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D1A" w:rsidRPr="00C9480B" w:rsidRDefault="000B107C" w:rsidP="00C948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122BC8" w:rsidRPr="00C9480B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  <w:bookmarkStart w:id="0" w:name="_GoBack"/>
      <w:bookmarkEnd w:id="0"/>
      <w:r w:rsidR="00250D1A" w:rsidRPr="00C9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BC8" w:rsidRPr="00C9480B"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C9480B" w:rsidRPr="00C9480B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</w:p>
    <w:p w:rsidR="008D6AF9" w:rsidRPr="00C9480B" w:rsidRDefault="008D6A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4A3" w:rsidRPr="00C9480B" w:rsidRDefault="004314A3" w:rsidP="00C948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</w:t>
      </w:r>
      <w:r w:rsidR="00C9480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C9480B">
        <w:rPr>
          <w:rFonts w:ascii="Times New Roman" w:hAnsi="Times New Roman" w:cs="Times New Roman"/>
          <w:sz w:val="28"/>
          <w:szCs w:val="28"/>
        </w:rPr>
        <w:t>» здоровье школьников отнесено к приоритетным  направлениям государственной политики в области образования.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80B">
        <w:rPr>
          <w:rFonts w:ascii="Times New Roman" w:hAnsi="Times New Roman" w:cs="Times New Roman"/>
          <w:sz w:val="28"/>
          <w:szCs w:val="28"/>
        </w:rPr>
        <w:t>Как  известно</w:t>
      </w:r>
      <w:proofErr w:type="gramEnd"/>
      <w:r w:rsidRPr="00C9480B">
        <w:rPr>
          <w:rFonts w:ascii="Times New Roman" w:hAnsi="Times New Roman" w:cs="Times New Roman"/>
          <w:sz w:val="28"/>
          <w:szCs w:val="28"/>
        </w:rPr>
        <w:t>, уровень развития ребёнка характеризуется тремя основными показателями: физическим, психическим (в том числе и личностным), социальной адаптацией к условиям меняющего современного общества.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Анализ и обобщение научно-методической литературы по физическому воспитанию детей с ограниченными возможностями здоровья, многолетний опыт работы в специальных (коррекционных) школах даёт основание говорить об особенностях психического, речевого, интеллектуального развития этих детей, содержания, методов, средств обучения и воспитания. У детей с нарушениями в развитии отмечается не только совокупность отдельных недостатков, а ещё и особая структура взаимодействия анализаторов.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Физическое воспитание является неотъемлемой частью всей системы учебно-воспитательной работы образовательного учреждения. В процессе адаптивного воспитания решаются образовательные, коррекционно-компенсаторные, воспитательные и лечебно-оздоровительные задачи. Это обусловлено характерологическими особенностями развития детей с задержкой психического развития, у которых наблюдается наличие нарушений психического и физического развития. У многих детей с задержкой психического развития наряду с основным диагнозом имеются много различных сопутствующих заболеваний, таких, как нарушение сердечно - сосудистой, дыхательной, вегетативной, эндокринной систем, отмечаются нарушения зрения и слуха, ожирение, ограниченность речевого развития. В двигательной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 xml:space="preserve">сфере детей отмечается нарушение координации, точности и темпа движений,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, наблюдаются  различные нарушения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– двигательного аппарата (нарушение осанки, сколиозы, плоскостопия), мышечная слабость, отставание в росте. Задержка психического развития нередко сочетается с нарушением развития конечностей, кистей, пальцев, головы, внутренних органов, память характеризуется слабым развитием и низким уровнем запоминания, особенно затруднено осмысленное запоминание. Внимание характеризуется малой устойчивостью, замедленностью переключения. Существенно страдают волевые процессы: дети не умеют руководить своей деятельностью. Нередко у детей с задержкой психического развития встречаются «стёртые»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Выше перечисленные отклонения в состоянии здоровья у детей рассматриваемой категории обуславливает различного рода трудности при овладении учебным материалом по физическому воспитанию. Зачастую самые простые по технике выполнения физические упражнения становятся для ребёнка трудно выполнимыми из-за нарушения аналитико- синтетической деятельности, ослабленного мышечного развития конечностей, наличие статики, нарушения согласованности движений и пр. Влияние различного уровня двигательной активности на растущий организм является чрезвычайно актуальной. Как известно, под влиянием систематических занятий физическими упражнениями активизируется деятельность всех органов и систем. Разнонаправленные физические упражнения, способствуют физическому, умственному и морально- волевому развитию личности школьника. Наблюдая за динамикой развития каждого школьника в течение всего времени обучения в школе, и, исходя из возрастно-половых особенностей развития учащихся, степени освоенности ими физических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упражнений, коррекционно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развивающих условий проведения адаптивного  физического воспитания, наличия спортивного инвентаря можно определить его «зону ближайшего развития» и составить индивидуальные коррекционно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развивающие перспективное планирование.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 обеспечение всестороннего и гармоничного развития учащихся средствами адаптивной физической культуры без каких-либо скидок на имеющие у них нарушения.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2.Совершенствование физических и психофизических способностей.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 Активизация процесса социальной адаптации учащихся средствами адаптивного физического воспитания.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6D20" w:rsidRPr="00C9480B" w:rsidRDefault="00C9480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1.Освоение системы знаний, необходимой для сознательного освоения двигательных умений и навыков.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2.Формирование и развитие жизненно необходимых двигательных умений и навыков.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3.Обучение  технике правильного выполнения физических упражнений.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4.Формирование навыка ориентировки в схеме собственного тела в пространстве.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C9480B">
        <w:rPr>
          <w:rFonts w:ascii="Times New Roman" w:hAnsi="Times New Roman" w:cs="Times New Roman"/>
          <w:b/>
          <w:sz w:val="28"/>
          <w:szCs w:val="28"/>
        </w:rPr>
        <w:t>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1.Оптимальное развитие основных двигательных качеств (выносливости, быстроты, мышечной силы, ловкости, гибкости, точности движений, двигательной реакции).</w:t>
      </w:r>
    </w:p>
    <w:p w:rsidR="00336D20" w:rsidRPr="00C9480B" w:rsidRDefault="00C9480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6D20" w:rsidRPr="00C9480B">
        <w:rPr>
          <w:rFonts w:ascii="Times New Roman" w:hAnsi="Times New Roman" w:cs="Times New Roman"/>
          <w:sz w:val="28"/>
          <w:szCs w:val="28"/>
        </w:rPr>
        <w:t>Формирование и совершенствование двигательных навыков прикладного характера.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 Развитие пространственно-временной дифференцировки.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>4. Обогащение словарного запаса.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5.Стимулирование способностей учащегося к самооценке.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1.Укрепление и сохранение здоровья, закаливание организма учащихся.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2.Активизация защитных свойств организма учащегося.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3.Повышение физиологической активности органов и систем организма.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4.Укрепление и развитие сердечно - сосудистой и дыхательной систем.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1.Коррекция нарушений опорно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двигательного аппарата (нарушение осанки, сколиозы, плоскостопия).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 Коррекция и компенсация нарушений психомоторики (преодоление страха замкнутого пространства, высоты, завышение или занижение самооценки, нарушение координации движений, гиподинамии и пр.).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 Коррекция и развитие общей и мелкой моторики.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4.Обеспечение условий для профилактики возникновения вторичных отклонений в состоянии здоровья учащихся.</w:t>
      </w:r>
    </w:p>
    <w:p w:rsidR="00D76E1B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5.Создание благоприятных коррекционно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>развивающих условий для лечения и оздоровления организма учащихся средствами адаптивного физического воспитания.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C9480B">
        <w:rPr>
          <w:rFonts w:ascii="Times New Roman" w:hAnsi="Times New Roman" w:cs="Times New Roman"/>
          <w:b/>
          <w:sz w:val="28"/>
          <w:szCs w:val="28"/>
        </w:rPr>
        <w:t>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1.Воспитание в учащихся чувства внутренней свободы, уверенности  себе, своих силах и возможностях.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 Воспитание нравственных и морально – волевых качеств и навыков осознанного отношения к самостоятельной деятельности, смелости, настойчивости.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>3. Воспитание устойчивого интереса к занятиям физическими упражнениями.</w:t>
      </w:r>
    </w:p>
    <w:p w:rsidR="007A3D0B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4.Формирование у учащихся осознанного отношения к своему здоровью и мотивации к здоровому образу жизни.</w:t>
      </w:r>
      <w:r w:rsidR="007A3D0B" w:rsidRPr="00C9480B">
        <w:rPr>
          <w:rFonts w:ascii="Times New Roman" w:hAnsi="Times New Roman" w:cs="Times New Roman"/>
          <w:sz w:val="28"/>
          <w:szCs w:val="28"/>
        </w:rPr>
        <w:t>-коррекция психических нарушений в процессе деятельности-зрительно предметного и зрительно-пространственного восприятия,</w:t>
      </w:r>
      <w:r w:rsidR="00C9480B">
        <w:rPr>
          <w:rFonts w:ascii="Times New Roman" w:hAnsi="Times New Roman" w:cs="Times New Roman"/>
          <w:sz w:val="28"/>
          <w:szCs w:val="28"/>
        </w:rPr>
        <w:t xml:space="preserve"> наглядно-образного и вербально</w:t>
      </w:r>
      <w:r w:rsidR="007A3D0B" w:rsidRPr="00C9480B">
        <w:rPr>
          <w:rFonts w:ascii="Times New Roman" w:hAnsi="Times New Roman" w:cs="Times New Roman"/>
          <w:sz w:val="28"/>
          <w:szCs w:val="28"/>
        </w:rPr>
        <w:t>-логического мышления, памяти, внимания, речи, воображения, эмоционально-волевой сферы и т.п.</w:t>
      </w:r>
    </w:p>
    <w:p w:rsidR="00D76E1B" w:rsidRPr="00C9480B" w:rsidRDefault="00D76E1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b/>
          <w:bCs/>
          <w:sz w:val="28"/>
          <w:szCs w:val="28"/>
        </w:rPr>
        <w:t>Организационно - методические рекомендации</w:t>
      </w:r>
    </w:p>
    <w:p w:rsidR="00D76E1B" w:rsidRPr="00C9480B" w:rsidRDefault="00D76E1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Занятия по адаптивному физическому воспитанию, проводимая спортзале, тренажерном зале, стадионе при правильном психолого-педагогическом подходе к детям, является мощнейшим оптимизирующим фактором. Оптимизм, вера в выздоровление, обязательное чувство мышечной радости порождают у ребенка стойкие положительные эмоции и являются надежным физиологическим средством повышения эффективности оздоровления.</w:t>
      </w:r>
    </w:p>
    <w:p w:rsidR="00D76E1B" w:rsidRPr="00C9480B" w:rsidRDefault="00D76E1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Занятия АФК должны проводиться систематически ежедневно или не реже 2-3 раз в неделю (при этом осуществлять контроль выполнения упражнений дома ежедневно) с постепенным увеличением нагрузки и использованием различных пособий для улучшения координации движений и повышения эмоционального настроя урока.</w:t>
      </w:r>
    </w:p>
    <w:p w:rsidR="00D76E1B" w:rsidRPr="00C9480B" w:rsidRDefault="00D76E1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Программа по адаптивной физической культуре представляет особый комплекс мероприятий, направленных на лечение и профилактику заболеваний позвоночника, коррекцию осанки у детей от 6 до 13 лет. Это не только учебно-тематическое планирование и перечень тем содержания курса, но и темы бесед с детьми и их родителями, консультации и лекции врача, медицинский и педагогический контроль.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В основу комплексов подобраны симметричные корригирующие упражнения на укрепление мышечного корсета, общеукрепляющие традиционные и нетрадиционные оздоровительные методики</w:t>
      </w:r>
    </w:p>
    <w:p w:rsidR="00336D20" w:rsidRPr="00C9480B" w:rsidRDefault="00336D20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lastRenderedPageBreak/>
        <w:t>Основными формами АФК являются  групповые и индивидуальные  занятия по двигательной коррекции</w:t>
      </w:r>
      <w:r w:rsidR="00C9480B">
        <w:rPr>
          <w:rFonts w:ascii="Times New Roman" w:hAnsi="Times New Roman" w:cs="Times New Roman"/>
          <w:sz w:val="28"/>
          <w:szCs w:val="28"/>
        </w:rPr>
        <w:t>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ХОДЬБЫ</w:t>
      </w:r>
    </w:p>
    <w:p w:rsidR="00336D20" w:rsidRPr="00C9480B" w:rsidRDefault="00C9480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6D20" w:rsidRPr="00C9480B">
        <w:rPr>
          <w:rFonts w:ascii="Times New Roman" w:hAnsi="Times New Roman" w:cs="Times New Roman"/>
          <w:sz w:val="28"/>
          <w:szCs w:val="28"/>
        </w:rPr>
        <w:t>У большинства детей с задержкой психического развития отклонения в  физическом развитии отражаются на устойчивости вертикальной позы, сохранении равновесия, походке, способности соизмерять и регулировать свои движения во время ходьбы. Нарушение в ходьбе индивидуальны и имеют разные формы выраженности, но типичными являются следующие: голова опущена вниз, шаркающая походка, стопы развёрнуты носком внутрь, ноги слегка согнуты в тазобедренных суставах, движения рук и ног несогласованны, движения неритмичны. У некоторых детей отмечаются боковые раскачива</w:t>
      </w:r>
      <w:r w:rsidR="00903F6E" w:rsidRPr="00C9480B">
        <w:rPr>
          <w:rFonts w:ascii="Times New Roman" w:hAnsi="Times New Roman" w:cs="Times New Roman"/>
          <w:sz w:val="28"/>
          <w:szCs w:val="28"/>
        </w:rPr>
        <w:t xml:space="preserve">ния туловища. </w:t>
      </w:r>
    </w:p>
    <w:p w:rsidR="00336D20" w:rsidRPr="00C9480B" w:rsidRDefault="00C9480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6D20" w:rsidRPr="00C9480B">
        <w:rPr>
          <w:rFonts w:ascii="Times New Roman" w:hAnsi="Times New Roman" w:cs="Times New Roman"/>
          <w:sz w:val="28"/>
          <w:szCs w:val="28"/>
        </w:rPr>
        <w:t>Ходьба служит основным способом перемещения и составной частью многих упражнений на всех занятиях. Но технику ходьбы изучают на уроках лёгкой атлетики. В процессе обучения особое место уделяется формированию правильной осанки, постановки головы, плеч, движений рук, разгибанию ног в момент отталкивания. В младших классах выполняется ходьба по прямой, с изменением направления, скорости, перешагиванием через предметы, с ускорением. Нагрузку увеличивают постепенно от класса к классу. В любых дополнительных формах занятий все рекомендуемые упражнения, во-первых, закрепляют изученное в школе, во-вторых, позволяют избирательно осуществлять коррекцию тех или иных нарушений.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БЕГА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 У детей с задержкой психического развития старшего школьного возраста при выполнении бега типичными ошибками являются: излишнее напряжение, порывистость, внезапные остановки, сильный наклон туловища или отклонение назад, запрокидывание головы, раскачивание из стороны в сторону, вызванные нарушением координации движений.</w:t>
      </w:r>
    </w:p>
    <w:p w:rsidR="00A60A22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 xml:space="preserve">  Специально-подготовленные упражнения лишь частично решают задачи координации двигательных нарушений в беге. Основной метод использования беговых упражнений - игровая деятельность, где ребёнок полнее реализует свои умения.</w:t>
      </w:r>
      <w:r w:rsidR="00C9480B">
        <w:rPr>
          <w:rFonts w:ascii="Times New Roman" w:hAnsi="Times New Roman" w:cs="Times New Roman"/>
          <w:sz w:val="28"/>
          <w:szCs w:val="28"/>
        </w:rPr>
        <w:t xml:space="preserve"> Т</w:t>
      </w:r>
      <w:r w:rsidRPr="00C9480B">
        <w:rPr>
          <w:rFonts w:ascii="Times New Roman" w:hAnsi="Times New Roman" w:cs="Times New Roman"/>
          <w:sz w:val="28"/>
          <w:szCs w:val="28"/>
        </w:rPr>
        <w:t>олько на мелкую моторику, но и на весь спектр координационных способностей, глазомер, мышечное чувство, дифференцировку усилий и пространство, без которых невозможно освоение письма, многих бытовых, трудовых, спортивных навыков. Обучение начинают обычно с больших мячей, потому что их легче держать в руках, а затем переходит к малым.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ПРЫЖКОВ</w:t>
      </w:r>
    </w:p>
    <w:p w:rsidR="00A60A22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Ошибками в прыжках в длину и высоту у детей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с задержкой психического развития являются слабый толчок, иногда остановка перед толчком, низкая траектория полёта, неучастие рук, что объясняется низким уровнем координационных способностей, силы разгибателей ног, скоростно-силовых качеств. Кроме того, детям трудно решать одновременно две двигательные задачи: движение ног и взмах руками. Подготовительные упражнения не включают классических прыжков в длину и высоту, но готовят к ним стопу и все мышцы ног. В занятиях с детьми они выполняют самостоятельную функцию, развивая разнообразные координационные способности, корригируя недостатки движения и развивая сохранные функции.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ЛАЗАНЬЯ И ПЕРЕЛЕЗАНИЯ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Программой предусмотрено лазанье по гимнастической стенке и скамейке,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Pr="00C9480B">
        <w:rPr>
          <w:rFonts w:ascii="Times New Roman" w:hAnsi="Times New Roman" w:cs="Times New Roman"/>
          <w:sz w:val="28"/>
          <w:szCs w:val="28"/>
        </w:rPr>
        <w:t>препятствия .Эти</w:t>
      </w:r>
      <w:proofErr w:type="gramEnd"/>
      <w:r w:rsidRPr="00C9480B">
        <w:rPr>
          <w:rFonts w:ascii="Times New Roman" w:hAnsi="Times New Roman" w:cs="Times New Roman"/>
          <w:sz w:val="28"/>
          <w:szCs w:val="28"/>
        </w:rPr>
        <w:t xml:space="preserve"> упражнения имеют прикладное значение, способствуют развитию силы, ловкости, координации движений, укреплению свода стопы, формированию осанки, умению управлять своим телом. Лазанье и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корригируют недостатки психической деятельности – страх, завышенную самооценку, боязнь высоты, неадекватность поведения в сложных двигательных ситуациях. Упражнения, выполняемые на высоте, должны быть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объяснены и показаны с предельной точностью и требуют обеспечения безопасности и страховки. Для преодоления препятствий используется гимнастическая лестница, скамейка, бревно, деревянная и веревочная лестницы.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МОТОРИКИ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 Одним из наиболее вы</w:t>
      </w:r>
      <w:r w:rsidR="00C9480B">
        <w:rPr>
          <w:rFonts w:ascii="Times New Roman" w:hAnsi="Times New Roman" w:cs="Times New Roman"/>
          <w:sz w:val="28"/>
          <w:szCs w:val="28"/>
        </w:rPr>
        <w:t>раженных проявлений поражения ЦН</w:t>
      </w:r>
      <w:r w:rsidRPr="00C9480B">
        <w:rPr>
          <w:rFonts w:ascii="Times New Roman" w:hAnsi="Times New Roman" w:cs="Times New Roman"/>
          <w:sz w:val="28"/>
          <w:szCs w:val="28"/>
        </w:rPr>
        <w:t>С  является нарушение нервной регуляции моторики мелких движений рук и пальцев, нарушаются и моторные компоненты речи. Эти нарушения могут носить разный характер и выступать в разных сочетаниях. Некоторые дети производят впечатление физически здоровых, но отклонения всегда появляются в целенаправленных двигательных актах, требующих точных координированных движений. Поэтому коррекционная работа по развитию и совершенствованию мелкой моторики является одной из важнейших задач на каждом физкультурно-оздоровительном занятии. Для активизации движений кисти используется разнообразный мелкий инвентарь – мячи, различные по объёму, весу, материалу, цвету; шары-надувные, пластмассовые, деревянные; флажки, ленты, резиновые кольца, обручи, гимнастические палки, кубики, мячи-ёжики, геометрические фигуры, вырезанные из картона, пуговицы, игрушки и др.</w:t>
      </w:r>
    </w:p>
    <w:p w:rsid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Универсальность упражнений с мячом (и др. предметами) состоит в их многообразии воздействия не только на мелкую моторику, но и на весь спектр координационных способностей, глазомер, мышечное чувство, дифференцировку усилий и пространство, без которых невозможно освоение письма, многих бытовых, трудовых, спортивных навыков. Обучение обычно начинают с больших мячей, потому что их легче держать в руках, а затем переходят к малым.</w:t>
      </w:r>
    </w:p>
    <w:p w:rsidR="00336D20" w:rsidRPr="00C9480B" w:rsidRDefault="00336D20" w:rsidP="00C9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РАССЛАБЛЕНИЯ</w:t>
      </w:r>
    </w:p>
    <w:p w:rsidR="00336D20" w:rsidRPr="00C9480B" w:rsidRDefault="00C9480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36D20" w:rsidRPr="00C9480B">
        <w:rPr>
          <w:rFonts w:ascii="Times New Roman" w:hAnsi="Times New Roman" w:cs="Times New Roman"/>
          <w:sz w:val="28"/>
          <w:szCs w:val="28"/>
        </w:rPr>
        <w:t xml:space="preserve">Наибольшее отставание в двигательной сфере детей с задержкой психического развития наблюдается в развитии координационных </w:t>
      </w:r>
      <w:r w:rsidR="00336D20" w:rsidRPr="00C9480B">
        <w:rPr>
          <w:rFonts w:ascii="Times New Roman" w:hAnsi="Times New Roman" w:cs="Times New Roman"/>
          <w:sz w:val="28"/>
          <w:szCs w:val="28"/>
        </w:rPr>
        <w:lastRenderedPageBreak/>
        <w:t>способностей, которые во многом определяются умением расслаблять мышцы. Характерной особенностью движений ребёнка с задержкой психического развития является избыточное мышечное напряжение как во время выполнения физических упражнений, так и остаточный повышенный тонус после его окончания, особенно после метания, лазанья по гимнастической стенке, упражнений, выполняемых на высоте, неустойчивой опоре и  сопровождающихся эмоциональными переживаниями, а также после вновь изучаемых сложных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D20" w:rsidRPr="00C9480B">
        <w:rPr>
          <w:rFonts w:ascii="Times New Roman" w:hAnsi="Times New Roman" w:cs="Times New Roman"/>
          <w:sz w:val="28"/>
          <w:szCs w:val="28"/>
        </w:rPr>
        <w:t>Средствами коррекции и развития способности к произвольному расслаблению мышц являются специальные физические упражнения, снимающие напряжённость и скованность движений, инициирующие лёгкость и непринуждённость их выполнения. К методическим приёмам относятся: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маховые движения рук и ног, потряхивание конечностей;</w:t>
      </w:r>
    </w:p>
    <w:p w:rsidR="00336D20" w:rsidRPr="00C9480B" w:rsidRDefault="00C9480B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D20" w:rsidRPr="00C9480B">
        <w:rPr>
          <w:rFonts w:ascii="Times New Roman" w:hAnsi="Times New Roman" w:cs="Times New Roman"/>
          <w:sz w:val="28"/>
          <w:szCs w:val="28"/>
        </w:rPr>
        <w:t>контрастное переключение от максимального напряжения к расслаблению отдельных групп мышц;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ненапряжённые ротационные движения рук;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непринуждённые наклоны и раскачивания туловища;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 постепенное и последовательное расслабление отдельных звеньев тела;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расслабление мышц в фазах отдыха после выполнения упражнений, сочетающееся с активными дыхательными упражнениями;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переключение внимания, зрительного контроля и собственных действий на расслабление, включая элементы самомассажа;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-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отвлекающ</w:t>
      </w:r>
      <w:r w:rsidR="00C9480B">
        <w:rPr>
          <w:rFonts w:ascii="Times New Roman" w:hAnsi="Times New Roman" w:cs="Times New Roman"/>
          <w:sz w:val="28"/>
          <w:szCs w:val="28"/>
        </w:rPr>
        <w:t>и</w:t>
      </w:r>
      <w:r w:rsidRPr="00C9480B">
        <w:rPr>
          <w:rFonts w:ascii="Times New Roman" w:hAnsi="Times New Roman" w:cs="Times New Roman"/>
          <w:sz w:val="28"/>
          <w:szCs w:val="28"/>
        </w:rPr>
        <w:t>е - раскрепощающие задания и игры, музыка и мимические упражнения.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Наилучшим средством коррекции и развития произвольного расслабления мышц является плавание. Естественные условия водной среды, уменьшение давления веса тела на опорно</w:t>
      </w:r>
      <w:r w:rsidR="00C9480B">
        <w:rPr>
          <w:rFonts w:ascii="Times New Roman" w:hAnsi="Times New Roman" w:cs="Times New Roman"/>
          <w:sz w:val="28"/>
          <w:szCs w:val="28"/>
        </w:rPr>
        <w:t>-</w:t>
      </w:r>
      <w:r w:rsidRPr="00C9480B">
        <w:rPr>
          <w:rFonts w:ascii="Times New Roman" w:hAnsi="Times New Roman" w:cs="Times New Roman"/>
          <w:sz w:val="28"/>
          <w:szCs w:val="28"/>
        </w:rPr>
        <w:t xml:space="preserve">двигательный аппарат,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разгрузка позвоночника создают благоприятные условия для расслабления мышц.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ОСАНКИ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Для правильной осанки  характерны: прямое положение туловища и головы; развернутая грудная клетка; отведенные назад плечи, находящиеся на одном уровне; умеренные естественные изгибы позвоночника, полностью выпрямленные в тазобедренных и коленных суставах ноги, прилегающие к грудной клетке лопатки, находятся на одинаковой высоте, живот подтянут.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Большинство детей с задержкой психического развития из-за общей функциональной слабости, гипотонического состояния мышц и связочного аппарата, низкого уровня развития физических качеств и координационных способностей имеют самые разнообразные нарушения осанки, включая все наиболее типичные ее формы.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Часто нарушение осанки сочетается с плоскостопием, деформацией стопы, косолапостью, что отрицательно сказывается на положении таза и позвоночника. У многих детей с задержкой психического развития мешковатая осанка, движения неловкие, походка напряженная и неустойчивая. Встречаются дети с парезами или параличами отдельных мышечных групп.</w:t>
      </w:r>
    </w:p>
    <w:p w:rsidR="00336D20" w:rsidRPr="00C9480B" w:rsidRDefault="00336D20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Незначительные нарушения осанки легко устраняются на физкультурно-оздоровительных занятиях. При более больших отклонениях необходимо в течени</w:t>
      </w:r>
      <w:r w:rsidR="00C9480B">
        <w:rPr>
          <w:rFonts w:ascii="Times New Roman" w:hAnsi="Times New Roman" w:cs="Times New Roman"/>
          <w:sz w:val="28"/>
          <w:szCs w:val="28"/>
        </w:rPr>
        <w:t>е</w:t>
      </w:r>
      <w:r w:rsidRPr="00C9480B">
        <w:rPr>
          <w:rFonts w:ascii="Times New Roman" w:hAnsi="Times New Roman" w:cs="Times New Roman"/>
          <w:sz w:val="28"/>
          <w:szCs w:val="28"/>
        </w:rPr>
        <w:t xml:space="preserve"> длительного времени заниматься корригирующими упражнениями; при грубых деформациях позвоночника требуется помощь врача и систематические занятия лечебной физической культурой.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 xml:space="preserve">Формирование правильной осанки является важным разделом коррекционной работы в системе физического воспитания. Дети, как правило имеют представление о правильной осанке и могу продемонстрировать её достаточно точно, особенно у вертикальной стены. </w:t>
      </w:r>
      <w:proofErr w:type="gramStart"/>
      <w:r w:rsidRPr="00C9480B">
        <w:rPr>
          <w:rFonts w:ascii="Times New Roman" w:hAnsi="Times New Roman" w:cs="Times New Roman"/>
          <w:sz w:val="28"/>
          <w:szCs w:val="28"/>
        </w:rPr>
        <w:t>Но к сожалению</w:t>
      </w:r>
      <w:proofErr w:type="gramEnd"/>
      <w:r w:rsidRPr="00C9480B">
        <w:rPr>
          <w:rFonts w:ascii="Times New Roman" w:hAnsi="Times New Roman" w:cs="Times New Roman"/>
          <w:sz w:val="28"/>
          <w:szCs w:val="28"/>
        </w:rPr>
        <w:t>, тут же нарушают её при выполнении физических упражнений, в бытовых движениях, ходьбе, сидя за партой.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lastRenderedPageBreak/>
        <w:t>При коррекции осанки у старших школьников с задержкой психического развития необходимо руководствоваться следующими положениями: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1.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Обеспечение правильной осанки: гармоническое развитие мышц спины, брюшного пресса, верхних и нижних конечностей, умение дифференцировать мышечно-суставные ощущения, положения отдельных частей тела в пространстве, умение напрягать и расслаблять мышцы в покое и движении.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2.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Нарушение осанки усугубляется гипокинезией, поэтому необходимо использовать все виды адаптивной физической культурой  и все возможные формы физкультурно-оздоровительных занятий: утреннюю гигиеническую гимнастику, физкультурные паузы, подвижные игры, дополнительные внешкольные и внеклассные занятия, прогулки на свежем воздухе, плавание, закаливание и др.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3.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Большая ответственность за осанку ложится на родителей, которые не только заинтересованы в его здоровье, но и хотят видеть его пропорционально сложенным, с красивой осанкой, уверенной походкой, хорошими манерами. Со стороны родителей необходимо повседневное терпеливое внимание к осанке ребенка, создание условий для её формирования: адекватные гигиенические и физиологические требования, одежда, мебель, освещение, позы во время сна, сидения, стояния и др.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4.</w:t>
      </w:r>
      <w:r w:rsidR="00C9480B">
        <w:rPr>
          <w:rFonts w:ascii="Times New Roman" w:hAnsi="Times New Roman" w:cs="Times New Roman"/>
          <w:sz w:val="28"/>
          <w:szCs w:val="28"/>
        </w:rPr>
        <w:t xml:space="preserve"> </w:t>
      </w:r>
      <w:r w:rsidRPr="00C9480B">
        <w:rPr>
          <w:rFonts w:ascii="Times New Roman" w:hAnsi="Times New Roman" w:cs="Times New Roman"/>
          <w:sz w:val="28"/>
          <w:szCs w:val="28"/>
        </w:rPr>
        <w:t>Коррекция осанки, с одной стороны, включает широкое комплексное воздействие самых разнообразных упражнений на все группы мышц, с другой стороны специфическое воздействие целенаправленно подобранных упражнений для компенсации нарушений определённого типа осанки.</w:t>
      </w:r>
    </w:p>
    <w:p w:rsidR="00336D20" w:rsidRPr="00C9480B" w:rsidRDefault="00336D20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При дефектах осанки во фронтальной плоскости, то есть при боковом искривлении, значительное место занимает разгрузка позвоночника, имеющая целью предупреждение перегрузку мышц,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поддерживающих позвоночник. Другая важная задача состоит в том, чтобы восстановить и сохранить гибкость позвоночника как в пострадавшем участке, так и во всём позвоночнике в целом, а также создать «мышечный корсет», то есть укрепить мышцы, окружающие позвоночник. Первая задача – разгрузка, достигается лежанием и сном на жесткой постели, приготовление домашних заданий лёжа на животе, выбором рационального исходного положения при выполнении физических упражнений.</w:t>
      </w:r>
    </w:p>
    <w:p w:rsidR="00EE3DA3" w:rsidRPr="00C9480B" w:rsidRDefault="00EE3DA3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80B">
        <w:rPr>
          <w:rFonts w:ascii="Times New Roman" w:hAnsi="Times New Roman" w:cs="Times New Roman"/>
          <w:b/>
          <w:sz w:val="28"/>
          <w:szCs w:val="28"/>
        </w:rPr>
        <w:t>КОРРЕКЦИЯ ДЫХАНИЯ</w:t>
      </w:r>
    </w:p>
    <w:p w:rsidR="00EE3DA3" w:rsidRPr="00C9480B" w:rsidRDefault="00EE3DA3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характерно неритмичное поверхностное дыхание, неумение произвольно управлять актом дыхания и согласовывать его с движением. Не случайно в физическом воспитании детей с задержкой психического развития умению правильно дышать во время выполнения физических упражнений придается большое значение. Нарушения и сбои в дыхании препятствуют нормальному насыщению крови кислородом, что отрицательно сказывается на мышечной деятельности, работоспособности, возможности эффективно выполнить то или иное упражнение.</w:t>
      </w:r>
    </w:p>
    <w:p w:rsidR="00EE3DA3" w:rsidRPr="00C9480B" w:rsidRDefault="00EE3DA3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>Овладеть правильным (целесообразным) дыханием означает использовать благоприятные условия для вдоха и выдоха при выполнении физических упражнений, а также самостоятельно регулировать согласование ритма дыхания с ритмом движения. Чем раньше ребёнок научится правильно дышать, тем выше эффект физических упражнений.</w:t>
      </w:r>
    </w:p>
    <w:p w:rsidR="00EE3DA3" w:rsidRPr="00C9480B" w:rsidRDefault="00EE3DA3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Учитывая дыхательную недостаточность, обучение дыханию начинается с первых занятий. Правильным полноценным считается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 xml:space="preserve"> - грудное дыхание, когда в нём участвуют грудная клетка и диафрагма. Дети должны уметь пользоваться грудным, диафрагмальным (брюшным) и смешанным (полным) дыханием. Вначале различные типы дыхания осваиваются в покое, а затем в сочетании с движениями. Вдох и выдох проводят через нос, причём выдох должен быть продолжительнее вдоха, </w:t>
      </w:r>
      <w:r w:rsidRPr="00C9480B">
        <w:rPr>
          <w:rFonts w:ascii="Times New Roman" w:hAnsi="Times New Roman" w:cs="Times New Roman"/>
          <w:sz w:val="28"/>
          <w:szCs w:val="28"/>
        </w:rPr>
        <w:lastRenderedPageBreak/>
        <w:t>что способствует более полноценному последующему вдоху. Особенно хорошо дыхание развивают бег, плавание, катание на лыжах. В домашних условиях дыхание развивают с помощью уже описанных выше упражнений, дополняя их элементами закаливания. Младшие школьники лучше осваивают упражнения на дыхание, если используется игровой метод, либо упражнения сопровождаются звукопроизношением или шумным выдохом.</w:t>
      </w:r>
    </w:p>
    <w:p w:rsidR="00EE3DA3" w:rsidRPr="00C9480B" w:rsidRDefault="00EE3DA3" w:rsidP="00C948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80B">
        <w:rPr>
          <w:rFonts w:ascii="Times New Roman" w:hAnsi="Times New Roman" w:cs="Times New Roman"/>
          <w:sz w:val="28"/>
          <w:szCs w:val="28"/>
        </w:rPr>
        <w:t xml:space="preserve">Существуют различные системы дыхательной гимнастики: Толкачёва, Стрельниковой, Бутейко, </w:t>
      </w:r>
      <w:proofErr w:type="spellStart"/>
      <w:r w:rsidRPr="00C9480B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C9480B">
        <w:rPr>
          <w:rFonts w:ascii="Times New Roman" w:hAnsi="Times New Roman" w:cs="Times New Roman"/>
          <w:sz w:val="28"/>
          <w:szCs w:val="28"/>
        </w:rPr>
        <w:t>, которые могут применяться на оздоровительных занятиях детей с задержкой психического развития, но использовать нужно ту, которая принесёт наибольший эффект</w:t>
      </w:r>
      <w:r w:rsidR="00D76E1B" w:rsidRPr="00C9480B">
        <w:rPr>
          <w:rFonts w:ascii="Times New Roman" w:hAnsi="Times New Roman" w:cs="Times New Roman"/>
          <w:sz w:val="28"/>
          <w:szCs w:val="28"/>
        </w:rPr>
        <w:t>.</w:t>
      </w:r>
    </w:p>
    <w:p w:rsidR="00D76E1B" w:rsidRPr="00C9480B" w:rsidRDefault="00D76E1B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0F9" w:rsidRPr="00C9480B" w:rsidRDefault="00C130F9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E8" w:rsidRPr="00C9480B" w:rsidRDefault="002E5EE8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E8" w:rsidRPr="00C9480B" w:rsidRDefault="002E5EE8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EE8" w:rsidRPr="00C9480B" w:rsidRDefault="002E5EE8" w:rsidP="00C948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B22" w:rsidRPr="00C9480B" w:rsidRDefault="004B2B22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22" w:rsidRPr="00C9480B" w:rsidRDefault="004B2B22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22" w:rsidRPr="00C9480B" w:rsidRDefault="004B2B22" w:rsidP="00C94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B22" w:rsidRPr="00C9480B" w:rsidSect="00C94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60" w:rsidRDefault="00755260" w:rsidP="007D4314">
      <w:pPr>
        <w:spacing w:after="0" w:line="240" w:lineRule="auto"/>
      </w:pPr>
      <w:r>
        <w:separator/>
      </w:r>
    </w:p>
  </w:endnote>
  <w:endnote w:type="continuationSeparator" w:id="0">
    <w:p w:rsidR="00755260" w:rsidRDefault="00755260" w:rsidP="007D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8E" w:rsidRDefault="004F31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8E" w:rsidRDefault="004F31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8E" w:rsidRDefault="004F31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60" w:rsidRDefault="00755260" w:rsidP="007D4314">
      <w:pPr>
        <w:spacing w:after="0" w:line="240" w:lineRule="auto"/>
      </w:pPr>
      <w:r>
        <w:separator/>
      </w:r>
    </w:p>
  </w:footnote>
  <w:footnote w:type="continuationSeparator" w:id="0">
    <w:p w:rsidR="00755260" w:rsidRDefault="00755260" w:rsidP="007D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8E" w:rsidRDefault="004F31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8E" w:rsidRDefault="004F31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18E" w:rsidRDefault="004F31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55F"/>
    <w:multiLevelType w:val="hybridMultilevel"/>
    <w:tmpl w:val="DAE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A04"/>
    <w:multiLevelType w:val="hybridMultilevel"/>
    <w:tmpl w:val="B4B8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3BE1"/>
    <w:multiLevelType w:val="hybridMultilevel"/>
    <w:tmpl w:val="945C1C24"/>
    <w:lvl w:ilvl="0" w:tplc="58E6F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F3A"/>
    <w:multiLevelType w:val="hybridMultilevel"/>
    <w:tmpl w:val="A7C8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4575"/>
    <w:multiLevelType w:val="hybridMultilevel"/>
    <w:tmpl w:val="D09A4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0F69"/>
    <w:multiLevelType w:val="hybridMultilevel"/>
    <w:tmpl w:val="725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D3255"/>
    <w:multiLevelType w:val="hybridMultilevel"/>
    <w:tmpl w:val="5C38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5D38"/>
    <w:multiLevelType w:val="hybridMultilevel"/>
    <w:tmpl w:val="0DE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B91"/>
    <w:multiLevelType w:val="hybridMultilevel"/>
    <w:tmpl w:val="D096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323C8"/>
    <w:multiLevelType w:val="hybridMultilevel"/>
    <w:tmpl w:val="C7A8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445F1"/>
    <w:multiLevelType w:val="hybridMultilevel"/>
    <w:tmpl w:val="EC72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32"/>
    <w:multiLevelType w:val="hybridMultilevel"/>
    <w:tmpl w:val="B1F0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414A8"/>
    <w:multiLevelType w:val="hybridMultilevel"/>
    <w:tmpl w:val="7252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74CF9"/>
    <w:multiLevelType w:val="multilevel"/>
    <w:tmpl w:val="556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F3CD8"/>
    <w:multiLevelType w:val="hybridMultilevel"/>
    <w:tmpl w:val="CFA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654E6"/>
    <w:multiLevelType w:val="hybridMultilevel"/>
    <w:tmpl w:val="A53E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A3DB7"/>
    <w:multiLevelType w:val="hybridMultilevel"/>
    <w:tmpl w:val="AFAC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93E34"/>
    <w:multiLevelType w:val="hybridMultilevel"/>
    <w:tmpl w:val="4430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500"/>
    <w:rsid w:val="0000112C"/>
    <w:rsid w:val="00001940"/>
    <w:rsid w:val="00003204"/>
    <w:rsid w:val="00023B84"/>
    <w:rsid w:val="00081987"/>
    <w:rsid w:val="000B107C"/>
    <w:rsid w:val="0011184F"/>
    <w:rsid w:val="00122BC8"/>
    <w:rsid w:val="00143FBE"/>
    <w:rsid w:val="0015482C"/>
    <w:rsid w:val="0018029E"/>
    <w:rsid w:val="001A3338"/>
    <w:rsid w:val="001A3BB4"/>
    <w:rsid w:val="001A4CEA"/>
    <w:rsid w:val="00224638"/>
    <w:rsid w:val="00250D1A"/>
    <w:rsid w:val="00284A20"/>
    <w:rsid w:val="002B6272"/>
    <w:rsid w:val="002B7C4A"/>
    <w:rsid w:val="002D3C43"/>
    <w:rsid w:val="002E5EE8"/>
    <w:rsid w:val="0032107B"/>
    <w:rsid w:val="00336D20"/>
    <w:rsid w:val="00341044"/>
    <w:rsid w:val="00344087"/>
    <w:rsid w:val="003A4768"/>
    <w:rsid w:val="003A7C83"/>
    <w:rsid w:val="003B0DF4"/>
    <w:rsid w:val="003B6C7A"/>
    <w:rsid w:val="00400A0D"/>
    <w:rsid w:val="004314A3"/>
    <w:rsid w:val="0044512C"/>
    <w:rsid w:val="004777BA"/>
    <w:rsid w:val="00491B10"/>
    <w:rsid w:val="0049438C"/>
    <w:rsid w:val="00494AA7"/>
    <w:rsid w:val="004B2B22"/>
    <w:rsid w:val="004C6F3E"/>
    <w:rsid w:val="004C754A"/>
    <w:rsid w:val="004D66FE"/>
    <w:rsid w:val="004F318E"/>
    <w:rsid w:val="00525594"/>
    <w:rsid w:val="00565F13"/>
    <w:rsid w:val="00567753"/>
    <w:rsid w:val="00573006"/>
    <w:rsid w:val="005F1451"/>
    <w:rsid w:val="00621F53"/>
    <w:rsid w:val="006351D3"/>
    <w:rsid w:val="0066559F"/>
    <w:rsid w:val="006843F2"/>
    <w:rsid w:val="00692895"/>
    <w:rsid w:val="006B079A"/>
    <w:rsid w:val="006C5B55"/>
    <w:rsid w:val="006D409E"/>
    <w:rsid w:val="00727CFB"/>
    <w:rsid w:val="00755260"/>
    <w:rsid w:val="007573C8"/>
    <w:rsid w:val="007A3D0B"/>
    <w:rsid w:val="007C546E"/>
    <w:rsid w:val="007D4314"/>
    <w:rsid w:val="007F7A26"/>
    <w:rsid w:val="008769F3"/>
    <w:rsid w:val="008A7D8D"/>
    <w:rsid w:val="008B01AD"/>
    <w:rsid w:val="008B0E92"/>
    <w:rsid w:val="008D622B"/>
    <w:rsid w:val="008D6AF9"/>
    <w:rsid w:val="008E24C7"/>
    <w:rsid w:val="008F12BD"/>
    <w:rsid w:val="00903E87"/>
    <w:rsid w:val="00903F6E"/>
    <w:rsid w:val="00951166"/>
    <w:rsid w:val="0095321F"/>
    <w:rsid w:val="00966F9A"/>
    <w:rsid w:val="00971AEE"/>
    <w:rsid w:val="00973914"/>
    <w:rsid w:val="009A1A9F"/>
    <w:rsid w:val="00A0090D"/>
    <w:rsid w:val="00A124C5"/>
    <w:rsid w:val="00A60A22"/>
    <w:rsid w:val="00A86339"/>
    <w:rsid w:val="00AC2D7C"/>
    <w:rsid w:val="00AD402E"/>
    <w:rsid w:val="00AE0531"/>
    <w:rsid w:val="00B22334"/>
    <w:rsid w:val="00B25F83"/>
    <w:rsid w:val="00B32B8B"/>
    <w:rsid w:val="00B60AEC"/>
    <w:rsid w:val="00B76739"/>
    <w:rsid w:val="00BF173D"/>
    <w:rsid w:val="00C077DC"/>
    <w:rsid w:val="00C130F9"/>
    <w:rsid w:val="00C37042"/>
    <w:rsid w:val="00C455AD"/>
    <w:rsid w:val="00C673D1"/>
    <w:rsid w:val="00C90963"/>
    <w:rsid w:val="00C9480B"/>
    <w:rsid w:val="00C94C9E"/>
    <w:rsid w:val="00CC7435"/>
    <w:rsid w:val="00CD6593"/>
    <w:rsid w:val="00D76E1B"/>
    <w:rsid w:val="00D84097"/>
    <w:rsid w:val="00DB2500"/>
    <w:rsid w:val="00E17D35"/>
    <w:rsid w:val="00E60466"/>
    <w:rsid w:val="00E8342A"/>
    <w:rsid w:val="00EB06C2"/>
    <w:rsid w:val="00EC682D"/>
    <w:rsid w:val="00ED663B"/>
    <w:rsid w:val="00EE3DA3"/>
    <w:rsid w:val="00F11D1C"/>
    <w:rsid w:val="00F14425"/>
    <w:rsid w:val="00F24A43"/>
    <w:rsid w:val="00F31463"/>
    <w:rsid w:val="00FC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4733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C546E"/>
    <w:pPr>
      <w:spacing w:after="0" w:line="240" w:lineRule="auto"/>
      <w:jc w:val="center"/>
    </w:pPr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7C546E"/>
    <w:rPr>
      <w:rFonts w:ascii="Garamond" w:eastAsia="Times New Roman" w:hAnsi="Garamond" w:cs="Times New Roman"/>
      <w:i/>
      <w:sz w:val="36"/>
      <w:szCs w:val="20"/>
      <w:lang w:eastAsia="ru-RU"/>
    </w:rPr>
  </w:style>
  <w:style w:type="character" w:customStyle="1" w:styleId="c9">
    <w:name w:val="c9"/>
    <w:basedOn w:val="a0"/>
    <w:rsid w:val="00C90963"/>
  </w:style>
  <w:style w:type="character" w:customStyle="1" w:styleId="c2">
    <w:name w:val="c2"/>
    <w:basedOn w:val="a0"/>
    <w:rsid w:val="00C90963"/>
  </w:style>
  <w:style w:type="paragraph" w:customStyle="1" w:styleId="c7">
    <w:name w:val="c7"/>
    <w:basedOn w:val="a"/>
    <w:rsid w:val="00C9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314"/>
  </w:style>
  <w:style w:type="paragraph" w:styleId="a9">
    <w:name w:val="footer"/>
    <w:basedOn w:val="a"/>
    <w:link w:val="aa"/>
    <w:uiPriority w:val="99"/>
    <w:unhideWhenUsed/>
    <w:rsid w:val="007D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314"/>
  </w:style>
  <w:style w:type="paragraph" w:styleId="ab">
    <w:name w:val="Normal (Web)"/>
    <w:basedOn w:val="a"/>
    <w:uiPriority w:val="99"/>
    <w:unhideWhenUsed/>
    <w:rsid w:val="00B2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2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AWJJH2MPE6E2-1598317334-60</_dlc_DocId>
    <_dlc_DocIdUrl xmlns="4a252ca3-5a62-4c1c-90a6-29f4710e47f8">
      <Url>http://edu-sps.koiro.local/koiro/prof-IPB/inkluzia/_layouts/15/DocIdRedir.aspx?ID=AWJJH2MPE6E2-1598317334-60</Url>
      <Description>AWJJH2MPE6E2-1598317334-60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E4B865D53E248B9971F38EAA3A0E5" ma:contentTypeVersion="49" ma:contentTypeDescription="Создание документа." ma:contentTypeScope="" ma:versionID="b9c33e67e8dea4af88b8065784454a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C8E2-FB14-47C3-87AE-2AA829BF174B}"/>
</file>

<file path=customXml/itemProps2.xml><?xml version="1.0" encoding="utf-8"?>
<ds:datastoreItem xmlns:ds="http://schemas.openxmlformats.org/officeDocument/2006/customXml" ds:itemID="{C809CA6A-8F07-4C83-BD1A-3654E25B04CB}"/>
</file>

<file path=customXml/itemProps3.xml><?xml version="1.0" encoding="utf-8"?>
<ds:datastoreItem xmlns:ds="http://schemas.openxmlformats.org/officeDocument/2006/customXml" ds:itemID="{0403B4A8-83C9-144F-B77B-A19241C6336C}"/>
</file>

<file path=customXml/itemProps4.xml><?xml version="1.0" encoding="utf-8"?>
<ds:datastoreItem xmlns:ds="http://schemas.openxmlformats.org/officeDocument/2006/customXml" ds:itemID="{F2650E71-1F87-401E-BF12-5F9E83BAE3BE}"/>
</file>

<file path=customXml/itemProps5.xml><?xml version="1.0" encoding="utf-8"?>
<ds:datastoreItem xmlns:ds="http://schemas.openxmlformats.org/officeDocument/2006/customXml" ds:itemID="{8DB1E57A-3689-4234-81D9-CF45159EB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Матюшенкова Татьяна</cp:lastModifiedBy>
  <cp:revision>3</cp:revision>
  <cp:lastPrinted>2015-01-17T09:25:00Z</cp:lastPrinted>
  <dcterms:created xsi:type="dcterms:W3CDTF">2019-08-22T19:19:00Z</dcterms:created>
  <dcterms:modified xsi:type="dcterms:W3CDTF">2019-11-26T10:04:00Z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0x01010063AE4B865D53E248B9971F38EAA3A0E5</vt:lpwstr>
  </property>
  <property fmtid="{D5CDD505-2E9C-101B-9397-08002B2CF9AE}" pid="3" name="_dlc_DocIdItemGuid">
    <vt:lpwstr>91a61351-1b76-42d8-9712-f97c6ddf2792</vt:lpwstr>
  </property>
</Properties>
</file>