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31" w:rsidRPr="003A3F31" w:rsidRDefault="003A3F31" w:rsidP="003A3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b/>
          <w:sz w:val="24"/>
          <w:szCs w:val="24"/>
          <w:lang w:eastAsia="ru-RU"/>
        </w:rPr>
        <w:t>Модель духовно-нравственного образования</w:t>
      </w:r>
    </w:p>
    <w:p w:rsidR="003A3F31" w:rsidRPr="003A3F31" w:rsidRDefault="003A3F31" w:rsidP="003A3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b/>
          <w:sz w:val="24"/>
          <w:szCs w:val="24"/>
          <w:lang w:eastAsia="ru-RU"/>
        </w:rPr>
        <w:t>в школах Костромской обла</w:t>
      </w:r>
      <w:r w:rsidRPr="003A3F3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3A3F31">
        <w:rPr>
          <w:rFonts w:ascii="Times New Roman" w:eastAsia="Times New Roman" w:hAnsi="Times New Roman"/>
          <w:b/>
          <w:sz w:val="24"/>
          <w:szCs w:val="24"/>
          <w:lang w:eastAsia="ru-RU"/>
        </w:rPr>
        <w:t>ти</w:t>
      </w:r>
    </w:p>
    <w:p w:rsidR="003A3F31" w:rsidRPr="003A3F31" w:rsidRDefault="003A3F31" w:rsidP="003A3F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3F31">
        <w:rPr>
          <w:rFonts w:ascii="Times New Roman" w:hAnsi="Times New Roman"/>
          <w:b/>
          <w:sz w:val="24"/>
          <w:szCs w:val="24"/>
        </w:rPr>
        <w:t>Шав</w:t>
      </w:r>
      <w:r w:rsidRPr="003A3F31">
        <w:rPr>
          <w:rFonts w:ascii="Times New Roman" w:hAnsi="Times New Roman"/>
          <w:b/>
          <w:sz w:val="24"/>
          <w:szCs w:val="24"/>
        </w:rPr>
        <w:t>а</w:t>
      </w:r>
      <w:r w:rsidRPr="003A3F31">
        <w:rPr>
          <w:rFonts w:ascii="Times New Roman" w:hAnsi="Times New Roman"/>
          <w:b/>
          <w:sz w:val="24"/>
          <w:szCs w:val="24"/>
        </w:rPr>
        <w:t>ринская</w:t>
      </w:r>
      <w:proofErr w:type="spellEnd"/>
      <w:r w:rsidRPr="003A3F31">
        <w:rPr>
          <w:rFonts w:ascii="Times New Roman" w:hAnsi="Times New Roman"/>
          <w:b/>
          <w:sz w:val="24"/>
          <w:szCs w:val="24"/>
        </w:rPr>
        <w:t xml:space="preserve"> С.Р.,</w:t>
      </w:r>
      <w:r w:rsidRPr="003A3F31">
        <w:rPr>
          <w:rFonts w:ascii="Times New Roman" w:hAnsi="Times New Roman"/>
          <w:sz w:val="24"/>
          <w:szCs w:val="24"/>
        </w:rPr>
        <w:t xml:space="preserve"> методист лаборатории </w:t>
      </w:r>
    </w:p>
    <w:p w:rsidR="003A3F31" w:rsidRPr="003A3F31" w:rsidRDefault="003A3F31" w:rsidP="003A3F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F31">
        <w:rPr>
          <w:rFonts w:ascii="Times New Roman" w:hAnsi="Times New Roman"/>
          <w:sz w:val="24"/>
          <w:szCs w:val="24"/>
        </w:rPr>
        <w:t>проблем духовно-нравственного воспитания,</w:t>
      </w:r>
    </w:p>
    <w:p w:rsidR="003A3F31" w:rsidRPr="003A3F31" w:rsidRDefault="003A3F31" w:rsidP="003A3F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F31">
        <w:rPr>
          <w:rFonts w:ascii="Times New Roman" w:hAnsi="Times New Roman"/>
          <w:sz w:val="24"/>
          <w:szCs w:val="24"/>
        </w:rPr>
        <w:t>ст. преп. кафедры теории и методики воспитания;</w:t>
      </w:r>
    </w:p>
    <w:p w:rsidR="003A3F31" w:rsidRPr="003A3F31" w:rsidRDefault="003A3F31" w:rsidP="003A3F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3F31">
        <w:rPr>
          <w:rFonts w:ascii="Times New Roman" w:hAnsi="Times New Roman"/>
          <w:b/>
          <w:sz w:val="24"/>
          <w:szCs w:val="24"/>
        </w:rPr>
        <w:t>Шереметова</w:t>
      </w:r>
      <w:proofErr w:type="spellEnd"/>
      <w:r w:rsidRPr="003A3F31">
        <w:rPr>
          <w:rFonts w:ascii="Times New Roman" w:hAnsi="Times New Roman"/>
          <w:b/>
          <w:sz w:val="24"/>
          <w:szCs w:val="24"/>
        </w:rPr>
        <w:t xml:space="preserve"> Г.П., </w:t>
      </w:r>
      <w:r w:rsidRPr="003A3F31">
        <w:rPr>
          <w:rFonts w:ascii="Times New Roman" w:hAnsi="Times New Roman"/>
          <w:sz w:val="24"/>
          <w:szCs w:val="24"/>
        </w:rPr>
        <w:t>проректор ОГБОУ ДПО</w:t>
      </w:r>
    </w:p>
    <w:p w:rsidR="003A3F31" w:rsidRPr="003A3F31" w:rsidRDefault="003A3F31" w:rsidP="003A3F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F31">
        <w:rPr>
          <w:rFonts w:ascii="Times New Roman" w:hAnsi="Times New Roman"/>
          <w:sz w:val="24"/>
          <w:szCs w:val="24"/>
        </w:rPr>
        <w:t>«Костромской облас</w:t>
      </w:r>
      <w:r w:rsidRPr="003A3F31">
        <w:rPr>
          <w:rFonts w:ascii="Times New Roman" w:hAnsi="Times New Roman"/>
          <w:sz w:val="24"/>
          <w:szCs w:val="24"/>
        </w:rPr>
        <w:t>т</w:t>
      </w:r>
      <w:r w:rsidRPr="003A3F31">
        <w:rPr>
          <w:rFonts w:ascii="Times New Roman" w:hAnsi="Times New Roman"/>
          <w:sz w:val="24"/>
          <w:szCs w:val="24"/>
        </w:rPr>
        <w:t>ной институт развития образования»,</w:t>
      </w:r>
    </w:p>
    <w:p w:rsidR="003A3F31" w:rsidRPr="003A3F31" w:rsidRDefault="003A3F31" w:rsidP="003A3F3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F31">
        <w:rPr>
          <w:rFonts w:ascii="Times New Roman" w:hAnsi="Times New Roman"/>
          <w:sz w:val="24"/>
          <w:szCs w:val="24"/>
        </w:rPr>
        <w:t>к.п.н., заслуженный учитель РФ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Универсальная модель 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духовно-нравственного образования в условиях образовательных учреждений Костромской области (школах, лицеях, гимн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зиях и др.) строится с учетом влияния следующих объективно существу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щих потребностей: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Потребности личности.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Стремление к обретению внутренней сист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мы ценностей, осмысленности собственного бытия, формировании нравстве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ной мотивации, потребность в самоутверждении и самовыражении личн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сти. 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Потребности семьи. 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Современная российская семьи как социальный институт испытывает потребность в идеале семейной жизни и её ценнос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ных основаниях, в достижении душевного единения, взаимоуважения, в восстановлении нравственной связи родит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детей. 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Потребности общества.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Существует противоречие между отсутств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ем у многих российских граждан ясно выраженной системы ценностных приоритетов, объединяющих их в единую историко-культурную и социал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ную общность, и наличием важной, с точки зрения государственной безопа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ности, потребности в духовно-нравственной консолидации российского 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щества, в повышении уровня доверия человека к жизни в России, к согра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данам, настоящему и будущему своей страны. </w:t>
      </w:r>
      <w:proofErr w:type="gramEnd"/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Таким образом, духовно-нравственное развитие и воспитание юных россиян явл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ется важным компонентом социального заказа для всей системы образования.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ной политики Российской Федерации.</w:t>
      </w:r>
      <w:r w:rsidRPr="003A3F31">
        <w:rPr>
          <w:rFonts w:ascii="Times New Roman" w:eastAsia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Конституция Российской Федераци</w:t>
      </w:r>
      <w:r w:rsidRPr="003A3F31">
        <w:rPr>
          <w:rFonts w:ascii="Times New Roman" w:eastAsia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  <w:r w:rsidRPr="003A3F3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гарантирует защиту 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детства и семьи, </w:t>
      </w:r>
      <w:r w:rsidRPr="003A3F3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нравственности граждан РФ, опирается на нормы морали и нравственности.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Закон об образовании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общие требования к содержанию образования, призванного обеспечить духовно-нравственное развитие личн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сти. </w:t>
      </w: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Федеральные государственные образовательные стандарты 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рованы на духовно-нравственное развитие личности ученика. </w:t>
      </w: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Концепция духовно-нравственного развития и воспитания личн</w:t>
      </w: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сти гражданина России 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является методологической основой разработки и реализации федеральных государственных образовательных стандартов. Концепция формулирует г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 системе образования и ориентирует образование на решение ва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ж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нейших общенациональных задач в области духовно-нравственного развития и воспит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ния детей и молодежи.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Условия и ресурсное обеспечение процесса духовно-нравственного о</w:t>
      </w: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б</w:t>
      </w: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разования. 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успешность образовательного процесса оказывают влияние следующие условия: </w:t>
      </w:r>
      <w:r w:rsidRPr="003A3F3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общег</w:t>
      </w:r>
      <w:r w:rsidRPr="003A3F3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</w:t>
      </w:r>
      <w:r w:rsidRPr="003A3F3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сударственные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политические, экономические, социальные тенденции развития страны; </w:t>
      </w:r>
      <w:r w:rsidRPr="003A3F3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региональные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— историко-культурная, этническая и региональная специфика;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правовые, организацио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но-педагогические и социально-психологические характеристики процесса о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разования в </w:t>
      </w:r>
      <w:r w:rsidRPr="003A3F3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конкретном образовательном учреждении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индивидуально-психологические, личностные </w:t>
      </w:r>
      <w:r w:rsidRPr="003A3F3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особенности субъектов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объектов воспит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тельного процесса.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моделирования 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системы духовно-нравственного обр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зования на разных ступенях образования в образовательном учреждении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я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ляется интеграция урочной, внеурочной деятельности, воспитательной раб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ты и системы дополнительного образования. На ступени начального образования дети получают представление о нравстве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ценностях и ценностных ориентациях. На ступени основного общего 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образования речь идет о форм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ровании системы духовно-нравственных ценностей. В старшей школе — о це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ностном самоопределении личности.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урочной деятельности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(с учетом решения задач в области духовно-нравственного образования ФГОС) на ступени начальной и осно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ной школы представлено следующими предметными областями: филология, обществознание и естествознание, искусство, технология, а также основы духовно-нравственной культуры народов России («Истоки», «Основы рел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гиозных культур и светской этики» и др.)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внеурочной деятельности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представлено системой факул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тативных курсов, спецкурсов, кружков, практической деятельности духовно-нравственной напра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ленности. Во внеурочной деятельности упор делается на достижение </w:t>
      </w:r>
      <w:proofErr w:type="spellStart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, особенно личностных результатов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новых стандартах 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воспитательная работа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самостоятельной частью учебного плана. Система воспитательной работы имеет в основе интеграцию урочной и внеурочной видов деятельности и строится на объед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нении детей по принципу общей деятельности созидательного характера.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обходимо создание воспитательных систем класса, школы, обеспеч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вающих духовно-нравственного развитие ребенка.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Дополнительное образование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значительный педагогический потенциал и выступает как мощное дополнительное средство развития личн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сти. Дополнительное образование предусматривает органичное сочетание досуга и процесса образования. Содерж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духовно-нравственного развития и воспитания личности определяется в соответствии с 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базовыми национал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>ными ценностями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Патриотизм, Социальная солидарность, Гражданстве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ность, Семья, Здоровье, Труд и творчество, Наука, Традиционные религии России, Искусство и литература, Природа, Человечество.</w:t>
      </w:r>
      <w:proofErr w:type="gramEnd"/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Все этапы и направления духовно-нравственного развития и воспит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ния важны, дополняют друг друга и обеспечивают развитие личности на 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нове отечественных духовных, нравственных и культурных традиций. Нео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ходимо создание </w:t>
      </w:r>
      <w:proofErr w:type="spellStart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полидеятельностного</w:t>
      </w:r>
      <w:proofErr w:type="spellEnd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многофункционального образов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тельного пространства. 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Институциональный уровень системного подхода к духовно-нравственному воспитанию предполагает преемственность, взаимосвязь и координацию педагогической де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тельности разных социальных институтов. 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единого пространства в области духовно-нравственного образования предполагает наличие сквозных </w:t>
      </w: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содержательных линий 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(Пр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ложение 1).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Моделирование личности выпускника (ученика) 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предполагает ориент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цию на </w:t>
      </w:r>
      <w:r w:rsidRPr="003A3F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современный национальный воспитательный идеал личности гражданина России: 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высок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нравственный, творческий, компетентный гражданин России, принимающий судьбу Отечества как свою личную, осознающий о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ветственность за настоящее и будущее своей страны, укорененный в духо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3A3F31">
        <w:rPr>
          <w:rFonts w:ascii="Times New Roman" w:eastAsia="Times New Roman" w:hAnsi="Times New Roman"/>
          <w:bCs/>
          <w:sz w:val="24"/>
          <w:szCs w:val="24"/>
          <w:lang w:eastAsia="ru-RU"/>
        </w:rPr>
        <w:t>ных и культурных традициях многонационального народа России</w:t>
      </w:r>
    </w:p>
    <w:p w:rsidR="003A3F31" w:rsidRPr="003A3F31" w:rsidRDefault="003A3F31" w:rsidP="003A3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Траектории личностного роста, заключается в проявлении у выпускн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ка следующих качеств: образованность, </w:t>
      </w:r>
      <w:proofErr w:type="spellStart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креативность</w:t>
      </w:r>
      <w:proofErr w:type="spellEnd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, самостоятельность; способность самостоятельно </w:t>
      </w:r>
      <w:proofErr w:type="spellStart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интериоризировать</w:t>
      </w:r>
      <w:proofErr w:type="spellEnd"/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нравственные ценности, присущие личности с духовной направленностью; способность к самоопр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делению, саморазвитию, самовоспитанию и самообразованию; высокая кул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тура общения во всех ее проявлениях; обладание свободой и способн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F31">
        <w:rPr>
          <w:rFonts w:ascii="Times New Roman" w:eastAsia="Times New Roman" w:hAnsi="Times New Roman"/>
          <w:sz w:val="24"/>
          <w:szCs w:val="24"/>
          <w:lang w:eastAsia="ru-RU"/>
        </w:rPr>
        <w:t>стью нести ответственность за свои действия; ведение здорового образа жизни.</w:t>
      </w:r>
    </w:p>
    <w:p w:rsidR="00567327" w:rsidRPr="003A3F31" w:rsidRDefault="00567327" w:rsidP="003A3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7327" w:rsidRPr="003A3F31" w:rsidSect="0056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31"/>
    <w:rsid w:val="001D64A1"/>
    <w:rsid w:val="00224651"/>
    <w:rsid w:val="002357D6"/>
    <w:rsid w:val="00260FD1"/>
    <w:rsid w:val="002F4C91"/>
    <w:rsid w:val="003A3F31"/>
    <w:rsid w:val="003C4AB4"/>
    <w:rsid w:val="00427DF4"/>
    <w:rsid w:val="00567327"/>
    <w:rsid w:val="00634A86"/>
    <w:rsid w:val="006F0DB5"/>
    <w:rsid w:val="007B4F77"/>
    <w:rsid w:val="007C6A97"/>
    <w:rsid w:val="007F644C"/>
    <w:rsid w:val="009900D2"/>
    <w:rsid w:val="00B174F3"/>
    <w:rsid w:val="00B94ABC"/>
    <w:rsid w:val="00BA6C98"/>
    <w:rsid w:val="00D5421D"/>
    <w:rsid w:val="00E034FD"/>
    <w:rsid w:val="00EA649A"/>
    <w:rsid w:val="00F02A4F"/>
    <w:rsid w:val="00F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AWJJH2MPE6E2-1212398550-5</_dlc_DocId>
    <_dlc_DocIdUrl xmlns="4a252ca3-5a62-4c1c-90a6-29f4710e47f8">
      <Url>http://edu-sps.koiro.local/koiro/august_konf/fgos-avgust2012/_layouts/15/DocIdRedir.aspx?ID=AWJJH2MPE6E2-1212398550-5</Url>
      <Description>AWJJH2MPE6E2-1212398550-5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11DCA3BEF808498845F2B33889DDB2" ma:contentTypeVersion="49" ma:contentTypeDescription="Создание документа." ma:contentTypeScope="" ma:versionID="e8ecbe708839f1b8b7585ed3ffeb9e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0C679-9FFE-431A-8556-581301168521}"/>
</file>

<file path=customXml/itemProps2.xml><?xml version="1.0" encoding="utf-8"?>
<ds:datastoreItem xmlns:ds="http://schemas.openxmlformats.org/officeDocument/2006/customXml" ds:itemID="{5A2BB620-E703-469C-A445-F5DEEEF193FD}"/>
</file>

<file path=customXml/itemProps3.xml><?xml version="1.0" encoding="utf-8"?>
<ds:datastoreItem xmlns:ds="http://schemas.openxmlformats.org/officeDocument/2006/customXml" ds:itemID="{B31DD784-7990-4D44-A6D6-AA7756DAC39B}"/>
</file>

<file path=customXml/itemProps4.xml><?xml version="1.0" encoding="utf-8"?>
<ds:datastoreItem xmlns:ds="http://schemas.openxmlformats.org/officeDocument/2006/customXml" ds:itemID="{24669381-2DFC-48A7-99B6-CC11CE718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2012-08-22T14:22:00Z</dcterms:created>
  <dcterms:modified xsi:type="dcterms:W3CDTF">2012-08-22T14:35:00Z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0x010100DE11DCA3BEF808498845F2B33889DDB2</vt:lpwstr>
  </property>
  <property fmtid="{D5CDD505-2E9C-101B-9397-08002B2CF9AE}" pid="3" name="_dlc_DocIdItemGuid">
    <vt:lpwstr>4a45f07f-0c80-41e2-914c-e9a7f3d665b5</vt:lpwstr>
  </property>
</Properties>
</file>