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07" w:rsidRDefault="00013F07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783F" w:rsidRPr="007669AA" w:rsidTr="00D0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tcBorders>
              <w:bottom w:val="none" w:sz="0" w:space="0" w:color="auto"/>
            </w:tcBorders>
            <w:shd w:val="clear" w:color="auto" w:fill="FFFFCC"/>
          </w:tcPr>
          <w:p w:rsidR="00D1783F" w:rsidRPr="002F3115" w:rsidRDefault="00D1783F" w:rsidP="00D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F3115">
              <w:rPr>
                <w:rFonts w:ascii="Cambria" w:hAnsi="Cambria"/>
                <w:sz w:val="28"/>
                <w:szCs w:val="28"/>
              </w:rPr>
              <w:t>РАЗВИТИЕ РЕГИОНАЛЬНОЙ СИСТЕМЫ ПРОФЕССИОНАЛЬНОГО ОБРАЗОВАНИЯ: ОТ СТРАТЕГИИ К ДЕЙСТВИЯМ​</w:t>
            </w:r>
          </w:p>
        </w:tc>
      </w:tr>
    </w:tbl>
    <w:p w:rsidR="00D1783F" w:rsidRDefault="00D1783F" w:rsidP="00D1783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94479A">
        <w:rPr>
          <w:rFonts w:ascii="Cambria" w:hAnsi="Cambria"/>
          <w:sz w:val="28"/>
          <w:szCs w:val="28"/>
        </w:rPr>
        <w:t xml:space="preserve">КОНФЕРЕНЦИЯ РАБОТНИКОВ СРЕДНЕГО </w:t>
      </w:r>
    </w:p>
    <w:p w:rsidR="00D1783F" w:rsidRDefault="00D1783F" w:rsidP="00D1783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94479A">
        <w:rPr>
          <w:rFonts w:ascii="Cambria" w:hAnsi="Cambria"/>
          <w:sz w:val="28"/>
          <w:szCs w:val="28"/>
        </w:rPr>
        <w:t>ПРОФЕССИОНАЛЬНОГО ОБРАЗОВАНИЯ</w:t>
      </w:r>
    </w:p>
    <w:p w:rsidR="00D1783F" w:rsidRPr="0094479A" w:rsidRDefault="00D1783F" w:rsidP="00D1783F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D1783F" w:rsidRPr="007067F5" w:rsidRDefault="00D1783F" w:rsidP="00D178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1DB8">
        <w:rPr>
          <w:rFonts w:ascii="Times New Roman" w:hAnsi="Times New Roman" w:cs="Times New Roman"/>
          <w:b/>
          <w:sz w:val="28"/>
        </w:rPr>
        <w:t>Дата и время проведения:</w:t>
      </w:r>
      <w:r w:rsidRPr="007067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24 августа 2022 года, 10.00 – 15.00 </w:t>
      </w:r>
    </w:p>
    <w:p w:rsidR="00D1783F" w:rsidRPr="00F02434" w:rsidRDefault="00D1783F" w:rsidP="00D1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B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F02434">
        <w:rPr>
          <w:rFonts w:ascii="Times New Roman" w:hAnsi="Times New Roman" w:cs="Times New Roman"/>
          <w:sz w:val="28"/>
          <w:szCs w:val="28"/>
        </w:rPr>
        <w:t xml:space="preserve"> руководители и преподаватели профессиональных образовательных организаций Костромской области, руководители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D1783F" w:rsidRPr="00F02434" w:rsidRDefault="00D1783F" w:rsidP="00D1783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1DB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02434">
        <w:rPr>
          <w:rFonts w:ascii="Times New Roman" w:hAnsi="Times New Roman" w:cs="Times New Roman"/>
          <w:sz w:val="28"/>
          <w:szCs w:val="28"/>
        </w:rPr>
        <w:t xml:space="preserve"> ОГБПОУ «Костромской колледж отраслевых технологий строительства и лесной промышленности» (г. Кострома, ул. Центральная, 50)  </w:t>
      </w:r>
    </w:p>
    <w:p w:rsidR="00D1783F" w:rsidRPr="00BB72BF" w:rsidRDefault="00D1783F" w:rsidP="00D178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72BF">
        <w:rPr>
          <w:rFonts w:ascii="Times New Roman" w:hAnsi="Times New Roman" w:cs="Times New Roman"/>
          <w:b/>
          <w:sz w:val="28"/>
        </w:rPr>
        <w:t xml:space="preserve">Формат: </w:t>
      </w:r>
      <w:r w:rsidRPr="00BB72BF">
        <w:rPr>
          <w:rFonts w:ascii="Times New Roman" w:hAnsi="Times New Roman" w:cs="Times New Roman"/>
          <w:sz w:val="28"/>
        </w:rPr>
        <w:t>очный</w:t>
      </w:r>
    </w:p>
    <w:p w:rsidR="00D1783F" w:rsidRDefault="00D1783F" w:rsidP="00D178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72BF">
        <w:rPr>
          <w:rFonts w:ascii="Times New Roman" w:hAnsi="Times New Roman" w:cs="Times New Roman"/>
          <w:b/>
          <w:sz w:val="28"/>
        </w:rPr>
        <w:t>Организаторы:</w:t>
      </w:r>
      <w:r w:rsidRPr="00BB72BF">
        <w:rPr>
          <w:rFonts w:ascii="Times New Roman" w:hAnsi="Times New Roman" w:cs="Times New Roman"/>
          <w:sz w:val="28"/>
        </w:rPr>
        <w:t xml:space="preserve"> департамент образования и науки Костромской области, кафедра развития профессионального образования </w:t>
      </w:r>
      <w:r>
        <w:rPr>
          <w:rFonts w:ascii="Times New Roman" w:hAnsi="Times New Roman" w:cs="Times New Roman"/>
          <w:sz w:val="28"/>
        </w:rPr>
        <w:t>ОГБОУ ДПО «</w:t>
      </w:r>
      <w:r w:rsidRPr="00BB72BF">
        <w:rPr>
          <w:rFonts w:ascii="Times New Roman" w:hAnsi="Times New Roman" w:cs="Times New Roman"/>
          <w:sz w:val="28"/>
        </w:rPr>
        <w:t>КОИРО</w:t>
      </w:r>
      <w:r>
        <w:rPr>
          <w:rFonts w:ascii="Times New Roman" w:hAnsi="Times New Roman" w:cs="Times New Roman"/>
          <w:sz w:val="28"/>
        </w:rPr>
        <w:t>»</w:t>
      </w:r>
    </w:p>
    <w:p w:rsidR="00D1783F" w:rsidRDefault="00D1783F" w:rsidP="00D178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783F" w:rsidRPr="007B1DB8" w:rsidRDefault="00D1783F" w:rsidP="00D1783F">
      <w:pPr>
        <w:spacing w:after="0" w:line="240" w:lineRule="auto"/>
        <w:jc w:val="center"/>
        <w:rPr>
          <w:rFonts w:ascii="Cambria" w:hAnsi="Cambria" w:cs="Times New Roman"/>
          <w:sz w:val="28"/>
        </w:rPr>
      </w:pPr>
      <w:r w:rsidRPr="007B1DB8">
        <w:rPr>
          <w:rFonts w:ascii="Cambria" w:hAnsi="Cambria" w:cs="Times New Roman"/>
          <w:sz w:val="28"/>
        </w:rPr>
        <w:t>ПЛЕНАРНОЕ ЗАСЕДАНИЕ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"/>
        <w:gridCol w:w="4259"/>
        <w:gridCol w:w="3953"/>
      </w:tblGrid>
      <w:tr w:rsidR="00D1783F" w:rsidRPr="00BB72BF" w:rsidTr="00D07069">
        <w:tc>
          <w:tcPr>
            <w:tcW w:w="1109" w:type="dxa"/>
            <w:tcBorders>
              <w:top w:val="single" w:sz="4" w:space="0" w:color="A5A5A5" w:themeColor="accent3"/>
              <w:left w:val="double" w:sz="4" w:space="0" w:color="FFFFFF" w:themeColor="background1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jc w:val="center"/>
              <w:rPr>
                <w:rFonts w:ascii="Cambria" w:hAnsi="Cambria" w:cs="Times New Roman"/>
                <w:sz w:val="28"/>
                <w:szCs w:val="24"/>
              </w:rPr>
            </w:pPr>
            <w:r w:rsidRPr="00BB72BF">
              <w:rPr>
                <w:rFonts w:ascii="Cambria" w:hAnsi="Cambria" w:cs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426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jc w:val="center"/>
              <w:rPr>
                <w:rFonts w:ascii="Cambria" w:hAnsi="Cambria" w:cs="Times New Roman"/>
                <w:sz w:val="28"/>
                <w:szCs w:val="24"/>
              </w:rPr>
            </w:pPr>
            <w:r w:rsidRPr="00BB72BF">
              <w:rPr>
                <w:rFonts w:ascii="Cambria" w:hAnsi="Cambria" w:cs="Times New Roman"/>
                <w:sz w:val="28"/>
                <w:szCs w:val="24"/>
              </w:rPr>
              <w:t>ТЕМА</w:t>
            </w:r>
          </w:p>
        </w:tc>
        <w:tc>
          <w:tcPr>
            <w:tcW w:w="395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FFFFFF" w:themeColor="background1"/>
            </w:tcBorders>
          </w:tcPr>
          <w:p w:rsidR="00D1783F" w:rsidRPr="00BB72BF" w:rsidRDefault="00D1783F" w:rsidP="00D07069">
            <w:pPr>
              <w:spacing w:after="0" w:line="240" w:lineRule="auto"/>
              <w:jc w:val="center"/>
              <w:rPr>
                <w:rFonts w:ascii="Cambria" w:hAnsi="Cambria" w:cs="Times New Roman"/>
                <w:sz w:val="28"/>
                <w:szCs w:val="24"/>
              </w:rPr>
            </w:pPr>
            <w:r w:rsidRPr="00BB72BF">
              <w:rPr>
                <w:rFonts w:ascii="Cambria" w:hAnsi="Cambria" w:cs="Times New Roman"/>
                <w:sz w:val="28"/>
                <w:szCs w:val="24"/>
              </w:rPr>
              <w:t>ФИО СПИКЕРА/ВЫСТУПАЮЩЕГО</w:t>
            </w:r>
          </w:p>
        </w:tc>
      </w:tr>
      <w:tr w:rsidR="00D1783F" w:rsidRPr="00BB72BF" w:rsidTr="00D07069">
        <w:tc>
          <w:tcPr>
            <w:tcW w:w="1109" w:type="dxa"/>
            <w:tcBorders>
              <w:top w:val="single" w:sz="4" w:space="0" w:color="A5A5A5" w:themeColor="accent3"/>
              <w:left w:val="double" w:sz="4" w:space="0" w:color="FFFFFF" w:themeColor="background1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426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Направления развития российской системы профессионального образования</w:t>
            </w:r>
          </w:p>
        </w:tc>
        <w:tc>
          <w:tcPr>
            <w:tcW w:w="395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FFFFFF" w:themeColor="background1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B72B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Кульмач</w:t>
            </w:r>
            <w:proofErr w:type="spellEnd"/>
            <w:r w:rsidRPr="00BB72B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Елена Геннадьевна</w:t>
            </w: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, заместитель директора департамента образования и науки Костромской области</w:t>
            </w:r>
          </w:p>
        </w:tc>
      </w:tr>
      <w:tr w:rsidR="00D1783F" w:rsidRPr="00BB72BF" w:rsidTr="00D07069">
        <w:tc>
          <w:tcPr>
            <w:tcW w:w="1109" w:type="dxa"/>
            <w:tcBorders>
              <w:top w:val="single" w:sz="4" w:space="0" w:color="A5A5A5" w:themeColor="accent3"/>
              <w:left w:val="double" w:sz="4" w:space="0" w:color="FFFFFF" w:themeColor="background1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10.15</w:t>
            </w:r>
          </w:p>
        </w:tc>
        <w:tc>
          <w:tcPr>
            <w:tcW w:w="426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bCs/>
                <w:sz w:val="28"/>
                <w:szCs w:val="24"/>
              </w:rPr>
              <w:t>Развитие системы СПО Костромской области: от стратегии к действиям</w:t>
            </w:r>
          </w:p>
        </w:tc>
        <w:tc>
          <w:tcPr>
            <w:tcW w:w="395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FFFFFF" w:themeColor="background1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Курицына Наталья Игоревна</w:t>
            </w: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, заведующий кафедрой развития профессионального образования ОГБОУ ДПО «Костромской областной институт развития образования»</w:t>
            </w:r>
          </w:p>
        </w:tc>
      </w:tr>
      <w:tr w:rsidR="00D1783F" w:rsidRPr="00BB72BF" w:rsidTr="00D07069">
        <w:tc>
          <w:tcPr>
            <w:tcW w:w="1109" w:type="dxa"/>
            <w:tcBorders>
              <w:top w:val="single" w:sz="4" w:space="0" w:color="A5A5A5" w:themeColor="accent3"/>
              <w:left w:val="double" w:sz="4" w:space="0" w:color="FFFFFF" w:themeColor="background1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10.30</w:t>
            </w:r>
          </w:p>
        </w:tc>
        <w:tc>
          <w:tcPr>
            <w:tcW w:w="426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ЦОПП как драйвер развития системы СПО региона</w:t>
            </w:r>
          </w:p>
        </w:tc>
        <w:tc>
          <w:tcPr>
            <w:tcW w:w="395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FFFFFF" w:themeColor="background1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Булатова Татьяна Андреевна</w:t>
            </w: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, руководитель центра опережающей профессиональной подготовки в Костромской области ОГБПОУ «Костромской торгово-экономический колледж»</w:t>
            </w:r>
          </w:p>
        </w:tc>
      </w:tr>
      <w:tr w:rsidR="00D1783F" w:rsidRPr="00BB72BF" w:rsidTr="00D07069">
        <w:tc>
          <w:tcPr>
            <w:tcW w:w="1109" w:type="dxa"/>
            <w:tcBorders>
              <w:top w:val="single" w:sz="4" w:space="0" w:color="A5A5A5" w:themeColor="accent3"/>
              <w:left w:val="double" w:sz="4" w:space="0" w:color="FFFFFF" w:themeColor="background1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10.45</w:t>
            </w:r>
          </w:p>
        </w:tc>
        <w:tc>
          <w:tcPr>
            <w:tcW w:w="426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Демонстрационный экзамен как форма государственной итоговой аттестации по программам </w:t>
            </w:r>
            <w:r w:rsidRPr="00BB72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среднего профессионального образования: опыт, проблемы, перспективы</w:t>
            </w:r>
          </w:p>
        </w:tc>
        <w:tc>
          <w:tcPr>
            <w:tcW w:w="395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FFFFFF" w:themeColor="background1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</w:pPr>
            <w:proofErr w:type="spellStart"/>
            <w:r w:rsidRPr="009804D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Ясникова</w:t>
            </w:r>
            <w:proofErr w:type="spellEnd"/>
            <w:r w:rsidRPr="009804D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Елизавета Владимировна,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етодист регионального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B72B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координационного центра​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ГБУ ДО КО "Центр научно-технического творчества и детско-юношеского туризма "Истоки"​</w:t>
            </w:r>
          </w:p>
        </w:tc>
      </w:tr>
      <w:tr w:rsidR="00D1783F" w:rsidRPr="009804DA" w:rsidTr="00D07069">
        <w:tc>
          <w:tcPr>
            <w:tcW w:w="1109" w:type="dxa"/>
            <w:tcBorders>
              <w:top w:val="single" w:sz="4" w:space="0" w:color="A5A5A5" w:themeColor="accent3"/>
              <w:left w:val="double" w:sz="4" w:space="0" w:color="FFFFFF" w:themeColor="background1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11.00</w:t>
            </w:r>
          </w:p>
        </w:tc>
        <w:tc>
          <w:tcPr>
            <w:tcW w:w="426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bCs/>
                <w:sz w:val="28"/>
                <w:szCs w:val="24"/>
              </w:rPr>
              <w:t>Современный учебно-воспитательный процесс: тенденции развития</w:t>
            </w:r>
          </w:p>
        </w:tc>
        <w:tc>
          <w:tcPr>
            <w:tcW w:w="395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FFFFFF" w:themeColor="background1"/>
            </w:tcBorders>
          </w:tcPr>
          <w:p w:rsidR="00D1783F" w:rsidRPr="009804DA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804D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Воробьев Илья Евгеньевич, </w:t>
            </w:r>
            <w:r w:rsidRPr="009804DA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воспитательной работе и социальным вопросам ОГБПОУ «Костромской техникум торговли и питания»</w:t>
            </w:r>
          </w:p>
        </w:tc>
      </w:tr>
      <w:tr w:rsidR="00D1783F" w:rsidRPr="00BB72BF" w:rsidTr="00D07069">
        <w:tc>
          <w:tcPr>
            <w:tcW w:w="1109" w:type="dxa"/>
            <w:tcBorders>
              <w:top w:val="single" w:sz="4" w:space="0" w:color="A5A5A5" w:themeColor="accent3"/>
              <w:left w:val="double" w:sz="4" w:space="0" w:color="FFFFFF" w:themeColor="background1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11.15</w:t>
            </w:r>
          </w:p>
        </w:tc>
        <w:tc>
          <w:tcPr>
            <w:tcW w:w="426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BB72BF">
              <w:rPr>
                <w:rStyle w:val="a9"/>
                <w:rFonts w:ascii="Times New Roman" w:hAnsi="Times New Roman" w:cs="Times New Roman"/>
                <w:i w:val="0"/>
                <w:sz w:val="28"/>
                <w:szCs w:val="24"/>
                <w:bdr w:val="none" w:sz="0" w:space="0" w:color="auto" w:frame="1"/>
                <w:shd w:val="clear" w:color="auto" w:fill="FFFFFF"/>
              </w:rPr>
              <w:t>Актуальные вопросы инклюзивного профессионального образования</w:t>
            </w:r>
          </w:p>
        </w:tc>
        <w:tc>
          <w:tcPr>
            <w:tcW w:w="395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FFFFFF" w:themeColor="background1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</w:pPr>
            <w:r w:rsidRPr="00BB72BF"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  <w:t xml:space="preserve">Соловьева Валентина </w:t>
            </w:r>
            <w:proofErr w:type="spellStart"/>
            <w:r w:rsidRPr="00BB72BF"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  <w:t>Авенировна</w:t>
            </w:r>
            <w:proofErr w:type="spellEnd"/>
          </w:p>
        </w:tc>
      </w:tr>
      <w:tr w:rsidR="00D1783F" w:rsidRPr="00BB72BF" w:rsidTr="00D07069">
        <w:tc>
          <w:tcPr>
            <w:tcW w:w="1109" w:type="dxa"/>
            <w:tcBorders>
              <w:top w:val="single" w:sz="4" w:space="0" w:color="A5A5A5" w:themeColor="accent3"/>
              <w:left w:val="double" w:sz="4" w:space="0" w:color="FFFFFF" w:themeColor="background1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sz w:val="28"/>
                <w:szCs w:val="24"/>
              </w:rPr>
              <w:t>11.30</w:t>
            </w:r>
          </w:p>
        </w:tc>
        <w:tc>
          <w:tcPr>
            <w:tcW w:w="426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B72BF">
              <w:rPr>
                <w:rFonts w:ascii="Times New Roman" w:hAnsi="Times New Roman" w:cs="Times New Roman"/>
                <w:bCs/>
                <w:sz w:val="28"/>
                <w:szCs w:val="24"/>
              </w:rPr>
              <w:t>Роль наставника в формировании профессиональной успешности студента профессионального образовательного учреждения</w:t>
            </w:r>
          </w:p>
        </w:tc>
        <w:tc>
          <w:tcPr>
            <w:tcW w:w="395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FFFFFF" w:themeColor="background1"/>
            </w:tcBorders>
          </w:tcPr>
          <w:p w:rsidR="00D1783F" w:rsidRPr="00BB72BF" w:rsidRDefault="00D1783F" w:rsidP="00D070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</w:pPr>
            <w:proofErr w:type="spellStart"/>
            <w:r w:rsidRPr="00BB72BF"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  <w:t>Грицюк</w:t>
            </w:r>
            <w:proofErr w:type="spellEnd"/>
            <w:r w:rsidRPr="00BB72BF"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  <w:t xml:space="preserve"> Андрей Иванович</w:t>
            </w:r>
          </w:p>
        </w:tc>
      </w:tr>
    </w:tbl>
    <w:p w:rsidR="00D1783F" w:rsidRPr="00454705" w:rsidRDefault="00D1783F" w:rsidP="00D1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Pr="00454705">
        <w:rPr>
          <w:rFonts w:ascii="Times New Roman" w:hAnsi="Times New Roman" w:cs="Times New Roman"/>
          <w:sz w:val="28"/>
          <w:szCs w:val="28"/>
        </w:rPr>
        <w:t xml:space="preserve">0 – начало работы проектных групп по защите концепции Программы развития </w:t>
      </w:r>
      <w:r w:rsidRPr="00454705">
        <w:rPr>
          <w:rStyle w:val="ms-rtefontface-3"/>
          <w:rFonts w:ascii="Times New Roman" w:hAnsi="Times New Roman" w:cs="Times New Roman"/>
          <w:sz w:val="28"/>
          <w:szCs w:val="28"/>
        </w:rPr>
        <w:t>образовательной организации на период 2023-2030 годы</w:t>
      </w:r>
    </w:p>
    <w:p w:rsidR="00D1783F" w:rsidRDefault="00D1783F" w:rsidP="00D1783F">
      <w:pPr>
        <w:spacing w:after="0" w:line="240" w:lineRule="auto"/>
        <w:jc w:val="center"/>
        <w:rPr>
          <w:rStyle w:val="ms-rtefontface-3"/>
          <w:rFonts w:ascii="Cambria" w:hAnsi="Cambria" w:cs="Times New Roman"/>
          <w:sz w:val="28"/>
          <w:szCs w:val="28"/>
        </w:rPr>
      </w:pPr>
    </w:p>
    <w:p w:rsidR="00D1783F" w:rsidRPr="007B1DB8" w:rsidRDefault="00D1783F" w:rsidP="00D1783F">
      <w:pPr>
        <w:spacing w:after="0" w:line="240" w:lineRule="auto"/>
        <w:jc w:val="center"/>
        <w:rPr>
          <w:rStyle w:val="ms-rtefontface-3"/>
          <w:rFonts w:ascii="Cambria" w:hAnsi="Cambria" w:cs="Times New Roman"/>
          <w:sz w:val="28"/>
          <w:szCs w:val="28"/>
        </w:rPr>
      </w:pPr>
      <w:r w:rsidRPr="007B1DB8">
        <w:rPr>
          <w:rStyle w:val="ms-rtefontface-3"/>
          <w:rFonts w:ascii="Cambria" w:hAnsi="Cambria" w:cs="Times New Roman"/>
          <w:sz w:val="28"/>
          <w:szCs w:val="28"/>
        </w:rPr>
        <w:t>ПРОЕКТНЫЕ ГРУППЫ ДЛЯ ДОКЛАДА:</w:t>
      </w:r>
    </w:p>
    <w:tbl>
      <w:tblPr>
        <w:tblW w:w="5000" w:type="pct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63"/>
      </w:tblGrid>
      <w:tr w:rsidR="00D1783F" w:rsidRPr="008A1FFB" w:rsidTr="00D07069">
        <w:tc>
          <w:tcPr>
            <w:tcW w:w="4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1783F" w:rsidRPr="00014043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B">
              <w:rPr>
                <w:rFonts w:ascii="Times New Roman" w:eastAsia="Times New Roman" w:hAnsi="Times New Roman" w:cs="Times New Roman"/>
                <w:sz w:val="24"/>
                <w:szCs w:val="24"/>
              </w:rPr>
              <w:t>​​</w:t>
            </w: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ОТРАСЛЬ/СФЕРА: СТРОИТЕЛЬСТВО, ТЭК И ЖКХ, IT-СФЕРА</w:t>
            </w:r>
          </w:p>
        </w:tc>
        <w:tc>
          <w:tcPr>
            <w:tcW w:w="47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1783F" w:rsidRPr="00014043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​2. ОТРАСЛЬ/​СФЕРА: ПРОМЫШЛЕННОСТЬ, ТРАНСПОРТ​</w:t>
            </w:r>
          </w:p>
        </w:tc>
      </w:tr>
      <w:tr w:rsidR="00D1783F" w:rsidRPr="00C22CBE" w:rsidTr="00D07069">
        <w:tc>
          <w:tcPr>
            <w:tcW w:w="4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1783F" w:rsidRPr="00C22CBE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 ст. преподаватель кафедры РПО КОИРО Кудрявцева Анна Владимировна</w:t>
            </w:r>
          </w:p>
        </w:tc>
        <w:tc>
          <w:tcPr>
            <w:tcW w:w="47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1783F" w:rsidRPr="00C22CBE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 заведующий кафедрой РПО КОИРО Курицына Наталья Игоревна</w:t>
            </w:r>
          </w:p>
          <w:p w:rsidR="00D1783F" w:rsidRPr="00C22CBE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783F" w:rsidRPr="008A1FFB" w:rsidTr="00D07069">
        <w:tc>
          <w:tcPr>
            <w:tcW w:w="4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​ОГБПОУ «Костромской колледж отраслевых технологий строительства и лесной промышленности»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«Костромской энергетический техникум им. Ф.В. Чижова»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«Костромской политехнический колледж»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</w:t>
              </w:r>
              <w:proofErr w:type="spellStart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Волгореченский</w:t>
              </w:r>
              <w:proofErr w:type="spellEnd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промышленный техникум Костромской области»</w:t>
              </w:r>
            </w:hyperlink>
          </w:p>
          <w:p w:rsidR="00D1783F" w:rsidRPr="00290114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</w:t>
              </w:r>
              <w:proofErr w:type="spellStart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Буйский</w:t>
              </w:r>
              <w:proofErr w:type="spellEnd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техникум градостроительства и предпринимательства Костромской области»</w:t>
              </w:r>
            </w:hyperlink>
            <w:r w:rsidRPr="008A1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​</w:t>
            </w:r>
          </w:p>
        </w:tc>
        <w:tc>
          <w:tcPr>
            <w:tcW w:w="47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«Костромской машиностроительный техникум»</w:t>
              </w:r>
            </w:hyperlink>
            <w:r w:rsidRPr="008A1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​</w:t>
            </w:r>
            <w:r w:rsidRPr="00014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12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«Костромской автодорожный колледж»</w:t>
              </w:r>
            </w:hyperlink>
            <w:r w:rsidRPr="008A1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​</w:t>
            </w:r>
            <w:r w:rsidRPr="00014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13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«Костромской автотранспортный колледж»</w:t>
              </w:r>
            </w:hyperlink>
            <w:r w:rsidRPr="00014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14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</w:t>
              </w:r>
              <w:proofErr w:type="spellStart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Буйский</w:t>
              </w:r>
              <w:proofErr w:type="spellEnd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железнодорожный техникум Костромской области»</w:t>
              </w:r>
            </w:hyperlink>
            <w:r w:rsidRPr="008A1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​</w:t>
            </w:r>
            <w:r w:rsidRPr="00014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15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</w:t>
              </w:r>
              <w:proofErr w:type="spellStart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Шарьинский</w:t>
              </w:r>
              <w:proofErr w:type="spellEnd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политехнический техникум Костромской области»​​</w:t>
              </w:r>
            </w:hyperlink>
            <w:r w:rsidRPr="008A1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​</w:t>
            </w:r>
          </w:p>
        </w:tc>
      </w:tr>
      <w:tr w:rsidR="00D1783F" w:rsidRPr="008A1FFB" w:rsidTr="00D07069">
        <w:tc>
          <w:tcPr>
            <w:tcW w:w="4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1783F" w:rsidRPr="00014043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​3.</w:t>
            </w:r>
            <w:r w:rsidRPr="008A1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ОТРАСЛЬ/СФЕРА: ТОРГОВЛЯ И ОБЩЕСТВЕННОЕ ПИТАНИЕ, </w:t>
            </w: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ОБРАЗОВАНИЕ, СФЕРА ОБСЛУЖИВАНИЯ НАСЕЛЕНИЯ</w:t>
            </w:r>
          </w:p>
        </w:tc>
        <w:tc>
          <w:tcPr>
            <w:tcW w:w="47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1783F" w:rsidRPr="00014043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​</w:t>
            </w: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ОТРАСЛЬ/СФЕРА: СЕЛЬСКОЕ ХОЗЯЙСТВО,</w:t>
            </w:r>
            <w:r w:rsidRPr="0001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ЛЕСНАЯ ПРОМЫШЛЕННОСТЬ</w:t>
            </w:r>
            <w:r w:rsidRPr="008A1FF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</w:tr>
      <w:tr w:rsidR="00D1783F" w:rsidRPr="00C22CBE" w:rsidTr="00D07069">
        <w:tc>
          <w:tcPr>
            <w:tcW w:w="4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1783F" w:rsidRPr="00C22CBE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2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модератор: декан факультета управления КОИРО Шалимова Наталья Александровна</w:t>
            </w:r>
          </w:p>
        </w:tc>
        <w:tc>
          <w:tcPr>
            <w:tcW w:w="47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1783F" w:rsidRPr="00C22CBE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 ст. преподаватель кафедры РПО КОИРО Чернова Татьяна Витальевна</w:t>
            </w:r>
          </w:p>
        </w:tc>
      </w:tr>
      <w:tr w:rsidR="00D1783F" w:rsidRPr="008A1FFB" w:rsidTr="00D07069">
        <w:tc>
          <w:tcPr>
            <w:tcW w:w="4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«Костромской техникум торговли и питания»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«Костромской торгово-экономический колледж»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«Костромской колледж бытового сервиса»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«Галичский педагогический колледж Костромской области»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</w:t>
              </w:r>
              <w:proofErr w:type="spellStart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Шарьинский</w:t>
              </w:r>
              <w:proofErr w:type="spellEnd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педагогический колледж Костромской области»</w:t>
              </w:r>
            </w:hyperlink>
            <w:r w:rsidRPr="008A1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​</w:t>
            </w:r>
          </w:p>
          <w:p w:rsidR="00D1783F" w:rsidRPr="00014043" w:rsidRDefault="00D1783F" w:rsidP="00D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43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47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</w:t>
              </w:r>
              <w:proofErr w:type="spellStart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Нерехтский</w:t>
              </w:r>
              <w:proofErr w:type="spellEnd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политехнический техникум Костромской области»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«Галичский аграрно-технологический колледж Костромской области»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</w:t>
              </w:r>
              <w:proofErr w:type="spellStart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Чухломский</w:t>
              </w:r>
              <w:proofErr w:type="spellEnd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лесопромышленный техникум имени Ф.В. Чижова»</w:t>
              </w:r>
            </w:hyperlink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</w:t>
              </w:r>
              <w:proofErr w:type="spellStart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Мантуровский</w:t>
              </w:r>
              <w:proofErr w:type="spellEnd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политехнический техникум Костромской области»</w:t>
              </w:r>
            </w:hyperlink>
            <w:r w:rsidRPr="008A1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​</w:t>
            </w:r>
          </w:p>
          <w:p w:rsidR="00D1783F" w:rsidRPr="00014043" w:rsidRDefault="00D1783F" w:rsidP="00D0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ОГБПОУ «</w:t>
              </w:r>
              <w:proofErr w:type="spellStart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Шарьинский</w:t>
              </w:r>
              <w:proofErr w:type="spellEnd"/>
              <w:r w:rsidRPr="008A1F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аграрный техникум Костромской области»​​</w:t>
              </w:r>
            </w:hyperlink>
          </w:p>
        </w:tc>
      </w:tr>
    </w:tbl>
    <w:p w:rsidR="00D1783F" w:rsidRPr="007067F5" w:rsidRDefault="00D1783F" w:rsidP="00D178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6CEA" w:rsidRPr="00013F07" w:rsidRDefault="00106CEA" w:rsidP="00013F07">
      <w:bookmarkStart w:id="0" w:name="_GoBack"/>
      <w:bookmarkEnd w:id="0"/>
    </w:p>
    <w:sectPr w:rsidR="00106CEA" w:rsidRPr="00013F07" w:rsidSect="00106CEA">
      <w:headerReference w:type="default" r:id="rId2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D8" w:rsidRDefault="00223ED8" w:rsidP="00106CEA">
      <w:pPr>
        <w:spacing w:after="0" w:line="240" w:lineRule="auto"/>
      </w:pPr>
      <w:r>
        <w:separator/>
      </w:r>
    </w:p>
  </w:endnote>
  <w:endnote w:type="continuationSeparator" w:id="0">
    <w:p w:rsidR="00223ED8" w:rsidRDefault="00223ED8" w:rsidP="0010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D8" w:rsidRDefault="00223ED8" w:rsidP="00106CEA">
      <w:pPr>
        <w:spacing w:after="0" w:line="240" w:lineRule="auto"/>
      </w:pPr>
      <w:r>
        <w:separator/>
      </w:r>
    </w:p>
  </w:footnote>
  <w:footnote w:type="continuationSeparator" w:id="0">
    <w:p w:rsidR="00223ED8" w:rsidRDefault="00223ED8" w:rsidP="0010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EA" w:rsidRDefault="00106CEA" w:rsidP="00106CEA">
    <w:pPr>
      <w:pStyle w:val="a4"/>
      <w:jc w:val="center"/>
      <w:rPr>
        <w:rFonts w:ascii="Cambria" w:hAnsi="Cambria"/>
        <w:sz w:val="28"/>
      </w:rPr>
    </w:pPr>
    <w:r w:rsidRPr="00106CEA">
      <w:rPr>
        <w:rFonts w:ascii="Cambria" w:hAnsi="Cambria" w:cs="Times New Roman"/>
        <w:noProof/>
        <w:sz w:val="36"/>
        <w:szCs w:val="24"/>
      </w:rPr>
      <w:drawing>
        <wp:anchor distT="0" distB="0" distL="114300" distR="114300" simplePos="0" relativeHeight="251658240" behindDoc="0" locked="0" layoutInCell="1" allowOverlap="1" wp14:anchorId="4DDB1B12" wp14:editId="69AA5D2D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781050" cy="758190"/>
          <wp:effectExtent l="0" t="0" r="0" b="3810"/>
          <wp:wrapSquare wrapText="bothSides"/>
          <wp:docPr id="6" name="Рисунок 6" descr="C:\Users\User\AppData\Local\Microsoft\Windows\INetCache\Content.Word\+мал. эмблема_2020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+мал. эмблема_2020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CEA">
      <w:rPr>
        <w:rFonts w:ascii="Cambria" w:hAnsi="Cambria"/>
        <w:sz w:val="28"/>
      </w:rPr>
      <w:t>Областная августовская конференция</w:t>
    </w:r>
  </w:p>
  <w:p w:rsidR="00106CEA" w:rsidRDefault="00106CEA" w:rsidP="00106CEA">
    <w:pPr>
      <w:pStyle w:val="a4"/>
      <w:jc w:val="center"/>
      <w:rPr>
        <w:rFonts w:ascii="Cambria" w:hAnsi="Cambria"/>
        <w:sz w:val="28"/>
      </w:rPr>
    </w:pPr>
    <w:r w:rsidRPr="00106CEA">
      <w:rPr>
        <w:rFonts w:ascii="Cambria" w:hAnsi="Cambria"/>
        <w:sz w:val="28"/>
      </w:rPr>
      <w:t xml:space="preserve"> работников образования Костромской области</w:t>
    </w:r>
    <w:r>
      <w:rPr>
        <w:rFonts w:ascii="Cambria" w:hAnsi="Cambria"/>
        <w:sz w:val="28"/>
      </w:rPr>
      <w:t xml:space="preserve"> </w:t>
    </w:r>
  </w:p>
  <w:p w:rsidR="00106CEA" w:rsidRPr="00106CEA" w:rsidRDefault="00106CEA" w:rsidP="00106CEA">
    <w:pPr>
      <w:pStyle w:val="a4"/>
      <w:jc w:val="center"/>
      <w:rPr>
        <w:rFonts w:ascii="Cambria" w:hAnsi="Cambria"/>
        <w:sz w:val="28"/>
      </w:rPr>
    </w:pPr>
    <w:r w:rsidRPr="00106CEA">
      <w:rPr>
        <w:rFonts w:ascii="Cambria" w:hAnsi="Cambria"/>
        <w:b/>
        <w:sz w:val="28"/>
      </w:rPr>
      <w:t>«Образование Костромской области: от стратегии к действию»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A"/>
    <w:rsid w:val="00013F07"/>
    <w:rsid w:val="00106CEA"/>
    <w:rsid w:val="00223ED8"/>
    <w:rsid w:val="003C51CC"/>
    <w:rsid w:val="00C51B05"/>
    <w:rsid w:val="00D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AB1F"/>
  <w15:chartTrackingRefBased/>
  <w15:docId w15:val="{35AFC6D5-9920-4AC1-A30F-3BD09914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106C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10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CE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0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CEA"/>
    <w:rPr>
      <w:rFonts w:eastAsiaTheme="minorEastAsia"/>
      <w:lang w:eastAsia="ru-RU"/>
    </w:rPr>
  </w:style>
  <w:style w:type="character" w:styleId="a8">
    <w:name w:val="Hyperlink"/>
    <w:basedOn w:val="a0"/>
    <w:unhideWhenUsed/>
    <w:rsid w:val="00013F07"/>
    <w:rPr>
      <w:color w:val="0000FF"/>
      <w:u w:val="single"/>
    </w:rPr>
  </w:style>
  <w:style w:type="character" w:customStyle="1" w:styleId="ms-rtefontface-3">
    <w:name w:val="ms-rtefontface-3"/>
    <w:basedOn w:val="a0"/>
    <w:rsid w:val="00D1783F"/>
  </w:style>
  <w:style w:type="character" w:styleId="a9">
    <w:name w:val="Emphasis"/>
    <w:basedOn w:val="a0"/>
    <w:uiPriority w:val="20"/>
    <w:qFormat/>
    <w:rsid w:val="00D17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iro/CROS/fros/KRPO/20181/%D0%9A%D0%9F%D0%9A.png" TargetMode="External"/><Relationship Id="rId13" Type="http://schemas.openxmlformats.org/officeDocument/2006/relationships/hyperlink" Target="http://www.eduportal44.ru/koiro/CROS/fros/KRPO/20181/%D0%9A%D0%90%D0%A2%D0%9A.png" TargetMode="External"/><Relationship Id="rId18" Type="http://schemas.openxmlformats.org/officeDocument/2006/relationships/hyperlink" Target="http://www.eduportal44.ru/koiro/CROS/fros/KRPO/20181/%D0%9A%D0%9A%D0%91%D0%A1_%D0%98%D0%BD%D1%84%D0%BE%D0%B3%D1%80%D0%B0%D1%84%D0%B8%D0%BA%D0%B0_2018.pd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eduportal44.ru/koiro/CROS/fros/KRPO/20181/%D0%9D%D0%9F%D0%A2.png" TargetMode="External"/><Relationship Id="rId7" Type="http://schemas.openxmlformats.org/officeDocument/2006/relationships/hyperlink" Target="http://www.eduportal44.ru/koiro/CROS/fros/KRPO/20181/%D0%9A%D0%AD%D0%A2%20%D0%BD%D0%B0%2022.08.2018.png" TargetMode="External"/><Relationship Id="rId12" Type="http://schemas.openxmlformats.org/officeDocument/2006/relationships/hyperlink" Target="http://www.eduportal44.ru/koiro/CROS/fros/KRPO/20181/%D0%9A%D0%90%D0%94%D0%9A.png" TargetMode="External"/><Relationship Id="rId17" Type="http://schemas.openxmlformats.org/officeDocument/2006/relationships/hyperlink" Target="http://www.eduportal44.ru/koiro/CROS/fros/KRPO/20181/%D0%B8%D0%BD%D1%84%D0%BE%D0%B3%D1%80%D0%B0%D1%84%D0%B8%D0%BA%D0%B0-%D1%81%D0%B5%D0%BC%D0%B8%D0%BD%D0%B0%D1%80%20%D0%9A%D0%A2%D0%AD%D0%9A(2).jpg" TargetMode="External"/><Relationship Id="rId25" Type="http://schemas.openxmlformats.org/officeDocument/2006/relationships/hyperlink" Target="http://www.eduportal44.ru/koiro/CROS/fros/KRPO/20181/%D0%A8%D0%90%D0%A2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portal44.ru/koiro/CROS/fros/KRPO/20181/%D0%9A%D0%A2%D0%A2%D0%B8%D0%9F_%D0%B8%D0%BD%D1%84%D0%BE%D0%B3%D1%80%D0%B0%D0%BC%D0%BC%D0%B0.png" TargetMode="External"/><Relationship Id="rId20" Type="http://schemas.openxmlformats.org/officeDocument/2006/relationships/hyperlink" Target="http://www.eduportal44.ru/koiro/CROS/fros/KRPO/20181/%D0%98%D0%BD%D1%84%D0%BE%D0%B3%D1%80%D0%B0%D1%84%D0%B8%D0%BA%D0%B0%20%D0%A8%D0%9F%D0%9A.png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eduportal44.ru/koiro/CROS/fros/KRPO/20181/%D0%9A%D0%9A%D0%9E%D0%A2%D0%A1%D0%B8%D0%9B%D0%9F.pdf" TargetMode="External"/><Relationship Id="rId11" Type="http://schemas.openxmlformats.org/officeDocument/2006/relationships/hyperlink" Target="http://www.eduportal44.ru/koiro/CROS/fros/KRPO/20181/1534754679.jpg" TargetMode="External"/><Relationship Id="rId24" Type="http://schemas.openxmlformats.org/officeDocument/2006/relationships/hyperlink" Target="http://www.eduportal44.ru/koiro/CROS/fros/KRPO/20181/%D0%9C%D0%9F%D0%A2.png" TargetMode="External"/><Relationship Id="rId32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http://www.eduportal44.ru/koiro/CROS/fros/KRPO/20181/%D0%A8%D0%9F%D0%A2.png" TargetMode="External"/><Relationship Id="rId23" Type="http://schemas.openxmlformats.org/officeDocument/2006/relationships/hyperlink" Target="http://www.eduportal44.ru/koiro/CROS/fros/KRPO/20181/%D0%A7%D0%9B%D0%A2.P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portal44.ru/koiro/CROS/fros/KRPO/20181/%D0%91%D0%A2%D0%93%D0%9F3.jpg" TargetMode="External"/><Relationship Id="rId19" Type="http://schemas.openxmlformats.org/officeDocument/2006/relationships/hyperlink" Target="http://www.eduportal44.ru/koiro/CROS/fros/KRPO/20181/%D0%98%D0%BD%D1%84%D0%BE%D1%80%D0%B3%D1%80%D0%B0%D1%84%D0%B8%D0%BA%D0%B0%20%D0%93%D0%9F%D0%9A.png" TargetMode="External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://www.eduportal44.ru/koiro/CROS/fros/KRPO/20181/%D0%92%D0%9F%D0%A2.png" TargetMode="External"/><Relationship Id="rId14" Type="http://schemas.openxmlformats.org/officeDocument/2006/relationships/hyperlink" Target="http://www.eduportal44.ru/koiro/CROS/fros/KRPO/20181/%D0%91%D0%A2%D0%96%D0%A2.png" TargetMode="External"/><Relationship Id="rId22" Type="http://schemas.openxmlformats.org/officeDocument/2006/relationships/hyperlink" Target="http://www.eduportal44.ru/koiro/CROS/fros/KRPO/20181/%D0%93%D0%90%D0%A2%D0%9A.PNG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00654EB3735B49B9C82255B9548565" ma:contentTypeVersion="49" ma:contentTypeDescription="Создание документа." ma:contentTypeScope="" ma:versionID="9d8c627ec886d5d7d63d60cbc20d2eb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0E739-645B-4D5F-85EA-F3B30CC90633}"/>
</file>

<file path=customXml/itemProps2.xml><?xml version="1.0" encoding="utf-8"?>
<ds:datastoreItem xmlns:ds="http://schemas.openxmlformats.org/officeDocument/2006/customXml" ds:itemID="{0CDC3822-BF66-465E-AF5E-9006434C5B5D}"/>
</file>

<file path=customXml/itemProps3.xml><?xml version="1.0" encoding="utf-8"?>
<ds:datastoreItem xmlns:ds="http://schemas.openxmlformats.org/officeDocument/2006/customXml" ds:itemID="{B552C00E-6459-4D92-8C22-FD0962B0EB87}"/>
</file>

<file path=customXml/itemProps4.xml><?xml version="1.0" encoding="utf-8"?>
<ds:datastoreItem xmlns:ds="http://schemas.openxmlformats.org/officeDocument/2006/customXml" ds:itemID="{D4A72841-4D79-43A1-B167-EA55497FC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2022-08-15T08:30:00Z</cp:lastPrinted>
  <dcterms:created xsi:type="dcterms:W3CDTF">2022-08-15T09:09:00Z</dcterms:created>
  <dcterms:modified xsi:type="dcterms:W3CDTF">2022-08-15T09:09:00Z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0x0101004700654EB3735B49B9C82255B9548565</vt:lpwstr>
  </property>
</Properties>
</file>