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C1" w:rsidRPr="006F3AC1" w:rsidRDefault="006F3AC1" w:rsidP="006F3AC1">
      <w:pPr>
        <w:shd w:val="clear" w:color="auto" w:fill="FFFFFF"/>
        <w:spacing w:before="75" w:after="75" w:line="340" w:lineRule="atLeast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Экспертные листы</w:t>
      </w:r>
    </w:p>
    <w:p w:rsidR="006F3AC1" w:rsidRPr="006F3AC1" w:rsidRDefault="006F3AC1" w:rsidP="006F3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Экспертный лист для оценивания материалов участников</w:t>
      </w:r>
    </w:p>
    <w:p w:rsidR="006F3AC1" w:rsidRPr="006F3AC1" w:rsidRDefault="006F3AC1" w:rsidP="006F3AC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>Конкурса, размещенных ими в сети Интернет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 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задания: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1"/>
        <w:gridCol w:w="2127"/>
      </w:tblGrid>
      <w:tr w:rsidR="006F3AC1" w:rsidRPr="006F3AC1" w:rsidTr="00B04C5B">
        <w:trPr>
          <w:trHeight w:val="411"/>
        </w:trPr>
        <w:tc>
          <w:tcPr>
            <w:tcW w:w="738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мальный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6F3AC1" w:rsidRPr="006F3AC1" w:rsidTr="00B04C5B">
        <w:trPr>
          <w:trHeight w:val="2248"/>
        </w:trPr>
        <w:tc>
          <w:tcPr>
            <w:tcW w:w="738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Информационная насыщенность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использованы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корректно размещены ссылки на внешние источники информации, указывается авторство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размещены ссылки на проведенные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быть полезны посетителям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разработки своих уроков, внеклассных мероприятий и иные материалы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материалы, адресованные разным категориям пользователей сайта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материалы, отражающие достижения конкурсанта или его обучающихся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6F3AC1" w:rsidRPr="006F3AC1" w:rsidTr="00E875B8">
        <w:trPr>
          <w:trHeight w:val="1550"/>
        </w:trPr>
        <w:tc>
          <w:tcPr>
            <w:tcW w:w="738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Безопасность и комфортность виртуальной образовательной среды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имеются инструкции и пояснения для пользователей (подсказки, помощь)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обеспечена защищённость пользователей, отсутствует реклама и отвлекающие окна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учтены требования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размер шрифта, сочетание цветов, фонов и т.д.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обеспечены условия использования ресурса лицами с ограниченными возможностями здоровья и особыми потребностями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размещены материалы небольшого объема (до 100 Мб), учитывается средняя скорость интернета при загрузке материала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используются общепринятые форматы размещаемой информации, соблюдается стилевое единство в оформлении размещаемых материалов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>7</w:t>
            </w:r>
          </w:p>
        </w:tc>
      </w:tr>
      <w:tr w:rsidR="006F3AC1" w:rsidRPr="006F3AC1" w:rsidTr="00B04C5B">
        <w:trPr>
          <w:trHeight w:val="2405"/>
        </w:trPr>
        <w:tc>
          <w:tcPr>
            <w:tcW w:w="738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Эффективность обратной связи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22"/>
            </w:tblGrid>
            <w:tr w:rsidR="006F3AC1" w:rsidRPr="006F3AC1" w:rsidTr="00B04C5B">
              <w:trPr>
                <w:trHeight w:val="407"/>
              </w:trPr>
              <w:tc>
                <w:tcPr>
                  <w:tcW w:w="6622" w:type="dxa"/>
                </w:tcPr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регулярно осуществляется обратная связь, конкурсант отвечает на вопросы посетителей своего Интернет-ресурса в форумах в течение недели</w:t>
                  </w:r>
                </w:p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используются формы обратной связи</w:t>
                  </w:r>
                </w:p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даны ссылки на связанные с содержанием сайта группы в социальных сетях</w:t>
                  </w:r>
                </w:p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размещены контактные данные конкурсанта</w:t>
                  </w:r>
                </w:p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сайт позволяет выстраивать и поддерживать отношения с обучающимися</w:t>
                  </w:r>
                </w:p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сайт позволяет выстраивать и поддерживать отношения с коллегами</w:t>
                  </w:r>
                </w:p>
                <w:p w:rsidR="006F3AC1" w:rsidRPr="006F3AC1" w:rsidRDefault="006F3AC1" w:rsidP="006F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F3AC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 сайт позволяет выстраивать и поддерживать конструктивные отношения с родителями обучающихся</w:t>
                  </w:r>
                </w:p>
              </w:tc>
            </w:tr>
          </w:tbl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6F3AC1" w:rsidRPr="006F3AC1" w:rsidTr="00B04C5B">
        <w:trPr>
          <w:trHeight w:val="1584"/>
        </w:trPr>
        <w:tc>
          <w:tcPr>
            <w:tcW w:w="7381" w:type="dxa"/>
            <w:tcBorders>
              <w:bottom w:val="single" w:sz="4" w:space="0" w:color="auto"/>
            </w:tcBorders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Актуальность информации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регулярное обновление информации профессионального содержания, в том числе, нормативно-правовой базы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размещена новостная лента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обеспечена связь размещаемой информации с текущими событиями своей образовательной организации, региона, Российской Федерации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ссылки на профессиональные сообщества в социальных сетях и профессиональные блоги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ссылки (материалы) интернет-конференций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размещены рекомендуемые коллегам интернет-сервисы полезные для их профессиональной деятельности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размещена информация о творческих конкурсах, викторинах и других видах работ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3AC1" w:rsidRPr="006F3AC1" w:rsidTr="00B04C5B">
        <w:trPr>
          <w:trHeight w:val="1584"/>
        </w:trPr>
        <w:tc>
          <w:tcPr>
            <w:tcW w:w="7381" w:type="dxa"/>
            <w:tcBorders>
              <w:bottom w:val="single" w:sz="4" w:space="0" w:color="auto"/>
            </w:tcBorders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Оригинальность и адекватность дизайна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представления материалов используется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корректность обработки графики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привлечения внимания посетителей использованы гармоничные цветовые решения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 индивидуальный стиль для оформления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учтено эмоциональное воздействие размещаемых материалов на посетителя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продуманы смысловые детали сайта, расставлены акценты (выделение цветом, курсив и т.д.)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присутствует логика расположения материалов</w:t>
            </w:r>
          </w:p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49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35 баллов.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6F3AC1" w:rsidRPr="006F3AC1" w:rsidRDefault="006F3AC1" w:rsidP="006F3AC1">
      <w:pPr>
        <w:tabs>
          <w:tab w:val="left" w:pos="1302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1302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3AC1" w:rsidRPr="006F3AC1" w:rsidSect="00EF003F">
          <w:headerReference w:type="default" r:id="rId10"/>
          <w:footerReference w:type="default" r:id="rId11"/>
          <w:pgSz w:w="11900" w:h="16838"/>
          <w:pgMar w:top="1351" w:right="843" w:bottom="1440" w:left="1701" w:header="0" w:footer="0" w:gutter="0"/>
          <w:cols w:space="0" w:equalWidth="0">
            <w:col w:w="9356"/>
          </w:cols>
          <w:docGrid w:linePitch="360"/>
        </w:sect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ge2"/>
      <w:bookmarkStart w:id="1" w:name="page3"/>
      <w:bookmarkEnd w:id="0"/>
      <w:bookmarkEnd w:id="1"/>
      <w:r w:rsidRPr="006F3AC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 Экспертный лист для оценивания конкурсного испытания 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F3AC1">
        <w:rPr>
          <w:rFonts w:ascii="Times New Roman" w:eastAsia="Arial" w:hAnsi="Times New Roman" w:cs="Times New Roman"/>
          <w:sz w:val="28"/>
          <w:szCs w:val="28"/>
        </w:rPr>
        <w:t xml:space="preserve">«Я – </w:t>
      </w:r>
      <w:r w:rsidRPr="006F3AC1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6F3AC1">
        <w:rPr>
          <w:rFonts w:ascii="Times New Roman" w:eastAsia="Arial" w:hAnsi="Times New Roman" w:cs="Times New Roman"/>
          <w:sz w:val="28"/>
          <w:szCs w:val="28"/>
        </w:rPr>
        <w:t>» (эссе)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раскрытие мотивов выбора педагогической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Формат конкурсного испытания: текст эссе (до 6 страниц), тема которого определяется учредителями конкурса и объявляется на установочном семинаре в день написания эссе за пять минут до начала конкурсного испытания. Время написания эссе в аудитории – 4 часа. Использование технических средств и дополнительных материалов не допускается.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конкурсного задания: языковая грамотность текста, обоснование актуальности заданной проблематики, ценностная направленность содержания, аргументированность позиции автора, формулирование проблем и видение путей их решения, </w:t>
      </w:r>
      <w:proofErr w:type="spellStart"/>
      <w:r w:rsidRPr="006F3AC1">
        <w:rPr>
          <w:rFonts w:ascii="Times New Roman" w:eastAsia="Times New Roman" w:hAnsi="Times New Roman" w:cs="Times New Roman"/>
          <w:sz w:val="28"/>
          <w:szCs w:val="28"/>
        </w:rPr>
        <w:t>рефлексивность</w:t>
      </w:r>
      <w:proofErr w:type="spellEnd"/>
      <w:r w:rsidRPr="006F3AC1">
        <w:rPr>
          <w:rFonts w:ascii="Times New Roman" w:eastAsia="Times New Roman" w:hAnsi="Times New Roman" w:cs="Times New Roman"/>
          <w:sz w:val="28"/>
          <w:szCs w:val="28"/>
        </w:rPr>
        <w:t>, оригинальность изложения.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127"/>
      </w:tblGrid>
      <w:tr w:rsidR="006F3AC1" w:rsidRPr="006F3AC1" w:rsidTr="00B04C5B">
        <w:trPr>
          <w:trHeight w:val="255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6F3AC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мальный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6F3AC1" w:rsidRPr="006F3AC1" w:rsidTr="00B04C5B">
        <w:trPr>
          <w:trHeight w:val="1657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8"/>
              </w:num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грамотность текста 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орфографических ошибок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пунктуационных ошибок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не более 3 речевых ошибок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6F3AC1" w:rsidRPr="006F3AC1" w:rsidTr="00B04C5B">
        <w:trPr>
          <w:trHeight w:val="1356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Обоснование актуальности заданной проблематики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эссе соответствует заданной темой проблематике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обоснована актуальность заданной темой проблематики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заданной проблематики соотнесена с личным опытом, профессиональной позицией автора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6F3AC1" w:rsidRPr="006F3AC1" w:rsidTr="00B04C5B">
        <w:trPr>
          <w:trHeight w:val="1632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Ценностная направленность содержания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в содержании отражены ценностные установки автора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-ценностная направленность содержания соответствует заданной теме 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ценностная направленность содержания соответствует ценностным ориентирам современного образования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</w:tr>
      <w:tr w:rsidR="006F3AC1" w:rsidRPr="006F3AC1" w:rsidTr="00B04C5B">
        <w:trPr>
          <w:trHeight w:val="291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Аргументированность позиции автора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приводятся аргументы, подтверждающие авторскую позицию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аргументация авторской позиции убедительна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аргументы, подтверждающие авторскую позицию, корректны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AC1" w:rsidRPr="006F3AC1" w:rsidTr="00B04C5B">
        <w:trPr>
          <w:trHeight w:val="291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Формулирование проблем и видение путей их решения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сформулирована проблема и представлено видение путей ее решения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предлагаемые пути решения проблемы реалистичны и адекватны современным тенденциям развития образования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-сформулированная проблема и пути ее решения соотнесены с личным опытом автора 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AC1" w:rsidRPr="006F3AC1" w:rsidTr="00B04C5B">
        <w:trPr>
          <w:trHeight w:val="291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Рефлексивность</w:t>
            </w:r>
            <w:proofErr w:type="spellEnd"/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 </w:t>
            </w: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проявляет заинтересованность в заявленной проблематике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 проявляет готовность и способность к рефлексии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автор проявляет готовность и способность к саморазвитию в контексте заявленной проблематики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AC1" w:rsidRPr="006F3AC1" w:rsidTr="00B04C5B">
        <w:trPr>
          <w:trHeight w:val="291"/>
        </w:trPr>
        <w:tc>
          <w:tcPr>
            <w:tcW w:w="7371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Оригинальность изложения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отсутствуют речевые клише, шаблоны и штампы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тексте грамотно и уместно использованы художественные приемы и средства художественной выразительности</w:t>
            </w:r>
          </w:p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 легко и с интересом читается</w:t>
            </w:r>
          </w:p>
        </w:tc>
        <w:tc>
          <w:tcPr>
            <w:tcW w:w="2127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508"/>
              </w:tabs>
              <w:spacing w:after="0" w:line="240" w:lineRule="auto"/>
              <w:ind w:right="1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21 балл.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p w:rsidR="006F3AC1" w:rsidRPr="006F3AC1" w:rsidRDefault="006F3AC1" w:rsidP="006F3AC1">
      <w:pPr>
        <w:tabs>
          <w:tab w:val="left" w:pos="1352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F3AC1" w:rsidRPr="006F3AC1" w:rsidRDefault="006F3AC1" w:rsidP="006F3AC1">
      <w:pPr>
        <w:tabs>
          <w:tab w:val="left" w:pos="1352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3AC1" w:rsidRPr="006F3AC1" w:rsidSect="00EF003F">
          <w:pgSz w:w="11900" w:h="16838"/>
          <w:pgMar w:top="1110" w:right="701" w:bottom="1440" w:left="1701" w:header="0" w:footer="0" w:gutter="0"/>
          <w:cols w:space="0" w:equalWidth="0">
            <w:col w:w="9498"/>
          </w:cols>
          <w:docGrid w:linePitch="360"/>
        </w:sect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F3AC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3. Экспертный лист для оценивания конкурсного испытания 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F3AC1">
        <w:rPr>
          <w:rFonts w:ascii="Times New Roman" w:eastAsia="Arial" w:hAnsi="Times New Roman" w:cs="Times New Roman"/>
          <w:sz w:val="28"/>
          <w:szCs w:val="28"/>
        </w:rPr>
        <w:t>«Методический семинар»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России от 18 октября 2013 г. № 544н (далее – профессиональный стандарт «Педагог»). Формат конкурсного испытания: методический семинар (регламент – 20 минут) проводится перед началом для всех участников конкурсного испытания «Учебное занятие»,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6F3AC1" w:rsidRPr="006F3AC1" w:rsidTr="00B04C5B">
        <w:tc>
          <w:tcPr>
            <w:tcW w:w="7338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2126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мальный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балл</w:t>
            </w:r>
          </w:p>
        </w:tc>
      </w:tr>
      <w:tr w:rsidR="006F3AC1" w:rsidRPr="006F3AC1" w:rsidTr="00B04C5B">
        <w:tc>
          <w:tcPr>
            <w:tcW w:w="7338" w:type="dxa"/>
          </w:tcPr>
          <w:p w:rsidR="006F3AC1" w:rsidRPr="006F3AC1" w:rsidRDefault="006F3AC1" w:rsidP="006F3AC1">
            <w:pPr>
              <w:numPr>
                <w:ilvl w:val="0"/>
                <w:numId w:val="30"/>
              </w:num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обосновывает применяемые методы и приемы при описании представляемого опыта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описывает алгоритм применения представляемой образовательной технологии с опорой на реальные педагогические ситуации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 конкретные аргументы, демонстрирует результативность применяемых приемов и методов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обосновывает целесообразность транслирования своего педагогического опыта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раскрывает необходимые для использования представляемой практики условия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7338" w:type="dxa"/>
          </w:tcPr>
          <w:p w:rsidR="006F3AC1" w:rsidRPr="006F3AC1" w:rsidRDefault="006F3AC1" w:rsidP="006F3AC1">
            <w:pPr>
              <w:numPr>
                <w:ilvl w:val="0"/>
                <w:numId w:val="30"/>
              </w:num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культура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вести конструктивный диалог, выделяет главное при выражении своей профессиональной позиции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 и полно отвечает на вопросы экспертов (членов жюри)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убедительно аргументирует собственную позицию по обсуждаемым вопросам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понимание важности взаимодействия в педагогической деятельности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уважение к другим точкам зрения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6F3AC1" w:rsidRPr="006F3AC1" w:rsidTr="00B04C5B">
        <w:trPr>
          <w:trHeight w:val="2883"/>
        </w:trPr>
        <w:tc>
          <w:tcPr>
            <w:tcW w:w="7338" w:type="dxa"/>
          </w:tcPr>
          <w:p w:rsidR="006F3AC1" w:rsidRPr="006F3AC1" w:rsidRDefault="006F3AC1" w:rsidP="006F3AC1">
            <w:pPr>
              <w:numPr>
                <w:ilvl w:val="1"/>
                <w:numId w:val="29"/>
              </w:numPr>
              <w:tabs>
                <w:tab w:val="left" w:pos="284"/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Оригинальность и творческий подход</w:t>
            </w:r>
          </w:p>
          <w:p w:rsidR="006F3AC1" w:rsidRPr="006F3AC1" w:rsidRDefault="006F3AC1" w:rsidP="006F3AC1">
            <w:pPr>
              <w:tabs>
                <w:tab w:val="left" w:pos="284"/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творческий подход и способность найти неожиданные решения педагогических задач</w:t>
            </w:r>
          </w:p>
          <w:p w:rsidR="006F3AC1" w:rsidRPr="006F3AC1" w:rsidRDefault="006F3AC1" w:rsidP="006F3AC1">
            <w:pPr>
              <w:tabs>
                <w:tab w:val="left" w:pos="284"/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выделяет новые стороны в обсуждаемых профессиональных вопросах</w:t>
            </w:r>
          </w:p>
          <w:p w:rsidR="006F3AC1" w:rsidRPr="006F3AC1" w:rsidRDefault="006F3AC1" w:rsidP="006F3AC1">
            <w:pPr>
              <w:tabs>
                <w:tab w:val="left" w:pos="284"/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индивидуальность и избегает шаблонов</w:t>
            </w:r>
          </w:p>
          <w:p w:rsidR="006F3AC1" w:rsidRPr="006F3AC1" w:rsidRDefault="006F3AC1" w:rsidP="006F3AC1">
            <w:pPr>
              <w:tabs>
                <w:tab w:val="left" w:pos="284"/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выступления использует яркие ораторские приемы</w:t>
            </w:r>
          </w:p>
          <w:p w:rsidR="006F3AC1" w:rsidRPr="006F3AC1" w:rsidRDefault="006F3AC1" w:rsidP="006F3AC1">
            <w:pPr>
              <w:tabs>
                <w:tab w:val="left" w:pos="284"/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отвечая на вопросы экспертов (членов жюри), использует художественные образы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7338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Научная корректность и методическая грамотность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 и корректно использует профессиональную терминологию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научный взгляд на методические проблемы современного образования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знание активных форм вовлечения обучающихся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знание интерактивных технологий поддержки самостоятельности обучающихся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самокритично оценивает собственные педагогические достижения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7338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Информационная и языковая грамотность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разнообразные источники информации и образовательные ресурсы (в том числе и электронные)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демонстрирует навыки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(грамотность речи, ясность выражения мыслей и владение навыками ораторского мастерства)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педагогический кругозор и общую эрудицию, корректно использует профессиональную терминологию</w:t>
            </w:r>
          </w:p>
          <w:p w:rsidR="006F3AC1" w:rsidRPr="006F3AC1" w:rsidRDefault="006F3AC1" w:rsidP="006F3AC1">
            <w:pPr>
              <w:tabs>
                <w:tab w:val="left" w:pos="9355"/>
              </w:tabs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речи конкурсанта отсутствуют ошибки (орфоэпические, лексические, грамматические)</w:t>
            </w:r>
          </w:p>
        </w:tc>
        <w:tc>
          <w:tcPr>
            <w:tcW w:w="2126" w:type="dxa"/>
          </w:tcPr>
          <w:p w:rsidR="006F3AC1" w:rsidRPr="006F3AC1" w:rsidRDefault="006F3AC1" w:rsidP="006F3AC1">
            <w:pPr>
              <w:tabs>
                <w:tab w:val="left" w:pos="9355"/>
              </w:tabs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50 баллов.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6F3AC1" w:rsidRPr="006F3AC1" w:rsidRDefault="006F3AC1" w:rsidP="006F3AC1">
      <w:pPr>
        <w:shd w:val="clear" w:color="auto" w:fill="FFFFFF"/>
        <w:spacing w:before="75" w:after="75" w:line="340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4. Экспертный лист для оценивания</w:t>
      </w:r>
    </w:p>
    <w:p w:rsidR="006F3AC1" w:rsidRPr="006F3AC1" w:rsidRDefault="006F3AC1" w:rsidP="006F3AC1">
      <w:pPr>
        <w:spacing w:after="20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конкурсного испытания «Учебное занятие» </w:t>
      </w:r>
    </w:p>
    <w:p w:rsidR="00E94F18" w:rsidRDefault="00E94F18" w:rsidP="00E94F18">
      <w:pPr>
        <w:pStyle w:val="a3"/>
        <w:ind w:left="1301"/>
        <w:jc w:val="center"/>
      </w:pPr>
      <w:r>
        <w:rPr>
          <w:rFonts w:eastAsia="Arial"/>
          <w:sz w:val="28"/>
          <w:szCs w:val="28"/>
        </w:rPr>
        <w:t xml:space="preserve">4.1 </w:t>
      </w:r>
      <w:r>
        <w:rPr>
          <w:rFonts w:eastAsia="Arial"/>
          <w:sz w:val="28"/>
          <w:szCs w:val="28"/>
        </w:rPr>
        <w:t>Экспертный лист для оценивания конкурсного испытания «Учебное занятие» в н</w:t>
      </w:r>
      <w:r w:rsidRPr="008F35B8">
        <w:rPr>
          <w:rFonts w:eastAsia="Arial"/>
          <w:sz w:val="28"/>
          <w:szCs w:val="28"/>
        </w:rPr>
        <w:t>оминаци</w:t>
      </w:r>
      <w:r>
        <w:rPr>
          <w:rFonts w:eastAsia="Arial"/>
          <w:sz w:val="28"/>
          <w:szCs w:val="28"/>
        </w:rPr>
        <w:t>и</w:t>
      </w:r>
      <w:r w:rsidRPr="008F35B8">
        <w:rPr>
          <w:rFonts w:eastAsia="Arial"/>
          <w:sz w:val="28"/>
          <w:szCs w:val="28"/>
        </w:rPr>
        <w:t xml:space="preserve"> «Учитель», </w:t>
      </w:r>
      <w:r w:rsidRPr="008F35B8">
        <w:rPr>
          <w:sz w:val="28"/>
          <w:szCs w:val="28"/>
        </w:rPr>
        <w:t>«Мастер производственного обучения и преподаватель профессиональной образовательной организации»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1985"/>
      </w:tblGrid>
      <w:tr w:rsidR="00E94F18" w:rsidRPr="001B51E8" w:rsidTr="00861A67">
        <w:trPr>
          <w:trHeight w:val="246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</w:t>
            </w:r>
            <w:r w:rsidRPr="001B51E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мальный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1E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балл</w:t>
            </w:r>
          </w:p>
        </w:tc>
      </w:tr>
      <w:tr w:rsidR="00E94F18" w:rsidRPr="001B51E8" w:rsidTr="00861A67">
        <w:trPr>
          <w:trHeight w:val="244"/>
        </w:trPr>
        <w:tc>
          <w:tcPr>
            <w:tcW w:w="7229" w:type="dxa"/>
            <w:shd w:val="clear" w:color="auto" w:fill="auto"/>
          </w:tcPr>
          <w:p w:rsidR="00E94F18" w:rsidRPr="00313E6E" w:rsidRDefault="00E94F18" w:rsidP="00E94F18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Разработка, обоснование и представление проекта урока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285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</w:rPr>
              <w:t>формулирует тему, цель, задачи и планируемые результаты урока в соответствии с требованиями ФГОС и возрастными особенностями обучающихся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60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определяет структуру урока в соответствии с целью, задачами и планируемыми результатами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85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Cs w:val="24"/>
              </w:rPr>
              <w:t>определяет и обосновывает технологии, методы, приемы обучения и формы организации деятельности обучающихся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планирует ресурсное обеспечение реализации проекта урока в соответствии с целью, задачами и содержанием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представляет разработанный проект урока целостно и наглядно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49"/>
        </w:trPr>
        <w:tc>
          <w:tcPr>
            <w:tcW w:w="7229" w:type="dxa"/>
            <w:shd w:val="clear" w:color="auto" w:fill="auto"/>
          </w:tcPr>
          <w:p w:rsidR="00E94F18" w:rsidRPr="00313E6E" w:rsidRDefault="00E94F18" w:rsidP="00E94F18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Предметное содержание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300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дидактические возможности предметного содержания в соответствии с поставленной целью урока и целями изучения данного предмета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45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предметное содержание, соответствующее современному уровню развития науки, техники и культуры, демонстрирует его практическую ценность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45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свободное владение содержанием преподаваемого предмета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435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выявляет в предметном содержании смыслы, интересные обучающимся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 содержания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70"/>
        </w:trPr>
        <w:tc>
          <w:tcPr>
            <w:tcW w:w="7229" w:type="dxa"/>
            <w:shd w:val="clear" w:color="auto" w:fill="auto"/>
          </w:tcPr>
          <w:p w:rsidR="00E94F18" w:rsidRPr="00313E6E" w:rsidRDefault="00E94F18" w:rsidP="00E94F18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Организационная культура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300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оптимальную пространственную организацию урока в соответствии с поставленными педагогическими задачами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93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четкую структуру и хронометраж урока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85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способность корректировать первоначальный план урока в соответствии с ситуацией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10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 четкие, понятные и конкретные инструкции к каждому этапу учебной работы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 использует технические средства обучения в соответствии с возрастными особенностями обучающихся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41"/>
        </w:trPr>
        <w:tc>
          <w:tcPr>
            <w:tcW w:w="7229" w:type="dxa"/>
            <w:shd w:val="clear" w:color="auto" w:fill="auto"/>
          </w:tcPr>
          <w:p w:rsidR="00E94F18" w:rsidRPr="00313E6E" w:rsidRDefault="00E94F18" w:rsidP="00E94F18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Творческий подход к решению методических/профессиональных задач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360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содержание урока яркие содержательные элементы, стимулирующие познавательный интерес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60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различные методы и приемы вовлечения обучающихся в учебно-познавательную деятельность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03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569D">
              <w:rPr>
                <w:rFonts w:ascii="Times New Roman" w:eastAsia="Times New Roman" w:hAnsi="Times New Roman" w:cs="Times New Roman"/>
                <w:szCs w:val="24"/>
              </w:rPr>
              <w:t>стимулирует творческую и исследовательскую активность обучающихся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45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нестандартные (оригинальные) формы организации учебной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405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готовность к незапланированным, нестандартным ситуациям на уроке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40"/>
        </w:trPr>
        <w:tc>
          <w:tcPr>
            <w:tcW w:w="7229" w:type="dxa"/>
            <w:shd w:val="clear" w:color="auto" w:fill="auto"/>
          </w:tcPr>
          <w:p w:rsidR="00E94F18" w:rsidRPr="001B51E8" w:rsidRDefault="00E94F18" w:rsidP="00E94F18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Психолого-педагогическая и коммуникативная культура</w:t>
            </w:r>
          </w:p>
          <w:p w:rsidR="00E94F18" w:rsidRPr="001B51E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-208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618"/>
        </w:trPr>
        <w:tc>
          <w:tcPr>
            <w:tcW w:w="7229" w:type="dxa"/>
            <w:shd w:val="clear" w:color="auto" w:fill="auto"/>
          </w:tcPr>
          <w:p w:rsidR="00E94F18" w:rsidRDefault="00E94F18" w:rsidP="00E94F18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47C3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тему урока с учетом возрастных особенностей обучающихся (обеспечивает принцип доступности и наглядности представления предметного содержания)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02263C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выстраивает коммуникацию с обучающимися, соответствующую их возрастными особенностями и поведенческим реакциям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70"/>
        </w:trPr>
        <w:tc>
          <w:tcPr>
            <w:tcW w:w="7229" w:type="dxa"/>
            <w:shd w:val="clear" w:color="auto" w:fill="auto"/>
          </w:tcPr>
          <w:p w:rsidR="00E94F18" w:rsidRPr="0002263C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 уместно использует невербальные средства общения, соблюдает правила пространственного поведения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минимизирует риски возникновения на уроке коммуникативных ошибок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40"/>
        </w:trPr>
        <w:tc>
          <w:tcPr>
            <w:tcW w:w="7229" w:type="dxa"/>
            <w:shd w:val="clear" w:color="auto" w:fill="auto"/>
          </w:tcPr>
          <w:p w:rsidR="00E94F1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совершенствования речевой культуры обучающихся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34"/>
        </w:trPr>
        <w:tc>
          <w:tcPr>
            <w:tcW w:w="7229" w:type="dxa"/>
            <w:shd w:val="clear" w:color="auto" w:fill="auto"/>
          </w:tcPr>
          <w:p w:rsidR="00E94F18" w:rsidRPr="00313E6E" w:rsidRDefault="00E94F18" w:rsidP="00E94F18">
            <w:pPr>
              <w:numPr>
                <w:ilvl w:val="1"/>
                <w:numId w:val="22"/>
              </w:num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составляющая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отборе содержания урока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90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демонстрирует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в отборе и реализации технологий, приемов, способов обучения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70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демонстрирует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отбора форм организации деятельности обучающихся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</w:rPr>
              <w:t>целесообразно использует в ходе урока цифровые источники информации (электронные библиотеки, ресурсы сети Интернет и др.)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71"/>
        </w:trPr>
        <w:tc>
          <w:tcPr>
            <w:tcW w:w="7229" w:type="dxa"/>
            <w:shd w:val="clear" w:color="auto" w:fill="auto"/>
          </w:tcPr>
          <w:p w:rsidR="00E94F18" w:rsidRPr="0036155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6155A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</w:rPr>
              <w:t>целесообразно применяет информационно-коммуникативные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76"/>
        </w:trPr>
        <w:tc>
          <w:tcPr>
            <w:tcW w:w="7229" w:type="dxa"/>
            <w:shd w:val="clear" w:color="auto" w:fill="auto"/>
          </w:tcPr>
          <w:p w:rsidR="00E94F18" w:rsidRPr="00313E6E" w:rsidRDefault="00E94F18" w:rsidP="00E94F18">
            <w:pPr>
              <w:numPr>
                <w:ilvl w:val="1"/>
                <w:numId w:val="22"/>
              </w:num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285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оптимальные для данного урока объем и содержание учебной информации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85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учебной информации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313E6E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 фактических ошибок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75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 орфоэпических, речевых, грамматических ошибок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38"/>
        </w:trPr>
        <w:tc>
          <w:tcPr>
            <w:tcW w:w="7229" w:type="dxa"/>
            <w:shd w:val="clear" w:color="auto" w:fill="auto"/>
          </w:tcPr>
          <w:p w:rsidR="00E94F18" w:rsidRPr="000D49C6" w:rsidRDefault="00E94F18" w:rsidP="00E94F18">
            <w:pPr>
              <w:numPr>
                <w:ilvl w:val="1"/>
                <w:numId w:val="23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Профессионально-личностные качества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активность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уверенность в себе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57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артистизм и способность к творчеству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45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высокий уровень общей культуры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6"/>
        </w:trPr>
        <w:tc>
          <w:tcPr>
            <w:tcW w:w="7229" w:type="dxa"/>
            <w:shd w:val="clear" w:color="auto" w:fill="auto"/>
          </w:tcPr>
          <w:p w:rsidR="00E94F18" w:rsidRPr="000D49C6" w:rsidRDefault="00E94F18" w:rsidP="00E94F18">
            <w:pPr>
              <w:numPr>
                <w:ilvl w:val="1"/>
                <w:numId w:val="23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420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оценку и (или) создает условия для рефлексии обучающимися достигнутых результатов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результативность применения методик, технологий, приемов, форм организации деятельности обучающихся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75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результативность применения цифровых источников информации и информационно-коммуникационных технологий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15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реализует учебную коммуникацию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480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результативность урока, проявляя профессионально-личностные качества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97"/>
        </w:trPr>
        <w:tc>
          <w:tcPr>
            <w:tcW w:w="7229" w:type="dxa"/>
            <w:shd w:val="clear" w:color="auto" w:fill="auto"/>
          </w:tcPr>
          <w:p w:rsidR="00E94F18" w:rsidRPr="00B737A9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Р</w:t>
            </w:r>
            <w:r w:rsidRPr="00B73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ефлексия проведенного урока (самоанализ)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94F18" w:rsidRPr="001B51E8" w:rsidTr="00861A67">
        <w:trPr>
          <w:trHeight w:val="450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 эмоционально-оценочное отношение к проведенному уроку и обосновывает его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30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поэтапный анализ проведенного урока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298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</w:t>
            </w:r>
            <w:r w:rsidRPr="002A5DB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 корректировку (или отсутствие корректировки) проектного замысла урока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375"/>
        </w:trPr>
        <w:tc>
          <w:tcPr>
            <w:tcW w:w="7229" w:type="dxa"/>
            <w:shd w:val="clear" w:color="auto" w:fill="auto"/>
          </w:tcPr>
          <w:p w:rsidR="00E94F18" w:rsidRPr="000D49C6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вывод о том, насколько удалось реализовать запланированный проект урока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465"/>
        </w:trPr>
        <w:tc>
          <w:tcPr>
            <w:tcW w:w="7229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точно, содержательно и грамотно отвечает на вопросы членов жюри</w:t>
            </w:r>
          </w:p>
        </w:tc>
        <w:tc>
          <w:tcPr>
            <w:tcW w:w="1985" w:type="dxa"/>
            <w:vMerge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18" w:rsidRPr="001B51E8" w:rsidTr="00861A67">
        <w:trPr>
          <w:trHeight w:val="465"/>
        </w:trPr>
        <w:tc>
          <w:tcPr>
            <w:tcW w:w="7229" w:type="dxa"/>
            <w:shd w:val="clear" w:color="auto" w:fill="auto"/>
          </w:tcPr>
          <w:p w:rsidR="00E94F18" w:rsidRPr="00C40EFA" w:rsidRDefault="00E94F18" w:rsidP="00861A67">
            <w:p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E94F18" w:rsidRPr="001B51E8" w:rsidRDefault="00E94F18" w:rsidP="00861A67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94F18" w:rsidRDefault="00E94F18" w:rsidP="00E94F18"/>
    <w:p w:rsidR="00E94F18" w:rsidRDefault="00E94F18" w:rsidP="00E94F18"/>
    <w:p w:rsidR="006F3AC1" w:rsidRPr="006F3AC1" w:rsidRDefault="006F3AC1" w:rsidP="006F3A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F3AC1" w:rsidRPr="00E94F18" w:rsidRDefault="006F3AC1" w:rsidP="00E94F18">
      <w:pPr>
        <w:pStyle w:val="a3"/>
        <w:numPr>
          <w:ilvl w:val="1"/>
          <w:numId w:val="33"/>
        </w:numPr>
        <w:jc w:val="center"/>
        <w:rPr>
          <w:rFonts w:eastAsia="Arial"/>
          <w:sz w:val="28"/>
          <w:szCs w:val="28"/>
        </w:rPr>
      </w:pPr>
      <w:bookmarkStart w:id="2" w:name="_GoBack"/>
      <w:bookmarkEnd w:id="2"/>
      <w:r w:rsidRPr="00E94F18">
        <w:rPr>
          <w:sz w:val="28"/>
        </w:rPr>
        <w:t>Экспертный лист для оценивания</w:t>
      </w:r>
      <w:r w:rsidRPr="00E94F18">
        <w:rPr>
          <w:rFonts w:eastAsia="Arial"/>
          <w:sz w:val="36"/>
          <w:szCs w:val="28"/>
        </w:rPr>
        <w:t xml:space="preserve"> </w:t>
      </w:r>
      <w:r w:rsidRPr="00E94F18">
        <w:rPr>
          <w:rFonts w:eastAsia="Arial"/>
          <w:sz w:val="28"/>
          <w:szCs w:val="28"/>
        </w:rPr>
        <w:t>конкурсного испытания</w:t>
      </w:r>
    </w:p>
    <w:p w:rsidR="006F3AC1" w:rsidRPr="006F3AC1" w:rsidRDefault="006F3AC1" w:rsidP="006F3AC1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F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«Ознакомление с новым видом деятельности по дополнительной образовательной программе» в номинации «Педагог дополнительного образования»</w:t>
      </w:r>
    </w:p>
    <w:p w:rsidR="006F3AC1" w:rsidRPr="006F3AC1" w:rsidRDefault="006F3AC1" w:rsidP="006F3AC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1985"/>
      </w:tblGrid>
      <w:tr w:rsidR="006F3AC1" w:rsidRPr="006F3AC1" w:rsidTr="00B04C5B">
        <w:trPr>
          <w:trHeight w:val="245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мальный</w:t>
            </w: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3AC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балл</w:t>
            </w:r>
          </w:p>
        </w:tc>
      </w:tr>
      <w:tr w:rsidR="006F3AC1" w:rsidRPr="006F3AC1" w:rsidTr="00B04C5B">
        <w:trPr>
          <w:trHeight w:val="243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Умение определять педагогические цели и задачи занятия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28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left="709" w:right="132" w:hanging="1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формулировки целей и задач (конкретность, измеримость, достижимость, непротиворечивость)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5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left="709" w:right="132" w:hanging="1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занятия соответствуют направленности реализуемой дополнительной общеобразовательной программы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416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left="709" w:right="132" w:hanging="1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занятия соответствуют возрастным и индивидуальным особенностям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left="709" w:right="132" w:hanging="1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занятия отвечают принципу единства обучения, воспитания и развития личности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left="709" w:right="132" w:hanging="1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занятия сформулированы в понятной для обучающихся форме, содержат критерии, позволяющие им самостоятельно оценить качество полученных результатов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48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Умение организовать новый вид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29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структурность занятия, логическая стройность, целостность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4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организации нового вида деятельности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4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рациональность и эффективность условий (образовательной среды), созданных для участников занятия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43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практикоориентированность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 последовательность включения обучающихся в деятельность по степени нарастающей сложности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гибкость, умение вносить необходимые изменения в организацию занятия с учетом реальной ситуации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6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4"/>
              </w:numPr>
              <w:tabs>
                <w:tab w:val="left" w:pos="475"/>
                <w:tab w:val="left" w:pos="9355"/>
              </w:tabs>
              <w:spacing w:after="0" w:line="240" w:lineRule="auto"/>
              <w:ind w:left="152"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29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форм, методов, средств, приемов концептуальным положениям педагогики дополнительного образования и возрастной психологии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92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форм, методов, средств, приемов организации деятельности обучающихся поставленным цели и задачам занятия, его содержанию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8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оптимальность подбора и применения форм, методов, средств, приемов организации деятельности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0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оригинальность используемых форм, методов, средств, приемов, организация смены видов деятельности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интерактивность используемых форм, методов, средств, приемов организации деятельности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40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Умение стимулировать и мотивировать деятельность и общение обучающихся на занятии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5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 последовательность использования приемов создания и поддержания высокого уровня мотивации у обучающихся на всех этапах занятия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5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мотивы поведения и деятельности, характерные для данной категории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02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осмыслению участниками предлагаемой деятельности, соотнесению ее с собственными мотивами, постановке собственных целей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4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коммуникации участников занятия, 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108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способствующих достижению каждым обучающимся индивидуальных образовательных результатов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3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занятия, качество дидактического раздаточного материала, электронных образовательных ресурсов, средств ТСО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применения ИКТ, электронных образовательных и информационных ресурсов нацеленность на достижение результата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6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оптимальность подбора дидактического материала, электронных образовательных и информационных ресурсов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участниками занятия разных типов и видов образовательных и информационных ресурсов в ходе осуществления деятельности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3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ИКТ-компетентность педагога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33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5"/>
              </w:num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осуществлять педагогический и текущий контроль, оценку образовательной деятельности обучающихся, коррекцию поведения и общения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контрольно-оценочным инструментарием, соответствие используемого контрольно-оценочного инструментария цели и задачам занятия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выработке критериев качества процесса и результата деятельности на занятии, нацеленность на развитие оценочной деятельности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содержательность, корректность, прозрачность и открытость оценивания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6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обратной связи на занятии, побуждение обучающихся к самоконтролю, самооценке, рефлексии собственной деятельности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70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осуществления коррекции поведения и общения участников занятия на основе текущего контроля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75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5"/>
              </w:numPr>
              <w:tabs>
                <w:tab w:val="left" w:pos="475"/>
                <w:tab w:val="left" w:pos="62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использования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возможностей занятия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28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 представлена информация о предлагаемом виде деятельности и связи данной деятельности с миром профессий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8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представления возможных достижений, перспектив развития в предлагаемом виде деятельности, путей освоения соответствующих профессий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создана возможность пробы сил в предлагаемом виде деятельности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способствует формированию у обучающихся ценности и социальной значимости труда (продуктивной деятельности)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7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инициирует оценку обучающимися своих возможностей в предлагаемом виде деятельности, определение ими возможных перспектив развития в представленной области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37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5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создавать педагогические условия для формирования благоприятного климата и педагогической поддержки обучающихся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объективно оценивать психоэмоциональное состояние участников, видеть всех и каждого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безопасных условий деятельности, использование 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благоприятного психологического климата на занятии, обеспечение эмоционального благополучия и благоприятного психосоматического состояния участников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обучающимся в освоении предлагаемой деятельности, обеспечение педагогической поддержки детей, создание ситуации успеха для каждого 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56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культура педагога, педагогический такт, профессиональная этика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35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5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обеспечить завершенность занятия, оригинальность формы его проведения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41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хронометража, логическая (содержательная и эмоциональная) завершенность занятия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содержания занятия, соответствие актуальным задачам развития системы дополнительного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7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и оригинальность формы проведения занятия 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1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сочетать традиционные и инновационные технологические, методические подходы, способность найти неожиданные решения педагогических задач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47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и индивидуальность педагога, педагогический артистизм, выразительность, яркость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96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Умение анализировать занятие для установления соответствия содержания, методов и средств поставленным целям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6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грамотность, структурность самоанализа 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29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предъявляемым содержанием, видение ценностей деятельности по дополнительной образовательной программе, обоснованность компонентов используемой методической системы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297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четкого видения результатов занятия, соотнесение их с особенностями реализуемой образовательной деятельности и обоснованность выводов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37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возможностей своего профессионального развития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46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полнота ответов на вопросы экспертов (членов жюри)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3AC1" w:rsidRPr="006F3AC1" w:rsidTr="00B04C5B">
        <w:trPr>
          <w:trHeight w:val="464"/>
        </w:trPr>
        <w:tc>
          <w:tcPr>
            <w:tcW w:w="7229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F3AC1" w:rsidRPr="006F3AC1" w:rsidRDefault="006F3AC1" w:rsidP="006F3A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F3AC1" w:rsidRPr="006F3AC1" w:rsidRDefault="006F3AC1" w:rsidP="006F3AC1">
      <w:pPr>
        <w:numPr>
          <w:ilvl w:val="1"/>
          <w:numId w:val="20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лист для оценивания конкурсного испытания «Педагогическое мероприятие с детьми» в номинации «Педагог дошкольного образования»</w:t>
      </w:r>
    </w:p>
    <w:p w:rsidR="006F3AC1" w:rsidRPr="006F3AC1" w:rsidRDefault="006F3AC1" w:rsidP="006F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1277"/>
      </w:tblGrid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Максима-</w:t>
            </w:r>
            <w:proofErr w:type="spellStart"/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льный</w:t>
            </w:r>
            <w:proofErr w:type="spellEnd"/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1.Целесообразность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</w:t>
            </w: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обоснованность, 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конкретность и реалистичность  цели НООД (с точки зрения достаточности времени на её выполнение, соответствия 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возрасту и подготовленности детей к её решению, возможностям и способностям детей);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в ходе НООД комплекса задач (обучающие, развивающие, воспитательные);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прогнозирование результата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2.Структурированность </w:t>
            </w: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наличие четкой, понятной структуры мероприятия, его завершенность;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чувствительность плана к возможным сбоям и наличие возможности для коррекции НООД в случае их возникновения;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контролируемость НООД (возможность оценить промежуточные и конечные результаты реализации плана НООД благодаря конкретизации запланированных в нем действий)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3.Мотивированность участников</w:t>
            </w: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умение заинтересовать группу детей выбранным содержанием и видом деятельности (в том числе с точки зрения трансформации педагогической цели образовательного мероприятия в «детскую цель»);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умение создать образовательную ситуацию, используя сквозные механизмы развития ребенка - игру, общение, познавательно-исследовательскую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4.Методическое мастерство 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разнообразие и эффективность форм, методов и техник, используемых для проведения мероприятия, соответствие возрасту детей;</w:t>
            </w:r>
          </w:p>
          <w:p w:rsidR="006F3AC1" w:rsidRPr="006F3AC1" w:rsidRDefault="006F3AC1" w:rsidP="006F3A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использование активных форм образовательной деятельности; </w:t>
            </w:r>
          </w:p>
          <w:p w:rsidR="006F3AC1" w:rsidRPr="006F3AC1" w:rsidRDefault="006F3AC1" w:rsidP="006F3A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</w:rPr>
              <w:t>- ненасильственные приемы обучения;</w:t>
            </w:r>
          </w:p>
          <w:p w:rsidR="006F3AC1" w:rsidRPr="006F3AC1" w:rsidRDefault="006F3AC1" w:rsidP="006F3A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</w:rPr>
              <w:t>- разумное сочетание форм организации деятельности в ходе НООД (фронтальной, групповой, парной, индивидуальной);</w:t>
            </w:r>
          </w:p>
          <w:p w:rsidR="006F3AC1" w:rsidRPr="006F3AC1" w:rsidRDefault="006F3AC1" w:rsidP="006F3A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интегративного подхода (устанавливаются связи между образовательными областями на основе принципа интеграции)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5.Новизна подходов (</w:t>
            </w:r>
            <w:proofErr w:type="spellStart"/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 оригинальность организации и выбора содержания мероприятия</w:t>
            </w: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индивидуальность педагога (неповторимость, самобытность); 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нестандартные решения;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- направленность НООД на развитие </w:t>
            </w:r>
            <w:proofErr w:type="spellStart"/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субъектности</w:t>
            </w:r>
            <w:proofErr w:type="spellEnd"/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детей (педагог побуждает детей к проявлению инициативы и самостоятельности, поощряет проявление </w:t>
            </w:r>
            <w:proofErr w:type="spellStart"/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субъектности</w:t>
            </w:r>
            <w:proofErr w:type="spellEnd"/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; педагог стимулирует и поощряет индивидуальные достижения детей)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6.Умение работать с группой детей</w:t>
            </w: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умение включить каждого воспитанника в совместную деятельность на основе учета индивидуальных особенностей, склонностей и предпочтений;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удерживать интерес детей в течение организованной деятельности;</w:t>
            </w:r>
            <w:r w:rsidRPr="006F3AC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учет и поддержка активности и инициативности детей в деятельности;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совместной деятельности взрослого и детей на основе взаимодействия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7.Умение импровизировать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умение целесообразно и педагогически оправданно реагировать на нестандартные ситуации, решать поставленные задачи в нестандартных условиях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F3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8.Результативность </w:t>
            </w: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соответствие полученного результата поставленной цели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9.Культура общения</w:t>
            </w: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обеспечение психологически комфортной обстановки (позитивный эмоциональный фон, возможность свободного общения и передвижения детей, выбора материалов и партнеров для совместной деятельности);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уважение личного достоинства участников мероприятия; </w:t>
            </w:r>
          </w:p>
          <w:p w:rsidR="006F3AC1" w:rsidRPr="006F3AC1" w:rsidRDefault="006F3AC1" w:rsidP="006F3A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ориентация на сотрудничество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10.Рефлексивность и оценивание</w:t>
            </w: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3AC1" w:rsidRPr="006F3AC1" w:rsidRDefault="006F3AC1" w:rsidP="006F3A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адекватность выбора методов оценки достигнутых результатов, организационной работы, коммуникации и т. п.; </w:t>
            </w:r>
          </w:p>
          <w:p w:rsidR="006F3AC1" w:rsidRPr="006F3AC1" w:rsidRDefault="006F3AC1" w:rsidP="006F3A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доказательность выводов;</w:t>
            </w:r>
          </w:p>
          <w:p w:rsidR="006F3AC1" w:rsidRPr="006F3AC1" w:rsidRDefault="006F3AC1" w:rsidP="006F3A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ориентация на дальнейшее саморазвитие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C1" w:rsidRPr="006F3AC1" w:rsidRDefault="006F3AC1" w:rsidP="006F3AC1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F3AC1" w:rsidRPr="006F3AC1" w:rsidRDefault="006F3AC1" w:rsidP="006F3AC1">
      <w:pPr>
        <w:shd w:val="clear" w:color="auto" w:fill="FFFFFF"/>
        <w:spacing w:before="75" w:after="75" w:line="340" w:lineRule="atLeast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AC1" w:rsidRPr="006F3AC1" w:rsidRDefault="006F3AC1" w:rsidP="006F3AC1">
      <w:pPr>
        <w:numPr>
          <w:ilvl w:val="1"/>
          <w:numId w:val="20"/>
        </w:num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>Экспертный лист для оценивания</w:t>
      </w:r>
    </w:p>
    <w:p w:rsidR="006F3AC1" w:rsidRPr="006F3AC1" w:rsidRDefault="006F3AC1" w:rsidP="006F3AC1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конкурсного испытания «Воспитательное мероприятие с классом» в номинации «Самый классный </w:t>
      </w:r>
      <w:proofErr w:type="spellStart"/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>классный</w:t>
      </w:r>
      <w:proofErr w:type="spellEnd"/>
      <w:r w:rsidRPr="006F3AC1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F3AC1" w:rsidRPr="006F3AC1" w:rsidTr="00B04C5B">
        <w:trPr>
          <w:trHeight w:val="246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r w:rsidRPr="006F3A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мальный</w:t>
            </w: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3AC1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балл</w:t>
            </w:r>
          </w:p>
        </w:tc>
      </w:tr>
      <w:tr w:rsidR="006F3AC1" w:rsidRPr="006F3AC1" w:rsidTr="00B04C5B">
        <w:trPr>
          <w:trHeight w:val="244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Актуальность и обоснованность выбранной темы воспитательного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28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и воспитательная ценность выбранной темы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6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темы воспитательного мероприятия возрасту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8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ориентированность выбранной темы на базовые ценности российского общества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выбранной темы для решения воспитательных задач в контексте Стратегии развития воспитания в Российской Федерации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привлекательность, значимость темы для самих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49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Целеполагание в организации и проведении воспитательного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0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формулировки цели и задач (конкретность, измеримость, достижимость, непротиворечивость)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0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цели, задач воспитательного мероприятия приоритетам государственной политики в области воспитания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0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темы, цели и задач воспитательного мероприятия, связь целеполагания с содержанием, формами, методами, средствами, приемами воспитательной деятельности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4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цели, задач воспитательного мероприятия возрастным особенностям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понимания и принятия обучающимися темы, цели и задач воспитательного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7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Ценностно ориентированное содержание воспитательного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0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воспитательного мероприятия определено в соответствии с темой, целью, задачами воспитательного мероприятия, способствует их реализации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0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воспитательного мероприятия соответствует возрасту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7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ориентировано на базовые ценности российского общества способствует развитию эмоционально-ценностной сферы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8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современно и соответствует опыту, накопленному обществу на современном этапе исторического развития, современному уровню развития культуры, науки и техники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1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воспитательного мероприятия отражает современные тенденции в образовании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41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компетентность педагога, творческий подход к решению задач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6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нестандартные (оригинальные) методы, приемы, формы воспитательной работы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6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42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инновационные подходы к решению методических задач в области воспитания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4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мероприятие яркие элементы, имеющие воспитательный эффект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40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готовность к незапланированным, нестандартным ситуациям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91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700"/>
                <w:tab w:val="left" w:pos="9355"/>
              </w:tabs>
              <w:spacing w:after="200" w:line="276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5.Умение стимулировать и мотивировать деятельность обучающихся в ходе воспитательного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и последовательность использования приемов создания и поддержания высокого уровня мотивации у обучающихся на всех этапах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мотивы поведения и деятельности, характерные для данной возрастной категории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6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обучающихся в контексте развития эмоционально-ценностной и духовно-нравственной сферы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4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осмыслению участниками предлагаемой деятельности, соотнесению ее с собственными мотивами, ценностями, нормами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40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способствующих достижению каждым обучающимся индивидуальных образовательных результатов и их рефлексии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77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31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Психолого-педагогическая и коммуникативная культура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700"/>
                <w:tab w:val="left" w:pos="9355"/>
              </w:tabs>
              <w:spacing w:after="200" w:line="276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48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деятельности обучающихся в ходе воспитательного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48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эффективной межличностной коммуникации участников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коммуникации с обучающимися в соответствии с их возрастными и индивидуально-психологическими особенностями, нормами педагогической этики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рисков возникновения коммуникативных ошибок в ходе воспитательного мероприятия 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4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рефлексии обучающимися эффективности коммуникации и совместной деятельности во время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34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31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и проведение воспитательного мероприятия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содержательная и структурная целостность воспитательного мероприятия, хронометраж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оптимальность подбора и применения форм, методов, средств, приемов организации деятельности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оригинальность используемых форм, методов, средств, приемов воспитательной деятельности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обучающихся (учебной, игровой, трудовой, спортивной, художественной и других) в процессе воспитательного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9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пространственной организации воспитательного мероприятия в соответствии с поставленными задачами и выбранной формой поведения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76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31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700"/>
                <w:tab w:val="left" w:pos="9355"/>
              </w:tabs>
              <w:spacing w:after="200" w:line="276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28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объема и содержания информации для данного воспитательного мероприятия, корректное использование профессиональной терминологии и философских понятий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8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способов структурирования и представления информации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действенность речи педагога (речь педагога оказывает воздействие, призывает к действию)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речи, отсутствие ошибок (фактических, орфоэпических, лексических, грамматических)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7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диалогичность (речь педагога побуждает к диалогу), содействие совершенствованию речевой культуры обучающихся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34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31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осуществлять педагогический и текущий контроль, оценку образовательной деятельности обучающихся, коррекцию поведения и общения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используемого инструментария контроля и оценки результатов обучающихся цели и задачам воспитательного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оценочной деятельности обучающихся, привлечение обучающихся к выработке критериев оценки результативности воспитательного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содержательность, корректность, прозрачность и открытость оценивания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7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обратной связи на занятии, побуждение обучающихся к самоконтролю, самооценке, рефлексии собственной деятельности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71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6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осуществления коррекции поведения и общения участников занятия на основе текущего контроля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91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31"/>
              </w:numPr>
              <w:tabs>
                <w:tab w:val="left" w:pos="475"/>
                <w:tab w:val="left" w:pos="700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проведенного воспитательного мероприятия (самоанализ)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выражает эмоционально-оценочное отношение к проведенному воспитательному мероприятию и обосновывает его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1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поэтапный анализ проведенного воспитательного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3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вывод о том, насколько удалось реализовать запланированный проект воспитательного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360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корректировку (или отсутствие корректировки) проектного замысла воспитательного мероприятия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24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numPr>
                <w:ilvl w:val="0"/>
                <w:numId w:val="27"/>
              </w:num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точно, содержательно и грамотно отвечает на вопросы членов жюри</w:t>
            </w:r>
          </w:p>
        </w:tc>
        <w:tc>
          <w:tcPr>
            <w:tcW w:w="1984" w:type="dxa"/>
            <w:vMerge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AC1" w:rsidRPr="006F3AC1" w:rsidTr="00B04C5B">
        <w:trPr>
          <w:trHeight w:val="465"/>
        </w:trPr>
        <w:tc>
          <w:tcPr>
            <w:tcW w:w="7655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475"/>
                <w:tab w:val="left" w:pos="9355"/>
              </w:tabs>
              <w:spacing w:after="0" w:line="240" w:lineRule="auto"/>
              <w:ind w:right="132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6F3AC1" w:rsidRPr="006F3AC1" w:rsidRDefault="006F3AC1" w:rsidP="006F3AC1">
            <w:pPr>
              <w:tabs>
                <w:tab w:val="left" w:pos="9355"/>
              </w:tabs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F3AC1" w:rsidRPr="006F3AC1" w:rsidRDefault="006F3AC1" w:rsidP="006F3AC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F3AC1">
        <w:rPr>
          <w:rFonts w:ascii="Times New Roman" w:eastAsia="Arial" w:hAnsi="Times New Roman" w:cs="Times New Roman"/>
          <w:sz w:val="28"/>
          <w:szCs w:val="28"/>
        </w:rPr>
        <w:t>5. Экспертный лист для оценивания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F3AC1">
        <w:rPr>
          <w:rFonts w:ascii="Times New Roman" w:eastAsia="Arial" w:hAnsi="Times New Roman" w:cs="Times New Roman"/>
          <w:sz w:val="28"/>
          <w:szCs w:val="28"/>
        </w:rPr>
        <w:t>конкурсного испытания «Образовательный проект»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AC1">
        <w:rPr>
          <w:rFonts w:ascii="Times New Roman" w:eastAsia="Calibri" w:hAnsi="Times New Roman" w:cs="Times New Roman"/>
          <w:sz w:val="28"/>
          <w:szCs w:val="28"/>
        </w:rPr>
        <w:t xml:space="preserve">Цель: демонстрация культуры проектирования в образовании, видения существующих проблем и путей их решения, умения работать с представителями различных целевых аудиторий, умения продуктивно работать в команде и выстраивать конструктивное взаимодействие, создавать работоспособные модели проектов. 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AC1">
        <w:rPr>
          <w:rFonts w:ascii="Times New Roman" w:eastAsia="Calibri" w:hAnsi="Times New Roman" w:cs="Times New Roman"/>
          <w:sz w:val="28"/>
          <w:szCs w:val="28"/>
        </w:rPr>
        <w:t xml:space="preserve">Формат конкурсного испытания: группы из пяти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AC1">
        <w:rPr>
          <w:rFonts w:ascii="Times New Roman" w:eastAsia="Calibri" w:hAnsi="Times New Roman" w:cs="Times New Roman"/>
          <w:sz w:val="28"/>
          <w:szCs w:val="28"/>
        </w:rPr>
        <w:t xml:space="preserve">Группы получают не менее семи часов для разработки образовательного проекта, создания минимального работающего прототипа проекта и его представления в </w:t>
      </w:r>
      <w:proofErr w:type="spellStart"/>
      <w:r w:rsidRPr="006F3AC1">
        <w:rPr>
          <w:rFonts w:ascii="Times New Roman" w:eastAsia="Calibri" w:hAnsi="Times New Roman" w:cs="Times New Roman"/>
          <w:sz w:val="28"/>
          <w:szCs w:val="28"/>
        </w:rPr>
        <w:t>электр.онном</w:t>
      </w:r>
      <w:proofErr w:type="spellEnd"/>
      <w:r w:rsidRPr="006F3AC1">
        <w:rPr>
          <w:rFonts w:ascii="Times New Roman" w:eastAsia="Calibri" w:hAnsi="Times New Roman" w:cs="Times New Roman"/>
          <w:sz w:val="28"/>
          <w:szCs w:val="28"/>
        </w:rPr>
        <w:t xml:space="preserve"> и/или другом формате. 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AC1">
        <w:rPr>
          <w:rFonts w:ascii="Times New Roman" w:eastAsia="Calibri" w:hAnsi="Times New Roman" w:cs="Times New Roman"/>
          <w:sz w:val="28"/>
          <w:szCs w:val="28"/>
        </w:rPr>
        <w:t xml:space="preserve">Для членов жюри организуется онлайн-трансляция из аудиторий, в которых работают группы. Для презентации образовательного проекта на сцене группа получает 20 минут и в течение 10 минут отвечает на вопросы экспертов. 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Calibri" w:hAnsi="Times New Roman" w:cs="Times New Roman"/>
          <w:sz w:val="28"/>
          <w:szCs w:val="28"/>
        </w:rPr>
        <w:t>Критерии оценки конкурсного задания: 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культура, реализуемость и реалистичность проекта. Все критерии являются равнозначными и оцениваются по 10 баллов. Максимальный общий балл за выполнение задания – 50.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226"/>
        <w:gridCol w:w="2119"/>
      </w:tblGrid>
      <w:tr w:rsidR="006F3AC1" w:rsidRPr="006F3AC1" w:rsidTr="00B04C5B">
        <w:tc>
          <w:tcPr>
            <w:tcW w:w="3866" w:type="pct"/>
            <w:hideMark/>
          </w:tcPr>
          <w:p w:rsidR="006F3AC1" w:rsidRPr="006F3AC1" w:rsidRDefault="006F3AC1" w:rsidP="006F3AC1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pct"/>
          </w:tcPr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Максимальный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F3AC1" w:rsidRPr="006F3AC1" w:rsidTr="00B04C5B">
        <w:tc>
          <w:tcPr>
            <w:tcW w:w="3866" w:type="pct"/>
            <w:hideMark/>
          </w:tcPr>
          <w:p w:rsidR="006F3AC1" w:rsidRPr="006F3AC1" w:rsidRDefault="006F3AC1" w:rsidP="006F3AC1">
            <w:pPr>
              <w:numPr>
                <w:ilvl w:val="0"/>
                <w:numId w:val="32"/>
              </w:num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Исследовательская деятельность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видит актуальные проблемы в современном образовании, в частности, в своей предметной области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выдвигает гипотезы, проверка которых позволяет их подтвердить или опровергнуть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- осознает и ставит цели, прогнозируя ожидаемые результаты; соотносит задачи с поставленными целями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четко планирует деятельность в рамках исследования, моделирует ситуации в учебных курсах, уроках и т. д.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подводит итоги, обосновывает свои выводы, подтверждает их конкретными фактами</w:t>
            </w:r>
          </w:p>
        </w:tc>
        <w:tc>
          <w:tcPr>
            <w:tcW w:w="1134" w:type="pct"/>
          </w:tcPr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6F3AC1" w:rsidRPr="006F3AC1" w:rsidTr="00B04C5B">
        <w:tc>
          <w:tcPr>
            <w:tcW w:w="3866" w:type="pct"/>
            <w:hideMark/>
          </w:tcPr>
          <w:p w:rsidR="006F3AC1" w:rsidRPr="006F3AC1" w:rsidRDefault="006F3AC1" w:rsidP="006F3AC1">
            <w:pPr>
              <w:numPr>
                <w:ilvl w:val="0"/>
                <w:numId w:val="32"/>
              </w:num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lastRenderedPageBreak/>
              <w:t>Коммуникационная и языковая культура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ведет конструктивный диалог, выделяет главное при выражении своей профессиональной позиции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взаимодействует со всеми членами проектной группы в рамках поставленной задачи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активно поддерживает членов группы, мотивирует их на конструктивную обратную связь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владеет культурой ведения групповой дискуссии, проявляет уважение к точке зрения всех членов группы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свободно владеет профессиональной терминологией</w:t>
            </w:r>
          </w:p>
        </w:tc>
        <w:tc>
          <w:tcPr>
            <w:tcW w:w="1134" w:type="pct"/>
          </w:tcPr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3866" w:type="pct"/>
            <w:hideMark/>
          </w:tcPr>
          <w:p w:rsidR="006F3AC1" w:rsidRPr="006F3AC1" w:rsidRDefault="006F3AC1" w:rsidP="006F3AC1">
            <w:pPr>
              <w:numPr>
                <w:ilvl w:val="0"/>
                <w:numId w:val="32"/>
              </w:num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Актуальность и реалистичность решений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демонстрирует знание проблем современного образования, которые требуют проектного подхода 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видит пути решения рассматриваемой проблемы, формулирует рабочую гипотезу и аргументирует способы решения проблемы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рассчитывает ресурсы, необходимые для реализации подготовленного проекта, анализирует необходимую информацию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оценивает риски проекта, продумывает способы их минимизации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показывает возможность масштабирования (распространения) подготовленного образовательного проекта</w:t>
            </w:r>
          </w:p>
        </w:tc>
        <w:tc>
          <w:tcPr>
            <w:tcW w:w="1134" w:type="pct"/>
          </w:tcPr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3866" w:type="pct"/>
            <w:hideMark/>
          </w:tcPr>
          <w:p w:rsidR="006F3AC1" w:rsidRPr="006F3AC1" w:rsidRDefault="006F3AC1" w:rsidP="006F3AC1">
            <w:pPr>
              <w:numPr>
                <w:ilvl w:val="0"/>
                <w:numId w:val="32"/>
              </w:num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Результативность и продуктивность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наглядно показывает пути достижения поставленных целей и выполнения задач образовательного проекта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опирается на профессиональный потенциал проектной группы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обосновывает реальность ожидаемых результатов, опирается на уже существующие аналоги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использует количественные показатели достижения намеченных результатов </w:t>
            </w:r>
          </w:p>
          <w:p w:rsidR="006F3AC1" w:rsidRPr="006F3AC1" w:rsidRDefault="006F3AC1" w:rsidP="006F3AC1">
            <w:pPr>
              <w:tabs>
                <w:tab w:val="left" w:pos="935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 анализирует ожидаемые результаты, соотносит их с необходимыми затратами на реализацию образовательного проекта</w:t>
            </w:r>
          </w:p>
        </w:tc>
        <w:tc>
          <w:tcPr>
            <w:tcW w:w="1134" w:type="pct"/>
          </w:tcPr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F3AC1" w:rsidRPr="006F3AC1" w:rsidTr="00B04C5B">
        <w:tc>
          <w:tcPr>
            <w:tcW w:w="3866" w:type="pct"/>
            <w:hideMark/>
          </w:tcPr>
          <w:p w:rsidR="006F3AC1" w:rsidRPr="006F3AC1" w:rsidRDefault="006F3AC1" w:rsidP="006F3AC1">
            <w:pPr>
              <w:numPr>
                <w:ilvl w:val="0"/>
                <w:numId w:val="32"/>
              </w:numPr>
              <w:tabs>
                <w:tab w:val="left" w:pos="935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Творчество и оригинальность в представлении проекта</w:t>
            </w:r>
          </w:p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6F3AC1" w:rsidRPr="006F3AC1" w:rsidRDefault="006F3AC1" w:rsidP="006F3AC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творчески подходит к решению задач, которые поставлены в данном образовательном проекте </w:t>
            </w:r>
          </w:p>
          <w:p w:rsidR="006F3AC1" w:rsidRPr="006F3AC1" w:rsidRDefault="006F3AC1" w:rsidP="006F3AC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выделяет новые стороны в обсуждаемых профессиональных вопросах в ходе подготовки представления проекта </w:t>
            </w:r>
          </w:p>
          <w:p w:rsidR="006F3AC1" w:rsidRPr="006F3AC1" w:rsidRDefault="006F3AC1" w:rsidP="006F3AC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предлагает креативные варианты оформления презентации проекта </w:t>
            </w:r>
          </w:p>
          <w:p w:rsidR="006F3AC1" w:rsidRPr="006F3AC1" w:rsidRDefault="006F3AC1" w:rsidP="006F3AC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использует яркие приемы и образы в ходе представления проекта </w:t>
            </w:r>
          </w:p>
          <w:p w:rsidR="006F3AC1" w:rsidRPr="006F3AC1" w:rsidRDefault="006F3AC1" w:rsidP="006F3AC1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F3A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проявляет индивидуальность и избегает шаблонов при ответах на вопросы членов жюри </w:t>
            </w:r>
          </w:p>
        </w:tc>
        <w:tc>
          <w:tcPr>
            <w:tcW w:w="1134" w:type="pct"/>
          </w:tcPr>
          <w:p w:rsidR="006F3AC1" w:rsidRPr="006F3AC1" w:rsidRDefault="006F3AC1" w:rsidP="006F3AC1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t>Конкурсное задание имеет максимальную оценку 50 баллов.</w:t>
      </w:r>
    </w:p>
    <w:p w:rsidR="006F3AC1" w:rsidRPr="006F3AC1" w:rsidRDefault="006F3AC1" w:rsidP="006F3AC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C1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выполнения конкурсного задания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9D3F19" w:rsidRDefault="009D3F19"/>
    <w:sectPr w:rsidR="009D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52" w:rsidRDefault="00004252">
      <w:pPr>
        <w:spacing w:after="0" w:line="240" w:lineRule="auto"/>
      </w:pPr>
      <w:r>
        <w:separator/>
      </w:r>
    </w:p>
  </w:endnote>
  <w:endnote w:type="continuationSeparator" w:id="0">
    <w:p w:rsidR="00004252" w:rsidRDefault="0000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08545"/>
      <w:docPartObj>
        <w:docPartGallery w:val="Page Numbers (Bottom of Page)"/>
        <w:docPartUnique/>
      </w:docPartObj>
    </w:sdtPr>
    <w:sdtEndPr/>
    <w:sdtContent>
      <w:p w:rsidR="00EF003F" w:rsidRDefault="003334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F18">
          <w:rPr>
            <w:noProof/>
          </w:rPr>
          <w:t>14</w:t>
        </w:r>
        <w:r>
          <w:fldChar w:fldCharType="end"/>
        </w:r>
      </w:p>
    </w:sdtContent>
  </w:sdt>
  <w:p w:rsidR="00EF003F" w:rsidRDefault="00004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52" w:rsidRDefault="00004252">
      <w:pPr>
        <w:spacing w:after="0" w:line="240" w:lineRule="auto"/>
      </w:pPr>
      <w:r>
        <w:separator/>
      </w:r>
    </w:p>
  </w:footnote>
  <w:footnote w:type="continuationSeparator" w:id="0">
    <w:p w:rsidR="00004252" w:rsidRDefault="0000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3F" w:rsidRDefault="00004252">
    <w:pPr>
      <w:pStyle w:val="a4"/>
      <w:jc w:val="center"/>
    </w:pPr>
  </w:p>
  <w:p w:rsidR="00EF003F" w:rsidRDefault="000042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\endash 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EB0AD72"/>
    <w:lvl w:ilvl="0" w:tplc="FFFFFFFF">
      <w:start w:val="1"/>
      <w:numFmt w:val="bullet"/>
      <w:lvlText w:val="\endash "/>
      <w:lvlJc w:val="left"/>
    </w:lvl>
    <w:lvl w:ilvl="1" w:tplc="613A422E">
      <w:start w:val="8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66EF438C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822"/>
    <w:multiLevelType w:val="hybridMultilevel"/>
    <w:tmpl w:val="875EBD6A"/>
    <w:lvl w:ilvl="0" w:tplc="36F01898">
      <w:start w:val="16"/>
      <w:numFmt w:val="decimal"/>
      <w:lvlText w:val="%1."/>
      <w:lvlJc w:val="left"/>
    </w:lvl>
    <w:lvl w:ilvl="1" w:tplc="F888FC62">
      <w:numFmt w:val="decimal"/>
      <w:lvlText w:val=""/>
      <w:lvlJc w:val="left"/>
    </w:lvl>
    <w:lvl w:ilvl="2" w:tplc="0322AC36">
      <w:numFmt w:val="decimal"/>
      <w:lvlText w:val=""/>
      <w:lvlJc w:val="left"/>
    </w:lvl>
    <w:lvl w:ilvl="3" w:tplc="1F88F4CE">
      <w:numFmt w:val="decimal"/>
      <w:lvlText w:val=""/>
      <w:lvlJc w:val="left"/>
    </w:lvl>
    <w:lvl w:ilvl="4" w:tplc="21284074">
      <w:numFmt w:val="decimal"/>
      <w:lvlText w:val=""/>
      <w:lvlJc w:val="left"/>
    </w:lvl>
    <w:lvl w:ilvl="5" w:tplc="EB966CC4">
      <w:numFmt w:val="decimal"/>
      <w:lvlText w:val=""/>
      <w:lvlJc w:val="left"/>
    </w:lvl>
    <w:lvl w:ilvl="6" w:tplc="10C848CA">
      <w:numFmt w:val="decimal"/>
      <w:lvlText w:val=""/>
      <w:lvlJc w:val="left"/>
    </w:lvl>
    <w:lvl w:ilvl="7" w:tplc="DBE8D142">
      <w:numFmt w:val="decimal"/>
      <w:lvlText w:val=""/>
      <w:lvlJc w:val="left"/>
    </w:lvl>
    <w:lvl w:ilvl="8" w:tplc="5C102812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9B847D4A"/>
    <w:lvl w:ilvl="0" w:tplc="127C70EA">
      <w:start w:val="1"/>
      <w:numFmt w:val="bullet"/>
      <w:lvlText w:val="в"/>
      <w:lvlJc w:val="left"/>
    </w:lvl>
    <w:lvl w:ilvl="1" w:tplc="19EA83CE">
      <w:start w:val="1"/>
      <w:numFmt w:val="bullet"/>
      <w:lvlText w:val="-"/>
      <w:lvlJc w:val="left"/>
    </w:lvl>
    <w:lvl w:ilvl="2" w:tplc="18283AF8">
      <w:numFmt w:val="decimal"/>
      <w:lvlText w:val=""/>
      <w:lvlJc w:val="left"/>
    </w:lvl>
    <w:lvl w:ilvl="3" w:tplc="C79C55B6">
      <w:numFmt w:val="decimal"/>
      <w:lvlText w:val=""/>
      <w:lvlJc w:val="left"/>
    </w:lvl>
    <w:lvl w:ilvl="4" w:tplc="B91E2F0C">
      <w:numFmt w:val="decimal"/>
      <w:lvlText w:val=""/>
      <w:lvlJc w:val="left"/>
    </w:lvl>
    <w:lvl w:ilvl="5" w:tplc="36327152">
      <w:numFmt w:val="decimal"/>
      <w:lvlText w:val=""/>
      <w:lvlJc w:val="left"/>
    </w:lvl>
    <w:lvl w:ilvl="6" w:tplc="D920587C">
      <w:numFmt w:val="decimal"/>
      <w:lvlText w:val=""/>
      <w:lvlJc w:val="left"/>
    </w:lvl>
    <w:lvl w:ilvl="7" w:tplc="1DCA48F6">
      <w:numFmt w:val="decimal"/>
      <w:lvlText w:val=""/>
      <w:lvlJc w:val="left"/>
    </w:lvl>
    <w:lvl w:ilvl="8" w:tplc="678E53DE">
      <w:numFmt w:val="decimal"/>
      <w:lvlText w:val=""/>
      <w:lvlJc w:val="left"/>
    </w:lvl>
  </w:abstractNum>
  <w:abstractNum w:abstractNumId="5" w15:restartNumberingAfterBreak="0">
    <w:nsid w:val="00002C3B"/>
    <w:multiLevelType w:val="hybridMultilevel"/>
    <w:tmpl w:val="AE8242B6"/>
    <w:lvl w:ilvl="0" w:tplc="AB72A014">
      <w:start w:val="1"/>
      <w:numFmt w:val="bullet"/>
      <w:lvlText w:val="-"/>
      <w:lvlJc w:val="left"/>
    </w:lvl>
    <w:lvl w:ilvl="1" w:tplc="A7F87148">
      <w:numFmt w:val="decimal"/>
      <w:lvlText w:val=""/>
      <w:lvlJc w:val="left"/>
    </w:lvl>
    <w:lvl w:ilvl="2" w:tplc="596C0C52">
      <w:numFmt w:val="decimal"/>
      <w:lvlText w:val=""/>
      <w:lvlJc w:val="left"/>
    </w:lvl>
    <w:lvl w:ilvl="3" w:tplc="FBBC1B9C">
      <w:numFmt w:val="decimal"/>
      <w:lvlText w:val=""/>
      <w:lvlJc w:val="left"/>
    </w:lvl>
    <w:lvl w:ilvl="4" w:tplc="89F648EC">
      <w:numFmt w:val="decimal"/>
      <w:lvlText w:val=""/>
      <w:lvlJc w:val="left"/>
    </w:lvl>
    <w:lvl w:ilvl="5" w:tplc="0A4E9B50">
      <w:numFmt w:val="decimal"/>
      <w:lvlText w:val=""/>
      <w:lvlJc w:val="left"/>
    </w:lvl>
    <w:lvl w:ilvl="6" w:tplc="BEDC9CF2">
      <w:numFmt w:val="decimal"/>
      <w:lvlText w:val=""/>
      <w:lvlJc w:val="left"/>
    </w:lvl>
    <w:lvl w:ilvl="7" w:tplc="8584ACD4">
      <w:numFmt w:val="decimal"/>
      <w:lvlText w:val=""/>
      <w:lvlJc w:val="left"/>
    </w:lvl>
    <w:lvl w:ilvl="8" w:tplc="BEF68C86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ED325AE2"/>
    <w:lvl w:ilvl="0" w:tplc="EFF8843E">
      <w:start w:val="1"/>
      <w:numFmt w:val="bullet"/>
      <w:lvlText w:val="В"/>
      <w:lvlJc w:val="left"/>
    </w:lvl>
    <w:lvl w:ilvl="1" w:tplc="A4164B70">
      <w:numFmt w:val="decimal"/>
      <w:lvlText w:val=""/>
      <w:lvlJc w:val="left"/>
    </w:lvl>
    <w:lvl w:ilvl="2" w:tplc="637AB254">
      <w:numFmt w:val="decimal"/>
      <w:lvlText w:val=""/>
      <w:lvlJc w:val="left"/>
    </w:lvl>
    <w:lvl w:ilvl="3" w:tplc="D9AC3CFE">
      <w:numFmt w:val="decimal"/>
      <w:lvlText w:val=""/>
      <w:lvlJc w:val="left"/>
    </w:lvl>
    <w:lvl w:ilvl="4" w:tplc="298C4E3C">
      <w:numFmt w:val="decimal"/>
      <w:lvlText w:val=""/>
      <w:lvlJc w:val="left"/>
    </w:lvl>
    <w:lvl w:ilvl="5" w:tplc="B3B00C8A">
      <w:numFmt w:val="decimal"/>
      <w:lvlText w:val=""/>
      <w:lvlJc w:val="left"/>
    </w:lvl>
    <w:lvl w:ilvl="6" w:tplc="8D603956">
      <w:numFmt w:val="decimal"/>
      <w:lvlText w:val=""/>
      <w:lvlJc w:val="left"/>
    </w:lvl>
    <w:lvl w:ilvl="7" w:tplc="0C7A2128">
      <w:numFmt w:val="decimal"/>
      <w:lvlText w:val=""/>
      <w:lvlJc w:val="left"/>
    </w:lvl>
    <w:lvl w:ilvl="8" w:tplc="790A0852">
      <w:numFmt w:val="decimal"/>
      <w:lvlText w:val=""/>
      <w:lvlJc w:val="left"/>
    </w:lvl>
  </w:abstractNum>
  <w:abstractNum w:abstractNumId="7" w15:restartNumberingAfterBreak="0">
    <w:nsid w:val="0000409D"/>
    <w:multiLevelType w:val="hybridMultilevel"/>
    <w:tmpl w:val="C2385BB2"/>
    <w:lvl w:ilvl="0" w:tplc="2EB2DEF2">
      <w:start w:val="1"/>
      <w:numFmt w:val="bullet"/>
      <w:lvlText w:val="в"/>
      <w:lvlJc w:val="left"/>
    </w:lvl>
    <w:lvl w:ilvl="1" w:tplc="893C4F94">
      <w:start w:val="1"/>
      <w:numFmt w:val="bullet"/>
      <w:lvlText w:val="-"/>
      <w:lvlJc w:val="left"/>
    </w:lvl>
    <w:lvl w:ilvl="2" w:tplc="69FEAAA6">
      <w:numFmt w:val="decimal"/>
      <w:lvlText w:val=""/>
      <w:lvlJc w:val="left"/>
    </w:lvl>
    <w:lvl w:ilvl="3" w:tplc="36548A5E">
      <w:numFmt w:val="decimal"/>
      <w:lvlText w:val=""/>
      <w:lvlJc w:val="left"/>
    </w:lvl>
    <w:lvl w:ilvl="4" w:tplc="D66A3C3A">
      <w:numFmt w:val="decimal"/>
      <w:lvlText w:val=""/>
      <w:lvlJc w:val="left"/>
    </w:lvl>
    <w:lvl w:ilvl="5" w:tplc="ED30F670">
      <w:numFmt w:val="decimal"/>
      <w:lvlText w:val=""/>
      <w:lvlJc w:val="left"/>
    </w:lvl>
    <w:lvl w:ilvl="6" w:tplc="CD829A16">
      <w:numFmt w:val="decimal"/>
      <w:lvlText w:val=""/>
      <w:lvlJc w:val="left"/>
    </w:lvl>
    <w:lvl w:ilvl="7" w:tplc="BC1897E0">
      <w:numFmt w:val="decimal"/>
      <w:lvlText w:val=""/>
      <w:lvlJc w:val="left"/>
    </w:lvl>
    <w:lvl w:ilvl="8" w:tplc="D47AE0DA">
      <w:numFmt w:val="decimal"/>
      <w:lvlText w:val=""/>
      <w:lvlJc w:val="left"/>
    </w:lvl>
  </w:abstractNum>
  <w:abstractNum w:abstractNumId="8" w15:restartNumberingAfterBreak="0">
    <w:nsid w:val="00004230"/>
    <w:multiLevelType w:val="hybridMultilevel"/>
    <w:tmpl w:val="CA443132"/>
    <w:lvl w:ilvl="0" w:tplc="B2806EF0">
      <w:start w:val="1"/>
      <w:numFmt w:val="bullet"/>
      <w:lvlText w:val="и"/>
      <w:lvlJc w:val="left"/>
    </w:lvl>
    <w:lvl w:ilvl="1" w:tplc="8AB60108">
      <w:start w:val="3"/>
      <w:numFmt w:val="decimal"/>
      <w:lvlText w:val="%2."/>
      <w:lvlJc w:val="left"/>
    </w:lvl>
    <w:lvl w:ilvl="2" w:tplc="EF5AE910">
      <w:numFmt w:val="decimal"/>
      <w:lvlText w:val=""/>
      <w:lvlJc w:val="left"/>
    </w:lvl>
    <w:lvl w:ilvl="3" w:tplc="90825756">
      <w:numFmt w:val="decimal"/>
      <w:lvlText w:val=""/>
      <w:lvlJc w:val="left"/>
    </w:lvl>
    <w:lvl w:ilvl="4" w:tplc="13528CC6">
      <w:numFmt w:val="decimal"/>
      <w:lvlText w:val=""/>
      <w:lvlJc w:val="left"/>
    </w:lvl>
    <w:lvl w:ilvl="5" w:tplc="07B89572">
      <w:numFmt w:val="decimal"/>
      <w:lvlText w:val=""/>
      <w:lvlJc w:val="left"/>
    </w:lvl>
    <w:lvl w:ilvl="6" w:tplc="D9F2BAE8">
      <w:numFmt w:val="decimal"/>
      <w:lvlText w:val=""/>
      <w:lvlJc w:val="left"/>
    </w:lvl>
    <w:lvl w:ilvl="7" w:tplc="C952D15E">
      <w:numFmt w:val="decimal"/>
      <w:lvlText w:val=""/>
      <w:lvlJc w:val="left"/>
    </w:lvl>
    <w:lvl w:ilvl="8" w:tplc="A30806D0">
      <w:numFmt w:val="decimal"/>
      <w:lvlText w:val=""/>
      <w:lvlJc w:val="left"/>
    </w:lvl>
  </w:abstractNum>
  <w:abstractNum w:abstractNumId="9" w15:restartNumberingAfterBreak="0">
    <w:nsid w:val="00005422"/>
    <w:multiLevelType w:val="hybridMultilevel"/>
    <w:tmpl w:val="D464A346"/>
    <w:lvl w:ilvl="0" w:tplc="4B66E3E6">
      <w:start w:val="8"/>
      <w:numFmt w:val="decimal"/>
      <w:lvlText w:val="%1."/>
      <w:lvlJc w:val="left"/>
    </w:lvl>
    <w:lvl w:ilvl="1" w:tplc="6988151E">
      <w:numFmt w:val="decimal"/>
      <w:lvlText w:val=""/>
      <w:lvlJc w:val="left"/>
    </w:lvl>
    <w:lvl w:ilvl="2" w:tplc="8F287B1C">
      <w:numFmt w:val="decimal"/>
      <w:lvlText w:val=""/>
      <w:lvlJc w:val="left"/>
    </w:lvl>
    <w:lvl w:ilvl="3" w:tplc="625239B4">
      <w:numFmt w:val="decimal"/>
      <w:lvlText w:val=""/>
      <w:lvlJc w:val="left"/>
    </w:lvl>
    <w:lvl w:ilvl="4" w:tplc="00341324">
      <w:numFmt w:val="decimal"/>
      <w:lvlText w:val=""/>
      <w:lvlJc w:val="left"/>
    </w:lvl>
    <w:lvl w:ilvl="5" w:tplc="93604BD6">
      <w:numFmt w:val="decimal"/>
      <w:lvlText w:val=""/>
      <w:lvlJc w:val="left"/>
    </w:lvl>
    <w:lvl w:ilvl="6" w:tplc="CD8E5670">
      <w:numFmt w:val="decimal"/>
      <w:lvlText w:val=""/>
      <w:lvlJc w:val="left"/>
    </w:lvl>
    <w:lvl w:ilvl="7" w:tplc="6AD618BC">
      <w:numFmt w:val="decimal"/>
      <w:lvlText w:val=""/>
      <w:lvlJc w:val="left"/>
    </w:lvl>
    <w:lvl w:ilvl="8" w:tplc="4FD8AC0C">
      <w:numFmt w:val="decimal"/>
      <w:lvlText w:val=""/>
      <w:lvlJc w:val="left"/>
    </w:lvl>
  </w:abstractNum>
  <w:abstractNum w:abstractNumId="10" w15:restartNumberingAfterBreak="0">
    <w:nsid w:val="00005991"/>
    <w:multiLevelType w:val="hybridMultilevel"/>
    <w:tmpl w:val="97F2ADC4"/>
    <w:lvl w:ilvl="0" w:tplc="B21C6AEE">
      <w:start w:val="1"/>
      <w:numFmt w:val="bullet"/>
      <w:lvlText w:val="в"/>
      <w:lvlJc w:val="left"/>
    </w:lvl>
    <w:lvl w:ilvl="1" w:tplc="BF023768">
      <w:start w:val="1"/>
      <w:numFmt w:val="bullet"/>
      <w:lvlText w:val="-"/>
      <w:lvlJc w:val="left"/>
    </w:lvl>
    <w:lvl w:ilvl="2" w:tplc="DFD20488">
      <w:numFmt w:val="decimal"/>
      <w:lvlText w:val=""/>
      <w:lvlJc w:val="left"/>
    </w:lvl>
    <w:lvl w:ilvl="3" w:tplc="278C8758">
      <w:numFmt w:val="decimal"/>
      <w:lvlText w:val=""/>
      <w:lvlJc w:val="left"/>
    </w:lvl>
    <w:lvl w:ilvl="4" w:tplc="9A789280">
      <w:numFmt w:val="decimal"/>
      <w:lvlText w:val=""/>
      <w:lvlJc w:val="left"/>
    </w:lvl>
    <w:lvl w:ilvl="5" w:tplc="B72CA446">
      <w:numFmt w:val="decimal"/>
      <w:lvlText w:val=""/>
      <w:lvlJc w:val="left"/>
    </w:lvl>
    <w:lvl w:ilvl="6" w:tplc="B428ED28">
      <w:numFmt w:val="decimal"/>
      <w:lvlText w:val=""/>
      <w:lvlJc w:val="left"/>
    </w:lvl>
    <w:lvl w:ilvl="7" w:tplc="DB5CF87C">
      <w:numFmt w:val="decimal"/>
      <w:lvlText w:val=""/>
      <w:lvlJc w:val="left"/>
    </w:lvl>
    <w:lvl w:ilvl="8" w:tplc="35849258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39A4CBC0"/>
    <w:lvl w:ilvl="0" w:tplc="0EC62A5E">
      <w:start w:val="4"/>
      <w:numFmt w:val="decimal"/>
      <w:lvlText w:val="%1."/>
      <w:lvlJc w:val="left"/>
    </w:lvl>
    <w:lvl w:ilvl="1" w:tplc="CE982F92">
      <w:numFmt w:val="decimal"/>
      <w:lvlText w:val=""/>
      <w:lvlJc w:val="left"/>
    </w:lvl>
    <w:lvl w:ilvl="2" w:tplc="761A3144">
      <w:numFmt w:val="decimal"/>
      <w:lvlText w:val=""/>
      <w:lvlJc w:val="left"/>
    </w:lvl>
    <w:lvl w:ilvl="3" w:tplc="810C3BA4">
      <w:numFmt w:val="decimal"/>
      <w:lvlText w:val=""/>
      <w:lvlJc w:val="left"/>
    </w:lvl>
    <w:lvl w:ilvl="4" w:tplc="7BB08ED0">
      <w:numFmt w:val="decimal"/>
      <w:lvlText w:val=""/>
      <w:lvlJc w:val="left"/>
    </w:lvl>
    <w:lvl w:ilvl="5" w:tplc="4B64AD4E">
      <w:numFmt w:val="decimal"/>
      <w:lvlText w:val=""/>
      <w:lvlJc w:val="left"/>
    </w:lvl>
    <w:lvl w:ilvl="6" w:tplc="345CFCCC">
      <w:numFmt w:val="decimal"/>
      <w:lvlText w:val=""/>
      <w:lvlJc w:val="left"/>
    </w:lvl>
    <w:lvl w:ilvl="7" w:tplc="B7D021E4">
      <w:numFmt w:val="decimal"/>
      <w:lvlText w:val=""/>
      <w:lvlJc w:val="left"/>
    </w:lvl>
    <w:lvl w:ilvl="8" w:tplc="8B4EC8FA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AB0C63D4"/>
    <w:lvl w:ilvl="0" w:tplc="39060F9E">
      <w:start w:val="1"/>
      <w:numFmt w:val="bullet"/>
      <w:lvlText w:val="и"/>
      <w:lvlJc w:val="left"/>
    </w:lvl>
    <w:lvl w:ilvl="1" w:tplc="6F96602C">
      <w:start w:val="1"/>
      <w:numFmt w:val="decimal"/>
      <w:lvlText w:val="%2."/>
      <w:lvlJc w:val="left"/>
    </w:lvl>
    <w:lvl w:ilvl="2" w:tplc="165C3E8C">
      <w:numFmt w:val="decimal"/>
      <w:lvlText w:val=""/>
      <w:lvlJc w:val="left"/>
    </w:lvl>
    <w:lvl w:ilvl="3" w:tplc="06CAE1B6">
      <w:numFmt w:val="decimal"/>
      <w:lvlText w:val=""/>
      <w:lvlJc w:val="left"/>
    </w:lvl>
    <w:lvl w:ilvl="4" w:tplc="B61834F6">
      <w:numFmt w:val="decimal"/>
      <w:lvlText w:val=""/>
      <w:lvlJc w:val="left"/>
    </w:lvl>
    <w:lvl w:ilvl="5" w:tplc="3EE679DE">
      <w:numFmt w:val="decimal"/>
      <w:lvlText w:val=""/>
      <w:lvlJc w:val="left"/>
    </w:lvl>
    <w:lvl w:ilvl="6" w:tplc="A05212FC">
      <w:numFmt w:val="decimal"/>
      <w:lvlText w:val=""/>
      <w:lvlJc w:val="left"/>
    </w:lvl>
    <w:lvl w:ilvl="7" w:tplc="B46C34F0">
      <w:numFmt w:val="decimal"/>
      <w:lvlText w:val=""/>
      <w:lvlJc w:val="left"/>
    </w:lvl>
    <w:lvl w:ilvl="8" w:tplc="45588EB8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87C376C"/>
    <w:lvl w:ilvl="0" w:tplc="8FE6DB92">
      <w:start w:val="1"/>
      <w:numFmt w:val="decimal"/>
      <w:lvlText w:val="%1)"/>
      <w:lvlJc w:val="left"/>
    </w:lvl>
    <w:lvl w:ilvl="1" w:tplc="ED545174">
      <w:numFmt w:val="decimal"/>
      <w:lvlText w:val=""/>
      <w:lvlJc w:val="left"/>
    </w:lvl>
    <w:lvl w:ilvl="2" w:tplc="5ED8DBDE">
      <w:numFmt w:val="decimal"/>
      <w:lvlText w:val=""/>
      <w:lvlJc w:val="left"/>
    </w:lvl>
    <w:lvl w:ilvl="3" w:tplc="8A208FBC">
      <w:numFmt w:val="decimal"/>
      <w:lvlText w:val=""/>
      <w:lvlJc w:val="left"/>
    </w:lvl>
    <w:lvl w:ilvl="4" w:tplc="859AF2BE">
      <w:numFmt w:val="decimal"/>
      <w:lvlText w:val=""/>
      <w:lvlJc w:val="left"/>
    </w:lvl>
    <w:lvl w:ilvl="5" w:tplc="02886068">
      <w:numFmt w:val="decimal"/>
      <w:lvlText w:val=""/>
      <w:lvlJc w:val="left"/>
    </w:lvl>
    <w:lvl w:ilvl="6" w:tplc="FA6CA0A8">
      <w:numFmt w:val="decimal"/>
      <w:lvlText w:val=""/>
      <w:lvlJc w:val="left"/>
    </w:lvl>
    <w:lvl w:ilvl="7" w:tplc="F4DE6980">
      <w:numFmt w:val="decimal"/>
      <w:lvlText w:val=""/>
      <w:lvlJc w:val="left"/>
    </w:lvl>
    <w:lvl w:ilvl="8" w:tplc="BACE1E70">
      <w:numFmt w:val="decimal"/>
      <w:lvlText w:val=""/>
      <w:lvlJc w:val="left"/>
    </w:lvl>
  </w:abstractNum>
  <w:abstractNum w:abstractNumId="14" w15:restartNumberingAfterBreak="0">
    <w:nsid w:val="0D6462A9"/>
    <w:multiLevelType w:val="hybridMultilevel"/>
    <w:tmpl w:val="25802CDA"/>
    <w:lvl w:ilvl="0" w:tplc="3B1891B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665460D"/>
    <w:multiLevelType w:val="hybridMultilevel"/>
    <w:tmpl w:val="F6583158"/>
    <w:lvl w:ilvl="0" w:tplc="8BCEC73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210E0"/>
    <w:multiLevelType w:val="hybridMultilevel"/>
    <w:tmpl w:val="0464F404"/>
    <w:lvl w:ilvl="0" w:tplc="0419000F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981F53"/>
    <w:multiLevelType w:val="hybridMultilevel"/>
    <w:tmpl w:val="E68AD218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5415C2C"/>
    <w:multiLevelType w:val="hybridMultilevel"/>
    <w:tmpl w:val="1D209E6E"/>
    <w:lvl w:ilvl="0" w:tplc="1EFE3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8AE4866"/>
    <w:multiLevelType w:val="hybridMultilevel"/>
    <w:tmpl w:val="F762339A"/>
    <w:lvl w:ilvl="0" w:tplc="39E44D18">
      <w:start w:val="6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0" w15:restartNumberingAfterBreak="0">
    <w:nsid w:val="3CFF4571"/>
    <w:multiLevelType w:val="hybridMultilevel"/>
    <w:tmpl w:val="952E7264"/>
    <w:lvl w:ilvl="0" w:tplc="E170143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3607D"/>
    <w:multiLevelType w:val="hybridMultilevel"/>
    <w:tmpl w:val="B46C16E8"/>
    <w:lvl w:ilvl="0" w:tplc="AB72A014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7F05AD"/>
    <w:multiLevelType w:val="hybridMultilevel"/>
    <w:tmpl w:val="D7D6EFF8"/>
    <w:lvl w:ilvl="0" w:tplc="115655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3" w15:restartNumberingAfterBreak="0">
    <w:nsid w:val="4C790019"/>
    <w:multiLevelType w:val="hybridMultilevel"/>
    <w:tmpl w:val="0B74DB48"/>
    <w:lvl w:ilvl="0" w:tplc="D382DA5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64927"/>
    <w:multiLevelType w:val="hybridMultilevel"/>
    <w:tmpl w:val="AD2C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85A"/>
    <w:multiLevelType w:val="hybridMultilevel"/>
    <w:tmpl w:val="83A27DB0"/>
    <w:lvl w:ilvl="0" w:tplc="673E4D4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D200F"/>
    <w:multiLevelType w:val="hybridMultilevel"/>
    <w:tmpl w:val="A89C0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73A22"/>
    <w:multiLevelType w:val="hybridMultilevel"/>
    <w:tmpl w:val="F9D64E30"/>
    <w:lvl w:ilvl="0" w:tplc="E170143C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3D6A93"/>
    <w:multiLevelType w:val="hybridMultilevel"/>
    <w:tmpl w:val="3104B1B2"/>
    <w:lvl w:ilvl="0" w:tplc="1D4684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213D"/>
    <w:multiLevelType w:val="multilevel"/>
    <w:tmpl w:val="A838F52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hint="default"/>
      </w:rPr>
    </w:lvl>
  </w:abstractNum>
  <w:abstractNum w:abstractNumId="30" w15:restartNumberingAfterBreak="0">
    <w:nsid w:val="749955C3"/>
    <w:multiLevelType w:val="multilevel"/>
    <w:tmpl w:val="9A367C6C"/>
    <w:lvl w:ilvl="0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eastAsia="Arial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Arial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eastAsia="Arial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eastAsia="Arial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eastAsia="Arial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eastAsia="Arial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eastAsia="Arial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eastAsia="Arial" w:hAnsi="Times New Roman" w:cs="Times New Roman" w:hint="default"/>
        <w:sz w:val="28"/>
      </w:rPr>
    </w:lvl>
  </w:abstractNum>
  <w:abstractNum w:abstractNumId="31" w15:restartNumberingAfterBreak="0">
    <w:nsid w:val="7DCE1F2C"/>
    <w:multiLevelType w:val="hybridMultilevel"/>
    <w:tmpl w:val="0DB2C790"/>
    <w:lvl w:ilvl="0" w:tplc="0B88DE7E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7F966DF3"/>
    <w:multiLevelType w:val="hybridMultilevel"/>
    <w:tmpl w:val="CC8CB2DA"/>
    <w:lvl w:ilvl="0" w:tplc="E75A226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25"/>
  </w:num>
  <w:num w:numId="13">
    <w:abstractNumId w:val="23"/>
  </w:num>
  <w:num w:numId="14">
    <w:abstractNumId w:val="15"/>
  </w:num>
  <w:num w:numId="15">
    <w:abstractNumId w:val="20"/>
  </w:num>
  <w:num w:numId="16">
    <w:abstractNumId w:val="27"/>
  </w:num>
  <w:num w:numId="17">
    <w:abstractNumId w:val="16"/>
  </w:num>
  <w:num w:numId="18">
    <w:abstractNumId w:val="14"/>
  </w:num>
  <w:num w:numId="19">
    <w:abstractNumId w:val="17"/>
  </w:num>
  <w:num w:numId="20">
    <w:abstractNumId w:val="30"/>
  </w:num>
  <w:num w:numId="21">
    <w:abstractNumId w:val="21"/>
  </w:num>
  <w:num w:numId="22">
    <w:abstractNumId w:val="0"/>
  </w:num>
  <w:num w:numId="23">
    <w:abstractNumId w:val="1"/>
  </w:num>
  <w:num w:numId="24">
    <w:abstractNumId w:val="32"/>
  </w:num>
  <w:num w:numId="25">
    <w:abstractNumId w:val="26"/>
  </w:num>
  <w:num w:numId="26">
    <w:abstractNumId w:val="31"/>
  </w:num>
  <w:num w:numId="27">
    <w:abstractNumId w:val="22"/>
  </w:num>
  <w:num w:numId="28">
    <w:abstractNumId w:val="18"/>
  </w:num>
  <w:num w:numId="29">
    <w:abstractNumId w:val="2"/>
  </w:num>
  <w:num w:numId="30">
    <w:abstractNumId w:val="24"/>
  </w:num>
  <w:num w:numId="31">
    <w:abstractNumId w:val="19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0"/>
    <w:rsid w:val="00004252"/>
    <w:rsid w:val="00333491"/>
    <w:rsid w:val="00381250"/>
    <w:rsid w:val="006F3AC1"/>
    <w:rsid w:val="009D3F19"/>
    <w:rsid w:val="00E875B8"/>
    <w:rsid w:val="00E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83AF"/>
  <w15:chartTrackingRefBased/>
  <w15:docId w15:val="{1650AB37-3751-427A-A06E-A2AA0C01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3AC1"/>
  </w:style>
  <w:style w:type="paragraph" w:styleId="a3">
    <w:name w:val="List Paragraph"/>
    <w:basedOn w:val="a"/>
    <w:uiPriority w:val="34"/>
    <w:qFormat/>
    <w:rsid w:val="006F3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F3AC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F3A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3AC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A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F3AC1"/>
    <w:rPr>
      <w:rFonts w:eastAsia="Times New Roman"/>
      <w:lang w:eastAsia="ru-RU"/>
    </w:rPr>
  </w:style>
  <w:style w:type="paragraph" w:styleId="a8">
    <w:name w:val="No Spacing"/>
    <w:uiPriority w:val="1"/>
    <w:qFormat/>
    <w:rsid w:val="006F3AC1"/>
    <w:pPr>
      <w:spacing w:after="0" w:line="240" w:lineRule="auto"/>
    </w:pPr>
  </w:style>
  <w:style w:type="table" w:styleId="a9">
    <w:name w:val="Table Grid"/>
    <w:basedOn w:val="a1"/>
    <w:uiPriority w:val="39"/>
    <w:rsid w:val="006F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сноски1"/>
    <w:basedOn w:val="a"/>
    <w:next w:val="aa"/>
    <w:link w:val="ab"/>
    <w:uiPriority w:val="99"/>
    <w:semiHidden/>
    <w:unhideWhenUsed/>
    <w:rsid w:val="006F3AC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1"/>
    <w:uiPriority w:val="99"/>
    <w:semiHidden/>
    <w:rsid w:val="006F3AC1"/>
    <w:rPr>
      <w:sz w:val="20"/>
      <w:szCs w:val="20"/>
    </w:rPr>
  </w:style>
  <w:style w:type="character" w:styleId="ac">
    <w:name w:val="footnote reference"/>
    <w:rsid w:val="006F3AC1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6F3AC1"/>
    <w:rPr>
      <w:color w:val="0563C1" w:themeColor="hyperlink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6F3AC1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6F3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AWJJH2MPE6E2-1951438675-1139</_dlc_DocId>
    <_dlc_DocIdUrl xmlns="4a252ca3-5a62-4c1c-90a6-29f4710e47f8">
      <Url>http://edu-sps.koiro.local/koiro/_layouts/15/DocIdRedir.aspx?ID=AWJJH2MPE6E2-1951438675-1139</Url>
      <Description>AWJJH2MPE6E2-1951438675-1139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ABD8F6D586447BEC745CCCE922233" ma:contentTypeVersion="49" ma:contentTypeDescription="Создание документа." ma:contentTypeScope="" ma:versionID="e7ba8c9a17f5fac8e8a0ba3372aa7e3c">
  <xsd:schema xmlns:xsd="http://www.w3.org/2001/XMLSchema" xmlns:xs="http://www.w3.org/2001/XMLSchema" xmlns:p="http://schemas.microsoft.com/office/2006/metadata/properties" xmlns:ns2="f13cd17a-5410-446a-96bd-44fada269ec3" xmlns:ns3="4a252ca3-5a62-4c1c-90a6-29f4710e47f8" targetNamespace="http://schemas.microsoft.com/office/2006/metadata/properties" ma:root="true" ma:fieldsID="3ef2d5c7c49e63c501edd87c472c3fdd" ns2:_="" ns3:_="">
    <xsd:import namespace="f13cd17a-5410-446a-96bd-44fada269ec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d17a-5410-446a-96bd-44fada269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9EDA2-BCD7-44E0-9411-983C0BFD5BC2}"/>
</file>

<file path=customXml/itemProps2.xml><?xml version="1.0" encoding="utf-8"?>
<ds:datastoreItem xmlns:ds="http://schemas.openxmlformats.org/officeDocument/2006/customXml" ds:itemID="{513026AB-00CD-49E9-AF44-5D11DD2FFEE0}"/>
</file>

<file path=customXml/itemProps3.xml><?xml version="1.0" encoding="utf-8"?>
<ds:datastoreItem xmlns:ds="http://schemas.openxmlformats.org/officeDocument/2006/customXml" ds:itemID="{50DF3657-0CDE-4BD5-9075-FC689C61E6C8}"/>
</file>

<file path=customXml/itemProps4.xml><?xml version="1.0" encoding="utf-8"?>
<ds:datastoreItem xmlns:ds="http://schemas.openxmlformats.org/officeDocument/2006/customXml" ds:itemID="{002F30CA-E6D5-4343-9D32-35ECC405B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5560</Words>
  <Characters>31693</Characters>
  <Application>Microsoft Office Word</Application>
  <DocSecurity>0</DocSecurity>
  <Lines>264</Lines>
  <Paragraphs>74</Paragraphs>
  <ScaleCrop>false</ScaleCrop>
  <Company/>
  <LinksUpToDate>false</LinksUpToDate>
  <CharactersWithSpaces>37179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Комисарова</dc:creator>
  <cp:keywords/>
  <dc:description/>
  <cp:lastModifiedBy>User</cp:lastModifiedBy>
  <cp:revision>5</cp:revision>
  <dcterms:created xsi:type="dcterms:W3CDTF">2020-02-17T07:11:00Z</dcterms:created>
  <dcterms:modified xsi:type="dcterms:W3CDTF">2020-03-13T07:38:00Z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0x010100619ABD8F6D586447BEC745CCCE922233</vt:lpwstr>
  </property>
  <property fmtid="{D5CDD505-2E9C-101B-9397-08002B2CF9AE}" pid="3" name="_dlc_DocIdItemGuid">
    <vt:lpwstr>316bdbb7-f4c4-480c-9e84-4defaccbe0f9</vt:lpwstr>
  </property>
</Properties>
</file>