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BFB" w:rsidRDefault="00C82BFB"/>
    <w:p w:rsidR="00C82BFB" w:rsidRDefault="00C82BFB">
      <w:pPr>
        <w:pStyle w:val="Heading2"/>
        <w:numPr>
          <w:ilvl w:val="1"/>
          <w:numId w:val="2"/>
        </w:numPr>
        <w:spacing w:before="1"/>
        <w:ind w:left="879"/>
        <w:jc w:val="center"/>
        <w:rPr>
          <w:rFonts w:ascii="Times New Roman" w:hAnsi="Times New Roman"/>
          <w:sz w:val="36"/>
          <w:szCs w:val="36"/>
        </w:rPr>
      </w:pPr>
    </w:p>
    <w:p w:rsidR="00C82BFB" w:rsidRDefault="00C82BFB">
      <w:pPr>
        <w:pStyle w:val="Heading2"/>
        <w:numPr>
          <w:ilvl w:val="1"/>
          <w:numId w:val="2"/>
        </w:numPr>
        <w:spacing w:before="1"/>
        <w:ind w:left="879"/>
        <w:jc w:val="center"/>
        <w:rPr>
          <w:rFonts w:ascii="Times New Roman" w:hAnsi="Times New Roman"/>
          <w:sz w:val="36"/>
          <w:szCs w:val="36"/>
        </w:rPr>
      </w:pPr>
    </w:p>
    <w:p w:rsidR="00C82BFB" w:rsidRDefault="00C82BFB">
      <w:pPr>
        <w:pStyle w:val="Heading2"/>
        <w:numPr>
          <w:ilvl w:val="1"/>
          <w:numId w:val="2"/>
        </w:numPr>
        <w:spacing w:before="1"/>
        <w:ind w:left="879"/>
        <w:jc w:val="center"/>
        <w:rPr>
          <w:rFonts w:ascii="Times New Roman" w:hAnsi="Times New Roman"/>
          <w:sz w:val="36"/>
          <w:szCs w:val="36"/>
        </w:rPr>
      </w:pPr>
    </w:p>
    <w:p w:rsidR="00C82BFB" w:rsidRDefault="00C82BFB">
      <w:pPr>
        <w:pStyle w:val="Heading2"/>
        <w:numPr>
          <w:ilvl w:val="1"/>
          <w:numId w:val="2"/>
        </w:numPr>
        <w:spacing w:before="1"/>
        <w:ind w:left="879"/>
        <w:jc w:val="center"/>
        <w:rPr>
          <w:rFonts w:ascii="Times New Roman" w:hAnsi="Times New Roman"/>
          <w:sz w:val="36"/>
          <w:szCs w:val="36"/>
        </w:rPr>
      </w:pPr>
    </w:p>
    <w:p w:rsidR="00C82BFB" w:rsidRDefault="00095DEE">
      <w:pPr>
        <w:pStyle w:val="Heading2"/>
        <w:numPr>
          <w:ilvl w:val="1"/>
          <w:numId w:val="2"/>
        </w:numPr>
        <w:spacing w:before="1"/>
        <w:ind w:left="879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Методическая разработка по теме: </w:t>
      </w:r>
    </w:p>
    <w:p w:rsidR="00C82BFB" w:rsidRDefault="00095DEE">
      <w:pPr>
        <w:pStyle w:val="Heading2"/>
        <w:numPr>
          <w:ilvl w:val="1"/>
          <w:numId w:val="2"/>
        </w:numPr>
        <w:spacing w:before="1"/>
        <w:ind w:left="879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«Организация</w:t>
      </w:r>
      <w:r>
        <w:rPr>
          <w:rFonts w:ascii="Times New Roman" w:hAnsi="Times New Roman"/>
          <w:spacing w:val="-6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учебной</w:t>
      </w:r>
      <w:r>
        <w:rPr>
          <w:rFonts w:ascii="Times New Roman" w:hAnsi="Times New Roman"/>
          <w:spacing w:val="-4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деятельности</w:t>
      </w:r>
      <w:r>
        <w:rPr>
          <w:rFonts w:ascii="Times New Roman" w:hAnsi="Times New Roman"/>
          <w:spacing w:val="-10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по</w:t>
      </w:r>
      <w:r>
        <w:rPr>
          <w:rFonts w:ascii="Times New Roman" w:hAnsi="Times New Roman"/>
          <w:spacing w:val="-4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формированию</w:t>
      </w:r>
      <w:r>
        <w:rPr>
          <w:rFonts w:ascii="Times New Roman" w:hAnsi="Times New Roman"/>
          <w:spacing w:val="-5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УУД»</w:t>
      </w:r>
    </w:p>
    <w:p w:rsidR="00C82BFB" w:rsidRDefault="00C82BFB">
      <w:pPr>
        <w:pStyle w:val="a4"/>
        <w:spacing w:before="1" w:after="0"/>
        <w:ind w:left="879"/>
        <w:jc w:val="center"/>
        <w:rPr>
          <w:rFonts w:ascii="Times New Roman" w:hAnsi="Times New Roman"/>
          <w:szCs w:val="36"/>
        </w:rPr>
      </w:pPr>
    </w:p>
    <w:p w:rsidR="00C82BFB" w:rsidRDefault="00C82BFB">
      <w:pPr>
        <w:pStyle w:val="a4"/>
        <w:spacing w:before="1" w:after="0"/>
        <w:ind w:left="879"/>
        <w:jc w:val="center"/>
        <w:rPr>
          <w:rFonts w:ascii="Times New Roman" w:hAnsi="Times New Roman"/>
          <w:szCs w:val="36"/>
        </w:rPr>
      </w:pPr>
    </w:p>
    <w:p w:rsidR="00C82BFB" w:rsidRDefault="00C82BFB">
      <w:pPr>
        <w:pStyle w:val="a4"/>
        <w:spacing w:before="1" w:after="0"/>
        <w:ind w:left="879"/>
        <w:jc w:val="center"/>
        <w:rPr>
          <w:rFonts w:ascii="Times New Roman" w:hAnsi="Times New Roman"/>
          <w:szCs w:val="36"/>
        </w:rPr>
      </w:pPr>
    </w:p>
    <w:p w:rsidR="00C82BFB" w:rsidRDefault="00C82BFB">
      <w:pPr>
        <w:pStyle w:val="a4"/>
        <w:spacing w:before="1" w:after="0"/>
        <w:ind w:left="879"/>
        <w:jc w:val="center"/>
        <w:rPr>
          <w:rFonts w:ascii="Times New Roman" w:hAnsi="Times New Roman"/>
          <w:szCs w:val="36"/>
        </w:rPr>
      </w:pPr>
    </w:p>
    <w:p w:rsidR="00C82BFB" w:rsidRDefault="00C82BFB">
      <w:pPr>
        <w:pStyle w:val="a4"/>
        <w:spacing w:before="1" w:after="0"/>
        <w:ind w:left="879"/>
        <w:jc w:val="center"/>
        <w:rPr>
          <w:rFonts w:ascii="Times New Roman" w:hAnsi="Times New Roman"/>
          <w:szCs w:val="36"/>
        </w:rPr>
      </w:pPr>
    </w:p>
    <w:p w:rsidR="00C82BFB" w:rsidRDefault="00C82BFB">
      <w:pPr>
        <w:pStyle w:val="a4"/>
        <w:spacing w:before="1" w:after="0"/>
        <w:ind w:left="879"/>
        <w:jc w:val="center"/>
        <w:rPr>
          <w:rFonts w:ascii="Times New Roman" w:hAnsi="Times New Roman"/>
          <w:szCs w:val="36"/>
        </w:rPr>
      </w:pPr>
    </w:p>
    <w:p w:rsidR="00C82BFB" w:rsidRDefault="00C82BFB">
      <w:pPr>
        <w:pStyle w:val="a4"/>
        <w:spacing w:before="1" w:after="0"/>
        <w:ind w:left="879"/>
        <w:jc w:val="center"/>
        <w:rPr>
          <w:rFonts w:ascii="Times New Roman" w:hAnsi="Times New Roman"/>
          <w:szCs w:val="36"/>
        </w:rPr>
      </w:pPr>
    </w:p>
    <w:p w:rsidR="00C82BFB" w:rsidRDefault="00C82BFB">
      <w:pPr>
        <w:pStyle w:val="a4"/>
        <w:spacing w:before="1" w:after="0"/>
        <w:ind w:left="879"/>
        <w:jc w:val="center"/>
        <w:rPr>
          <w:rFonts w:ascii="Times New Roman" w:hAnsi="Times New Roman"/>
          <w:szCs w:val="36"/>
        </w:rPr>
      </w:pPr>
    </w:p>
    <w:p w:rsidR="00C82BFB" w:rsidRDefault="00095DEE">
      <w:pPr>
        <w:spacing w:before="1" w:line="276" w:lineRule="auto"/>
        <w:ind w:left="10091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Выполнила учитель истории: </w:t>
      </w:r>
    </w:p>
    <w:p w:rsidR="00C82BFB" w:rsidRDefault="00095DEE">
      <w:pPr>
        <w:spacing w:before="1" w:line="276" w:lineRule="auto"/>
        <w:ind w:left="10091"/>
        <w:jc w:val="both"/>
      </w:pPr>
      <w:r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Хомякова Елена Витальевна </w:t>
      </w:r>
      <w:r>
        <w:br w:type="page"/>
      </w:r>
    </w:p>
    <w:p w:rsidR="00C82BFB" w:rsidRDefault="00C82BFB">
      <w:pPr>
        <w:spacing w:before="1"/>
        <w:ind w:firstLine="624"/>
        <w:jc w:val="center"/>
        <w:rPr>
          <w:rFonts w:cs="Times New Roman"/>
          <w:b/>
        </w:rPr>
      </w:pPr>
    </w:p>
    <w:p w:rsidR="00C82BFB" w:rsidRDefault="00095DEE">
      <w:pPr>
        <w:spacing w:before="1" w:line="360" w:lineRule="auto"/>
        <w:ind w:firstLine="624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предназначена для организации проведения </w:t>
      </w:r>
      <w:r>
        <w:rPr>
          <w:rFonts w:ascii="Times New Roman" w:hAnsi="Times New Roman" w:cs="Times New Roman"/>
          <w:sz w:val="28"/>
          <w:szCs w:val="28"/>
        </w:rPr>
        <w:t>урока открытия нового знания в 5 классе, при изучении темы «В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еликая греческая колонизация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C82BFB" w:rsidRDefault="00095DEE">
      <w:pPr>
        <w:spacing w:before="1" w:line="360" w:lineRule="auto"/>
        <w:ind w:firstLine="624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направлен на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сформирование у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ч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ащихся представления о причинах греческой колонизации, её основных направлениях, связи между колонией и городом, её основавшим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2BFB" w:rsidRDefault="00095DEE">
      <w:pPr>
        <w:spacing w:before="1" w:line="360" w:lineRule="auto"/>
        <w:ind w:firstLine="624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Урок направлен на формирование у учащихся широкого спектра универсальных учебных действий: </w:t>
      </w:r>
    </w:p>
    <w:p w:rsidR="00C82BFB" w:rsidRDefault="00095DEE">
      <w:pPr>
        <w:spacing w:before="1" w:line="360" w:lineRule="auto"/>
        <w:ind w:firstLine="624"/>
        <w:jc w:val="both"/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уметь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анализировать, делать выводы, ставить цели,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самостоятельно планировать пути достижения целей,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оценивать свою деятельность (регулятивные УУД);</w:t>
      </w:r>
    </w:p>
    <w:p w:rsidR="00C82BFB" w:rsidRDefault="00095DEE">
      <w:pPr>
        <w:spacing w:before="1" w:line="360" w:lineRule="auto"/>
        <w:ind w:firstLine="624"/>
        <w:jc w:val="both"/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уметь 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трои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ть высказывание; устанавливать  причинно-следственные связи и зависимости между объектами, высказывать предположения; 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объяснять явления, процессы, связи и отношения, выявляемые в ходе познавательной деятельности (познавательные УУД);</w:t>
      </w:r>
    </w:p>
    <w:p w:rsidR="00C82BFB" w:rsidRDefault="00095DEE">
      <w:pPr>
        <w:spacing w:before="1" w:line="360" w:lineRule="auto"/>
        <w:ind w:firstLine="624"/>
        <w:jc w:val="both"/>
      </w:pPr>
      <w: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-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уметь</w:t>
      </w:r>
      <w: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организовывать учебное сотрудничество и совместную деятельность с учителем и сверстниками;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высказывать и обосновывать мнение (</w:t>
      </w:r>
      <w:proofErr w:type="gramStart"/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коммуникативные</w:t>
      </w:r>
      <w:proofErr w:type="gramEnd"/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УУД).</w:t>
      </w:r>
    </w:p>
    <w:p w:rsidR="00C82BFB" w:rsidRDefault="00095DEE">
      <w:pPr>
        <w:spacing w:before="1" w:line="360" w:lineRule="auto"/>
        <w:ind w:firstLine="624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методической разработке представлены различные формы и приемы деятельности учителя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  <w:highlight w:val="white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 уроке</w:t>
      </w:r>
      <w:r>
        <w:rPr>
          <w:rFonts w:ascii="Times New Roman" w:hAnsi="Times New Roman" w:cs="Times New Roman"/>
          <w:sz w:val="28"/>
          <w:szCs w:val="28"/>
        </w:rPr>
        <w:t xml:space="preserve"> использованы следующие м</w:t>
      </w:r>
      <w:r>
        <w:rPr>
          <w:rStyle w:val="c5"/>
          <w:rFonts w:ascii="Times New Roman" w:hAnsi="Times New Roman" w:cs="Times New Roman"/>
          <w:sz w:val="28"/>
          <w:szCs w:val="28"/>
        </w:rPr>
        <w:t>етоды и формы обучения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проблемно-поисковый метод, </w:t>
      </w:r>
      <w:r>
        <w:rPr>
          <w:rFonts w:ascii="Times New Roman" w:hAnsi="Times New Roman" w:cs="Times New Roman"/>
          <w:sz w:val="28"/>
          <w:szCs w:val="28"/>
        </w:rPr>
        <w:t>э</w:t>
      </w:r>
      <w:r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  <w:t>вристическая беседа,</w:t>
      </w:r>
      <w:r>
        <w:rPr>
          <w:rFonts w:ascii="Times New Roman" w:hAnsi="Times New Roman" w:cs="Times New Roman"/>
          <w:sz w:val="28"/>
          <w:szCs w:val="28"/>
        </w:rPr>
        <w:t xml:space="preserve"> работа с историческими источниками,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работа с картой, фронтальные и индивидуальные формы работы. </w:t>
      </w:r>
    </w:p>
    <w:p w:rsidR="00C82BFB" w:rsidRDefault="00095DEE">
      <w:pPr>
        <w:spacing w:before="1" w:line="360" w:lineRule="auto"/>
        <w:ind w:firstLine="624"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Целевая аудитория: учителя истории общеобразовательных школ,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преподающие в 5 классе. </w:t>
      </w:r>
    </w:p>
    <w:p w:rsidR="00C82BFB" w:rsidRDefault="00C82BFB">
      <w:pPr>
        <w:pStyle w:val="a4"/>
        <w:spacing w:before="1" w:after="0" w:line="240" w:lineRule="auto"/>
        <w:ind w:firstLine="624"/>
      </w:pPr>
    </w:p>
    <w:tbl>
      <w:tblPr>
        <w:tblStyle w:val="aff3"/>
        <w:tblpPr w:leftFromText="180" w:rightFromText="180" w:vertAnchor="page" w:horzAnchor="margin" w:tblpX="-318" w:tblpY="1349"/>
        <w:tblW w:w="15559" w:type="dxa"/>
        <w:tblLook w:val="04A0"/>
      </w:tblPr>
      <w:tblGrid>
        <w:gridCol w:w="3292"/>
        <w:gridCol w:w="12267"/>
      </w:tblGrid>
      <w:tr w:rsidR="00C82BFB" w:rsidTr="00095DEE">
        <w:tc>
          <w:tcPr>
            <w:tcW w:w="3292" w:type="dxa"/>
            <w:shd w:val="clear" w:color="auto" w:fill="auto"/>
          </w:tcPr>
          <w:p w:rsidR="00C82BFB" w:rsidRDefault="00095DEE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Тема урока</w:t>
            </w:r>
          </w:p>
        </w:tc>
        <w:tc>
          <w:tcPr>
            <w:tcW w:w="12267" w:type="dxa"/>
            <w:shd w:val="clear" w:color="auto" w:fill="auto"/>
          </w:tcPr>
          <w:p w:rsidR="00C82BFB" w:rsidRDefault="00095DEE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Великая греческая колонизация </w:t>
            </w:r>
          </w:p>
        </w:tc>
      </w:tr>
      <w:tr w:rsidR="00C82BFB" w:rsidTr="00095DEE">
        <w:tc>
          <w:tcPr>
            <w:tcW w:w="3292" w:type="dxa"/>
            <w:shd w:val="clear" w:color="auto" w:fill="auto"/>
          </w:tcPr>
          <w:p w:rsidR="00C82BFB" w:rsidRDefault="00095DEE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ФИО учителя </w:t>
            </w:r>
          </w:p>
        </w:tc>
        <w:tc>
          <w:tcPr>
            <w:tcW w:w="12267" w:type="dxa"/>
            <w:shd w:val="clear" w:color="auto" w:fill="auto"/>
          </w:tcPr>
          <w:p w:rsidR="00C82BFB" w:rsidRDefault="00095DEE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Хомякова Елена Витальевна</w:t>
            </w:r>
          </w:p>
        </w:tc>
      </w:tr>
      <w:tr w:rsidR="00C82BFB" w:rsidTr="00095DEE">
        <w:tc>
          <w:tcPr>
            <w:tcW w:w="3292" w:type="dxa"/>
            <w:shd w:val="clear" w:color="auto" w:fill="auto"/>
          </w:tcPr>
          <w:p w:rsidR="00C82BFB" w:rsidRDefault="00095DEE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12267" w:type="dxa"/>
            <w:shd w:val="clear" w:color="auto" w:fill="auto"/>
          </w:tcPr>
          <w:p w:rsidR="00C82BFB" w:rsidRDefault="00095DEE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 класс</w:t>
            </w:r>
          </w:p>
        </w:tc>
      </w:tr>
      <w:tr w:rsidR="00C82BFB" w:rsidTr="00095DEE">
        <w:tc>
          <w:tcPr>
            <w:tcW w:w="3292" w:type="dxa"/>
            <w:shd w:val="clear" w:color="auto" w:fill="auto"/>
          </w:tcPr>
          <w:p w:rsidR="00C82BFB" w:rsidRDefault="00095DEE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Учебник</w:t>
            </w:r>
          </w:p>
        </w:tc>
        <w:tc>
          <w:tcPr>
            <w:tcW w:w="12267" w:type="dxa"/>
            <w:shd w:val="clear" w:color="auto" w:fill="auto"/>
          </w:tcPr>
          <w:p w:rsidR="00C82BFB" w:rsidRDefault="00095DEE">
            <w:pPr>
              <w:shd w:val="clear" w:color="auto" w:fill="FFFFFF"/>
              <w:spacing w:beforeAutospacing="1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А. А.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Вигасин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, Г. И.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Годер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, И. С. Свенцицкая. Всеобщая история. История Древнего мира. </w:t>
            </w:r>
          </w:p>
        </w:tc>
      </w:tr>
      <w:tr w:rsidR="00C82BFB" w:rsidTr="00095DEE">
        <w:tc>
          <w:tcPr>
            <w:tcW w:w="3292" w:type="dxa"/>
            <w:shd w:val="clear" w:color="auto" w:fill="auto"/>
          </w:tcPr>
          <w:p w:rsidR="00C82BFB" w:rsidRDefault="00095DEE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Тип урока</w:t>
            </w:r>
          </w:p>
        </w:tc>
        <w:tc>
          <w:tcPr>
            <w:tcW w:w="12267" w:type="dxa"/>
            <w:shd w:val="clear" w:color="auto" w:fill="auto"/>
          </w:tcPr>
          <w:p w:rsidR="00C82BFB" w:rsidRDefault="00095DEE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Урок открытия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нового знания</w:t>
            </w:r>
          </w:p>
        </w:tc>
      </w:tr>
      <w:tr w:rsidR="00C82BFB" w:rsidTr="00095DEE">
        <w:tc>
          <w:tcPr>
            <w:tcW w:w="3292" w:type="dxa"/>
            <w:tcBorders>
              <w:top w:val="nil"/>
            </w:tcBorders>
            <w:shd w:val="clear" w:color="auto" w:fill="auto"/>
          </w:tcPr>
          <w:p w:rsidR="00C82BFB" w:rsidRDefault="00095DEE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Цель  урока</w:t>
            </w:r>
          </w:p>
        </w:tc>
        <w:tc>
          <w:tcPr>
            <w:tcW w:w="12267" w:type="dxa"/>
            <w:tcBorders>
              <w:top w:val="nil"/>
            </w:tcBorders>
            <w:shd w:val="clear" w:color="auto" w:fill="auto"/>
          </w:tcPr>
          <w:p w:rsidR="00C82BFB" w:rsidRDefault="00095DE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Сформировать представление о причинах колонизации, её основных направлениях, связи между колонией и городом, её основавшим, п</w:t>
            </w: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осредством работы с картой, </w:t>
            </w:r>
            <w:r>
              <w:rPr>
                <w:rFonts w:ascii="Times New Roman" w:eastAsiaTheme="minorEastAsia" w:hAnsi="Times New Roman" w:cstheme="minorBidi"/>
                <w:color w:val="auto"/>
                <w:sz w:val="28"/>
                <w:szCs w:val="28"/>
              </w:rPr>
              <w:t>раздаточными текстами</w:t>
            </w: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и историческими документами.</w:t>
            </w:r>
          </w:p>
        </w:tc>
      </w:tr>
      <w:tr w:rsidR="00C82BFB" w:rsidTr="00095DEE">
        <w:tc>
          <w:tcPr>
            <w:tcW w:w="3292" w:type="dxa"/>
            <w:shd w:val="clear" w:color="auto" w:fill="auto"/>
          </w:tcPr>
          <w:p w:rsidR="00C82BFB" w:rsidRDefault="00095DEE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Планируемые результаты</w:t>
            </w:r>
          </w:p>
        </w:tc>
        <w:tc>
          <w:tcPr>
            <w:tcW w:w="12267" w:type="dxa"/>
            <w:shd w:val="clear" w:color="auto" w:fill="auto"/>
          </w:tcPr>
          <w:p w:rsidR="00C82BFB" w:rsidRDefault="00095DEE">
            <w:pPr>
              <w:jc w:val="both"/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u w:val="single"/>
                <w:lang w:eastAsia="en-US"/>
              </w:rPr>
              <w:t>Личностные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: формирование </w:t>
            </w:r>
            <w:r>
              <w:rPr>
                <w:rStyle w:val="dash041e005f0431005f044b005f0447005f043d005f044b005f0439005f005fchar1char1"/>
                <w:rFonts w:eastAsiaTheme="minorHAnsi"/>
                <w:sz w:val="28"/>
                <w:szCs w:val="28"/>
                <w:lang w:eastAsia="en-US"/>
              </w:rPr>
              <w:t>уважительного и доброжелательного отношение к другому человеку, его мнению; готовность и способность вести диалог с другими людьми и достигать в нем взаимопонимания</w:t>
            </w:r>
          </w:p>
          <w:p w:rsidR="00C82BFB" w:rsidRDefault="00095DEE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u w:val="single"/>
                <w:lang w:eastAsia="en-US"/>
              </w:rPr>
              <w:t>Метапредметные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: </w:t>
            </w:r>
          </w:p>
          <w:p w:rsidR="00C82BFB" w:rsidRDefault="00095DEE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8"/>
                <w:szCs w:val="28"/>
                <w:lang w:eastAsia="en-US"/>
              </w:rPr>
              <w:t>Регулятивные УУД: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C82BFB" w:rsidRDefault="00095DEE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умение организовать рабочее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место;</w:t>
            </w:r>
          </w:p>
          <w:p w:rsidR="00C82BFB" w:rsidRDefault="00095DEE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 умение анализировать, делать выводы, ставить цели;</w:t>
            </w:r>
          </w:p>
          <w:p w:rsidR="00C82BFB" w:rsidRDefault="00095DEE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- умение самостоятельно планировать пути достижения целей;</w:t>
            </w:r>
          </w:p>
          <w:p w:rsidR="00C82BFB" w:rsidRDefault="00095DEE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умение оценивать свою деятельность. </w:t>
            </w:r>
          </w:p>
          <w:p w:rsidR="00C82BFB" w:rsidRDefault="00095DEE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8"/>
                <w:szCs w:val="28"/>
                <w:lang w:eastAsia="en-US"/>
              </w:rPr>
              <w:t>Познавательные УУД: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C82BFB" w:rsidRDefault="00095DEE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 умение строить высказывание;</w:t>
            </w:r>
          </w:p>
          <w:p w:rsidR="00C82BFB" w:rsidRDefault="00095DEE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умение устанавливать  причинно-следственные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связи и зависимости между объектами, высказывать предположения; </w:t>
            </w: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объяснять явления, процессы, связи и отношения, выявляемые в ходе познавательной деятельности.</w:t>
            </w:r>
          </w:p>
          <w:p w:rsidR="00C82BFB" w:rsidRDefault="00095DE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8"/>
                <w:szCs w:val="28"/>
                <w:lang w:eastAsia="en-US"/>
              </w:rPr>
              <w:t>Коммуникативные УУД:</w:t>
            </w:r>
          </w:p>
          <w:p w:rsidR="00C82BFB" w:rsidRDefault="00095DE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eastAsia="en-US"/>
              </w:rPr>
              <w:t xml:space="preserve">- умение организовывать учебное сотрудничество и совместную деятельность с </w:t>
            </w: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eastAsia="en-US"/>
              </w:rPr>
              <w:t>учителем и сверстниками;</w:t>
            </w:r>
          </w:p>
          <w:p w:rsidR="00C82BFB" w:rsidRDefault="00095DE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- умение высказывать и обосновывать мнение.</w:t>
            </w:r>
          </w:p>
          <w:p w:rsidR="00C82BFB" w:rsidRDefault="00095DEE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u w:val="single"/>
                <w:lang w:eastAsia="en-US"/>
              </w:rPr>
              <w:t>Предметные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: умение выделять причины колонизации, её основные направления, определять связь между колонией и городом, её основавшим.</w:t>
            </w: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C82BFB" w:rsidTr="00095DEE">
        <w:tc>
          <w:tcPr>
            <w:tcW w:w="3292" w:type="dxa"/>
            <w:tcBorders>
              <w:top w:val="nil"/>
            </w:tcBorders>
            <w:shd w:val="clear" w:color="auto" w:fill="auto"/>
          </w:tcPr>
          <w:p w:rsidR="00C82BFB" w:rsidRDefault="00095DEE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Методы и формы работы</w:t>
            </w:r>
          </w:p>
        </w:tc>
        <w:tc>
          <w:tcPr>
            <w:tcW w:w="12267" w:type="dxa"/>
            <w:tcBorders>
              <w:top w:val="nil"/>
            </w:tcBorders>
            <w:shd w:val="clear" w:color="auto" w:fill="auto"/>
          </w:tcPr>
          <w:p w:rsidR="00C82BFB" w:rsidRDefault="00095DEE">
            <w:pPr>
              <w:jc w:val="both"/>
            </w:pPr>
            <w:r>
              <w:rPr>
                <w:rStyle w:val="c6"/>
                <w:rFonts w:ascii="Times New Roman" w:eastAsiaTheme="minorHAnsi" w:hAnsi="Times New Roman" w:cs="Times New Roman"/>
                <w:sz w:val="28"/>
                <w:szCs w:val="28"/>
                <w:highlight w:val="white"/>
                <w:lang w:eastAsia="en-US"/>
              </w:rPr>
              <w:t xml:space="preserve">Проблемно-поисковый метод,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</w:t>
            </w:r>
            <w:r>
              <w:rPr>
                <w:rStyle w:val="c6"/>
                <w:rFonts w:ascii="Times New Roman" w:eastAsiaTheme="minorHAnsi" w:hAnsi="Times New Roman" w:cs="Times New Roman"/>
                <w:sz w:val="28"/>
                <w:szCs w:val="28"/>
                <w:highlight w:val="white"/>
                <w:lang w:eastAsia="en-US"/>
              </w:rPr>
              <w:t>вристическая беседа,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работа с историческими источниками, 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работа с картой, фронтальные и индивидуальные формы работы. </w:t>
            </w:r>
          </w:p>
        </w:tc>
      </w:tr>
      <w:tr w:rsidR="00C82BFB" w:rsidTr="00095DEE">
        <w:tc>
          <w:tcPr>
            <w:tcW w:w="3292" w:type="dxa"/>
            <w:shd w:val="clear" w:color="auto" w:fill="auto"/>
          </w:tcPr>
          <w:p w:rsidR="00C82BFB" w:rsidRDefault="00095DEE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Оборудование </w:t>
            </w:r>
          </w:p>
        </w:tc>
        <w:tc>
          <w:tcPr>
            <w:tcW w:w="12267" w:type="dxa"/>
            <w:shd w:val="clear" w:color="auto" w:fill="auto"/>
          </w:tcPr>
          <w:p w:rsidR="00C82BFB" w:rsidRDefault="00095DEE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Карта «Колонии греков в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>VII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>V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вв. </w:t>
            </w:r>
            <w:proofErr w:type="gram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до</w:t>
            </w:r>
            <w:proofErr w:type="gram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н.э.», </w:t>
            </w:r>
            <w:proofErr w:type="gram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раздаточные</w:t>
            </w:r>
            <w:proofErr w:type="gram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тексты, листы самоанализа. </w:t>
            </w:r>
          </w:p>
        </w:tc>
      </w:tr>
    </w:tbl>
    <w:p w:rsidR="00C82BFB" w:rsidRDefault="00095DEE">
      <w:r>
        <w:br w:type="page"/>
      </w:r>
    </w:p>
    <w:tbl>
      <w:tblPr>
        <w:tblStyle w:val="aff3"/>
        <w:tblpPr w:leftFromText="180" w:rightFromText="180" w:vertAnchor="text" w:horzAnchor="margin" w:tblpX="-327" w:tblpY="-656"/>
        <w:tblW w:w="14571" w:type="dxa"/>
        <w:tblLook w:val="04A0"/>
      </w:tblPr>
      <w:tblGrid>
        <w:gridCol w:w="1989"/>
        <w:gridCol w:w="3742"/>
        <w:gridCol w:w="3670"/>
        <w:gridCol w:w="2847"/>
        <w:gridCol w:w="2323"/>
      </w:tblGrid>
      <w:tr w:rsidR="00C82BFB">
        <w:trPr>
          <w:trHeight w:val="470"/>
        </w:trPr>
        <w:tc>
          <w:tcPr>
            <w:tcW w:w="1754" w:type="dxa"/>
            <w:tcBorders>
              <w:right w:val="nil"/>
            </w:tcBorders>
            <w:shd w:val="clear" w:color="auto" w:fill="auto"/>
            <w:vAlign w:val="center"/>
          </w:tcPr>
          <w:p w:rsidR="00C82BFB" w:rsidRDefault="00095DEE">
            <w:pPr>
              <w:pageBreakBefore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eastAsia="en-US"/>
              </w:rPr>
              <w:lastRenderedPageBreak/>
              <w:t>Дидактическая структура урока</w:t>
            </w:r>
          </w:p>
        </w:tc>
        <w:tc>
          <w:tcPr>
            <w:tcW w:w="3749" w:type="dxa"/>
            <w:shd w:val="clear" w:color="auto" w:fill="auto"/>
            <w:vAlign w:val="center"/>
          </w:tcPr>
          <w:p w:rsidR="00C82BFB" w:rsidRDefault="00095DEE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Деятельность учащихся</w:t>
            </w:r>
          </w:p>
        </w:tc>
        <w:tc>
          <w:tcPr>
            <w:tcW w:w="3794" w:type="dxa"/>
            <w:shd w:val="clear" w:color="auto" w:fill="auto"/>
            <w:vAlign w:val="center"/>
          </w:tcPr>
          <w:p w:rsidR="00C82BFB" w:rsidRDefault="0009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Деятельность учителя</w:t>
            </w:r>
          </w:p>
        </w:tc>
        <w:tc>
          <w:tcPr>
            <w:tcW w:w="2939" w:type="dxa"/>
            <w:shd w:val="clear" w:color="auto" w:fill="auto"/>
            <w:vAlign w:val="center"/>
          </w:tcPr>
          <w:p w:rsidR="00C82BFB" w:rsidRDefault="00095DEE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Задания для учащихся, выполнение которых приведет к  достижению планируемых результатов</w:t>
            </w:r>
          </w:p>
        </w:tc>
        <w:tc>
          <w:tcPr>
            <w:tcW w:w="2335" w:type="dxa"/>
            <w:shd w:val="clear" w:color="auto" w:fill="auto"/>
            <w:vAlign w:val="center"/>
          </w:tcPr>
          <w:p w:rsidR="00C82BFB" w:rsidRDefault="0009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УУД</w:t>
            </w:r>
          </w:p>
        </w:tc>
      </w:tr>
      <w:tr w:rsidR="00C82BFB">
        <w:tc>
          <w:tcPr>
            <w:tcW w:w="1754" w:type="dxa"/>
            <w:tcBorders>
              <w:right w:val="nil"/>
            </w:tcBorders>
            <w:shd w:val="clear" w:color="auto" w:fill="auto"/>
          </w:tcPr>
          <w:p w:rsidR="00C82BFB" w:rsidRDefault="0009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Организацион</w:t>
            </w:r>
            <w:proofErr w:type="spellEnd"/>
          </w:p>
          <w:p w:rsidR="00C82BFB" w:rsidRDefault="00095DEE">
            <w:pPr>
              <w:jc w:val="center"/>
              <w:rPr>
                <w:rFonts w:eastAsiaTheme="minorHAnsi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ный</w:t>
            </w:r>
            <w:proofErr w:type="spellEnd"/>
          </w:p>
          <w:p w:rsidR="00C82BFB" w:rsidRDefault="00C82BF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095DEE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(1 мин.)</w:t>
            </w:r>
          </w:p>
        </w:tc>
        <w:tc>
          <w:tcPr>
            <w:tcW w:w="3749" w:type="dxa"/>
            <w:shd w:val="clear" w:color="auto" w:fill="auto"/>
          </w:tcPr>
          <w:p w:rsidR="00C82BFB" w:rsidRDefault="00095DEE">
            <w:pPr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Приветствуют учителя, проверяют свою готовность к уроку.</w:t>
            </w:r>
          </w:p>
        </w:tc>
        <w:tc>
          <w:tcPr>
            <w:tcW w:w="3794" w:type="dxa"/>
            <w:shd w:val="clear" w:color="auto" w:fill="auto"/>
          </w:tcPr>
          <w:p w:rsidR="00C82BFB" w:rsidRDefault="00095D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Приветствует обучающихся, проверяет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их готовность к уроку.</w:t>
            </w:r>
          </w:p>
        </w:tc>
        <w:tc>
          <w:tcPr>
            <w:tcW w:w="2939" w:type="dxa"/>
            <w:shd w:val="clear" w:color="auto" w:fill="auto"/>
          </w:tcPr>
          <w:p w:rsidR="00C82BFB" w:rsidRDefault="00C82BFB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335" w:type="dxa"/>
            <w:shd w:val="clear" w:color="auto" w:fill="auto"/>
          </w:tcPr>
          <w:p w:rsidR="00C82BFB" w:rsidRDefault="00095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Регулятивные</w:t>
            </w:r>
            <w:proofErr w:type="gramEnd"/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 xml:space="preserve"> УУД: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умение организовать рабочее место.</w:t>
            </w:r>
          </w:p>
        </w:tc>
      </w:tr>
      <w:tr w:rsidR="00C82BFB">
        <w:tc>
          <w:tcPr>
            <w:tcW w:w="1754" w:type="dxa"/>
            <w:tcBorders>
              <w:right w:val="nil"/>
            </w:tcBorders>
            <w:shd w:val="clear" w:color="auto" w:fill="auto"/>
          </w:tcPr>
          <w:p w:rsidR="00C82BFB" w:rsidRDefault="00095DEE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Актуализация знаний </w:t>
            </w:r>
          </w:p>
          <w:p w:rsidR="00C82BFB" w:rsidRDefault="00C82BF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095DEE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(5 мин.)</w:t>
            </w:r>
          </w:p>
        </w:tc>
        <w:tc>
          <w:tcPr>
            <w:tcW w:w="3749" w:type="dxa"/>
            <w:shd w:val="clear" w:color="auto" w:fill="auto"/>
          </w:tcPr>
          <w:p w:rsidR="00C82BFB" w:rsidRDefault="00095DEE">
            <w:pPr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Отвечают на вопросы учителя.</w:t>
            </w:r>
          </w:p>
          <w:p w:rsidR="00C82BFB" w:rsidRDefault="00C82BF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095DEE">
            <w:pPr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Отвечают на вопросы учителя.</w:t>
            </w: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794" w:type="dxa"/>
            <w:shd w:val="clear" w:color="auto" w:fill="auto"/>
          </w:tcPr>
          <w:p w:rsidR="00C82BFB" w:rsidRDefault="00095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Учитель проводит фронтальный опрос:</w:t>
            </w:r>
          </w:p>
          <w:p w:rsidR="00C82BFB" w:rsidRDefault="00095DEE">
            <w:pPr>
              <w:numPr>
                <w:ilvl w:val="0"/>
                <w:numId w:val="3"/>
              </w:numPr>
              <w:tabs>
                <w:tab w:val="left" w:pos="318"/>
                <w:tab w:val="left" w:pos="90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Опишите географическое положение и природные условия Спартанского государства. </w:t>
            </w:r>
          </w:p>
          <w:p w:rsidR="00C82BFB" w:rsidRDefault="00095DEE">
            <w:pPr>
              <w:numPr>
                <w:ilvl w:val="0"/>
                <w:numId w:val="3"/>
              </w:numPr>
              <w:tabs>
                <w:tab w:val="left" w:pos="318"/>
                <w:tab w:val="left" w:pos="90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Чем система управления Спартой, отличается от системы управления Афинами?</w:t>
            </w:r>
          </w:p>
          <w:p w:rsidR="00C82BFB" w:rsidRDefault="00095DEE">
            <w:pPr>
              <w:numPr>
                <w:ilvl w:val="0"/>
                <w:numId w:val="3"/>
              </w:numPr>
              <w:tabs>
                <w:tab w:val="left" w:pos="318"/>
                <w:tab w:val="left" w:pos="90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Почему питание мальчиков в Спарте было скудным, они были плохо одеты и обуты, спали на тростниковых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подстилках?</w:t>
            </w:r>
          </w:p>
          <w:p w:rsidR="00C82BFB" w:rsidRDefault="00095DEE">
            <w:pPr>
              <w:numPr>
                <w:ilvl w:val="0"/>
                <w:numId w:val="3"/>
              </w:numPr>
              <w:tabs>
                <w:tab w:val="left" w:pos="318"/>
                <w:tab w:val="left" w:pos="90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Как вы думаете, почему ориентация на постоянную боевую готовность стала основной чертой быта спартанцев?</w:t>
            </w:r>
          </w:p>
          <w:p w:rsidR="00C82BFB" w:rsidRDefault="00C82BFB">
            <w:pPr>
              <w:pStyle w:val="aa"/>
              <w:tabs>
                <w:tab w:val="left" w:pos="318"/>
              </w:tabs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2BFB" w:rsidRDefault="00095DEE">
            <w:pPr>
              <w:tabs>
                <w:tab w:val="left" w:pos="9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Учитель: Мы с вами знаем, что Спарта это довольно закрытый город и его жители первоначально редко покидали его. А в это время греки из дру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гих частей Греции переселялись на новые земли и основывали там свои колонии. </w:t>
            </w:r>
          </w:p>
          <w:p w:rsidR="00C82BFB" w:rsidRDefault="00095DEE">
            <w:pPr>
              <w:tabs>
                <w:tab w:val="left" w:pos="9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Учитель задаёт вопросы учащимся:</w:t>
            </w:r>
          </w:p>
          <w:p w:rsidR="00C82BFB" w:rsidRDefault="00095DEE">
            <w:pPr>
              <w:tabs>
                <w:tab w:val="left" w:pos="90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 Какое ещё государство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основывало колонии? </w:t>
            </w:r>
          </w:p>
          <w:p w:rsidR="00C82BFB" w:rsidRDefault="00095DEE">
            <w:pPr>
              <w:tabs>
                <w:tab w:val="left" w:pos="9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 Что такое колония?</w:t>
            </w:r>
          </w:p>
        </w:tc>
        <w:tc>
          <w:tcPr>
            <w:tcW w:w="2939" w:type="dxa"/>
            <w:shd w:val="clear" w:color="auto" w:fill="auto"/>
          </w:tcPr>
          <w:p w:rsidR="00C82BFB" w:rsidRDefault="00095DE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Вопросы на актуализацию знаний.</w:t>
            </w: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35" w:type="dxa"/>
            <w:shd w:val="clear" w:color="auto" w:fill="auto"/>
          </w:tcPr>
          <w:p w:rsidR="00C82BFB" w:rsidRDefault="00095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Познавательные</w:t>
            </w:r>
            <w:proofErr w:type="gramEnd"/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 xml:space="preserve"> УУД: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умение строить высказывани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е.</w:t>
            </w: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</w:p>
        </w:tc>
      </w:tr>
      <w:tr w:rsidR="00C82BFB">
        <w:tc>
          <w:tcPr>
            <w:tcW w:w="1754" w:type="dxa"/>
            <w:tcBorders>
              <w:right w:val="nil"/>
            </w:tcBorders>
            <w:shd w:val="clear" w:color="auto" w:fill="auto"/>
          </w:tcPr>
          <w:p w:rsidR="00C82BFB" w:rsidRDefault="00095DEE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Формулирование темы урока </w:t>
            </w:r>
          </w:p>
          <w:p w:rsidR="00C82BFB" w:rsidRDefault="00C82BF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095DEE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(3 мин.)</w:t>
            </w:r>
          </w:p>
        </w:tc>
        <w:tc>
          <w:tcPr>
            <w:tcW w:w="3749" w:type="dxa"/>
            <w:shd w:val="clear" w:color="auto" w:fill="auto"/>
          </w:tcPr>
          <w:p w:rsidR="00C82BFB" w:rsidRDefault="00095DEE">
            <w:pPr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Формулируют вместе с учителем тему урока и записывают её в тетрадь.</w:t>
            </w:r>
          </w:p>
        </w:tc>
        <w:tc>
          <w:tcPr>
            <w:tcW w:w="3794" w:type="dxa"/>
            <w:shd w:val="clear" w:color="auto" w:fill="auto"/>
          </w:tcPr>
          <w:p w:rsidR="00C82BFB" w:rsidRDefault="00095DE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Исходя из ответов учащихся учитель предлагает</w:t>
            </w:r>
            <w:proofErr w:type="gramEnd"/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 учащимся сформулировать тему урока. </w:t>
            </w:r>
          </w:p>
          <w:p w:rsidR="00C82BFB" w:rsidRDefault="00095DE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Учитель помогает сформулировать тему урока, затем записывает </w:t>
            </w: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её на доске.</w:t>
            </w:r>
          </w:p>
        </w:tc>
        <w:tc>
          <w:tcPr>
            <w:tcW w:w="2939" w:type="dxa"/>
            <w:shd w:val="clear" w:color="auto" w:fill="auto"/>
          </w:tcPr>
          <w:p w:rsidR="00C82BFB" w:rsidRDefault="00095DEE">
            <w:pPr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Задание на </w:t>
            </w:r>
            <w:proofErr w:type="spellStart"/>
            <w:proofErr w:type="gramStart"/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формулиро-вание</w:t>
            </w:r>
            <w:proofErr w:type="spellEnd"/>
            <w:proofErr w:type="gramEnd"/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 темы урока.</w:t>
            </w:r>
          </w:p>
        </w:tc>
        <w:tc>
          <w:tcPr>
            <w:tcW w:w="2335" w:type="dxa"/>
            <w:shd w:val="clear" w:color="auto" w:fill="auto"/>
          </w:tcPr>
          <w:p w:rsidR="00C82BFB" w:rsidRDefault="00095DE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Регулятивные УУД: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умение анализировать, делать выводы, ставить цели.</w:t>
            </w:r>
          </w:p>
        </w:tc>
      </w:tr>
      <w:tr w:rsidR="00C82BFB">
        <w:tc>
          <w:tcPr>
            <w:tcW w:w="1754" w:type="dxa"/>
            <w:tcBorders>
              <w:right w:val="nil"/>
            </w:tcBorders>
            <w:shd w:val="clear" w:color="auto" w:fill="auto"/>
          </w:tcPr>
          <w:p w:rsidR="00C82BFB" w:rsidRDefault="00095DEE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Открытие нового знания </w:t>
            </w:r>
          </w:p>
          <w:p w:rsidR="00C82BFB" w:rsidRDefault="00C82BF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095DEE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(27 мин.)</w:t>
            </w:r>
          </w:p>
          <w:p w:rsidR="00C82BFB" w:rsidRDefault="00C82BF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749" w:type="dxa"/>
            <w:shd w:val="clear" w:color="auto" w:fill="auto"/>
          </w:tcPr>
          <w:p w:rsidR="00C82BFB" w:rsidRDefault="00095DEE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Работают с текстом и отвечают на вопрос о причинах основания греками колоний.</w:t>
            </w:r>
          </w:p>
          <w:p w:rsidR="00C82BFB" w:rsidRDefault="00095DEE">
            <w:pPr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Примерные ответы учащихся: </w:t>
            </w:r>
          </w:p>
          <w:p w:rsidR="00C82BFB" w:rsidRDefault="00095DEE">
            <w:pPr>
              <w:pStyle w:val="aa"/>
              <w:numPr>
                <w:ilvl w:val="0"/>
                <w:numId w:val="4"/>
              </w:numPr>
              <w:shd w:val="clear" w:color="auto" w:fill="FFFFFF"/>
              <w:tabs>
                <w:tab w:val="left" w:pos="317"/>
              </w:tabs>
              <w:spacing w:after="0" w:line="240" w:lineRule="auto"/>
              <w:ind w:left="34" w:right="5" w:firstLine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Рост населения Греции и нехватка хлеба. </w:t>
            </w:r>
          </w:p>
          <w:p w:rsidR="00C82BFB" w:rsidRDefault="00095DEE">
            <w:pPr>
              <w:pStyle w:val="aa"/>
              <w:numPr>
                <w:ilvl w:val="0"/>
                <w:numId w:val="4"/>
              </w:numPr>
              <w:shd w:val="clear" w:color="auto" w:fill="FFFFFF"/>
              <w:tabs>
                <w:tab w:val="left" w:pos="317"/>
              </w:tabs>
              <w:spacing w:after="0" w:line="240" w:lineRule="auto"/>
              <w:ind w:left="34" w:right="5" w:firstLine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Захват лучших земель знатью. </w:t>
            </w:r>
          </w:p>
          <w:p w:rsidR="00C82BFB" w:rsidRDefault="00095DEE">
            <w:pPr>
              <w:pStyle w:val="aa"/>
              <w:numPr>
                <w:ilvl w:val="0"/>
                <w:numId w:val="4"/>
              </w:numPr>
              <w:shd w:val="clear" w:color="auto" w:fill="FFFFFF"/>
              <w:tabs>
                <w:tab w:val="left" w:pos="317"/>
              </w:tabs>
              <w:spacing w:after="0" w:line="240" w:lineRule="auto"/>
              <w:ind w:left="34" w:right="5" w:firstLine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Угроза голода и долгового рабства. </w:t>
            </w:r>
          </w:p>
          <w:p w:rsidR="00C82BFB" w:rsidRDefault="00095DEE">
            <w:pPr>
              <w:pStyle w:val="aa"/>
              <w:numPr>
                <w:ilvl w:val="0"/>
                <w:numId w:val="4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Борьба между демосом и знатью за власть</w:t>
            </w:r>
          </w:p>
          <w:p w:rsidR="00C82BFB" w:rsidRDefault="00095DEE">
            <w:pPr>
              <w:pStyle w:val="aa"/>
              <w:numPr>
                <w:ilvl w:val="0"/>
                <w:numId w:val="4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Стремление городских купцов и ремесленников завязать торговлю с той страной, где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создавалась новая колония. </w:t>
            </w: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095DEE">
            <w:pPr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Учащиеся работают с картой и заполняют схему «Основные направления греческой колонизации»: </w:t>
            </w:r>
          </w:p>
          <w:p w:rsidR="00C82BFB" w:rsidRDefault="00095DE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</w:rPr>
              <w:lastRenderedPageBreak/>
              <w:drawing>
                <wp:anchor distT="0" distB="0" distL="0" distR="0" simplePos="0" relativeHeight="3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106680</wp:posOffset>
                  </wp:positionV>
                  <wp:extent cx="2186940" cy="1331595"/>
                  <wp:effectExtent l="0" t="0" r="0" b="0"/>
                  <wp:wrapSquare wrapText="largest"/>
                  <wp:docPr id="1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8000" t="22965" r="23149" b="48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82BFB" w:rsidRDefault="00095DEE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Учащиеся работают с картой и отвечают на вопросы: </w:t>
            </w:r>
          </w:p>
          <w:p w:rsidR="00C82BFB" w:rsidRDefault="00095DEE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-Что греки могли продать колониям?</w:t>
            </w:r>
          </w:p>
          <w:p w:rsidR="00C82BFB" w:rsidRDefault="00095DEE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 Что греки могли купить у колоний? </w:t>
            </w:r>
          </w:p>
          <w:p w:rsidR="00C82BFB" w:rsidRDefault="00C82BFB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095DEE">
            <w:pPr>
              <w:shd w:val="clear" w:color="auto" w:fill="FFFFFF"/>
              <w:spacing w:before="5" w:after="200"/>
              <w:ind w:firstLine="34"/>
              <w:jc w:val="both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Работа с историческим источником. </w:t>
            </w:r>
          </w:p>
          <w:p w:rsidR="00C82BFB" w:rsidRDefault="00095DEE">
            <w:pPr>
              <w:shd w:val="clear" w:color="auto" w:fill="FFFFFF"/>
              <w:spacing w:before="5" w:after="200"/>
              <w:ind w:firstLine="34"/>
              <w:jc w:val="both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Учащиеся отвечают на вопросы, которые позволят им установить какие были взаимоотношения между колонией и городом её основавшим: </w:t>
            </w:r>
          </w:p>
          <w:p w:rsidR="00C82BFB" w:rsidRDefault="00095DEE">
            <w:pPr>
              <w:shd w:val="clear" w:color="auto" w:fill="FFFFFF"/>
              <w:spacing w:before="5" w:after="200"/>
              <w:ind w:firstLine="34"/>
              <w:jc w:val="both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pacing w:val="4"/>
                <w:sz w:val="24"/>
                <w:szCs w:val="24"/>
                <w:lang w:eastAsia="en-US"/>
              </w:rPr>
              <w:t xml:space="preserve">- Изменились ли религиозные обряды жителей </w:t>
            </w:r>
            <w:proofErr w:type="gramStart"/>
            <w:r>
              <w:rPr>
                <w:rFonts w:ascii="Times New Roman" w:eastAsiaTheme="minorHAnsi" w:hAnsi="Times New Roman" w:cs="Times New Roman"/>
                <w:spacing w:val="4"/>
                <w:sz w:val="24"/>
                <w:szCs w:val="24"/>
                <w:lang w:eastAsia="en-US"/>
              </w:rPr>
              <w:t>г</w:t>
            </w:r>
            <w:proofErr w:type="gramEnd"/>
            <w:r>
              <w:rPr>
                <w:rFonts w:ascii="Times New Roman" w:eastAsiaTheme="minorHAnsi" w:hAnsi="Times New Roman" w:cs="Times New Roman"/>
                <w:spacing w:val="4"/>
                <w:sz w:val="24"/>
                <w:szCs w:val="24"/>
                <w:lang w:eastAsia="en-US"/>
              </w:rPr>
              <w:t xml:space="preserve">. </w:t>
            </w:r>
            <w:proofErr w:type="spellStart"/>
            <w:r>
              <w:rPr>
                <w:rFonts w:ascii="Times New Roman" w:eastAsiaTheme="minorHAnsi" w:hAnsi="Times New Roman" w:cs="Times New Roman"/>
                <w:spacing w:val="4"/>
                <w:sz w:val="24"/>
                <w:szCs w:val="24"/>
                <w:lang w:eastAsia="en-US"/>
              </w:rPr>
              <w:t>Милет</w:t>
            </w:r>
            <w:proofErr w:type="spellEnd"/>
            <w:r>
              <w:rPr>
                <w:rFonts w:ascii="Times New Roman" w:eastAsiaTheme="minorHAnsi" w:hAnsi="Times New Roman" w:cs="Times New Roman"/>
                <w:spacing w:val="4"/>
                <w:sz w:val="24"/>
                <w:szCs w:val="24"/>
                <w:lang w:eastAsia="en-US"/>
              </w:rPr>
              <w:t xml:space="preserve"> с их </w:t>
            </w:r>
            <w:r>
              <w:rPr>
                <w:rFonts w:ascii="Times New Roman" w:eastAsiaTheme="minorHAnsi" w:hAnsi="Times New Roman" w:cs="Times New Roman"/>
                <w:spacing w:val="5"/>
                <w:sz w:val="24"/>
                <w:szCs w:val="24"/>
                <w:lang w:eastAsia="en-US"/>
              </w:rPr>
              <w:t xml:space="preserve">пребыванием в колонии </w:t>
            </w:r>
            <w:proofErr w:type="spellStart"/>
            <w:r>
              <w:rPr>
                <w:rFonts w:ascii="Times New Roman" w:eastAsiaTheme="minorHAnsi" w:hAnsi="Times New Roman" w:cs="Times New Roman"/>
                <w:spacing w:val="5"/>
                <w:sz w:val="24"/>
                <w:szCs w:val="24"/>
                <w:lang w:eastAsia="en-US"/>
              </w:rPr>
              <w:t>Ольвия</w:t>
            </w:r>
            <w:proofErr w:type="spellEnd"/>
            <w:r>
              <w:rPr>
                <w:rFonts w:ascii="Times New Roman" w:eastAsiaTheme="minorHAnsi" w:hAnsi="Times New Roman" w:cs="Times New Roman"/>
                <w:spacing w:val="5"/>
                <w:sz w:val="24"/>
                <w:szCs w:val="24"/>
                <w:lang w:eastAsia="en-US"/>
              </w:rPr>
              <w:t xml:space="preserve">? </w:t>
            </w:r>
          </w:p>
          <w:p w:rsidR="00C82BFB" w:rsidRDefault="00095DEE">
            <w:pPr>
              <w:shd w:val="clear" w:color="auto" w:fill="FFFFFF"/>
              <w:spacing w:before="5" w:after="200"/>
              <w:ind w:firstLine="34"/>
              <w:jc w:val="both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>- Бу</w:t>
            </w:r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 xml:space="preserve">дут ли платить налоги </w:t>
            </w:r>
            <w:proofErr w:type="spellStart"/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>милетцы</w:t>
            </w:r>
            <w:proofErr w:type="spellEnd"/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 xml:space="preserve"> в </w:t>
            </w:r>
            <w:proofErr w:type="spellStart"/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>Ольвии</w:t>
            </w:r>
            <w:proofErr w:type="spellEnd"/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 xml:space="preserve">? </w:t>
            </w:r>
          </w:p>
          <w:p w:rsidR="00C82BFB" w:rsidRDefault="00095DEE">
            <w:pPr>
              <w:shd w:val="clear" w:color="auto" w:fill="FFFFFF"/>
              <w:spacing w:before="5" w:after="200"/>
              <w:ind w:firstLine="34"/>
              <w:jc w:val="both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Cs/>
                <w:spacing w:val="-1"/>
                <w:sz w:val="24"/>
                <w:szCs w:val="24"/>
                <w:lang w:eastAsia="en-US"/>
              </w:rPr>
              <w:t>- Им</w:t>
            </w:r>
            <w:r>
              <w:rPr>
                <w:rFonts w:ascii="Times New Roman" w:eastAsiaTheme="minorHAnsi" w:hAnsi="Times New Roman" w:cs="Times New Roman"/>
                <w:spacing w:val="6"/>
                <w:sz w:val="24"/>
                <w:szCs w:val="24"/>
                <w:lang w:eastAsia="en-US"/>
              </w:rPr>
              <w:t xml:space="preserve">еет ли право житель </w:t>
            </w:r>
            <w:proofErr w:type="spellStart"/>
            <w:r>
              <w:rPr>
                <w:rFonts w:ascii="Times New Roman" w:eastAsiaTheme="minorHAnsi" w:hAnsi="Times New Roman" w:cs="Times New Roman"/>
                <w:spacing w:val="6"/>
                <w:sz w:val="24"/>
                <w:szCs w:val="24"/>
                <w:lang w:eastAsia="en-US"/>
              </w:rPr>
              <w:t>Милета</w:t>
            </w:r>
            <w:proofErr w:type="spellEnd"/>
            <w:r>
              <w:rPr>
                <w:rFonts w:ascii="Times New Roman" w:eastAsiaTheme="minorHAnsi" w:hAnsi="Times New Roman" w:cs="Times New Roman"/>
                <w:spacing w:val="6"/>
                <w:sz w:val="24"/>
                <w:szCs w:val="24"/>
                <w:lang w:eastAsia="en-US"/>
              </w:rPr>
              <w:t xml:space="preserve"> обратиться в суд в </w:t>
            </w:r>
            <w:proofErr w:type="spellStart"/>
            <w:r>
              <w:rPr>
                <w:rFonts w:ascii="Times New Roman" w:eastAsiaTheme="minorHAnsi" w:hAnsi="Times New Roman" w:cs="Times New Roman"/>
                <w:spacing w:val="6"/>
                <w:sz w:val="24"/>
                <w:szCs w:val="24"/>
                <w:lang w:eastAsia="en-US"/>
              </w:rPr>
              <w:t>Ольвии</w:t>
            </w:r>
            <w:proofErr w:type="spellEnd"/>
            <w:r>
              <w:rPr>
                <w:rFonts w:ascii="Times New Roman" w:eastAsiaTheme="minorHAnsi" w:hAnsi="Times New Roman" w:cs="Times New Roman"/>
                <w:spacing w:val="6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pacing w:val="4"/>
                <w:sz w:val="24"/>
                <w:szCs w:val="24"/>
                <w:lang w:eastAsia="en-US"/>
              </w:rPr>
              <w:t xml:space="preserve">случае необходимости? </w:t>
            </w:r>
          </w:p>
          <w:p w:rsidR="00C82BFB" w:rsidRDefault="00095DEE">
            <w:pPr>
              <w:shd w:val="clear" w:color="auto" w:fill="FFFFFF"/>
              <w:spacing w:before="5" w:after="200"/>
              <w:ind w:firstLine="34"/>
              <w:jc w:val="both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eastAsia="en-US"/>
              </w:rPr>
              <w:lastRenderedPageBreak/>
              <w:t xml:space="preserve">- Греки, приехавшие в </w:t>
            </w:r>
            <w:proofErr w:type="spellStart"/>
            <w:r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eastAsia="en-US"/>
              </w:rPr>
              <w:t>Ольвию</w:t>
            </w:r>
            <w:proofErr w:type="spellEnd"/>
            <w:r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eastAsia="en-US"/>
              </w:rPr>
              <w:t>ольвиополиты</w:t>
            </w:r>
            <w:proofErr w:type="spellEnd"/>
            <w:r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  <w:lang w:eastAsia="en-US"/>
              </w:rPr>
              <w:t>, теряют ли свои пр</w:t>
            </w:r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 xml:space="preserve">ава, которыми обладали в </w:t>
            </w:r>
            <w:proofErr w:type="gramStart"/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>г</w:t>
            </w:r>
            <w:proofErr w:type="gramEnd"/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 xml:space="preserve">. </w:t>
            </w:r>
            <w:proofErr w:type="spellStart"/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>Милет</w:t>
            </w:r>
            <w:proofErr w:type="spellEnd"/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 xml:space="preserve">? </w:t>
            </w:r>
          </w:p>
        </w:tc>
        <w:tc>
          <w:tcPr>
            <w:tcW w:w="3794" w:type="dxa"/>
            <w:shd w:val="clear" w:color="auto" w:fill="auto"/>
          </w:tcPr>
          <w:p w:rsidR="00C82BFB" w:rsidRDefault="00095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1. Учитель предлагает учащимся определить причины основания греками колоний (Приложение 1). </w:t>
            </w: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095DEE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2. Учитель обращается к карте «Колонии греков в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VII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V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вв. </w:t>
            </w: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н.э.» и предлагает </w:t>
            </w: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учащимся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определить основные направления греческой колонизации (Приложение 2). </w:t>
            </w: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095DEE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 Учитель предлагает на основе ранее полученных знаний и работы с картой определить:</w:t>
            </w:r>
          </w:p>
          <w:p w:rsidR="00C82BFB" w:rsidRDefault="00095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 Что греки могли продать колониям?</w:t>
            </w:r>
          </w:p>
          <w:p w:rsidR="00C82BFB" w:rsidRDefault="00095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 Что греки могли ку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пить у колоний? </w:t>
            </w: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095DEE">
            <w:pPr>
              <w:tabs>
                <w:tab w:val="left" w:pos="301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4. Учитель: Мы с вами говорили о том, что малоазиатским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Милетом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было основано множество колоний, в том числе и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Ольвия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 Сейчас на примере этих городов мы с вами рассмотрим, как осуществлялись взаимоотношения между колонией и городом, её ос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новавшим (Приложение 3).</w:t>
            </w:r>
          </w:p>
        </w:tc>
        <w:tc>
          <w:tcPr>
            <w:tcW w:w="2939" w:type="dxa"/>
            <w:shd w:val="clear" w:color="auto" w:fill="auto"/>
          </w:tcPr>
          <w:p w:rsidR="00C82BFB" w:rsidRDefault="00095DEE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lastRenderedPageBreak/>
              <w:t xml:space="preserve">Работа с текстом и ответы на вопросы. </w:t>
            </w:r>
          </w:p>
          <w:p w:rsidR="00C82BFB" w:rsidRDefault="00C82BFB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</w:pPr>
          </w:p>
          <w:p w:rsidR="00C82BFB" w:rsidRDefault="00095DEE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 xml:space="preserve">Работа с картой и составление схемы. </w:t>
            </w:r>
          </w:p>
          <w:p w:rsidR="00C82BFB" w:rsidRDefault="00C82BFB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eastAsia="en-US"/>
              </w:rPr>
            </w:pPr>
          </w:p>
          <w:p w:rsidR="00C82BFB" w:rsidRDefault="00095DEE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 xml:space="preserve">Работа с картой и </w:t>
            </w:r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>ответы на вопросы</w:t>
            </w:r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 xml:space="preserve">. </w:t>
            </w:r>
          </w:p>
          <w:p w:rsidR="00C82BFB" w:rsidRDefault="00C82BFB">
            <w:pPr>
              <w:jc w:val="both"/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</w:pPr>
          </w:p>
          <w:p w:rsidR="00C82BFB" w:rsidRDefault="00C82BFB">
            <w:pPr>
              <w:jc w:val="both"/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</w:pPr>
          </w:p>
          <w:p w:rsidR="00C82BFB" w:rsidRDefault="00095DEE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 xml:space="preserve">Работа историческим источником и </w:t>
            </w:r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>ответы на вопросы</w:t>
            </w:r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2335" w:type="dxa"/>
            <w:shd w:val="clear" w:color="auto" w:fill="auto"/>
          </w:tcPr>
          <w:p w:rsidR="00C82BFB" w:rsidRDefault="00095DEE">
            <w:pPr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lastRenderedPageBreak/>
              <w:t xml:space="preserve">Познавательные УУД: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умение устанавливать  причинно-следственные связи и зависимости между объектами, высказывать предположения; </w:t>
            </w:r>
            <w: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объяснять явления, процессы, связи и отношения, выявляемые в ходе познавательной деятельности.</w:t>
            </w: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095DEE">
            <w:pPr>
              <w:rPr>
                <w:rFonts w:eastAsiaTheme="minorHAnsi"/>
                <w:lang w:eastAsia="en-US"/>
              </w:rPr>
            </w:pPr>
            <w:proofErr w:type="gramStart"/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Коммуникативные</w:t>
            </w:r>
            <w:proofErr w:type="gramEnd"/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 xml:space="preserve"> УУД: </w:t>
            </w:r>
            <w:r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  <w:t xml:space="preserve">умение организовывать учебное </w:t>
            </w:r>
            <w:r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  <w:t>сотрудничество и совместную деятельность с учителем и сверстниками;</w:t>
            </w:r>
          </w:p>
          <w:p w:rsidR="00C82BFB" w:rsidRDefault="00095DE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высказывать и обосновывать мнение.</w:t>
            </w:r>
          </w:p>
          <w:p w:rsidR="00C82BFB" w:rsidRDefault="00C82BFB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</w:p>
          <w:p w:rsidR="00C82BFB" w:rsidRDefault="00095DEE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 xml:space="preserve">Регулятивные УУД: </w:t>
            </w:r>
          </w:p>
          <w:p w:rsidR="00C82BFB" w:rsidRDefault="00095DE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Умение самостоятельно планировать пути достижения целей.</w:t>
            </w:r>
          </w:p>
          <w:p w:rsidR="00C82BFB" w:rsidRDefault="00C82BFB">
            <w:pP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</w:pPr>
          </w:p>
        </w:tc>
      </w:tr>
      <w:tr w:rsidR="00C82BFB">
        <w:tc>
          <w:tcPr>
            <w:tcW w:w="1754" w:type="dxa"/>
            <w:tcBorders>
              <w:right w:val="nil"/>
            </w:tcBorders>
            <w:shd w:val="clear" w:color="auto" w:fill="auto"/>
          </w:tcPr>
          <w:p w:rsidR="00C82BFB" w:rsidRDefault="00095DEE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Первичное закрепление материала </w:t>
            </w:r>
          </w:p>
          <w:p w:rsidR="00C82BFB" w:rsidRDefault="00C82BF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095DEE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(4 мин.)</w:t>
            </w:r>
          </w:p>
        </w:tc>
        <w:tc>
          <w:tcPr>
            <w:tcW w:w="3749" w:type="dxa"/>
            <w:shd w:val="clear" w:color="auto" w:fill="auto"/>
          </w:tcPr>
          <w:p w:rsidR="00C82BFB" w:rsidRDefault="00095DEE">
            <w:pPr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Учащиеся делают краткий вывод о причинах, направлениях колонизации, взаимоотношениях городов. </w:t>
            </w:r>
          </w:p>
        </w:tc>
        <w:tc>
          <w:tcPr>
            <w:tcW w:w="3794" w:type="dxa"/>
            <w:shd w:val="clear" w:color="auto" w:fill="auto"/>
          </w:tcPr>
          <w:p w:rsidR="00C82BFB" w:rsidRDefault="00095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Учитель просит учащихся сделать вывод об особенностях греческой колонизации. </w:t>
            </w:r>
          </w:p>
        </w:tc>
        <w:tc>
          <w:tcPr>
            <w:tcW w:w="2939" w:type="dxa"/>
            <w:shd w:val="clear" w:color="auto" w:fill="auto"/>
          </w:tcPr>
          <w:p w:rsidR="00C82BFB" w:rsidRDefault="00095DEE">
            <w:pPr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Задание на определение особенностей греческой колонизации. </w:t>
            </w:r>
          </w:p>
        </w:tc>
        <w:tc>
          <w:tcPr>
            <w:tcW w:w="2335" w:type="dxa"/>
            <w:shd w:val="clear" w:color="auto" w:fill="auto"/>
          </w:tcPr>
          <w:p w:rsidR="00C82BFB" w:rsidRDefault="00095DEE">
            <w:pPr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 xml:space="preserve">Познавательные УУД: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умение устанавливать  причинно-следственные связи и зависимости между объектами. </w:t>
            </w:r>
          </w:p>
        </w:tc>
      </w:tr>
      <w:tr w:rsidR="00C82BFB">
        <w:tc>
          <w:tcPr>
            <w:tcW w:w="1754" w:type="dxa"/>
            <w:tcBorders>
              <w:right w:val="nil"/>
            </w:tcBorders>
            <w:shd w:val="clear" w:color="auto" w:fill="auto"/>
          </w:tcPr>
          <w:p w:rsidR="00C82BFB" w:rsidRDefault="00095DEE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Рефлексия (подведение итогов занятия)</w:t>
            </w:r>
          </w:p>
          <w:p w:rsidR="00C82BFB" w:rsidRDefault="00C82BF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095DEE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(4 мин.)</w:t>
            </w:r>
          </w:p>
        </w:tc>
        <w:tc>
          <w:tcPr>
            <w:tcW w:w="3749" w:type="dxa"/>
            <w:shd w:val="clear" w:color="auto" w:fill="auto"/>
          </w:tcPr>
          <w:p w:rsidR="00C82BFB" w:rsidRDefault="00095DEE">
            <w:pPr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Работа с листами самоанализа. </w:t>
            </w:r>
          </w:p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794" w:type="dxa"/>
            <w:shd w:val="clear" w:color="auto" w:fill="auto"/>
          </w:tcPr>
          <w:p w:rsidR="00C82BFB" w:rsidRDefault="00095DEE">
            <w:pPr>
              <w:pStyle w:val="Default"/>
              <w:rPr>
                <w:lang w:eastAsia="en-US"/>
              </w:rPr>
            </w:pPr>
            <w:r>
              <w:rPr>
                <w:lang w:eastAsia="en-US"/>
              </w:rPr>
              <w:t xml:space="preserve">Учитель предлагает учащимся оценить свою деятельность на уроке, ответив на вопросы: </w:t>
            </w:r>
          </w:p>
          <w:p w:rsidR="00C82BFB" w:rsidRDefault="00095DEE">
            <w:pPr>
              <w:pStyle w:val="Default"/>
              <w:rPr>
                <w:lang w:eastAsia="en-US"/>
              </w:rPr>
            </w:pPr>
            <w:r>
              <w:rPr>
                <w:lang w:eastAsia="en-US"/>
              </w:rPr>
              <w:t xml:space="preserve">- Что я узнал нового? </w:t>
            </w:r>
          </w:p>
          <w:p w:rsidR="00C82BFB" w:rsidRDefault="00095DEE">
            <w:pPr>
              <w:pStyle w:val="Default"/>
              <w:rPr>
                <w:lang w:eastAsia="en-US"/>
              </w:rPr>
            </w:pPr>
            <w:r>
              <w:rPr>
                <w:lang w:eastAsia="en-US"/>
              </w:rPr>
              <w:t xml:space="preserve">- Чему научился? </w:t>
            </w:r>
          </w:p>
          <w:p w:rsidR="00C82BFB" w:rsidRDefault="00095DEE">
            <w:pPr>
              <w:pStyle w:val="Default"/>
              <w:rPr>
                <w:lang w:eastAsia="en-US"/>
              </w:rPr>
            </w:pPr>
            <w:r>
              <w:rPr>
                <w:lang w:eastAsia="en-US"/>
              </w:rPr>
              <w:t>- Что нового понял?</w:t>
            </w:r>
          </w:p>
          <w:p w:rsidR="00C82BFB" w:rsidRDefault="00095DEE">
            <w:pPr>
              <w:pStyle w:val="Default"/>
              <w:rPr>
                <w:lang w:eastAsia="en-US"/>
              </w:rPr>
            </w:pPr>
            <w:r>
              <w:rPr>
                <w:lang w:eastAsia="en-US"/>
              </w:rPr>
              <w:t xml:space="preserve">(Приложение 4). </w:t>
            </w:r>
          </w:p>
        </w:tc>
        <w:tc>
          <w:tcPr>
            <w:tcW w:w="2939" w:type="dxa"/>
            <w:shd w:val="clear" w:color="auto" w:fill="auto"/>
          </w:tcPr>
          <w:p w:rsidR="00C82BFB" w:rsidRDefault="00095DEE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Заполнение листа самоанализа.</w:t>
            </w:r>
          </w:p>
        </w:tc>
        <w:tc>
          <w:tcPr>
            <w:tcW w:w="2335" w:type="dxa"/>
            <w:shd w:val="clear" w:color="auto" w:fill="auto"/>
          </w:tcPr>
          <w:p w:rsidR="00C82BFB" w:rsidRDefault="00095DE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 xml:space="preserve">Регулятивные УУД: </w:t>
            </w:r>
          </w:p>
          <w:p w:rsidR="00C82BFB" w:rsidRDefault="00095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Умение оценивать свою деятельность. </w:t>
            </w:r>
          </w:p>
        </w:tc>
      </w:tr>
      <w:tr w:rsidR="00C82BFB">
        <w:tc>
          <w:tcPr>
            <w:tcW w:w="1754" w:type="dxa"/>
            <w:tcBorders>
              <w:right w:val="nil"/>
            </w:tcBorders>
            <w:shd w:val="clear" w:color="auto" w:fill="auto"/>
          </w:tcPr>
          <w:p w:rsidR="00C82BFB" w:rsidRDefault="00095DEE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Домашнее задание </w:t>
            </w:r>
          </w:p>
          <w:p w:rsidR="00C82BFB" w:rsidRDefault="00C82BF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82BFB" w:rsidRDefault="00095DEE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(1 мин.)</w:t>
            </w:r>
          </w:p>
        </w:tc>
        <w:tc>
          <w:tcPr>
            <w:tcW w:w="3749" w:type="dxa"/>
            <w:shd w:val="clear" w:color="auto" w:fill="auto"/>
          </w:tcPr>
          <w:p w:rsidR="00C82BFB" w:rsidRDefault="00095DEE">
            <w:pPr>
              <w:rPr>
                <w:rFonts w:eastAsiaTheme="minorHAnsi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Записывают домашнее задание </w:t>
            </w:r>
          </w:p>
        </w:tc>
        <w:tc>
          <w:tcPr>
            <w:tcW w:w="3794" w:type="dxa"/>
            <w:shd w:val="clear" w:color="auto" w:fill="auto"/>
          </w:tcPr>
          <w:p w:rsidR="00C82BFB" w:rsidRDefault="00095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§ 32. Греческие колонии на берегах Средиземного и Черного морей. </w:t>
            </w:r>
          </w:p>
          <w:p w:rsidR="00C82BFB" w:rsidRDefault="00095DEE"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Выполнить задания контурной карты  на стр. 4.</w:t>
            </w:r>
            <w:r>
              <w:rPr>
                <w:rStyle w:val="apple-converted-space"/>
                <w:rFonts w:ascii="Times New Roman" w:eastAsiaTheme="minorHAnsi" w:hAnsi="Times New Roman" w:cs="Times New Roman"/>
                <w:sz w:val="24"/>
                <w:szCs w:val="24"/>
                <w:highlight w:val="blue"/>
                <w:lang w:eastAsia="en-US"/>
              </w:rPr>
              <w:t xml:space="preserve"> </w:t>
            </w:r>
          </w:p>
        </w:tc>
        <w:tc>
          <w:tcPr>
            <w:tcW w:w="2939" w:type="dxa"/>
            <w:shd w:val="clear" w:color="auto" w:fill="auto"/>
          </w:tcPr>
          <w:p w:rsidR="00C82BFB" w:rsidRDefault="00C82BF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35" w:type="dxa"/>
            <w:shd w:val="clear" w:color="auto" w:fill="auto"/>
          </w:tcPr>
          <w:p w:rsidR="00C82BFB" w:rsidRDefault="00C82BFB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</w:p>
        </w:tc>
      </w:tr>
    </w:tbl>
    <w:p w:rsidR="00C82BFB" w:rsidRDefault="00C82BFB"/>
    <w:p w:rsidR="00C82BFB" w:rsidRDefault="00095DEE">
      <w:r>
        <w:br w:type="page"/>
      </w:r>
    </w:p>
    <w:p w:rsidR="00C82BFB" w:rsidRDefault="00095DEE">
      <w:pPr>
        <w:shd w:val="clear" w:color="auto" w:fill="FFFFFF"/>
        <w:ind w:left="10" w:right="5" w:firstLine="540"/>
        <w:jc w:val="right"/>
      </w:pPr>
      <w:r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lastRenderedPageBreak/>
        <w:t>Приложение 1</w:t>
      </w:r>
    </w:p>
    <w:p w:rsidR="00C82BFB" w:rsidRDefault="00095DEE">
      <w:pPr>
        <w:shd w:val="clear" w:color="auto" w:fill="FFFFFF"/>
        <w:ind w:left="10" w:right="5" w:firstLine="540"/>
        <w:jc w:val="center"/>
      </w:pP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Почему греки покидали Родину</w:t>
      </w:r>
    </w:p>
    <w:p w:rsidR="00C82BFB" w:rsidRDefault="00C82BFB">
      <w:pPr>
        <w:shd w:val="clear" w:color="auto" w:fill="FFFFFF"/>
        <w:ind w:left="10" w:right="5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82BFB" w:rsidRDefault="00095DEE">
      <w:pPr>
        <w:shd w:val="clear" w:color="auto" w:fill="FFFFFF"/>
        <w:ind w:left="10" w:right="5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Население Греции росло, а страна была бедной: хлеба не хватало. К тому же лучшие земли </w:t>
      </w:r>
      <w:r>
        <w:rPr>
          <w:rFonts w:ascii="Times New Roman" w:hAnsi="Times New Roman" w:cs="Times New Roman"/>
          <w:sz w:val="28"/>
          <w:szCs w:val="28"/>
        </w:rPr>
        <w:t>захватила знать. Потерявшие участки земледельцы нуждались, залезали в долги. Угроза голода и долгового рабства заставляла греков покидать родные селения и города в поисках счастья на чужбине.</w:t>
      </w:r>
    </w:p>
    <w:p w:rsidR="00C82BFB" w:rsidRDefault="00095DEE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и другая причина массовых отъездов за море. Во многих полис</w:t>
      </w:r>
      <w:r>
        <w:rPr>
          <w:rFonts w:ascii="Times New Roman" w:hAnsi="Times New Roman" w:cs="Times New Roman"/>
          <w:sz w:val="28"/>
          <w:szCs w:val="28"/>
        </w:rPr>
        <w:t>ах шла ожесточенная борьба между демосом и знатью. Если проигрывал демос, то его вожаки, боясь мести противников, покидали город. Если же демос побеждал, то в страхе за свою жизнь уезжали знатные люди. Иногда бегство было настолько спешным, что приходилось</w:t>
      </w:r>
      <w:r>
        <w:rPr>
          <w:rFonts w:ascii="Times New Roman" w:hAnsi="Times New Roman" w:cs="Times New Roman"/>
          <w:sz w:val="28"/>
          <w:szCs w:val="28"/>
        </w:rPr>
        <w:t xml:space="preserve"> бросать дом, полный дорогой утвари и рабов. Однако чаще готовились к отъезду заблаговремен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но. Тот город, в котором жили отъезжающие, помогал им снарядить корабль, снабжал запасом пищи, давал военную охрану на случай нападения пиратов. Лишь бы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побыстрее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збавиться от всех голодных и недовольных. Кроме этого, городские купцы и ремесленники надеялись завязать торговлю с той страной, где создавалась новая колония. </w:t>
      </w:r>
    </w:p>
    <w:p w:rsidR="00C82BFB" w:rsidRDefault="00095DEE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C82BFB" w:rsidRDefault="00095DEE">
      <w:pPr>
        <w:spacing w:after="120"/>
        <w:jc w:val="right"/>
      </w:pPr>
      <w:r>
        <w:rPr>
          <w:noProof/>
        </w:rPr>
        <w:lastRenderedPageBreak/>
        <w:drawing>
          <wp:anchor distT="0" distB="0" distL="114300" distR="114300" simplePos="0" relativeHeight="2" behindDoc="0" locked="0" layoutInCell="1" allowOverlap="1">
            <wp:simplePos x="0" y="0"/>
            <wp:positionH relativeFrom="margin">
              <wp:posOffset>145415</wp:posOffset>
            </wp:positionH>
            <wp:positionV relativeFrom="margin">
              <wp:posOffset>459105</wp:posOffset>
            </wp:positionV>
            <wp:extent cx="9102725" cy="5486400"/>
            <wp:effectExtent l="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27" t="11231" r="1748" b="42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272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Приложение 2</w:t>
      </w:r>
    </w:p>
    <w:p w:rsidR="00C82BFB" w:rsidRDefault="00C82BFB">
      <w:pPr>
        <w:spacing w:after="12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82BFB" w:rsidRDefault="00095DEE">
      <w:pPr>
        <w:shd w:val="clear" w:color="auto" w:fill="FFFFFF"/>
        <w:ind w:left="48" w:firstLine="493"/>
        <w:jc w:val="right"/>
        <w:rPr>
          <w:rFonts w:ascii="Times New Roman" w:hAnsi="Times New Roman" w:cs="Times New Roman"/>
          <w:b/>
          <w:i/>
          <w:iCs/>
          <w:spacing w:val="3"/>
          <w:sz w:val="28"/>
          <w:szCs w:val="28"/>
        </w:rPr>
      </w:pPr>
      <w:r>
        <w:lastRenderedPageBreak/>
        <w:br w:type="page"/>
      </w:r>
    </w:p>
    <w:p w:rsidR="00C82BFB" w:rsidRDefault="00095DEE">
      <w:pPr>
        <w:shd w:val="clear" w:color="auto" w:fill="FFFFFF"/>
        <w:ind w:left="48" w:firstLine="493"/>
        <w:jc w:val="right"/>
      </w:pPr>
      <w:r>
        <w:rPr>
          <w:rFonts w:ascii="Times New Roman" w:hAnsi="Times New Roman" w:cs="Times New Roman"/>
          <w:b/>
          <w:i/>
          <w:iCs/>
          <w:spacing w:val="3"/>
          <w:sz w:val="28"/>
          <w:szCs w:val="28"/>
        </w:rPr>
        <w:lastRenderedPageBreak/>
        <w:t>Приложение 3</w:t>
      </w:r>
    </w:p>
    <w:p w:rsidR="00C82BFB" w:rsidRDefault="00C82BFB">
      <w:pPr>
        <w:shd w:val="clear" w:color="auto" w:fill="FFFFFF"/>
        <w:ind w:left="48" w:firstLine="493"/>
        <w:jc w:val="both"/>
        <w:rPr>
          <w:rFonts w:ascii="Times New Roman" w:hAnsi="Times New Roman" w:cs="Times New Roman"/>
          <w:b/>
          <w:i/>
          <w:iCs/>
          <w:spacing w:val="3"/>
          <w:sz w:val="28"/>
          <w:szCs w:val="28"/>
        </w:rPr>
      </w:pPr>
    </w:p>
    <w:p w:rsidR="00C82BFB" w:rsidRDefault="00095DEE">
      <w:pPr>
        <w:shd w:val="clear" w:color="auto" w:fill="FFFFFF"/>
        <w:ind w:left="48" w:firstLine="493"/>
        <w:jc w:val="center"/>
        <w:rPr>
          <w:rFonts w:ascii="Times New Roman" w:hAnsi="Times New Roman" w:cs="Times New Roman"/>
          <w:b/>
          <w:i/>
          <w:iCs/>
          <w:spacing w:val="3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pacing w:val="3"/>
          <w:sz w:val="28"/>
          <w:szCs w:val="28"/>
        </w:rPr>
        <w:t xml:space="preserve">Взаимоотношения </w:t>
      </w:r>
      <w:proofErr w:type="spellStart"/>
      <w:r>
        <w:rPr>
          <w:rFonts w:ascii="Times New Roman" w:hAnsi="Times New Roman" w:cs="Times New Roman"/>
          <w:b/>
          <w:i/>
          <w:iCs/>
          <w:spacing w:val="3"/>
          <w:sz w:val="28"/>
          <w:szCs w:val="28"/>
        </w:rPr>
        <w:t>Ольвии</w:t>
      </w:r>
      <w:proofErr w:type="spellEnd"/>
      <w:r>
        <w:rPr>
          <w:rFonts w:ascii="Times New Roman" w:hAnsi="Times New Roman" w:cs="Times New Roman"/>
          <w:b/>
          <w:i/>
          <w:iCs/>
          <w:spacing w:val="3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/>
          <w:i/>
          <w:iCs/>
          <w:spacing w:val="3"/>
          <w:sz w:val="28"/>
          <w:szCs w:val="28"/>
        </w:rPr>
        <w:t>Милета</w:t>
      </w:r>
      <w:proofErr w:type="spellEnd"/>
    </w:p>
    <w:p w:rsidR="00C82BFB" w:rsidRDefault="00C82BFB">
      <w:pPr>
        <w:shd w:val="clear" w:color="auto" w:fill="FFFFFF"/>
        <w:ind w:left="48" w:firstLine="49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BFB" w:rsidRDefault="00095DEE">
      <w:pPr>
        <w:shd w:val="clear" w:color="auto" w:fill="FFFFFF"/>
        <w:ind w:left="19" w:right="10" w:firstLine="4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Следующие отчие обычаи у </w:t>
      </w:r>
      <w:proofErr w:type="spellStart"/>
      <w:r>
        <w:rPr>
          <w:rFonts w:ascii="Times New Roman" w:hAnsi="Times New Roman" w:cs="Times New Roman"/>
          <w:spacing w:val="-1"/>
          <w:sz w:val="28"/>
          <w:szCs w:val="28"/>
        </w:rPr>
        <w:t>ольвиополитов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-1"/>
          <w:sz w:val="28"/>
          <w:szCs w:val="28"/>
        </w:rPr>
        <w:t>милетцев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pacing w:val="-1"/>
          <w:sz w:val="28"/>
          <w:szCs w:val="28"/>
        </w:rPr>
        <w:t>милетец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в городе </w:t>
      </w:r>
      <w:proofErr w:type="spellStart"/>
      <w:r>
        <w:rPr>
          <w:rFonts w:ascii="Times New Roman" w:hAnsi="Times New Roman" w:cs="Times New Roman"/>
          <w:spacing w:val="-8"/>
          <w:sz w:val="28"/>
          <w:szCs w:val="28"/>
        </w:rPr>
        <w:t>Ольвия</w:t>
      </w:r>
      <w:proofErr w:type="spellEnd"/>
      <w:r>
        <w:rPr>
          <w:rFonts w:ascii="Times New Roman" w:hAnsi="Times New Roman" w:cs="Times New Roman"/>
          <w:spacing w:val="-8"/>
          <w:sz w:val="28"/>
          <w:szCs w:val="28"/>
        </w:rPr>
        <w:t xml:space="preserve">, как </w:t>
      </w:r>
      <w:proofErr w:type="spellStart"/>
      <w:r>
        <w:rPr>
          <w:rFonts w:ascii="Times New Roman" w:hAnsi="Times New Roman" w:cs="Times New Roman"/>
          <w:spacing w:val="-8"/>
          <w:sz w:val="28"/>
          <w:szCs w:val="28"/>
        </w:rPr>
        <w:t>ольвиополит</w:t>
      </w:r>
      <w:proofErr w:type="spellEnd"/>
      <w:r>
        <w:rPr>
          <w:rFonts w:ascii="Times New Roman" w:hAnsi="Times New Roman" w:cs="Times New Roman"/>
          <w:spacing w:val="-8"/>
          <w:sz w:val="28"/>
          <w:szCs w:val="28"/>
        </w:rPr>
        <w:t xml:space="preserve">, да приносит жертвы на тех же самых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алтарях, и да имеет доступ в те же самые святилища на тех же самых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основаниях, как </w:t>
      </w:r>
      <w:proofErr w:type="spellStart"/>
      <w:r>
        <w:rPr>
          <w:rFonts w:ascii="Times New Roman" w:hAnsi="Times New Roman" w:cs="Times New Roman"/>
          <w:spacing w:val="-1"/>
          <w:sz w:val="28"/>
          <w:szCs w:val="28"/>
        </w:rPr>
        <w:t>ольвиополиты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>, да будут права свободы от налог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ов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pacing w:val="-5"/>
          <w:sz w:val="28"/>
          <w:szCs w:val="28"/>
        </w:rPr>
        <w:t>милетцев</w:t>
      </w:r>
      <w:proofErr w:type="spellEnd"/>
      <w:r>
        <w:rPr>
          <w:rFonts w:ascii="Times New Roman" w:hAnsi="Times New Roman" w:cs="Times New Roman"/>
          <w:spacing w:val="-5"/>
          <w:sz w:val="28"/>
          <w:szCs w:val="28"/>
        </w:rPr>
        <w:t xml:space="preserve"> на тех же основаниях, как и </w:t>
      </w:r>
      <w:proofErr w:type="gramStart"/>
      <w:r>
        <w:rPr>
          <w:rFonts w:ascii="Times New Roman" w:hAnsi="Times New Roman" w:cs="Times New Roman"/>
          <w:spacing w:val="-5"/>
          <w:sz w:val="28"/>
          <w:szCs w:val="28"/>
        </w:rPr>
        <w:t>прежде</w:t>
      </w:r>
      <w:proofErr w:type="gramEnd"/>
      <w:r>
        <w:rPr>
          <w:rFonts w:ascii="Times New Roman" w:hAnsi="Times New Roman" w:cs="Times New Roman"/>
          <w:spacing w:val="-5"/>
          <w:sz w:val="28"/>
          <w:szCs w:val="28"/>
        </w:rPr>
        <w:t xml:space="preserve"> были.</w:t>
      </w:r>
    </w:p>
    <w:p w:rsidR="00C82BFB" w:rsidRDefault="00095DEE">
      <w:pPr>
        <w:shd w:val="clear" w:color="auto" w:fill="FFFFFF"/>
        <w:ind w:right="5" w:firstLine="4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 xml:space="preserve">...Если же будет у </w:t>
      </w:r>
      <w:proofErr w:type="spellStart"/>
      <w:r>
        <w:rPr>
          <w:rFonts w:ascii="Times New Roman" w:hAnsi="Times New Roman" w:cs="Times New Roman"/>
          <w:spacing w:val="1"/>
          <w:sz w:val="28"/>
          <w:szCs w:val="28"/>
        </w:rPr>
        <w:t>милетца</w:t>
      </w:r>
      <w:proofErr w:type="spellEnd"/>
      <w:r>
        <w:rPr>
          <w:rFonts w:ascii="Times New Roman" w:hAnsi="Times New Roman" w:cs="Times New Roman"/>
          <w:spacing w:val="1"/>
          <w:sz w:val="28"/>
          <w:szCs w:val="28"/>
        </w:rPr>
        <w:t xml:space="preserve"> тяжба в </w:t>
      </w:r>
      <w:proofErr w:type="spellStart"/>
      <w:r>
        <w:rPr>
          <w:rFonts w:ascii="Times New Roman" w:hAnsi="Times New Roman" w:cs="Times New Roman"/>
          <w:spacing w:val="1"/>
          <w:sz w:val="28"/>
          <w:szCs w:val="28"/>
        </w:rPr>
        <w:t>Ольвии</w:t>
      </w:r>
      <w:proofErr w:type="spellEnd"/>
      <w:r>
        <w:rPr>
          <w:rFonts w:ascii="Times New Roman" w:hAnsi="Times New Roman" w:cs="Times New Roman"/>
          <w:spacing w:val="1"/>
          <w:sz w:val="28"/>
          <w:szCs w:val="28"/>
        </w:rPr>
        <w:t xml:space="preserve">, да пользуется он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правосудием и да получает решение в пятидневный срок в отделении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суда, где разбираются дела граждан. Да будут свободны от податей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все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милетцы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>, кроме тех, которые имеют права гражданства в другом городе и принимают участие в управлении и в судах. На тех же (условия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х) и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ольвиополиты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Милете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 xml:space="preserve"> да будут свободны от налогов, и да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пользуются </w:t>
      </w:r>
      <w:proofErr w:type="spellStart"/>
      <w:r>
        <w:rPr>
          <w:rFonts w:ascii="Times New Roman" w:hAnsi="Times New Roman" w:cs="Times New Roman"/>
          <w:spacing w:val="-5"/>
          <w:sz w:val="28"/>
          <w:szCs w:val="28"/>
        </w:rPr>
        <w:t>ольвиополиты</w:t>
      </w:r>
      <w:proofErr w:type="spellEnd"/>
      <w:r>
        <w:rPr>
          <w:rFonts w:ascii="Times New Roman" w:hAnsi="Times New Roman" w:cs="Times New Roman"/>
          <w:spacing w:val="-5"/>
          <w:sz w:val="28"/>
          <w:szCs w:val="28"/>
        </w:rPr>
        <w:t xml:space="preserve"> остальным таким же образом в </w:t>
      </w:r>
      <w:proofErr w:type="spellStart"/>
      <w:r>
        <w:rPr>
          <w:rFonts w:ascii="Times New Roman" w:hAnsi="Times New Roman" w:cs="Times New Roman"/>
          <w:spacing w:val="-5"/>
          <w:sz w:val="28"/>
          <w:szCs w:val="28"/>
        </w:rPr>
        <w:t>Милете</w:t>
      </w:r>
      <w:proofErr w:type="spellEnd"/>
      <w:r>
        <w:rPr>
          <w:rFonts w:ascii="Times New Roman" w:hAnsi="Times New Roman" w:cs="Times New Roman"/>
          <w:spacing w:val="-5"/>
          <w:sz w:val="28"/>
          <w:szCs w:val="28"/>
        </w:rPr>
        <w:t xml:space="preserve">, как и </w:t>
      </w:r>
      <w:proofErr w:type="spellStart"/>
      <w:r>
        <w:rPr>
          <w:rFonts w:ascii="Times New Roman" w:hAnsi="Times New Roman" w:cs="Times New Roman"/>
          <w:spacing w:val="-5"/>
          <w:sz w:val="28"/>
          <w:szCs w:val="28"/>
        </w:rPr>
        <w:t>ми</w:t>
      </w:r>
      <w:r>
        <w:rPr>
          <w:rFonts w:ascii="Times New Roman" w:hAnsi="Times New Roman" w:cs="Times New Roman"/>
          <w:spacing w:val="-8"/>
          <w:sz w:val="28"/>
          <w:szCs w:val="28"/>
        </w:rPr>
        <w:t>ле</w:t>
      </w:r>
      <w:r>
        <w:rPr>
          <w:rFonts w:ascii="Times New Roman" w:hAnsi="Times New Roman" w:cs="Times New Roman"/>
          <w:spacing w:val="-8"/>
          <w:sz w:val="28"/>
          <w:szCs w:val="28"/>
        </w:rPr>
        <w:t>тцы</w:t>
      </w:r>
      <w:proofErr w:type="spellEnd"/>
      <w:r>
        <w:rPr>
          <w:rFonts w:ascii="Times New Roman" w:hAnsi="Times New Roman" w:cs="Times New Roman"/>
          <w:spacing w:val="-8"/>
          <w:sz w:val="28"/>
          <w:szCs w:val="28"/>
        </w:rPr>
        <w:t xml:space="preserve"> в городе </w:t>
      </w:r>
      <w:proofErr w:type="spellStart"/>
      <w:r>
        <w:rPr>
          <w:rFonts w:ascii="Times New Roman" w:hAnsi="Times New Roman" w:cs="Times New Roman"/>
          <w:spacing w:val="-8"/>
          <w:sz w:val="28"/>
          <w:szCs w:val="28"/>
        </w:rPr>
        <w:t>Ольвии</w:t>
      </w:r>
      <w:proofErr w:type="spellEnd"/>
      <w:r>
        <w:rPr>
          <w:rFonts w:ascii="Times New Roman" w:hAnsi="Times New Roman" w:cs="Times New Roman"/>
          <w:spacing w:val="-8"/>
          <w:sz w:val="28"/>
          <w:szCs w:val="28"/>
        </w:rPr>
        <w:t>.</w:t>
      </w:r>
    </w:p>
    <w:p w:rsidR="00C82BFB" w:rsidRDefault="00C82BFB">
      <w:pPr>
        <w:shd w:val="clear" w:color="auto" w:fill="FFFFFF"/>
        <w:ind w:left="226" w:firstLine="493"/>
        <w:jc w:val="both"/>
        <w:rPr>
          <w:rFonts w:ascii="Times New Roman" w:hAnsi="Times New Roman" w:cs="Times New Roman"/>
          <w:i/>
          <w:spacing w:val="2"/>
          <w:sz w:val="28"/>
          <w:szCs w:val="28"/>
        </w:rPr>
      </w:pPr>
    </w:p>
    <w:p w:rsidR="00C82BFB" w:rsidRDefault="00095DEE">
      <w:pPr>
        <w:shd w:val="clear" w:color="auto" w:fill="FFFFFF"/>
        <w:ind w:left="226" w:firstLine="493"/>
        <w:jc w:val="both"/>
        <w:rPr>
          <w:rFonts w:ascii="Times New Roman" w:hAnsi="Times New Roman" w:cs="Times New Roman"/>
          <w:i/>
          <w:spacing w:val="2"/>
          <w:sz w:val="28"/>
          <w:szCs w:val="28"/>
        </w:rPr>
      </w:pPr>
      <w:r>
        <w:rPr>
          <w:rFonts w:ascii="Times New Roman" w:hAnsi="Times New Roman" w:cs="Times New Roman"/>
          <w:i/>
          <w:spacing w:val="2"/>
          <w:sz w:val="28"/>
          <w:szCs w:val="28"/>
        </w:rPr>
        <w:t>Вопросы:</w:t>
      </w:r>
    </w:p>
    <w:p w:rsidR="00C82BFB" w:rsidRDefault="00095DEE">
      <w:pPr>
        <w:shd w:val="clear" w:color="auto" w:fill="FFFFFF"/>
        <w:ind w:left="226" w:firstLine="493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 xml:space="preserve">- Изменились ли религиозные обряды жителей </w:t>
      </w:r>
      <w:proofErr w:type="gramStart"/>
      <w:r>
        <w:rPr>
          <w:rFonts w:ascii="Times New Roman" w:hAnsi="Times New Roman" w:cs="Times New Roman"/>
          <w:spacing w:val="4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pacing w:val="4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4"/>
          <w:sz w:val="28"/>
          <w:szCs w:val="28"/>
        </w:rPr>
        <w:t>Милет</w:t>
      </w:r>
      <w:proofErr w:type="spellEnd"/>
      <w:r>
        <w:rPr>
          <w:rFonts w:ascii="Times New Roman" w:hAnsi="Times New Roman" w:cs="Times New Roman"/>
          <w:spacing w:val="4"/>
          <w:sz w:val="28"/>
          <w:szCs w:val="28"/>
        </w:rPr>
        <w:t xml:space="preserve"> с их 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пребыванием в колонии </w:t>
      </w:r>
      <w:proofErr w:type="spellStart"/>
      <w:r>
        <w:rPr>
          <w:rFonts w:ascii="Times New Roman" w:hAnsi="Times New Roman" w:cs="Times New Roman"/>
          <w:spacing w:val="5"/>
          <w:sz w:val="28"/>
          <w:szCs w:val="28"/>
        </w:rPr>
        <w:t>Ольвия</w:t>
      </w:r>
      <w:proofErr w:type="spellEnd"/>
      <w:r>
        <w:rPr>
          <w:rFonts w:ascii="Times New Roman" w:hAnsi="Times New Roman" w:cs="Times New Roman"/>
          <w:spacing w:val="5"/>
          <w:sz w:val="28"/>
          <w:szCs w:val="28"/>
        </w:rPr>
        <w:t xml:space="preserve">? </w:t>
      </w:r>
    </w:p>
    <w:p w:rsidR="00C82BFB" w:rsidRDefault="00095DEE">
      <w:pPr>
        <w:shd w:val="clear" w:color="auto" w:fill="FFFFFF"/>
        <w:ind w:left="226" w:firstLine="493"/>
        <w:jc w:val="both"/>
        <w:rPr>
          <w:rFonts w:ascii="Times New Roman" w:hAnsi="Times New Roman" w:cs="Times New Roman"/>
          <w:i/>
          <w:iCs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- Будут ли платить налоги </w:t>
      </w:r>
      <w:proofErr w:type="spellStart"/>
      <w:r>
        <w:rPr>
          <w:rFonts w:ascii="Times New Roman" w:hAnsi="Times New Roman" w:cs="Times New Roman"/>
          <w:spacing w:val="-1"/>
          <w:sz w:val="28"/>
          <w:szCs w:val="28"/>
        </w:rPr>
        <w:t>милетцы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-1"/>
          <w:sz w:val="28"/>
          <w:szCs w:val="28"/>
        </w:rPr>
        <w:t>Ольвии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 xml:space="preserve">? </w:t>
      </w:r>
    </w:p>
    <w:p w:rsidR="00C82BFB" w:rsidRDefault="00095DEE">
      <w:pPr>
        <w:shd w:val="clear" w:color="auto" w:fill="FFFFFF"/>
        <w:ind w:left="226" w:firstLine="493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iCs/>
          <w:spacing w:val="-1"/>
          <w:sz w:val="28"/>
          <w:szCs w:val="28"/>
        </w:rPr>
        <w:t>- Им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еет ли право житель </w:t>
      </w:r>
      <w:proofErr w:type="spellStart"/>
      <w:r>
        <w:rPr>
          <w:rFonts w:ascii="Times New Roman" w:hAnsi="Times New Roman" w:cs="Times New Roman"/>
          <w:spacing w:val="6"/>
          <w:sz w:val="28"/>
          <w:szCs w:val="28"/>
        </w:rPr>
        <w:t>Милета</w:t>
      </w:r>
      <w:proofErr w:type="spellEnd"/>
      <w:r>
        <w:rPr>
          <w:rFonts w:ascii="Times New Roman" w:hAnsi="Times New Roman" w:cs="Times New Roman"/>
          <w:spacing w:val="6"/>
          <w:sz w:val="28"/>
          <w:szCs w:val="28"/>
        </w:rPr>
        <w:t xml:space="preserve"> обратиться в суд в </w:t>
      </w:r>
      <w:proofErr w:type="spellStart"/>
      <w:r>
        <w:rPr>
          <w:rFonts w:ascii="Times New Roman" w:hAnsi="Times New Roman" w:cs="Times New Roman"/>
          <w:spacing w:val="6"/>
          <w:sz w:val="28"/>
          <w:szCs w:val="28"/>
        </w:rPr>
        <w:t>Ольвии</w:t>
      </w:r>
      <w:proofErr w:type="spellEnd"/>
      <w:r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случае необходимости? </w:t>
      </w:r>
    </w:p>
    <w:p w:rsidR="00C82BFB" w:rsidRDefault="00095DEE">
      <w:pPr>
        <w:shd w:val="clear" w:color="auto" w:fill="FFFFFF"/>
        <w:ind w:left="226" w:firstLine="493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 xml:space="preserve">- Греки,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приехавшие в </w:t>
      </w:r>
      <w:proofErr w:type="spellStart"/>
      <w:r>
        <w:rPr>
          <w:rFonts w:ascii="Times New Roman" w:hAnsi="Times New Roman" w:cs="Times New Roman"/>
          <w:spacing w:val="1"/>
          <w:sz w:val="28"/>
          <w:szCs w:val="28"/>
        </w:rPr>
        <w:t>Ольвию</w:t>
      </w:r>
      <w:proofErr w:type="spellEnd"/>
      <w:r>
        <w:rPr>
          <w:rFonts w:ascii="Times New Roman" w:hAnsi="Times New Roman" w:cs="Times New Roman"/>
          <w:spacing w:val="1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"/>
          <w:sz w:val="28"/>
          <w:szCs w:val="28"/>
        </w:rPr>
        <w:t>ольвиополиты</w:t>
      </w:r>
      <w:proofErr w:type="spellEnd"/>
      <w:r>
        <w:rPr>
          <w:rFonts w:ascii="Times New Roman" w:hAnsi="Times New Roman" w:cs="Times New Roman"/>
          <w:spacing w:val="1"/>
          <w:sz w:val="28"/>
          <w:szCs w:val="28"/>
        </w:rPr>
        <w:t>, теряют ли свои пр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ава, которыми обладали в </w:t>
      </w:r>
      <w:proofErr w:type="gramStart"/>
      <w:r>
        <w:rPr>
          <w:rFonts w:ascii="Times New Roman" w:hAnsi="Times New Roman" w:cs="Times New Roman"/>
          <w:spacing w:val="-1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pacing w:val="-1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-1"/>
          <w:sz w:val="28"/>
          <w:szCs w:val="28"/>
        </w:rPr>
        <w:t>Милет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 xml:space="preserve">? </w:t>
      </w:r>
    </w:p>
    <w:p w:rsidR="00C82BFB" w:rsidRDefault="00095DE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br w:type="page"/>
      </w:r>
    </w:p>
    <w:p w:rsidR="00C82BFB" w:rsidRDefault="00095DEE">
      <w:pPr>
        <w:spacing w:after="120"/>
        <w:jc w:val="right"/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4</w:t>
      </w:r>
    </w:p>
    <w:p w:rsidR="00C82BFB" w:rsidRDefault="00C82BFB">
      <w:pPr>
        <w:spacing w:after="12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ff3"/>
        <w:tblW w:w="6487" w:type="dxa"/>
        <w:tblLook w:val="04A0"/>
      </w:tblPr>
      <w:tblGrid>
        <w:gridCol w:w="6487"/>
      </w:tblGrid>
      <w:tr w:rsidR="00C82BFB">
        <w:tc>
          <w:tcPr>
            <w:tcW w:w="6487" w:type="dxa"/>
            <w:shd w:val="clear" w:color="auto" w:fill="auto"/>
          </w:tcPr>
          <w:p w:rsidR="00C82BFB" w:rsidRDefault="00095DEE">
            <w:pPr>
              <w:spacing w:before="120" w:after="20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  <w:t>Лист самооценки ученик</w:t>
            </w:r>
            <w:proofErr w:type="gramStart"/>
            <w:r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  <w:t>а(</w:t>
            </w:r>
            <w:proofErr w:type="spellStart"/>
            <w:proofErr w:type="gramEnd"/>
            <w:r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  <w:t>цы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  <w:t>)______ класса</w:t>
            </w:r>
          </w:p>
          <w:p w:rsidR="00C82BFB" w:rsidRDefault="00095DEE">
            <w:pPr>
              <w:spacing w:before="120" w:after="20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  <w:t>Фамилия, Имя: _________________________</w:t>
            </w:r>
          </w:p>
          <w:p w:rsidR="00C82BFB" w:rsidRDefault="00C82BFB">
            <w:pPr>
              <w:pStyle w:val="Default"/>
              <w:rPr>
                <w:rFonts w:eastAsia="Calibri"/>
                <w:b/>
                <w:i/>
                <w:color w:val="auto"/>
                <w:sz w:val="28"/>
                <w:szCs w:val="28"/>
                <w:lang w:eastAsia="en-US"/>
              </w:rPr>
            </w:pPr>
          </w:p>
          <w:p w:rsidR="00C82BFB" w:rsidRDefault="00095DEE">
            <w:pPr>
              <w:pStyle w:val="Default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 xml:space="preserve">Что я узнал нового? </w:t>
            </w:r>
          </w:p>
          <w:p w:rsidR="00C82BFB" w:rsidRDefault="00095DEE">
            <w:pPr>
              <w:pStyle w:val="Default"/>
              <w:rPr>
                <w:lang w:eastAsia="en-US"/>
              </w:rPr>
            </w:pPr>
            <w:r>
              <w:rPr>
                <w:lang w:eastAsia="en-US"/>
              </w:rPr>
              <w:t>___________________________________________________</w:t>
            </w:r>
            <w:r>
              <w:rPr>
                <w:lang w:eastAsia="en-US"/>
              </w:rPr>
              <w:br/>
              <w:t>___________________________________________________</w:t>
            </w:r>
            <w:r>
              <w:rPr>
                <w:lang w:eastAsia="en-US"/>
              </w:rPr>
              <w:br/>
              <w:t>___________________________________________________</w:t>
            </w:r>
          </w:p>
          <w:p w:rsidR="00C82BFB" w:rsidRDefault="00095DEE">
            <w:pPr>
              <w:pStyle w:val="Default"/>
              <w:numPr>
                <w:ilvl w:val="0"/>
                <w:numId w:val="5"/>
              </w:numPr>
              <w:tabs>
                <w:tab w:val="left" w:pos="284"/>
              </w:tabs>
              <w:ind w:left="0" w:hanging="11"/>
              <w:rPr>
                <w:lang w:eastAsia="en-US"/>
              </w:rPr>
            </w:pPr>
            <w:r>
              <w:rPr>
                <w:lang w:eastAsia="en-US"/>
              </w:rPr>
              <w:t xml:space="preserve">Чему научился? </w:t>
            </w:r>
          </w:p>
          <w:p w:rsidR="00C82BFB" w:rsidRDefault="00095DEE">
            <w:pPr>
              <w:pStyle w:val="Default"/>
              <w:rPr>
                <w:lang w:eastAsia="en-US"/>
              </w:rPr>
            </w:pPr>
            <w:r>
              <w:rPr>
                <w:lang w:eastAsia="en-US"/>
              </w:rPr>
              <w:t>___________________________________________________</w:t>
            </w:r>
            <w:r>
              <w:rPr>
                <w:lang w:eastAsia="en-US"/>
              </w:rPr>
              <w:br/>
              <w:t>________________________________</w:t>
            </w:r>
            <w:r>
              <w:rPr>
                <w:lang w:eastAsia="en-US"/>
              </w:rPr>
              <w:t>___________________</w:t>
            </w:r>
            <w:r>
              <w:rPr>
                <w:lang w:eastAsia="en-US"/>
              </w:rPr>
              <w:br/>
              <w:t>___________________________________________________</w:t>
            </w:r>
          </w:p>
          <w:p w:rsidR="00C82BFB" w:rsidRDefault="00095DEE">
            <w:pPr>
              <w:pStyle w:val="Default"/>
              <w:rPr>
                <w:lang w:eastAsia="en-US"/>
              </w:rPr>
            </w:pPr>
            <w:r>
              <w:rPr>
                <w:lang w:eastAsia="en-US"/>
              </w:rPr>
              <w:t>3. Что нового понял?</w:t>
            </w:r>
          </w:p>
          <w:p w:rsidR="00C82BFB" w:rsidRDefault="00095DEE">
            <w:pPr>
              <w:pStyle w:val="Default"/>
              <w:rPr>
                <w:lang w:eastAsia="en-US"/>
              </w:rPr>
            </w:pPr>
            <w:r>
              <w:rPr>
                <w:lang w:eastAsia="en-US"/>
              </w:rPr>
              <w:t>___________________________________________________</w:t>
            </w:r>
            <w:r>
              <w:rPr>
                <w:lang w:eastAsia="en-US"/>
              </w:rPr>
              <w:br/>
              <w:t>___________________________________________________</w:t>
            </w:r>
            <w:r>
              <w:rPr>
                <w:lang w:eastAsia="en-US"/>
              </w:rPr>
              <w:br/>
              <w:t>___________________________________________________</w:t>
            </w:r>
          </w:p>
        </w:tc>
      </w:tr>
    </w:tbl>
    <w:p w:rsidR="00C82BFB" w:rsidRDefault="00C82BFB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</w:p>
    <w:p w:rsidR="00C82BFB" w:rsidRDefault="00C82BFB">
      <w:pPr>
        <w:spacing w:after="12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82BFB" w:rsidRDefault="00C82BFB">
      <w:pPr>
        <w:spacing w:after="12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82BFB" w:rsidRDefault="00C82BFB">
      <w:pPr>
        <w:spacing w:after="12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82BFB" w:rsidRDefault="00C82BFB">
      <w:pPr>
        <w:spacing w:after="12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82BFB" w:rsidRDefault="00C82BFB">
      <w:pPr>
        <w:spacing w:after="12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82BFB" w:rsidRDefault="00C82BFB">
      <w:pPr>
        <w:spacing w:after="12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82BFB" w:rsidRDefault="00C82BFB">
      <w:pPr>
        <w:spacing w:after="12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82BFB" w:rsidRDefault="00095DEE">
      <w:pPr>
        <w:spacing w:after="12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br w:type="page"/>
      </w:r>
    </w:p>
    <w:p w:rsidR="00C82BFB" w:rsidRDefault="00095DEE">
      <w:pPr>
        <w:spacing w:after="20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ЗАКЛЮЧЕНИЕ</w:t>
      </w:r>
    </w:p>
    <w:p w:rsidR="00C82BFB" w:rsidRDefault="00095DEE">
      <w:pPr>
        <w:spacing w:before="1" w:line="360" w:lineRule="auto"/>
        <w:ind w:firstLine="624"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Конспект урока по теме: «Великая греческая колонизация»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составлен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в рамках личностно-ориентированного и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системно-деятельностного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подходов. </w:t>
      </w:r>
      <w:r>
        <w:rPr>
          <w:rFonts w:ascii="Times New Roman" w:hAnsi="Times New Roman" w:cs="Times New Roman"/>
          <w:sz w:val="28"/>
          <w:szCs w:val="28"/>
        </w:rPr>
        <w:t xml:space="preserve">В ходе реализации урока у учащихся должно 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сформироваться представление о причинах греческой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колонизации, её основных направлениях, связи между колонией и городом, её основавшим</w:t>
      </w:r>
      <w:r>
        <w:rPr>
          <w:rFonts w:ascii="Times New Roman" w:hAnsi="Times New Roman" w:cs="Times New Roman"/>
          <w:sz w:val="28"/>
          <w:szCs w:val="28"/>
        </w:rPr>
        <w:t>. Подбор заданий, направленных на работу с картами и историческими источниками, позволит продолжить работу по формированию у учащихся широкого спектра универсальных учебных</w:t>
      </w:r>
      <w:r>
        <w:rPr>
          <w:rFonts w:ascii="Times New Roman" w:hAnsi="Times New Roman" w:cs="Times New Roman"/>
          <w:sz w:val="28"/>
          <w:szCs w:val="28"/>
        </w:rPr>
        <w:t xml:space="preserve"> действий: </w:t>
      </w:r>
    </w:p>
    <w:p w:rsidR="00C82BFB" w:rsidRDefault="00095DEE">
      <w:pPr>
        <w:spacing w:before="1" w:line="360" w:lineRule="auto"/>
        <w:ind w:firstLine="624"/>
        <w:jc w:val="both"/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регулятивные УУД (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уметь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анализировать, делать выводы, ставить цели,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самостоятельно планировать пути достижения целей,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оценивать свою деятельность); </w:t>
      </w:r>
    </w:p>
    <w:p w:rsidR="00C82BFB" w:rsidRDefault="00095DEE">
      <w:pPr>
        <w:spacing w:before="1" w:line="360" w:lineRule="auto"/>
        <w:ind w:firstLine="624"/>
        <w:jc w:val="both"/>
      </w:pP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- познавательные УУД (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уметь 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троить высказывание; устанавливать  причинно-следственные связи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зависимости межд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 объектами, высказывать предположения; 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объяснять явления, процессы, связи и отношения, выявляемые в ходе познавательной деятельности);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C82BFB" w:rsidRDefault="00095DEE">
      <w:pPr>
        <w:spacing w:before="1" w:line="360" w:lineRule="auto"/>
        <w:ind w:firstLine="624"/>
        <w:jc w:val="both"/>
      </w:pP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- </w:t>
      </w:r>
      <w:proofErr w:type="gramStart"/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коммуникативные</w:t>
      </w:r>
      <w:proofErr w:type="gramEnd"/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УУД (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уметь</w:t>
      </w:r>
      <w: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организовывать учебное сотрудничество и совместную деятельность с учите</w:t>
      </w:r>
      <w:r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лем и сверстниками;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высказывать и обосновывать мнение).</w:t>
      </w:r>
    </w:p>
    <w:p w:rsidR="00C82BFB" w:rsidRDefault="00C82BFB">
      <w:pPr>
        <w:spacing w:before="1" w:line="360" w:lineRule="auto"/>
        <w:ind w:firstLine="624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82BFB" w:rsidRDefault="00095DEE">
      <w:pPr>
        <w:spacing w:before="1" w:line="360" w:lineRule="auto"/>
        <w:ind w:firstLine="624"/>
        <w:jc w:val="both"/>
        <w:rPr>
          <w:rFonts w:ascii="Times New Roman" w:hAnsi="Times New Roman" w:cs="Times New Roman"/>
          <w:color w:val="auto"/>
        </w:rPr>
      </w:pPr>
      <w:r>
        <w:br w:type="page"/>
      </w:r>
    </w:p>
    <w:p w:rsidR="00C82BFB" w:rsidRDefault="00095DEE">
      <w:pPr>
        <w:spacing w:before="1" w:line="360" w:lineRule="auto"/>
        <w:ind w:firstLine="62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СПИСОК ЛИТЕРАТУРЫ</w:t>
      </w:r>
    </w:p>
    <w:p w:rsidR="00C82BFB" w:rsidRDefault="00095DEE">
      <w:pPr>
        <w:numPr>
          <w:ilvl w:val="0"/>
          <w:numId w:val="6"/>
        </w:numPr>
        <w:tabs>
          <w:tab w:val="clear" w:pos="720"/>
          <w:tab w:val="left" w:pos="900"/>
        </w:tabs>
        <w:spacing w:before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Вигасин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А.А., 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Годер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Г.И., Свенцицкая И.С. История Древнего мира. 5 класс. - М.: Просвещение, 2019. </w:t>
      </w:r>
    </w:p>
    <w:p w:rsidR="00C82BFB" w:rsidRDefault="00095DEE">
      <w:pPr>
        <w:numPr>
          <w:ilvl w:val="0"/>
          <w:numId w:val="6"/>
        </w:numPr>
        <w:tabs>
          <w:tab w:val="clear" w:pos="720"/>
          <w:tab w:val="left" w:pos="900"/>
        </w:tabs>
        <w:spacing w:before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Виноградов Ю.А. Греческая колонизация и греческая урбанизация Северного Причерноморья </w:t>
      </w:r>
      <w:bookmarkStart w:id="0" w:name="page65R_mcid44"/>
      <w:bookmarkEnd w:id="0"/>
      <w:r>
        <w:rPr>
          <w:rFonts w:ascii="Times New Roman" w:hAnsi="Times New Roman" w:cs="Times New Roman"/>
          <w:color w:val="auto"/>
          <w:sz w:val="28"/>
          <w:szCs w:val="28"/>
        </w:rPr>
        <w:t xml:space="preserve">// </w:t>
      </w:r>
      <w:bookmarkStart w:id="1" w:name="page65R_mcid45"/>
      <w:bookmarkEnd w:id="1"/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Stratum</w:t>
      </w:r>
      <w:bookmarkStart w:id="2" w:name="page65R_mcid46"/>
      <w:bookmarkEnd w:id="2"/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bookmarkStart w:id="3" w:name="page65R_mcid47"/>
      <w:bookmarkEnd w:id="3"/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plus</w:t>
      </w:r>
      <w:bookmarkStart w:id="4" w:name="page65R_mcid48"/>
      <w:bookmarkEnd w:id="4"/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bookmarkStart w:id="5" w:name="page65R_mcid49"/>
      <w:bookmarkEnd w:id="5"/>
      <w:r>
        <w:rPr>
          <w:rFonts w:ascii="Times New Roman" w:hAnsi="Times New Roman" w:cs="Times New Roman"/>
          <w:color w:val="auto"/>
          <w:sz w:val="28"/>
          <w:szCs w:val="28"/>
        </w:rPr>
        <w:t>3</w:t>
      </w:r>
      <w:bookmarkStart w:id="6" w:name="page65R_mcid50"/>
      <w:bookmarkEnd w:id="6"/>
      <w:r>
        <w:rPr>
          <w:rFonts w:ascii="Times New Roman" w:hAnsi="Times New Roman" w:cs="Times New Roman"/>
          <w:color w:val="auto"/>
          <w:sz w:val="28"/>
          <w:szCs w:val="28"/>
        </w:rPr>
        <w:t>,</w:t>
      </w:r>
      <w:bookmarkStart w:id="7" w:name="page65R_mcid51"/>
      <w:bookmarkEnd w:id="7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bookmarkStart w:id="8" w:name="page65R_mcid52"/>
      <w:bookmarkEnd w:id="8"/>
      <w:r>
        <w:rPr>
          <w:rFonts w:ascii="Times New Roman" w:hAnsi="Times New Roman" w:cs="Times New Roman"/>
          <w:color w:val="auto"/>
          <w:sz w:val="28"/>
          <w:szCs w:val="28"/>
        </w:rPr>
        <w:t>1999.</w:t>
      </w:r>
      <w:bookmarkStart w:id="9" w:name="page65R_mcid53"/>
      <w:bookmarkEnd w:id="9"/>
      <w:r>
        <w:rPr>
          <w:rFonts w:ascii="Times New Roman" w:hAnsi="Times New Roman" w:cs="Times New Roman"/>
          <w:color w:val="auto"/>
          <w:sz w:val="28"/>
          <w:szCs w:val="28"/>
        </w:rPr>
        <w:t xml:space="preserve"> - с. 101-116. </w:t>
      </w:r>
    </w:p>
    <w:p w:rsidR="00C82BFB" w:rsidRDefault="00095DEE">
      <w:pPr>
        <w:numPr>
          <w:ilvl w:val="0"/>
          <w:numId w:val="6"/>
        </w:numPr>
        <w:tabs>
          <w:tab w:val="clear" w:pos="720"/>
          <w:tab w:val="left" w:pos="900"/>
        </w:tabs>
        <w:spacing w:before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Крушкол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Ю.С. Хрестоматия по истории древнего мира [Текст] / Сост. Ю. С.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Крушкол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>, Н. Ф. Мурыгина, Е. А. Черкасова. - Москва: Просве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щение, 1987. </w:t>
      </w:r>
    </w:p>
    <w:p w:rsidR="00C82BFB" w:rsidRDefault="00095DEE">
      <w:pPr>
        <w:numPr>
          <w:ilvl w:val="0"/>
          <w:numId w:val="6"/>
        </w:numPr>
        <w:tabs>
          <w:tab w:val="clear" w:pos="720"/>
          <w:tab w:val="left" w:pos="900"/>
        </w:tabs>
        <w:spacing w:before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Ларин В.В. Греческая колонизация Северного Причерноморья (критический очерк отечественных теорий колонизации). - Киев: Издательство «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Наукова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думка», 1966.</w:t>
      </w:r>
    </w:p>
    <w:p w:rsidR="00C82BFB" w:rsidRDefault="00095DEE">
      <w:pPr>
        <w:numPr>
          <w:ilvl w:val="0"/>
          <w:numId w:val="6"/>
        </w:numPr>
        <w:tabs>
          <w:tab w:val="clear" w:pos="720"/>
          <w:tab w:val="left" w:pos="900"/>
        </w:tabs>
        <w:spacing w:before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Немировский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А.И. Книга для чтения по истории древнего мира. - М.: Просвещение, 1991. </w:t>
      </w:r>
    </w:p>
    <w:p w:rsidR="00C82BFB" w:rsidRDefault="00C82BFB">
      <w:pPr>
        <w:spacing w:before="1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82BFB" w:rsidRDefault="00C82BFB">
      <w:pPr>
        <w:spacing w:before="1" w:line="360" w:lineRule="auto"/>
        <w:ind w:firstLine="624"/>
        <w:jc w:val="both"/>
      </w:pPr>
    </w:p>
    <w:sectPr w:rsidR="00C82BFB" w:rsidSect="00C82BFB">
      <w:pgSz w:w="16838" w:h="11906" w:orient="landscape"/>
      <w:pgMar w:top="993" w:right="1134" w:bottom="851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Noto Sans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62560"/>
    <w:multiLevelType w:val="multilevel"/>
    <w:tmpl w:val="1C66CD50"/>
    <w:lvl w:ilvl="0">
      <w:start w:val="1"/>
      <w:numFmt w:val="decimal"/>
      <w:lvlText w:val="%1."/>
      <w:lvlJc w:val="left"/>
      <w:pPr>
        <w:tabs>
          <w:tab w:val="num" w:pos="1740"/>
        </w:tabs>
        <w:ind w:left="1740" w:hanging="840"/>
      </w:p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>
    <w:nsid w:val="065C36A2"/>
    <w:multiLevelType w:val="multilevel"/>
    <w:tmpl w:val="456CA6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8769A7"/>
    <w:multiLevelType w:val="multilevel"/>
    <w:tmpl w:val="F5D0F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4DDD5D5C"/>
    <w:multiLevelType w:val="multilevel"/>
    <w:tmpl w:val="D196FA2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78A35A0E"/>
    <w:multiLevelType w:val="multilevel"/>
    <w:tmpl w:val="17B4C736"/>
    <w:lvl w:ilvl="0">
      <w:start w:val="1"/>
      <w:numFmt w:val="decimal"/>
      <w:lvlText w:val="%1."/>
      <w:lvlJc w:val="left"/>
      <w:pPr>
        <w:ind w:left="370" w:hanging="360"/>
      </w:pPr>
      <w:rPr>
        <w:b w:val="0"/>
        <w:color w:val="000000"/>
        <w:sz w:val="24"/>
      </w:rPr>
    </w:lvl>
    <w:lvl w:ilvl="1">
      <w:start w:val="1"/>
      <w:numFmt w:val="lowerLetter"/>
      <w:lvlText w:val="%2."/>
      <w:lvlJc w:val="left"/>
      <w:pPr>
        <w:ind w:left="1090" w:hanging="360"/>
      </w:pPr>
    </w:lvl>
    <w:lvl w:ilvl="2">
      <w:start w:val="1"/>
      <w:numFmt w:val="lowerRoman"/>
      <w:lvlText w:val="%3."/>
      <w:lvlJc w:val="right"/>
      <w:pPr>
        <w:ind w:left="1810" w:hanging="180"/>
      </w:pPr>
    </w:lvl>
    <w:lvl w:ilvl="3">
      <w:start w:val="1"/>
      <w:numFmt w:val="decimal"/>
      <w:lvlText w:val="%4."/>
      <w:lvlJc w:val="left"/>
      <w:pPr>
        <w:ind w:left="2530" w:hanging="360"/>
      </w:pPr>
    </w:lvl>
    <w:lvl w:ilvl="4">
      <w:start w:val="1"/>
      <w:numFmt w:val="lowerLetter"/>
      <w:lvlText w:val="%5."/>
      <w:lvlJc w:val="left"/>
      <w:pPr>
        <w:ind w:left="3250" w:hanging="360"/>
      </w:pPr>
    </w:lvl>
    <w:lvl w:ilvl="5">
      <w:start w:val="1"/>
      <w:numFmt w:val="lowerRoman"/>
      <w:lvlText w:val="%6."/>
      <w:lvlJc w:val="right"/>
      <w:pPr>
        <w:ind w:left="3970" w:hanging="180"/>
      </w:pPr>
    </w:lvl>
    <w:lvl w:ilvl="6">
      <w:start w:val="1"/>
      <w:numFmt w:val="decimal"/>
      <w:lvlText w:val="%7."/>
      <w:lvlJc w:val="left"/>
      <w:pPr>
        <w:ind w:left="4690" w:hanging="360"/>
      </w:pPr>
    </w:lvl>
    <w:lvl w:ilvl="7">
      <w:start w:val="1"/>
      <w:numFmt w:val="lowerLetter"/>
      <w:lvlText w:val="%8."/>
      <w:lvlJc w:val="left"/>
      <w:pPr>
        <w:ind w:left="5410" w:hanging="360"/>
      </w:pPr>
    </w:lvl>
    <w:lvl w:ilvl="8">
      <w:start w:val="1"/>
      <w:numFmt w:val="lowerRoman"/>
      <w:lvlText w:val="%9."/>
      <w:lvlJc w:val="right"/>
      <w:pPr>
        <w:ind w:left="6130" w:hanging="180"/>
      </w:pPr>
    </w:lvl>
  </w:abstractNum>
  <w:abstractNum w:abstractNumId="5">
    <w:nsid w:val="7C470C7D"/>
    <w:multiLevelType w:val="multilevel"/>
    <w:tmpl w:val="6C86D0D8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9"/>
  <w:characterSpacingControl w:val="doNotCompress"/>
  <w:compat>
    <w:useFELayout/>
  </w:compat>
  <w:rsids>
    <w:rsidRoot w:val="00C82BFB"/>
    <w:rsid w:val="00095DEE"/>
    <w:rsid w:val="00C82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BFB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</w:pPr>
    <w:rPr>
      <w:rFonts w:ascii="Mangal" w:eastAsia="Tahoma" w:hAnsi="Mangal" w:cs="Liberation Sans"/>
      <w:color w:val="000000"/>
      <w:sz w:val="3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3"/>
    <w:next w:val="a4"/>
    <w:qFormat/>
    <w:rsid w:val="00C82BFB"/>
    <w:pPr>
      <w:numPr>
        <w:numId w:val="1"/>
      </w:numPr>
      <w:outlineLvl w:val="0"/>
    </w:pPr>
    <w:rPr>
      <w:rFonts w:ascii="Liberation Serif" w:eastAsia="Segoe UI" w:hAnsi="Liberation Serif" w:cs="Tahoma"/>
      <w:b/>
      <w:bCs/>
      <w:sz w:val="48"/>
      <w:szCs w:val="48"/>
    </w:rPr>
  </w:style>
  <w:style w:type="paragraph" w:customStyle="1" w:styleId="Heading2">
    <w:name w:val="Heading 2"/>
    <w:basedOn w:val="a"/>
    <w:next w:val="a4"/>
    <w:qFormat/>
    <w:rsid w:val="00C82BFB"/>
    <w:pPr>
      <w:numPr>
        <w:ilvl w:val="1"/>
        <w:numId w:val="1"/>
      </w:numPr>
      <w:ind w:left="879" w:hanging="3035"/>
      <w:outlineLvl w:val="1"/>
    </w:pPr>
    <w:rPr>
      <w:b/>
      <w:bCs/>
      <w:i/>
      <w:iCs/>
      <w:sz w:val="28"/>
      <w:szCs w:val="28"/>
    </w:rPr>
  </w:style>
  <w:style w:type="character" w:styleId="a5">
    <w:name w:val="Emphasis"/>
    <w:basedOn w:val="a0"/>
    <w:uiPriority w:val="20"/>
    <w:qFormat/>
    <w:rsid w:val="001E3255"/>
    <w:rPr>
      <w:i/>
      <w:iCs/>
    </w:rPr>
  </w:style>
  <w:style w:type="character" w:customStyle="1" w:styleId="a6">
    <w:name w:val="Текст выноски Знак"/>
    <w:basedOn w:val="a0"/>
    <w:uiPriority w:val="99"/>
    <w:semiHidden/>
    <w:qFormat/>
    <w:rsid w:val="001E3255"/>
    <w:rPr>
      <w:rFonts w:ascii="Tahoma" w:hAnsi="Tahoma" w:cs="Tahoma"/>
      <w:sz w:val="16"/>
      <w:szCs w:val="16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qFormat/>
    <w:rsid w:val="00173C69"/>
    <w:rPr>
      <w:rFonts w:ascii="Times New Roman" w:hAnsi="Times New Roman" w:cs="Times New Roman"/>
      <w:strike w:val="0"/>
      <w:dstrike w:val="0"/>
      <w:sz w:val="24"/>
      <w:szCs w:val="24"/>
      <w:u w:val="none"/>
      <w:effect w:val="none"/>
    </w:rPr>
  </w:style>
  <w:style w:type="character" w:customStyle="1" w:styleId="apple-converted-space">
    <w:name w:val="apple-converted-space"/>
    <w:basedOn w:val="a0"/>
    <w:qFormat/>
    <w:rsid w:val="00693F10"/>
  </w:style>
  <w:style w:type="character" w:customStyle="1" w:styleId="c5">
    <w:name w:val="c5"/>
    <w:basedOn w:val="a0"/>
    <w:qFormat/>
    <w:rsid w:val="00C82BFB"/>
  </w:style>
  <w:style w:type="character" w:customStyle="1" w:styleId="c12">
    <w:name w:val="c12"/>
    <w:basedOn w:val="a0"/>
    <w:qFormat/>
    <w:rsid w:val="00C82BFB"/>
  </w:style>
  <w:style w:type="character" w:customStyle="1" w:styleId="c6">
    <w:name w:val="c6"/>
    <w:basedOn w:val="a0"/>
    <w:qFormat/>
    <w:rsid w:val="00C82BFB"/>
  </w:style>
  <w:style w:type="character" w:customStyle="1" w:styleId="a7">
    <w:name w:val="Символ нумерации"/>
    <w:qFormat/>
    <w:rsid w:val="00C82BFB"/>
    <w:rPr>
      <w:rFonts w:ascii="Times New Roman" w:hAnsi="Times New Roman"/>
    </w:rPr>
  </w:style>
  <w:style w:type="paragraph" w:customStyle="1" w:styleId="a3">
    <w:name w:val="Заголовок"/>
    <w:basedOn w:val="a"/>
    <w:next w:val="a4"/>
    <w:qFormat/>
    <w:rsid w:val="00C82BF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rsid w:val="00C82BFB"/>
    <w:pPr>
      <w:spacing w:after="140" w:line="276" w:lineRule="auto"/>
    </w:pPr>
  </w:style>
  <w:style w:type="paragraph" w:styleId="a8">
    <w:name w:val="List"/>
    <w:basedOn w:val="a4"/>
    <w:rsid w:val="00C82BFB"/>
    <w:rPr>
      <w:rFonts w:cs="Mangal"/>
    </w:rPr>
  </w:style>
  <w:style w:type="paragraph" w:customStyle="1" w:styleId="Caption">
    <w:name w:val="Caption"/>
    <w:basedOn w:val="a"/>
    <w:qFormat/>
    <w:rsid w:val="00C82BFB"/>
    <w:pPr>
      <w:suppressLineNumbers/>
      <w:spacing w:before="120" w:after="120"/>
    </w:pPr>
    <w:rPr>
      <w:rFonts w:cs="Mangal"/>
      <w:i/>
      <w:iCs/>
      <w:sz w:val="24"/>
    </w:rPr>
  </w:style>
  <w:style w:type="paragraph" w:styleId="a9">
    <w:name w:val="index heading"/>
    <w:basedOn w:val="a"/>
    <w:qFormat/>
    <w:rsid w:val="00C82BFB"/>
    <w:pPr>
      <w:suppressLineNumbers/>
    </w:pPr>
    <w:rPr>
      <w:rFonts w:cs="Mangal"/>
    </w:rPr>
  </w:style>
  <w:style w:type="paragraph" w:styleId="aa">
    <w:name w:val="List Paragraph"/>
    <w:basedOn w:val="a"/>
    <w:uiPriority w:val="34"/>
    <w:qFormat/>
    <w:rsid w:val="001E3255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b">
    <w:name w:val="Balloon Text"/>
    <w:basedOn w:val="a"/>
    <w:uiPriority w:val="99"/>
    <w:semiHidden/>
    <w:unhideWhenUsed/>
    <w:qFormat/>
    <w:rsid w:val="001E3255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AC642A"/>
    <w:rPr>
      <w:rFonts w:ascii="Times New Roman" w:hAnsi="Times New Roman" w:cs="Times New Roman"/>
      <w:color w:val="000000"/>
      <w:sz w:val="24"/>
      <w:szCs w:val="24"/>
    </w:rPr>
  </w:style>
  <w:style w:type="paragraph" w:customStyle="1" w:styleId="ac">
    <w:name w:val="Содержимое таблицы"/>
    <w:basedOn w:val="a"/>
    <w:qFormat/>
    <w:rsid w:val="00C82BFB"/>
    <w:pPr>
      <w:suppressLineNumbers/>
    </w:pPr>
  </w:style>
  <w:style w:type="paragraph" w:customStyle="1" w:styleId="ad">
    <w:name w:val="Заголовок таблицы"/>
    <w:basedOn w:val="ac"/>
    <w:qFormat/>
    <w:rsid w:val="00C82BFB"/>
    <w:pPr>
      <w:jc w:val="center"/>
    </w:pPr>
    <w:rPr>
      <w:b/>
      <w:bCs/>
    </w:rPr>
  </w:style>
  <w:style w:type="paragraph" w:customStyle="1" w:styleId="ae">
    <w:name w:val="Объект без заливки"/>
    <w:basedOn w:val="a"/>
    <w:qFormat/>
    <w:rsid w:val="00C82BFB"/>
  </w:style>
  <w:style w:type="paragraph" w:customStyle="1" w:styleId="af">
    <w:name w:val="Объект без заливки и линий"/>
    <w:basedOn w:val="a"/>
    <w:qFormat/>
    <w:rsid w:val="00C82BFB"/>
  </w:style>
  <w:style w:type="paragraph" w:customStyle="1" w:styleId="A40">
    <w:name w:val="A4"/>
    <w:basedOn w:val="af0"/>
    <w:qFormat/>
    <w:rsid w:val="00C82BFB"/>
    <w:rPr>
      <w:rFonts w:ascii="Noto Sans" w:hAnsi="Noto Sans"/>
      <w:sz w:val="36"/>
    </w:rPr>
  </w:style>
  <w:style w:type="paragraph" w:styleId="af0">
    <w:name w:val="Plain Text"/>
    <w:basedOn w:val="Caption"/>
    <w:qFormat/>
    <w:rsid w:val="00C82BFB"/>
  </w:style>
  <w:style w:type="paragraph" w:customStyle="1" w:styleId="4">
    <w:name w:val="Заглавие А4"/>
    <w:basedOn w:val="A40"/>
    <w:qFormat/>
    <w:rsid w:val="00C82BFB"/>
    <w:rPr>
      <w:sz w:val="87"/>
    </w:rPr>
  </w:style>
  <w:style w:type="paragraph" w:customStyle="1" w:styleId="40">
    <w:name w:val="Заголовок А4"/>
    <w:basedOn w:val="A40"/>
    <w:qFormat/>
    <w:rsid w:val="00C82BFB"/>
    <w:rPr>
      <w:sz w:val="48"/>
    </w:rPr>
  </w:style>
  <w:style w:type="paragraph" w:customStyle="1" w:styleId="41">
    <w:name w:val="Текст А4"/>
    <w:basedOn w:val="A40"/>
    <w:qFormat/>
    <w:rsid w:val="00C82BFB"/>
  </w:style>
  <w:style w:type="paragraph" w:customStyle="1" w:styleId="A00">
    <w:name w:val="A0"/>
    <w:basedOn w:val="af0"/>
    <w:qFormat/>
    <w:rsid w:val="00C82BFB"/>
    <w:rPr>
      <w:rFonts w:ascii="Noto Sans" w:hAnsi="Noto Sans"/>
      <w:sz w:val="95"/>
    </w:rPr>
  </w:style>
  <w:style w:type="paragraph" w:customStyle="1" w:styleId="0">
    <w:name w:val="Заглавие А0"/>
    <w:basedOn w:val="A00"/>
    <w:qFormat/>
    <w:rsid w:val="00C82BFB"/>
    <w:rPr>
      <w:sz w:val="191"/>
    </w:rPr>
  </w:style>
  <w:style w:type="paragraph" w:customStyle="1" w:styleId="00">
    <w:name w:val="Заголовок А0"/>
    <w:basedOn w:val="A00"/>
    <w:qFormat/>
    <w:rsid w:val="00C82BFB"/>
    <w:rPr>
      <w:sz w:val="143"/>
    </w:rPr>
  </w:style>
  <w:style w:type="paragraph" w:customStyle="1" w:styleId="01">
    <w:name w:val="Текст А0"/>
    <w:basedOn w:val="A00"/>
    <w:qFormat/>
    <w:rsid w:val="00C82BFB"/>
  </w:style>
  <w:style w:type="paragraph" w:customStyle="1" w:styleId="af1">
    <w:name w:val="Графика"/>
    <w:qFormat/>
    <w:rsid w:val="00C82BFB"/>
    <w:rPr>
      <w:rFonts w:ascii="Liberation Sans" w:eastAsia="Tahoma" w:hAnsi="Liberation Sans" w:cs="Liberation Sans"/>
      <w:sz w:val="36"/>
      <w:szCs w:val="24"/>
    </w:rPr>
  </w:style>
  <w:style w:type="paragraph" w:customStyle="1" w:styleId="af2">
    <w:name w:val="Фигуры"/>
    <w:basedOn w:val="af1"/>
    <w:qFormat/>
    <w:rsid w:val="00C82BFB"/>
    <w:rPr>
      <w:b/>
      <w:sz w:val="28"/>
    </w:rPr>
  </w:style>
  <w:style w:type="paragraph" w:customStyle="1" w:styleId="af3">
    <w:name w:val="Заливка"/>
    <w:basedOn w:val="af2"/>
    <w:qFormat/>
    <w:rsid w:val="00C82BFB"/>
  </w:style>
  <w:style w:type="paragraph" w:customStyle="1" w:styleId="af4">
    <w:name w:val="Заливка синим"/>
    <w:basedOn w:val="af3"/>
    <w:qFormat/>
    <w:rsid w:val="00C82BFB"/>
    <w:rPr>
      <w:color w:val="FFFFFF"/>
    </w:rPr>
  </w:style>
  <w:style w:type="paragraph" w:customStyle="1" w:styleId="af5">
    <w:name w:val="Заливка зелёным"/>
    <w:basedOn w:val="af3"/>
    <w:qFormat/>
    <w:rsid w:val="00C82BFB"/>
    <w:rPr>
      <w:color w:val="FFFFFF"/>
    </w:rPr>
  </w:style>
  <w:style w:type="paragraph" w:customStyle="1" w:styleId="af6">
    <w:name w:val="Заливка красным"/>
    <w:basedOn w:val="af3"/>
    <w:qFormat/>
    <w:rsid w:val="00C82BFB"/>
    <w:rPr>
      <w:color w:val="FFFFFF"/>
    </w:rPr>
  </w:style>
  <w:style w:type="paragraph" w:customStyle="1" w:styleId="af7">
    <w:name w:val="Заливка жёлтым"/>
    <w:basedOn w:val="af3"/>
    <w:qFormat/>
    <w:rsid w:val="00C82BFB"/>
    <w:rPr>
      <w:color w:val="FFFFFF"/>
    </w:rPr>
  </w:style>
  <w:style w:type="paragraph" w:customStyle="1" w:styleId="af8">
    <w:name w:val="Контур"/>
    <w:basedOn w:val="af2"/>
    <w:qFormat/>
    <w:rsid w:val="00C82BFB"/>
  </w:style>
  <w:style w:type="paragraph" w:customStyle="1" w:styleId="af9">
    <w:name w:val="Контур синий"/>
    <w:basedOn w:val="af8"/>
    <w:qFormat/>
    <w:rsid w:val="00C82BFB"/>
    <w:rPr>
      <w:color w:val="355269"/>
    </w:rPr>
  </w:style>
  <w:style w:type="paragraph" w:customStyle="1" w:styleId="afa">
    <w:name w:val="Контур зеленый"/>
    <w:basedOn w:val="af8"/>
    <w:qFormat/>
    <w:rsid w:val="00C82BFB"/>
    <w:rPr>
      <w:color w:val="127622"/>
    </w:rPr>
  </w:style>
  <w:style w:type="paragraph" w:customStyle="1" w:styleId="afb">
    <w:name w:val="Контур красный"/>
    <w:basedOn w:val="af8"/>
    <w:qFormat/>
    <w:rsid w:val="00C82BFB"/>
    <w:rPr>
      <w:color w:val="C9211E"/>
    </w:rPr>
  </w:style>
  <w:style w:type="paragraph" w:customStyle="1" w:styleId="afc">
    <w:name w:val="Контур жёлтый"/>
    <w:basedOn w:val="af8"/>
    <w:qFormat/>
    <w:rsid w:val="00C82BFB"/>
    <w:rPr>
      <w:color w:val="B47804"/>
    </w:rPr>
  </w:style>
  <w:style w:type="paragraph" w:customStyle="1" w:styleId="afd">
    <w:name w:val="Линии"/>
    <w:basedOn w:val="af1"/>
    <w:qFormat/>
    <w:rsid w:val="00C82BFB"/>
  </w:style>
  <w:style w:type="paragraph" w:customStyle="1" w:styleId="afe">
    <w:name w:val="Стрелки"/>
    <w:basedOn w:val="afd"/>
    <w:qFormat/>
    <w:rsid w:val="00C82BFB"/>
  </w:style>
  <w:style w:type="paragraph" w:customStyle="1" w:styleId="aff">
    <w:name w:val="Штриховая линия"/>
    <w:basedOn w:val="afd"/>
    <w:qFormat/>
    <w:rsid w:val="00C82BFB"/>
  </w:style>
  <w:style w:type="paragraph" w:customStyle="1" w:styleId="LTGliederung1">
    <w:name w:val="Обычный~LT~Gliederung 1"/>
    <w:qFormat/>
    <w:rsid w:val="00C82BFB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pacing w:before="160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LTGliederung2">
    <w:name w:val="Обычный~LT~Gliederung 2"/>
    <w:basedOn w:val="LTGliederung1"/>
    <w:qFormat/>
    <w:rsid w:val="00C82BFB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</w:rPr>
  </w:style>
  <w:style w:type="paragraph" w:customStyle="1" w:styleId="LTGliederung3">
    <w:name w:val="Обычный~LT~Gliederung 3"/>
    <w:basedOn w:val="LTGliederung2"/>
    <w:qFormat/>
    <w:rsid w:val="00C82BFB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</w:rPr>
  </w:style>
  <w:style w:type="paragraph" w:customStyle="1" w:styleId="LTGliederung4">
    <w:name w:val="Обычный~LT~Gliederung 4"/>
    <w:basedOn w:val="LTGliederung3"/>
    <w:qFormat/>
    <w:rsid w:val="00C82BFB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</w:rPr>
  </w:style>
  <w:style w:type="paragraph" w:customStyle="1" w:styleId="LTGliederung5">
    <w:name w:val="Обычный~LT~Gliederung 5"/>
    <w:basedOn w:val="LTGliederung4"/>
    <w:qFormat/>
    <w:rsid w:val="00C82BFB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LTGliederung6">
    <w:name w:val="Обычный~LT~Gliederung 6"/>
    <w:basedOn w:val="LTGliederung5"/>
    <w:qFormat/>
    <w:rsid w:val="00C82BFB"/>
  </w:style>
  <w:style w:type="paragraph" w:customStyle="1" w:styleId="LTGliederung7">
    <w:name w:val="Обычный~LT~Gliederung 7"/>
    <w:basedOn w:val="LTGliederung6"/>
    <w:qFormat/>
    <w:rsid w:val="00C82BFB"/>
  </w:style>
  <w:style w:type="paragraph" w:customStyle="1" w:styleId="LTGliederung8">
    <w:name w:val="Обычный~LT~Gliederung 8"/>
    <w:basedOn w:val="LTGliederung7"/>
    <w:qFormat/>
    <w:rsid w:val="00C82BFB"/>
  </w:style>
  <w:style w:type="paragraph" w:customStyle="1" w:styleId="LTGliederung9">
    <w:name w:val="Обычный~LT~Gliederung 9"/>
    <w:basedOn w:val="LTGliederung8"/>
    <w:qFormat/>
    <w:rsid w:val="00C82BFB"/>
  </w:style>
  <w:style w:type="paragraph" w:customStyle="1" w:styleId="LTTitel">
    <w:name w:val="Обычный~LT~Titel"/>
    <w:qFormat/>
    <w:rsid w:val="00C82BFB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Mangal" w:eastAsia="Tahoma" w:hAnsi="Mangal" w:cs="Liberation Sans"/>
      <w:color w:val="000000"/>
      <w:sz w:val="88"/>
      <w:szCs w:val="24"/>
    </w:rPr>
  </w:style>
  <w:style w:type="paragraph" w:customStyle="1" w:styleId="LTUntertitel">
    <w:name w:val="Обычный~LT~Untertitel"/>
    <w:qFormat/>
    <w:rsid w:val="00C82BFB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  <w:jc w:val="center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LTNotizen">
    <w:name w:val="Обычный~LT~Notizen"/>
    <w:qFormat/>
    <w:rsid w:val="00C82BFB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90"/>
    </w:pPr>
    <w:rPr>
      <w:rFonts w:ascii="Mangal" w:eastAsia="Tahoma" w:hAnsi="Mangal" w:cs="Liberation Sans"/>
      <w:color w:val="000000"/>
      <w:sz w:val="24"/>
      <w:szCs w:val="24"/>
    </w:rPr>
  </w:style>
  <w:style w:type="paragraph" w:customStyle="1" w:styleId="LTHintergrundobjekte">
    <w:name w:val="Обычный~LT~Hintergrundobjekte"/>
    <w:qFormat/>
    <w:rsid w:val="00C82BFB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</w:pPr>
    <w:rPr>
      <w:rFonts w:ascii="Calibri" w:eastAsia="Tahoma" w:hAnsi="Calibri" w:cs="Liberation Sans"/>
      <w:color w:val="000000"/>
      <w:sz w:val="36"/>
      <w:szCs w:val="24"/>
    </w:rPr>
  </w:style>
  <w:style w:type="paragraph" w:customStyle="1" w:styleId="LTHintergrund">
    <w:name w:val="Обычный~LT~Hintergrund"/>
    <w:qFormat/>
    <w:rsid w:val="00C82BFB"/>
    <w:pPr>
      <w:jc w:val="center"/>
    </w:pPr>
    <w:rPr>
      <w:rFonts w:ascii="Liberation Serif" w:eastAsia="Tahoma" w:hAnsi="Liberation Serif" w:cs="Liberation Sans"/>
      <w:sz w:val="24"/>
      <w:szCs w:val="24"/>
    </w:rPr>
  </w:style>
  <w:style w:type="paragraph" w:customStyle="1" w:styleId="default0">
    <w:name w:val="default"/>
    <w:qFormat/>
    <w:rsid w:val="00C82BFB"/>
    <w:pPr>
      <w:spacing w:line="200" w:lineRule="atLeast"/>
    </w:pPr>
    <w:rPr>
      <w:rFonts w:ascii="Mangal" w:eastAsia="Tahoma" w:hAnsi="Mangal" w:cs="Liberation Sans"/>
      <w:sz w:val="36"/>
      <w:szCs w:val="24"/>
    </w:rPr>
  </w:style>
  <w:style w:type="paragraph" w:customStyle="1" w:styleId="gray1">
    <w:name w:val="gray1"/>
    <w:basedOn w:val="default0"/>
    <w:qFormat/>
    <w:rsid w:val="00C82BFB"/>
  </w:style>
  <w:style w:type="paragraph" w:customStyle="1" w:styleId="gray2">
    <w:name w:val="gray2"/>
    <w:basedOn w:val="default0"/>
    <w:qFormat/>
    <w:rsid w:val="00C82BFB"/>
  </w:style>
  <w:style w:type="paragraph" w:customStyle="1" w:styleId="gray3">
    <w:name w:val="gray3"/>
    <w:basedOn w:val="default0"/>
    <w:qFormat/>
    <w:rsid w:val="00C82BFB"/>
  </w:style>
  <w:style w:type="paragraph" w:customStyle="1" w:styleId="bw1">
    <w:name w:val="bw1"/>
    <w:basedOn w:val="default0"/>
    <w:qFormat/>
    <w:rsid w:val="00C82BFB"/>
  </w:style>
  <w:style w:type="paragraph" w:customStyle="1" w:styleId="bw2">
    <w:name w:val="bw2"/>
    <w:basedOn w:val="default0"/>
    <w:qFormat/>
    <w:rsid w:val="00C82BFB"/>
  </w:style>
  <w:style w:type="paragraph" w:customStyle="1" w:styleId="bw3">
    <w:name w:val="bw3"/>
    <w:basedOn w:val="default0"/>
    <w:qFormat/>
    <w:rsid w:val="00C82BFB"/>
  </w:style>
  <w:style w:type="paragraph" w:customStyle="1" w:styleId="orange1">
    <w:name w:val="orange1"/>
    <w:basedOn w:val="default0"/>
    <w:qFormat/>
    <w:rsid w:val="00C82BFB"/>
  </w:style>
  <w:style w:type="paragraph" w:customStyle="1" w:styleId="orange2">
    <w:name w:val="orange2"/>
    <w:basedOn w:val="default0"/>
    <w:qFormat/>
    <w:rsid w:val="00C82BFB"/>
  </w:style>
  <w:style w:type="paragraph" w:customStyle="1" w:styleId="orange3">
    <w:name w:val="orange3"/>
    <w:basedOn w:val="default0"/>
    <w:qFormat/>
    <w:rsid w:val="00C82BFB"/>
  </w:style>
  <w:style w:type="paragraph" w:customStyle="1" w:styleId="turquoise1">
    <w:name w:val="turquoise1"/>
    <w:basedOn w:val="default0"/>
    <w:qFormat/>
    <w:rsid w:val="00C82BFB"/>
  </w:style>
  <w:style w:type="paragraph" w:customStyle="1" w:styleId="turquoise2">
    <w:name w:val="turquoise2"/>
    <w:basedOn w:val="default0"/>
    <w:qFormat/>
    <w:rsid w:val="00C82BFB"/>
  </w:style>
  <w:style w:type="paragraph" w:customStyle="1" w:styleId="turquoise3">
    <w:name w:val="turquoise3"/>
    <w:basedOn w:val="default0"/>
    <w:qFormat/>
    <w:rsid w:val="00C82BFB"/>
  </w:style>
  <w:style w:type="paragraph" w:customStyle="1" w:styleId="blue1">
    <w:name w:val="blue1"/>
    <w:basedOn w:val="default0"/>
    <w:qFormat/>
    <w:rsid w:val="00C82BFB"/>
  </w:style>
  <w:style w:type="paragraph" w:customStyle="1" w:styleId="blue2">
    <w:name w:val="blue2"/>
    <w:basedOn w:val="default0"/>
    <w:qFormat/>
    <w:rsid w:val="00C82BFB"/>
  </w:style>
  <w:style w:type="paragraph" w:customStyle="1" w:styleId="blue3">
    <w:name w:val="blue3"/>
    <w:basedOn w:val="default0"/>
    <w:qFormat/>
    <w:rsid w:val="00C82BFB"/>
  </w:style>
  <w:style w:type="paragraph" w:customStyle="1" w:styleId="sun1">
    <w:name w:val="sun1"/>
    <w:basedOn w:val="default0"/>
    <w:qFormat/>
    <w:rsid w:val="00C82BFB"/>
  </w:style>
  <w:style w:type="paragraph" w:customStyle="1" w:styleId="sun2">
    <w:name w:val="sun2"/>
    <w:basedOn w:val="default0"/>
    <w:qFormat/>
    <w:rsid w:val="00C82BFB"/>
  </w:style>
  <w:style w:type="paragraph" w:customStyle="1" w:styleId="sun3">
    <w:name w:val="sun3"/>
    <w:basedOn w:val="default0"/>
    <w:qFormat/>
    <w:rsid w:val="00C82BFB"/>
  </w:style>
  <w:style w:type="paragraph" w:customStyle="1" w:styleId="earth1">
    <w:name w:val="earth1"/>
    <w:basedOn w:val="default0"/>
    <w:qFormat/>
    <w:rsid w:val="00C82BFB"/>
  </w:style>
  <w:style w:type="paragraph" w:customStyle="1" w:styleId="earth2">
    <w:name w:val="earth2"/>
    <w:basedOn w:val="default0"/>
    <w:qFormat/>
    <w:rsid w:val="00C82BFB"/>
  </w:style>
  <w:style w:type="paragraph" w:customStyle="1" w:styleId="earth3">
    <w:name w:val="earth3"/>
    <w:basedOn w:val="default0"/>
    <w:qFormat/>
    <w:rsid w:val="00C82BFB"/>
  </w:style>
  <w:style w:type="paragraph" w:customStyle="1" w:styleId="green1">
    <w:name w:val="green1"/>
    <w:basedOn w:val="default0"/>
    <w:qFormat/>
    <w:rsid w:val="00C82BFB"/>
  </w:style>
  <w:style w:type="paragraph" w:customStyle="1" w:styleId="green2">
    <w:name w:val="green2"/>
    <w:basedOn w:val="default0"/>
    <w:qFormat/>
    <w:rsid w:val="00C82BFB"/>
  </w:style>
  <w:style w:type="paragraph" w:customStyle="1" w:styleId="green3">
    <w:name w:val="green3"/>
    <w:basedOn w:val="default0"/>
    <w:qFormat/>
    <w:rsid w:val="00C82BFB"/>
  </w:style>
  <w:style w:type="paragraph" w:customStyle="1" w:styleId="seetang1">
    <w:name w:val="seetang1"/>
    <w:basedOn w:val="default0"/>
    <w:qFormat/>
    <w:rsid w:val="00C82BFB"/>
  </w:style>
  <w:style w:type="paragraph" w:customStyle="1" w:styleId="seetang2">
    <w:name w:val="seetang2"/>
    <w:basedOn w:val="default0"/>
    <w:qFormat/>
    <w:rsid w:val="00C82BFB"/>
  </w:style>
  <w:style w:type="paragraph" w:customStyle="1" w:styleId="seetang3">
    <w:name w:val="seetang3"/>
    <w:basedOn w:val="default0"/>
    <w:qFormat/>
    <w:rsid w:val="00C82BFB"/>
  </w:style>
  <w:style w:type="paragraph" w:customStyle="1" w:styleId="lightblue1">
    <w:name w:val="lightblue1"/>
    <w:basedOn w:val="default0"/>
    <w:qFormat/>
    <w:rsid w:val="00C82BFB"/>
  </w:style>
  <w:style w:type="paragraph" w:customStyle="1" w:styleId="lightblue2">
    <w:name w:val="lightblue2"/>
    <w:basedOn w:val="default0"/>
    <w:qFormat/>
    <w:rsid w:val="00C82BFB"/>
  </w:style>
  <w:style w:type="paragraph" w:customStyle="1" w:styleId="lightblue3">
    <w:name w:val="lightblue3"/>
    <w:basedOn w:val="default0"/>
    <w:qFormat/>
    <w:rsid w:val="00C82BFB"/>
  </w:style>
  <w:style w:type="paragraph" w:customStyle="1" w:styleId="yellow1">
    <w:name w:val="yellow1"/>
    <w:basedOn w:val="default0"/>
    <w:qFormat/>
    <w:rsid w:val="00C82BFB"/>
  </w:style>
  <w:style w:type="paragraph" w:customStyle="1" w:styleId="yellow2">
    <w:name w:val="yellow2"/>
    <w:basedOn w:val="default0"/>
    <w:qFormat/>
    <w:rsid w:val="00C82BFB"/>
  </w:style>
  <w:style w:type="paragraph" w:customStyle="1" w:styleId="yellow3">
    <w:name w:val="yellow3"/>
    <w:basedOn w:val="default0"/>
    <w:qFormat/>
    <w:rsid w:val="00C82BFB"/>
  </w:style>
  <w:style w:type="paragraph" w:customStyle="1" w:styleId="aff0">
    <w:name w:val="Объекты фона"/>
    <w:qFormat/>
    <w:rsid w:val="00C82BFB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</w:pPr>
    <w:rPr>
      <w:rFonts w:ascii="Calibri" w:eastAsia="Tahoma" w:hAnsi="Calibri" w:cs="Liberation Sans"/>
      <w:color w:val="000000"/>
      <w:sz w:val="36"/>
      <w:szCs w:val="24"/>
    </w:rPr>
  </w:style>
  <w:style w:type="paragraph" w:customStyle="1" w:styleId="aff1">
    <w:name w:val="Фон"/>
    <w:qFormat/>
    <w:rsid w:val="00C82BFB"/>
    <w:pPr>
      <w:jc w:val="center"/>
    </w:pPr>
    <w:rPr>
      <w:rFonts w:ascii="Liberation Serif" w:eastAsia="Tahoma" w:hAnsi="Liberation Serif" w:cs="Liberation Sans"/>
      <w:sz w:val="24"/>
      <w:szCs w:val="24"/>
    </w:rPr>
  </w:style>
  <w:style w:type="paragraph" w:customStyle="1" w:styleId="aff2">
    <w:name w:val="Примечания"/>
    <w:qFormat/>
    <w:rsid w:val="00C82BFB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90"/>
    </w:pPr>
    <w:rPr>
      <w:rFonts w:ascii="Mangal" w:eastAsia="Tahoma" w:hAnsi="Mangal" w:cs="Liberation Sans"/>
      <w:color w:val="000000"/>
      <w:sz w:val="24"/>
      <w:szCs w:val="24"/>
    </w:rPr>
  </w:style>
  <w:style w:type="paragraph" w:customStyle="1" w:styleId="1">
    <w:name w:val="Структура 1"/>
    <w:qFormat/>
    <w:rsid w:val="00C82BFB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pacing w:before="160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2">
    <w:name w:val="Структура 2"/>
    <w:basedOn w:val="1"/>
    <w:qFormat/>
    <w:rsid w:val="00C82BFB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</w:rPr>
  </w:style>
  <w:style w:type="paragraph" w:customStyle="1" w:styleId="3">
    <w:name w:val="Структура 3"/>
    <w:basedOn w:val="2"/>
    <w:qFormat/>
    <w:rsid w:val="00C82BFB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</w:rPr>
  </w:style>
  <w:style w:type="paragraph" w:customStyle="1" w:styleId="42">
    <w:name w:val="Структура 4"/>
    <w:basedOn w:val="3"/>
    <w:qFormat/>
    <w:rsid w:val="00C82BFB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</w:rPr>
  </w:style>
  <w:style w:type="paragraph" w:customStyle="1" w:styleId="5">
    <w:name w:val="Структура 5"/>
    <w:basedOn w:val="42"/>
    <w:qFormat/>
    <w:rsid w:val="00C82BFB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6">
    <w:name w:val="Структура 6"/>
    <w:basedOn w:val="5"/>
    <w:qFormat/>
    <w:rsid w:val="00C82BFB"/>
  </w:style>
  <w:style w:type="paragraph" w:customStyle="1" w:styleId="7">
    <w:name w:val="Структура 7"/>
    <w:basedOn w:val="6"/>
    <w:qFormat/>
    <w:rsid w:val="00C82BFB"/>
  </w:style>
  <w:style w:type="paragraph" w:customStyle="1" w:styleId="8">
    <w:name w:val="Структура 8"/>
    <w:basedOn w:val="7"/>
    <w:qFormat/>
    <w:rsid w:val="00C82BFB"/>
  </w:style>
  <w:style w:type="paragraph" w:customStyle="1" w:styleId="9">
    <w:name w:val="Структура 9"/>
    <w:basedOn w:val="8"/>
    <w:qFormat/>
    <w:rsid w:val="00C82BFB"/>
  </w:style>
  <w:style w:type="table" w:styleId="aff3">
    <w:name w:val="Table Grid"/>
    <w:basedOn w:val="a1"/>
    <w:rsid w:val="001E3255"/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emf"/><Relationship Id="rId5" Type="http://schemas.openxmlformats.org/officeDocument/2006/relationships/customXml" Target="../customXml/item5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19ABD8F6D586447BEC745CCCE922233" ma:contentTypeVersion="49" ma:contentTypeDescription="Создание документа." ma:contentTypeScope="" ma:versionID="e7ba8c9a17f5fac8e8a0ba3372aa7e3c">
  <xsd:schema xmlns:xsd="http://www.w3.org/2001/XMLSchema" xmlns:xs="http://www.w3.org/2001/XMLSchema" xmlns:p="http://schemas.microsoft.com/office/2006/metadata/properties" xmlns:ns2="f13cd17a-5410-446a-96bd-44fada269ec3" xmlns:ns3="4a252ca3-5a62-4c1c-90a6-29f4710e47f8" targetNamespace="http://schemas.microsoft.com/office/2006/metadata/properties" ma:root="true" ma:fieldsID="3ef2d5c7c49e63c501edd87c472c3fdd" ns2:_="" ns3:_="">
    <xsd:import namespace="f13cd17a-5410-446a-96bd-44fada269ec3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cd17a-5410-446a-96bd-44fada269e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1561F-5C04-46DA-AA09-0A70F16438CB}"/>
</file>

<file path=customXml/itemProps2.xml><?xml version="1.0" encoding="utf-8"?>
<ds:datastoreItem xmlns:ds="http://schemas.openxmlformats.org/officeDocument/2006/customXml" ds:itemID="{073310A1-27A8-44B3-97DC-533A4C25D285}"/>
</file>

<file path=customXml/itemProps3.xml><?xml version="1.0" encoding="utf-8"?>
<ds:datastoreItem xmlns:ds="http://schemas.openxmlformats.org/officeDocument/2006/customXml" ds:itemID="{43F09B66-FC62-4691-9C65-05829DCFD087}"/>
</file>

<file path=customXml/itemProps4.xml><?xml version="1.0" encoding="utf-8"?>
<ds:datastoreItem xmlns:ds="http://schemas.openxmlformats.org/officeDocument/2006/customXml" ds:itemID="{7FCFC302-D57B-4441-9EC6-BA153185B52E}"/>
</file>

<file path=customXml/itemProps5.xml><?xml version="1.0" encoding="utf-8"?>
<ds:datastoreItem xmlns:ds="http://schemas.openxmlformats.org/officeDocument/2006/customXml" ds:itemID="{670D498C-9E69-4404-A691-02B5BD5B6BA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15</Pages>
  <Words>1909</Words>
  <Characters>10882</Characters>
  <Application>Microsoft Office Word</Application>
  <DocSecurity>0</DocSecurity>
  <Lines>90</Lines>
  <Paragraphs>25</Paragraphs>
  <ScaleCrop>false</ScaleCrop>
  <Company/>
  <LinksUpToDate>false</LinksUpToDate>
  <CharactersWithSpaces>12766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146</cp:revision>
  <dcterms:created xsi:type="dcterms:W3CDTF">2016-04-17T15:16:00Z</dcterms:created>
  <dcterms:modified xsi:type="dcterms:W3CDTF">2021-11-09T15:45:00Z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0x010100619ABD8F6D586447BEC745CCCE922233</vt:lpwstr>
  </property>
</Properties>
</file>