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E10" w:rsidRDefault="00205E10">
      <w:pPr>
        <w:pStyle w:val="ConsPlusTitlePage"/>
      </w:pPr>
      <w:r>
        <w:t xml:space="preserve">Документ предоставлен </w:t>
      </w:r>
      <w:hyperlink r:id="rId4" w:history="1">
        <w:r>
          <w:rPr>
            <w:color w:val="0000FF"/>
          </w:rPr>
          <w:t>КонсультантПлюс</w:t>
        </w:r>
      </w:hyperlink>
      <w:r>
        <w:br/>
      </w:r>
    </w:p>
    <w:p w:rsidR="00205E10" w:rsidRDefault="00205E10">
      <w:pPr>
        <w:pStyle w:val="ConsPlusNormal"/>
        <w:jc w:val="both"/>
        <w:outlineLvl w:val="0"/>
      </w:pPr>
    </w:p>
    <w:p w:rsidR="00205E10" w:rsidRDefault="00205E10">
      <w:pPr>
        <w:pStyle w:val="ConsPlusTitle"/>
        <w:jc w:val="center"/>
        <w:outlineLvl w:val="0"/>
      </w:pPr>
      <w:r>
        <w:t>АДМИНИСТРАЦИЯ КОСТРОМСКОЙ ОБЛАСТИ</w:t>
      </w:r>
    </w:p>
    <w:p w:rsidR="00205E10" w:rsidRDefault="00205E10">
      <w:pPr>
        <w:pStyle w:val="ConsPlusTitle"/>
        <w:jc w:val="center"/>
      </w:pPr>
    </w:p>
    <w:p w:rsidR="00205E10" w:rsidRDefault="00205E10">
      <w:pPr>
        <w:pStyle w:val="ConsPlusTitle"/>
        <w:jc w:val="center"/>
      </w:pPr>
      <w:r>
        <w:t>ПОСТАНОВЛЕНИЕ</w:t>
      </w:r>
    </w:p>
    <w:p w:rsidR="00205E10" w:rsidRDefault="00205E10">
      <w:pPr>
        <w:pStyle w:val="ConsPlusTitle"/>
        <w:jc w:val="center"/>
      </w:pPr>
      <w:r>
        <w:t>от 26 декабря 2013 г. N 584-а</w:t>
      </w:r>
    </w:p>
    <w:p w:rsidR="00205E10" w:rsidRDefault="00205E10">
      <w:pPr>
        <w:pStyle w:val="ConsPlusTitle"/>
        <w:jc w:val="center"/>
      </w:pPr>
    </w:p>
    <w:p w:rsidR="00205E10" w:rsidRDefault="00205E10">
      <w:pPr>
        <w:pStyle w:val="ConsPlusTitle"/>
        <w:jc w:val="center"/>
      </w:pPr>
      <w:r>
        <w:t>ОБ УТВЕРЖДЕНИИ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08.04.2014 </w:t>
            </w:r>
            <w:hyperlink r:id="rId5" w:history="1">
              <w:r>
                <w:rPr>
                  <w:color w:val="0000FF"/>
                </w:rPr>
                <w:t>N 129-а</w:t>
              </w:r>
            </w:hyperlink>
            <w:r>
              <w:rPr>
                <w:color w:val="392C69"/>
              </w:rPr>
              <w:t xml:space="preserve">, от 13.05.2014 </w:t>
            </w:r>
            <w:hyperlink r:id="rId6" w:history="1">
              <w:r>
                <w:rPr>
                  <w:color w:val="0000FF"/>
                </w:rPr>
                <w:t>N 194-а</w:t>
              </w:r>
            </w:hyperlink>
            <w:r>
              <w:rPr>
                <w:color w:val="392C69"/>
              </w:rPr>
              <w:t xml:space="preserve">, от 28.10.2014 </w:t>
            </w:r>
            <w:hyperlink r:id="rId7" w:history="1">
              <w:r>
                <w:rPr>
                  <w:color w:val="0000FF"/>
                </w:rPr>
                <w:t>N 436-а</w:t>
              </w:r>
            </w:hyperlink>
            <w:r>
              <w:rPr>
                <w:color w:val="392C69"/>
              </w:rPr>
              <w:t>,</w:t>
            </w:r>
          </w:p>
          <w:p w:rsidR="00205E10" w:rsidRDefault="00205E10">
            <w:pPr>
              <w:pStyle w:val="ConsPlusNormal"/>
              <w:jc w:val="center"/>
            </w:pPr>
            <w:r>
              <w:rPr>
                <w:color w:val="392C69"/>
              </w:rPr>
              <w:t xml:space="preserve">от 10.04.2015 </w:t>
            </w:r>
            <w:hyperlink r:id="rId8" w:history="1">
              <w:r>
                <w:rPr>
                  <w:color w:val="0000FF"/>
                </w:rPr>
                <w:t>N 133-а</w:t>
              </w:r>
            </w:hyperlink>
            <w:r>
              <w:rPr>
                <w:color w:val="392C69"/>
              </w:rPr>
              <w:t xml:space="preserve">, от 23.06.2015 </w:t>
            </w:r>
            <w:hyperlink r:id="rId9" w:history="1">
              <w:r>
                <w:rPr>
                  <w:color w:val="0000FF"/>
                </w:rPr>
                <w:t>N 229-а</w:t>
              </w:r>
            </w:hyperlink>
            <w:r>
              <w:rPr>
                <w:color w:val="392C69"/>
              </w:rPr>
              <w:t xml:space="preserve">, от 28.09.2015 </w:t>
            </w:r>
            <w:hyperlink r:id="rId10" w:history="1">
              <w:r>
                <w:rPr>
                  <w:color w:val="0000FF"/>
                </w:rPr>
                <w:t>N 341-а</w:t>
              </w:r>
            </w:hyperlink>
            <w:r>
              <w:rPr>
                <w:color w:val="392C69"/>
              </w:rPr>
              <w:t>,</w:t>
            </w:r>
          </w:p>
          <w:p w:rsidR="00205E10" w:rsidRDefault="00205E10">
            <w:pPr>
              <w:pStyle w:val="ConsPlusNormal"/>
              <w:jc w:val="center"/>
            </w:pPr>
            <w:r>
              <w:rPr>
                <w:color w:val="392C69"/>
              </w:rPr>
              <w:t xml:space="preserve">от 16.12.2015 </w:t>
            </w:r>
            <w:hyperlink r:id="rId11" w:history="1">
              <w:r>
                <w:rPr>
                  <w:color w:val="0000FF"/>
                </w:rPr>
                <w:t>N 452-а</w:t>
              </w:r>
            </w:hyperlink>
            <w:r>
              <w:rPr>
                <w:color w:val="392C69"/>
              </w:rPr>
              <w:t xml:space="preserve">, от 11.01.2016 </w:t>
            </w:r>
            <w:hyperlink r:id="rId12" w:history="1">
              <w:r>
                <w:rPr>
                  <w:color w:val="0000FF"/>
                </w:rPr>
                <w:t>N 5-а</w:t>
              </w:r>
            </w:hyperlink>
            <w:r>
              <w:rPr>
                <w:color w:val="392C69"/>
              </w:rPr>
              <w:t xml:space="preserve">, от 26.01.2016 </w:t>
            </w:r>
            <w:hyperlink r:id="rId13" w:history="1">
              <w:r>
                <w:rPr>
                  <w:color w:val="0000FF"/>
                </w:rPr>
                <w:t>N 25-а</w:t>
              </w:r>
            </w:hyperlink>
            <w:r>
              <w:rPr>
                <w:color w:val="392C69"/>
              </w:rPr>
              <w:t>,</w:t>
            </w:r>
          </w:p>
          <w:p w:rsidR="00205E10" w:rsidRDefault="00205E10">
            <w:pPr>
              <w:pStyle w:val="ConsPlusNormal"/>
              <w:jc w:val="center"/>
            </w:pPr>
            <w:r>
              <w:rPr>
                <w:color w:val="392C69"/>
              </w:rPr>
              <w:t xml:space="preserve">от 09.04.2016 </w:t>
            </w:r>
            <w:hyperlink r:id="rId14" w:history="1">
              <w:r>
                <w:rPr>
                  <w:color w:val="0000FF"/>
                </w:rPr>
                <w:t>N 95-а</w:t>
              </w:r>
            </w:hyperlink>
            <w:r>
              <w:rPr>
                <w:color w:val="392C69"/>
              </w:rPr>
              <w:t xml:space="preserve">, от 30.05.2016 </w:t>
            </w:r>
            <w:hyperlink r:id="rId15" w:history="1">
              <w:r>
                <w:rPr>
                  <w:color w:val="0000FF"/>
                </w:rPr>
                <w:t>N 185-а</w:t>
              </w:r>
            </w:hyperlink>
            <w:r>
              <w:rPr>
                <w:color w:val="392C69"/>
              </w:rPr>
              <w:t xml:space="preserve">, от 18.07.2016 </w:t>
            </w:r>
            <w:hyperlink r:id="rId16" w:history="1">
              <w:r>
                <w:rPr>
                  <w:color w:val="0000FF"/>
                </w:rPr>
                <w:t>N 261-а</w:t>
              </w:r>
            </w:hyperlink>
            <w:r>
              <w:rPr>
                <w:color w:val="392C69"/>
              </w:rPr>
              <w:t>,</w:t>
            </w:r>
          </w:p>
          <w:p w:rsidR="00205E10" w:rsidRDefault="00205E10">
            <w:pPr>
              <w:pStyle w:val="ConsPlusNormal"/>
              <w:jc w:val="center"/>
            </w:pPr>
            <w:r>
              <w:rPr>
                <w:color w:val="392C69"/>
              </w:rPr>
              <w:t xml:space="preserve">от 26.10.2016 </w:t>
            </w:r>
            <w:hyperlink r:id="rId17" w:history="1">
              <w:r>
                <w:rPr>
                  <w:color w:val="0000FF"/>
                </w:rPr>
                <w:t>N 412-а</w:t>
              </w:r>
            </w:hyperlink>
            <w:r>
              <w:rPr>
                <w:color w:val="392C69"/>
              </w:rPr>
              <w:t xml:space="preserve">, от 29.11.2016 </w:t>
            </w:r>
            <w:hyperlink r:id="rId18" w:history="1">
              <w:r>
                <w:rPr>
                  <w:color w:val="0000FF"/>
                </w:rPr>
                <w:t>N 453-а</w:t>
              </w:r>
            </w:hyperlink>
            <w:r>
              <w:rPr>
                <w:color w:val="392C69"/>
              </w:rPr>
              <w:t xml:space="preserve">, от 14.12.2016 </w:t>
            </w:r>
            <w:hyperlink r:id="rId19" w:history="1">
              <w:r>
                <w:rPr>
                  <w:color w:val="0000FF"/>
                </w:rPr>
                <w:t>N 475-а</w:t>
              </w:r>
            </w:hyperlink>
            <w:r>
              <w:rPr>
                <w:color w:val="392C69"/>
              </w:rPr>
              <w:t>,</w:t>
            </w:r>
          </w:p>
          <w:p w:rsidR="00205E10" w:rsidRDefault="00205E10">
            <w:pPr>
              <w:pStyle w:val="ConsPlusNormal"/>
              <w:jc w:val="center"/>
            </w:pPr>
            <w:r>
              <w:rPr>
                <w:color w:val="392C69"/>
              </w:rPr>
              <w:t xml:space="preserve">от 18.01.2017 </w:t>
            </w:r>
            <w:hyperlink r:id="rId20" w:history="1">
              <w:r>
                <w:rPr>
                  <w:color w:val="0000FF"/>
                </w:rPr>
                <w:t>N 2-а</w:t>
              </w:r>
            </w:hyperlink>
            <w:r>
              <w:rPr>
                <w:color w:val="392C69"/>
              </w:rPr>
              <w:t xml:space="preserve">, от 28.03.2017 </w:t>
            </w:r>
            <w:hyperlink r:id="rId21" w:history="1">
              <w:r>
                <w:rPr>
                  <w:color w:val="0000FF"/>
                </w:rPr>
                <w:t>N 106-а</w:t>
              </w:r>
            </w:hyperlink>
            <w:r>
              <w:rPr>
                <w:color w:val="392C69"/>
              </w:rPr>
              <w:t xml:space="preserve">, от 27.07.2017 </w:t>
            </w:r>
            <w:hyperlink r:id="rId22" w:history="1">
              <w:r>
                <w:rPr>
                  <w:color w:val="0000FF"/>
                </w:rPr>
                <w:t>N 280-а</w:t>
              </w:r>
            </w:hyperlink>
            <w:r>
              <w:rPr>
                <w:color w:val="392C69"/>
              </w:rPr>
              <w:t>,</w:t>
            </w:r>
          </w:p>
          <w:p w:rsidR="00205E10" w:rsidRDefault="00205E10">
            <w:pPr>
              <w:pStyle w:val="ConsPlusNormal"/>
              <w:jc w:val="center"/>
            </w:pPr>
            <w:r>
              <w:rPr>
                <w:color w:val="392C69"/>
              </w:rPr>
              <w:t xml:space="preserve">от 14.08.2017 </w:t>
            </w:r>
            <w:hyperlink r:id="rId23" w:history="1">
              <w:r>
                <w:rPr>
                  <w:color w:val="0000FF"/>
                </w:rPr>
                <w:t>N 302-а</w:t>
              </w:r>
            </w:hyperlink>
            <w:r>
              <w:rPr>
                <w:color w:val="392C69"/>
              </w:rPr>
              <w:t xml:space="preserve">, от 13.10.2017 </w:t>
            </w:r>
            <w:hyperlink r:id="rId24" w:history="1">
              <w:r>
                <w:rPr>
                  <w:color w:val="0000FF"/>
                </w:rPr>
                <w:t>N 372-а</w:t>
              </w:r>
            </w:hyperlink>
            <w:r>
              <w:rPr>
                <w:color w:val="392C69"/>
              </w:rPr>
              <w:t xml:space="preserve">, от 20.11.2017 </w:t>
            </w:r>
            <w:hyperlink r:id="rId25" w:history="1">
              <w:r>
                <w:rPr>
                  <w:color w:val="0000FF"/>
                </w:rPr>
                <w:t>N 427-а</w:t>
              </w:r>
            </w:hyperlink>
            <w:r>
              <w:rPr>
                <w:color w:val="392C69"/>
              </w:rPr>
              <w:t>,</w:t>
            </w:r>
          </w:p>
          <w:p w:rsidR="00205E10" w:rsidRDefault="00205E10">
            <w:pPr>
              <w:pStyle w:val="ConsPlusNormal"/>
              <w:jc w:val="center"/>
            </w:pPr>
            <w:r>
              <w:rPr>
                <w:color w:val="392C69"/>
              </w:rPr>
              <w:t xml:space="preserve">от 22.01.2018 </w:t>
            </w:r>
            <w:hyperlink r:id="rId26" w:history="1">
              <w:r>
                <w:rPr>
                  <w:color w:val="0000FF"/>
                </w:rPr>
                <w:t>N 5-а</w:t>
              </w:r>
            </w:hyperlink>
            <w:r>
              <w:rPr>
                <w:color w:val="392C69"/>
              </w:rPr>
              <w:t xml:space="preserve">, от 20.03.2018 </w:t>
            </w:r>
            <w:hyperlink r:id="rId27" w:history="1">
              <w:r>
                <w:rPr>
                  <w:color w:val="0000FF"/>
                </w:rPr>
                <w:t>N 87-а</w:t>
              </w:r>
            </w:hyperlink>
            <w:r>
              <w:rPr>
                <w:color w:val="392C69"/>
              </w:rPr>
              <w:t xml:space="preserve">, от 14.05.2018 </w:t>
            </w:r>
            <w:hyperlink r:id="rId28" w:history="1">
              <w:r>
                <w:rPr>
                  <w:color w:val="0000FF"/>
                </w:rPr>
                <w:t>N 170-а</w:t>
              </w:r>
            </w:hyperlink>
            <w:r>
              <w:rPr>
                <w:color w:val="392C69"/>
              </w:rPr>
              <w:t>,</w:t>
            </w:r>
          </w:p>
          <w:p w:rsidR="00205E10" w:rsidRDefault="00205E10">
            <w:pPr>
              <w:pStyle w:val="ConsPlusNormal"/>
              <w:jc w:val="center"/>
            </w:pPr>
            <w:r>
              <w:rPr>
                <w:color w:val="392C69"/>
              </w:rPr>
              <w:t xml:space="preserve">от 25.06.2018 </w:t>
            </w:r>
            <w:hyperlink r:id="rId29" w:history="1">
              <w:r>
                <w:rPr>
                  <w:color w:val="0000FF"/>
                </w:rPr>
                <w:t>N 256-а</w:t>
              </w:r>
            </w:hyperlink>
            <w:r>
              <w:rPr>
                <w:color w:val="392C69"/>
              </w:rPr>
              <w:t xml:space="preserve">, от 06.10.2018 </w:t>
            </w:r>
            <w:hyperlink r:id="rId30" w:history="1">
              <w:r>
                <w:rPr>
                  <w:color w:val="0000FF"/>
                </w:rPr>
                <w:t>N 407-а</w:t>
              </w:r>
            </w:hyperlink>
            <w:r>
              <w:rPr>
                <w:color w:val="392C69"/>
              </w:rPr>
              <w:t xml:space="preserve">, от 12.11.2018 </w:t>
            </w:r>
            <w:hyperlink r:id="rId31" w:history="1">
              <w:r>
                <w:rPr>
                  <w:color w:val="0000FF"/>
                </w:rPr>
                <w:t>N 455-а</w:t>
              </w:r>
            </w:hyperlink>
            <w:r>
              <w:rPr>
                <w:color w:val="392C69"/>
              </w:rPr>
              <w:t>,</w:t>
            </w:r>
          </w:p>
          <w:p w:rsidR="00205E10" w:rsidRDefault="00205E10">
            <w:pPr>
              <w:pStyle w:val="ConsPlusNormal"/>
              <w:jc w:val="center"/>
            </w:pPr>
            <w:r>
              <w:rPr>
                <w:color w:val="392C69"/>
              </w:rPr>
              <w:t xml:space="preserve">от 04.12.2018 </w:t>
            </w:r>
            <w:hyperlink r:id="rId32" w:history="1">
              <w:r>
                <w:rPr>
                  <w:color w:val="0000FF"/>
                </w:rPr>
                <w:t>N 490-а</w:t>
              </w:r>
            </w:hyperlink>
            <w:r>
              <w:rPr>
                <w:color w:val="392C69"/>
              </w:rPr>
              <w:t xml:space="preserve">, от 24.12.2018 </w:t>
            </w:r>
            <w:hyperlink r:id="rId33" w:history="1">
              <w:r>
                <w:rPr>
                  <w:color w:val="0000FF"/>
                </w:rPr>
                <w:t>N 564-а</w:t>
              </w:r>
            </w:hyperlink>
            <w:r>
              <w:rPr>
                <w:color w:val="392C69"/>
              </w:rPr>
              <w:t xml:space="preserve">, от 28.01.2019 </w:t>
            </w:r>
            <w:hyperlink r:id="rId34" w:history="1">
              <w:r>
                <w:rPr>
                  <w:color w:val="0000FF"/>
                </w:rPr>
                <w:t>N 17-а</w:t>
              </w:r>
            </w:hyperlink>
            <w:r>
              <w:rPr>
                <w:color w:val="392C69"/>
              </w:rPr>
              <w:t>,</w:t>
            </w:r>
          </w:p>
          <w:p w:rsidR="00205E10" w:rsidRDefault="00205E10">
            <w:pPr>
              <w:pStyle w:val="ConsPlusNormal"/>
              <w:jc w:val="center"/>
            </w:pPr>
            <w:r>
              <w:rPr>
                <w:color w:val="392C69"/>
              </w:rPr>
              <w:t xml:space="preserve">от 08.04.2019 </w:t>
            </w:r>
            <w:hyperlink r:id="rId35" w:history="1">
              <w:r>
                <w:rPr>
                  <w:color w:val="0000FF"/>
                </w:rPr>
                <w:t>N 117-а</w:t>
              </w:r>
            </w:hyperlink>
            <w:r>
              <w:rPr>
                <w:color w:val="392C69"/>
              </w:rPr>
              <w:t xml:space="preserve">, от 17.06.2019 </w:t>
            </w:r>
            <w:hyperlink r:id="rId36" w:history="1">
              <w:r>
                <w:rPr>
                  <w:color w:val="0000FF"/>
                </w:rPr>
                <w:t>N 216-а</w:t>
              </w:r>
            </w:hyperlink>
            <w:r>
              <w:rPr>
                <w:color w:val="392C69"/>
              </w:rPr>
              <w:t xml:space="preserve">, от 24.06.2019 </w:t>
            </w:r>
            <w:hyperlink r:id="rId37" w:history="1">
              <w:r>
                <w:rPr>
                  <w:color w:val="0000FF"/>
                </w:rPr>
                <w:t>N 233-а</w:t>
              </w:r>
            </w:hyperlink>
            <w:r>
              <w:rPr>
                <w:color w:val="392C69"/>
              </w:rPr>
              <w:t>,</w:t>
            </w:r>
          </w:p>
          <w:p w:rsidR="00205E10" w:rsidRDefault="00205E10">
            <w:pPr>
              <w:pStyle w:val="ConsPlusNormal"/>
              <w:jc w:val="center"/>
            </w:pPr>
            <w:r>
              <w:rPr>
                <w:color w:val="392C69"/>
              </w:rPr>
              <w:t xml:space="preserve">от 15.08.2019 </w:t>
            </w:r>
            <w:hyperlink r:id="rId38" w:history="1">
              <w:r>
                <w:rPr>
                  <w:color w:val="0000FF"/>
                </w:rPr>
                <w:t>N 304-а</w:t>
              </w:r>
            </w:hyperlink>
            <w:r>
              <w:rPr>
                <w:color w:val="392C69"/>
              </w:rPr>
              <w:t xml:space="preserve">, от 01.10.2019 </w:t>
            </w:r>
            <w:hyperlink r:id="rId39" w:history="1">
              <w:r>
                <w:rPr>
                  <w:color w:val="0000FF"/>
                </w:rPr>
                <w:t>N 387-а</w:t>
              </w:r>
            </w:hyperlink>
            <w:r>
              <w:rPr>
                <w:color w:val="392C69"/>
              </w:rPr>
              <w:t xml:space="preserve">, от 11.11.2019 </w:t>
            </w:r>
            <w:hyperlink r:id="rId40" w:history="1">
              <w:r>
                <w:rPr>
                  <w:color w:val="0000FF"/>
                </w:rPr>
                <w:t>N 435-а</w:t>
              </w:r>
            </w:hyperlink>
            <w:r>
              <w:rPr>
                <w:color w:val="392C69"/>
              </w:rPr>
              <w:t>,</w:t>
            </w:r>
          </w:p>
          <w:p w:rsidR="00205E10" w:rsidRDefault="00205E10">
            <w:pPr>
              <w:pStyle w:val="ConsPlusNormal"/>
              <w:jc w:val="center"/>
            </w:pPr>
            <w:r>
              <w:rPr>
                <w:color w:val="392C69"/>
              </w:rPr>
              <w:t xml:space="preserve">от 16.12.2019 </w:t>
            </w:r>
            <w:hyperlink r:id="rId41" w:history="1">
              <w:r>
                <w:rPr>
                  <w:color w:val="0000FF"/>
                </w:rPr>
                <w:t>N 491-а</w:t>
              </w:r>
            </w:hyperlink>
            <w:r>
              <w:rPr>
                <w:color w:val="392C69"/>
              </w:rPr>
              <w:t xml:space="preserve">, от 23.12.2019 </w:t>
            </w:r>
            <w:hyperlink r:id="rId42" w:history="1">
              <w:r>
                <w:rPr>
                  <w:color w:val="0000FF"/>
                </w:rPr>
                <w:t>N 528-а</w:t>
              </w:r>
            </w:hyperlink>
            <w:r>
              <w:rPr>
                <w:color w:val="392C69"/>
              </w:rPr>
              <w:t xml:space="preserve">, от 06.04.2020 </w:t>
            </w:r>
            <w:hyperlink r:id="rId43" w:history="1">
              <w:r>
                <w:rPr>
                  <w:color w:val="0000FF"/>
                </w:rPr>
                <w:t>N 113-а</w:t>
              </w:r>
            </w:hyperlink>
            <w:r>
              <w:rPr>
                <w:color w:val="392C69"/>
              </w:rPr>
              <w:t>,</w:t>
            </w:r>
          </w:p>
          <w:p w:rsidR="00205E10" w:rsidRDefault="00205E10">
            <w:pPr>
              <w:pStyle w:val="ConsPlusNormal"/>
              <w:jc w:val="center"/>
            </w:pPr>
            <w:r>
              <w:rPr>
                <w:color w:val="392C69"/>
              </w:rPr>
              <w:t xml:space="preserve">от 12.05.2020 </w:t>
            </w:r>
            <w:hyperlink r:id="rId44" w:history="1">
              <w:r>
                <w:rPr>
                  <w:color w:val="0000FF"/>
                </w:rPr>
                <w:t>N 184-а</w:t>
              </w:r>
            </w:hyperlink>
            <w:r>
              <w:rPr>
                <w:color w:val="392C69"/>
              </w:rPr>
              <w:t xml:space="preserve">, от 29.06.2020 </w:t>
            </w:r>
            <w:hyperlink r:id="rId45" w:history="1">
              <w:r>
                <w:rPr>
                  <w:color w:val="0000FF"/>
                </w:rPr>
                <w:t>N 266-а</w:t>
              </w:r>
            </w:hyperlink>
            <w:r>
              <w:rPr>
                <w:color w:val="392C69"/>
              </w:rPr>
              <w:t xml:space="preserve">, от 13.07.2020 </w:t>
            </w:r>
            <w:hyperlink r:id="rId46" w:history="1">
              <w:r>
                <w:rPr>
                  <w:color w:val="0000FF"/>
                </w:rPr>
                <w:t>N 290-а</w:t>
              </w:r>
            </w:hyperlink>
            <w:r>
              <w:rPr>
                <w:color w:val="392C69"/>
              </w:rPr>
              <w:t>,</w:t>
            </w:r>
          </w:p>
          <w:p w:rsidR="00205E10" w:rsidRDefault="00205E10">
            <w:pPr>
              <w:pStyle w:val="ConsPlusNormal"/>
              <w:jc w:val="center"/>
            </w:pPr>
            <w:r>
              <w:rPr>
                <w:color w:val="392C69"/>
              </w:rPr>
              <w:t xml:space="preserve">от 10.08.2020 </w:t>
            </w:r>
            <w:hyperlink r:id="rId47" w:history="1">
              <w:r>
                <w:rPr>
                  <w:color w:val="0000FF"/>
                </w:rPr>
                <w:t>N 349-а</w:t>
              </w:r>
            </w:hyperlink>
            <w:r>
              <w:rPr>
                <w:color w:val="392C69"/>
              </w:rPr>
              <w:t xml:space="preserve">, от 03.09.2020 </w:t>
            </w:r>
            <w:hyperlink r:id="rId48" w:history="1">
              <w:r>
                <w:rPr>
                  <w:color w:val="0000FF"/>
                </w:rPr>
                <w:t>N 393-а</w:t>
              </w:r>
            </w:hyperlink>
            <w:r>
              <w:rPr>
                <w:color w:val="392C69"/>
              </w:rPr>
              <w:t xml:space="preserve">, от 05.10.2020 </w:t>
            </w:r>
            <w:hyperlink r:id="rId49" w:history="1">
              <w:r>
                <w:rPr>
                  <w:color w:val="0000FF"/>
                </w:rPr>
                <w:t>N 443-а</w:t>
              </w:r>
            </w:hyperlink>
            <w:r>
              <w:rPr>
                <w:color w:val="392C69"/>
              </w:rPr>
              <w:t>,</w:t>
            </w:r>
          </w:p>
          <w:p w:rsidR="00205E10" w:rsidRDefault="00205E10">
            <w:pPr>
              <w:pStyle w:val="ConsPlusNormal"/>
              <w:jc w:val="center"/>
            </w:pPr>
            <w:r>
              <w:rPr>
                <w:color w:val="392C69"/>
              </w:rPr>
              <w:t xml:space="preserve">от 02.11.2020 </w:t>
            </w:r>
            <w:hyperlink r:id="rId50" w:history="1">
              <w:r>
                <w:rPr>
                  <w:color w:val="0000FF"/>
                </w:rPr>
                <w:t>N 475-а</w:t>
              </w:r>
            </w:hyperlink>
            <w:r>
              <w:rPr>
                <w:color w:val="392C69"/>
              </w:rPr>
              <w:t xml:space="preserve">, от 14.12.2020 </w:t>
            </w:r>
            <w:hyperlink r:id="rId51" w:history="1">
              <w:r>
                <w:rPr>
                  <w:color w:val="0000FF"/>
                </w:rPr>
                <w:t>N 577-а</w:t>
              </w:r>
            </w:hyperlink>
            <w:r>
              <w:rPr>
                <w:color w:val="392C69"/>
              </w:rPr>
              <w:t xml:space="preserve">, от 01.04.2021 </w:t>
            </w:r>
            <w:hyperlink r:id="rId52" w:history="1">
              <w:r>
                <w:rPr>
                  <w:color w:val="0000FF"/>
                </w:rPr>
                <w:t>N 160-а</w:t>
              </w:r>
            </w:hyperlink>
            <w:r>
              <w:rPr>
                <w:color w:val="392C69"/>
              </w:rPr>
              <w:t>,</w:t>
            </w:r>
          </w:p>
          <w:p w:rsidR="00205E10" w:rsidRDefault="00205E10">
            <w:pPr>
              <w:pStyle w:val="ConsPlusNormal"/>
              <w:jc w:val="center"/>
            </w:pPr>
            <w:r>
              <w:rPr>
                <w:color w:val="392C69"/>
              </w:rPr>
              <w:t xml:space="preserve">от 16.08.2021 </w:t>
            </w:r>
            <w:hyperlink r:id="rId53" w:history="1">
              <w:r>
                <w:rPr>
                  <w:color w:val="0000FF"/>
                </w:rPr>
                <w:t>N 359-а</w:t>
              </w:r>
            </w:hyperlink>
            <w:r>
              <w:rPr>
                <w:color w:val="392C69"/>
              </w:rPr>
              <w:t xml:space="preserve">, от 27.09.2021 </w:t>
            </w:r>
            <w:hyperlink r:id="rId54" w:history="1">
              <w:r>
                <w:rPr>
                  <w:color w:val="0000FF"/>
                </w:rPr>
                <w:t>N 427-а</w:t>
              </w:r>
            </w:hyperlink>
            <w:r>
              <w:rPr>
                <w:color w:val="392C69"/>
              </w:rPr>
              <w:t xml:space="preserve">, от 27.12.2021 </w:t>
            </w:r>
            <w:hyperlink r:id="rId55" w:history="1">
              <w:r>
                <w:rPr>
                  <w:color w:val="0000FF"/>
                </w:rPr>
                <w:t>N 620-а</w:t>
              </w:r>
            </w:hyperlink>
            <w:r>
              <w:rPr>
                <w:color w:val="392C69"/>
              </w:rPr>
              <w:t>,</w:t>
            </w:r>
          </w:p>
          <w:p w:rsidR="00205E10" w:rsidRDefault="00205E10">
            <w:pPr>
              <w:pStyle w:val="ConsPlusNormal"/>
              <w:jc w:val="center"/>
            </w:pPr>
            <w:r>
              <w:rPr>
                <w:color w:val="392C69"/>
              </w:rPr>
              <w:t xml:space="preserve">от 30.03.2022 </w:t>
            </w:r>
            <w:hyperlink r:id="rId56" w:history="1">
              <w:r>
                <w:rPr>
                  <w:color w:val="0000FF"/>
                </w:rPr>
                <w:t>N 141-а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В соответствии с </w:t>
      </w:r>
      <w:hyperlink r:id="rId57"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w:t>
      </w:r>
      <w:hyperlink r:id="rId58" w:history="1">
        <w:r>
          <w:rPr>
            <w:color w:val="0000FF"/>
          </w:rPr>
          <w:t>постановлением</w:t>
        </w:r>
      </w:hyperlink>
      <w:r>
        <w:t xml:space="preserve"> администрации Костромской области от 28 января 2014 года N 2-а "О порядке разработки, реализации и оценки эффективности государственных программ Костромской области" администрация Костромской области постановляет:</w:t>
      </w:r>
    </w:p>
    <w:p w:rsidR="00205E10" w:rsidRDefault="00205E10">
      <w:pPr>
        <w:pStyle w:val="ConsPlusNormal"/>
        <w:jc w:val="both"/>
      </w:pPr>
      <w:r>
        <w:t xml:space="preserve">(преамбула в ред. </w:t>
      </w:r>
      <w:hyperlink r:id="rId59" w:history="1">
        <w:r>
          <w:rPr>
            <w:color w:val="0000FF"/>
          </w:rPr>
          <w:t>постановления</w:t>
        </w:r>
      </w:hyperlink>
      <w:r>
        <w:t xml:space="preserve"> администрации Костромской области от 14.05.2018 N 170-а)</w:t>
      </w:r>
    </w:p>
    <w:p w:rsidR="00205E10" w:rsidRDefault="00205E10">
      <w:pPr>
        <w:pStyle w:val="ConsPlusNormal"/>
        <w:spacing w:before="220"/>
        <w:ind w:firstLine="540"/>
        <w:jc w:val="both"/>
      </w:pPr>
      <w:r>
        <w:t xml:space="preserve">1. Утвердить прилагаемую государственную </w:t>
      </w:r>
      <w:hyperlink w:anchor="P76" w:history="1">
        <w:r>
          <w:rPr>
            <w:color w:val="0000FF"/>
          </w:rPr>
          <w:t>программу</w:t>
        </w:r>
      </w:hyperlink>
      <w:r>
        <w:t xml:space="preserve"> Костромской области "Развитие образования" (далее - Программа).</w:t>
      </w:r>
    </w:p>
    <w:p w:rsidR="00205E10" w:rsidRDefault="00205E10">
      <w:pPr>
        <w:pStyle w:val="ConsPlusNormal"/>
        <w:jc w:val="both"/>
      </w:pPr>
      <w:r>
        <w:t xml:space="preserve">(п. 1 в ред. </w:t>
      </w:r>
      <w:hyperlink r:id="rId60" w:history="1">
        <w:r>
          <w:rPr>
            <w:color w:val="0000FF"/>
          </w:rPr>
          <w:t>постановления</w:t>
        </w:r>
      </w:hyperlink>
      <w:r>
        <w:t xml:space="preserve"> администрации Костромской области от 28.01.2019 N 17-а)</w:t>
      </w:r>
    </w:p>
    <w:p w:rsidR="00205E10" w:rsidRDefault="00205E10">
      <w:pPr>
        <w:pStyle w:val="ConsPlusNormal"/>
        <w:spacing w:before="220"/>
        <w:ind w:firstLine="540"/>
        <w:jc w:val="both"/>
      </w:pPr>
      <w:r>
        <w:t>2. Признать утратившими силу:</w:t>
      </w:r>
    </w:p>
    <w:p w:rsidR="00205E10" w:rsidRDefault="00205E10">
      <w:pPr>
        <w:pStyle w:val="ConsPlusNormal"/>
        <w:spacing w:before="220"/>
        <w:ind w:firstLine="540"/>
        <w:jc w:val="both"/>
      </w:pPr>
      <w:r>
        <w:t xml:space="preserve">1) </w:t>
      </w:r>
      <w:hyperlink r:id="rId61" w:history="1">
        <w:r>
          <w:rPr>
            <w:color w:val="0000FF"/>
          </w:rPr>
          <w:t>постановление</w:t>
        </w:r>
      </w:hyperlink>
      <w:r>
        <w:t xml:space="preserve"> администрации Костромской области от 28 сентября 2009 года N 333-а "Об областной целевой программе "Развитие системы образования Костромской области в 2010-2013 годах";</w:t>
      </w:r>
    </w:p>
    <w:p w:rsidR="00205E10" w:rsidRDefault="00205E10">
      <w:pPr>
        <w:pStyle w:val="ConsPlusNormal"/>
        <w:spacing w:before="220"/>
        <w:ind w:firstLine="540"/>
        <w:jc w:val="both"/>
      </w:pPr>
      <w:r>
        <w:t xml:space="preserve">2) </w:t>
      </w:r>
      <w:hyperlink r:id="rId62" w:history="1">
        <w:r>
          <w:rPr>
            <w:color w:val="0000FF"/>
          </w:rPr>
          <w:t>постановление</w:t>
        </w:r>
      </w:hyperlink>
      <w:r>
        <w:t xml:space="preserve"> администрации Костромской области от 20 июля 2010 года N 254-а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3) </w:t>
      </w:r>
      <w:hyperlink r:id="rId63" w:history="1">
        <w:r>
          <w:rPr>
            <w:color w:val="0000FF"/>
          </w:rPr>
          <w:t>постановление</w:t>
        </w:r>
      </w:hyperlink>
      <w:r>
        <w:t xml:space="preserve"> администрации Костромской области от 20 октября 2011 года N 378-а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lastRenderedPageBreak/>
        <w:t xml:space="preserve">4) </w:t>
      </w:r>
      <w:hyperlink r:id="rId64" w:history="1">
        <w:r>
          <w:rPr>
            <w:color w:val="0000FF"/>
          </w:rPr>
          <w:t>постановление</w:t>
        </w:r>
      </w:hyperlink>
      <w:r>
        <w:t xml:space="preserve"> администрации Костромской области от 28 декабря 2011 года N 535-а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5) </w:t>
      </w:r>
      <w:hyperlink r:id="rId65" w:history="1">
        <w:r>
          <w:rPr>
            <w:color w:val="0000FF"/>
          </w:rPr>
          <w:t>постановление</w:t>
        </w:r>
      </w:hyperlink>
      <w:r>
        <w:t xml:space="preserve"> администрации Костромской области от 27 февраля 2012 года N 84-а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6) </w:t>
      </w:r>
      <w:hyperlink r:id="rId66" w:history="1">
        <w:r>
          <w:rPr>
            <w:color w:val="0000FF"/>
          </w:rPr>
          <w:t>постановление</w:t>
        </w:r>
      </w:hyperlink>
      <w:r>
        <w:t xml:space="preserve"> администрации Костромской области от 1 июня 2012 года N 218-а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7) </w:t>
      </w:r>
      <w:hyperlink r:id="rId67" w:history="1">
        <w:r>
          <w:rPr>
            <w:color w:val="0000FF"/>
          </w:rPr>
          <w:t>постановление</w:t>
        </w:r>
      </w:hyperlink>
      <w:r>
        <w:t xml:space="preserve"> администрации Костромской области от 20 июля 2012 года N 293-а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8) </w:t>
      </w:r>
      <w:hyperlink r:id="rId68" w:history="1">
        <w:r>
          <w:rPr>
            <w:color w:val="0000FF"/>
          </w:rPr>
          <w:t>постановление</w:t>
        </w:r>
      </w:hyperlink>
      <w:r>
        <w:t xml:space="preserve"> администрации Костромской области от 13 сентября 2012 года N 365-а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9) </w:t>
      </w:r>
      <w:hyperlink r:id="rId69" w:history="1">
        <w:r>
          <w:rPr>
            <w:color w:val="0000FF"/>
          </w:rPr>
          <w:t>постановление</w:t>
        </w:r>
      </w:hyperlink>
      <w:r>
        <w:t xml:space="preserve"> администрации Костромской области от 15 ноября 2012 года N 466-а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10) </w:t>
      </w:r>
      <w:hyperlink r:id="rId70" w:history="1">
        <w:r>
          <w:rPr>
            <w:color w:val="0000FF"/>
          </w:rPr>
          <w:t>постановление</w:t>
        </w:r>
      </w:hyperlink>
      <w:r>
        <w:t xml:space="preserve"> администрации Костромской области от 14 июня 2013 года N 262-а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11) </w:t>
      </w:r>
      <w:hyperlink r:id="rId71" w:history="1">
        <w:r>
          <w:rPr>
            <w:color w:val="0000FF"/>
          </w:rPr>
          <w:t>постановление</w:t>
        </w:r>
      </w:hyperlink>
      <w:r>
        <w:t xml:space="preserve"> администрации Костромской области от 27 августа 2013 года N 347-а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12) </w:t>
      </w:r>
      <w:hyperlink r:id="rId72" w:history="1">
        <w:r>
          <w:rPr>
            <w:color w:val="0000FF"/>
          </w:rPr>
          <w:t>постановление</w:t>
        </w:r>
      </w:hyperlink>
      <w:r>
        <w:t xml:space="preserve"> администрации Костромской области от 26 ноября 2013 года N 489-а "О внесении изменений в постановление администрации Костромской области от 28.09.2009 N 333-а";</w:t>
      </w:r>
    </w:p>
    <w:p w:rsidR="00205E10" w:rsidRDefault="00205E10">
      <w:pPr>
        <w:pStyle w:val="ConsPlusNormal"/>
        <w:spacing w:before="220"/>
        <w:ind w:firstLine="540"/>
        <w:jc w:val="both"/>
      </w:pPr>
      <w:r>
        <w:t xml:space="preserve">13) </w:t>
      </w:r>
      <w:hyperlink r:id="rId73" w:history="1">
        <w:r>
          <w:rPr>
            <w:color w:val="0000FF"/>
          </w:rPr>
          <w:t>постановление</w:t>
        </w:r>
      </w:hyperlink>
      <w:r>
        <w:t xml:space="preserve"> администрации Костромской области от 11 марта 2011 года N 74-а "Об областной целевой программе "Развитие профессионального образования Костромской области в 2011-2015 годах";</w:t>
      </w:r>
    </w:p>
    <w:p w:rsidR="00205E10" w:rsidRDefault="00205E10">
      <w:pPr>
        <w:pStyle w:val="ConsPlusNormal"/>
        <w:spacing w:before="220"/>
        <w:ind w:firstLine="540"/>
        <w:jc w:val="both"/>
      </w:pPr>
      <w:r>
        <w:t xml:space="preserve">14) </w:t>
      </w:r>
      <w:hyperlink r:id="rId74" w:history="1">
        <w:r>
          <w:rPr>
            <w:color w:val="0000FF"/>
          </w:rPr>
          <w:t>постановление</w:t>
        </w:r>
      </w:hyperlink>
      <w:r>
        <w:t xml:space="preserve"> администрации Костромской области от 13 августа 2013 года N 325-а "О внесении изменений в постановление администрации Костромской области от 11.03.2011 N 74-а";</w:t>
      </w:r>
    </w:p>
    <w:p w:rsidR="00205E10" w:rsidRDefault="00205E10">
      <w:pPr>
        <w:pStyle w:val="ConsPlusNormal"/>
        <w:spacing w:before="220"/>
        <w:ind w:firstLine="540"/>
        <w:jc w:val="both"/>
      </w:pPr>
      <w:r>
        <w:t xml:space="preserve">15) </w:t>
      </w:r>
      <w:hyperlink r:id="rId75" w:history="1">
        <w:r>
          <w:rPr>
            <w:color w:val="0000FF"/>
          </w:rPr>
          <w:t>постановление</w:t>
        </w:r>
      </w:hyperlink>
      <w:r>
        <w:t xml:space="preserve"> администрации Костромской области от 19 мая 2010 года N 166-а "Об утверждении областной целевой программы "Молодежь Костромской области" на 2011-2015 годы";</w:t>
      </w:r>
    </w:p>
    <w:p w:rsidR="00205E10" w:rsidRDefault="00205E10">
      <w:pPr>
        <w:pStyle w:val="ConsPlusNormal"/>
        <w:spacing w:before="220"/>
        <w:ind w:firstLine="540"/>
        <w:jc w:val="both"/>
      </w:pPr>
      <w:r>
        <w:t xml:space="preserve">16) </w:t>
      </w:r>
      <w:hyperlink r:id="rId76" w:history="1">
        <w:r>
          <w:rPr>
            <w:color w:val="0000FF"/>
          </w:rPr>
          <w:t>постановление</w:t>
        </w:r>
      </w:hyperlink>
      <w:r>
        <w:t xml:space="preserve"> администрации Костромской области от 22 июля 2011 года N 275-а "О внесении изменений в постановление администрации Костромской области от 19.05.2010 N 166-а";</w:t>
      </w:r>
    </w:p>
    <w:p w:rsidR="00205E10" w:rsidRDefault="00205E10">
      <w:pPr>
        <w:pStyle w:val="ConsPlusNormal"/>
        <w:spacing w:before="220"/>
        <w:ind w:firstLine="540"/>
        <w:jc w:val="both"/>
      </w:pPr>
      <w:r>
        <w:t xml:space="preserve">17) </w:t>
      </w:r>
      <w:hyperlink r:id="rId77" w:history="1">
        <w:r>
          <w:rPr>
            <w:color w:val="0000FF"/>
          </w:rPr>
          <w:t>постановление</w:t>
        </w:r>
      </w:hyperlink>
      <w:r>
        <w:t xml:space="preserve"> администрации Костромской области от 14 ноября 2011 года N 431-а "О внесении изменений в постановление администрации Костромской области от 19.05.2010 N 166-а";</w:t>
      </w:r>
    </w:p>
    <w:p w:rsidR="00205E10" w:rsidRDefault="00205E10">
      <w:pPr>
        <w:pStyle w:val="ConsPlusNormal"/>
        <w:spacing w:before="220"/>
        <w:ind w:firstLine="540"/>
        <w:jc w:val="both"/>
      </w:pPr>
      <w:r>
        <w:t xml:space="preserve">18) </w:t>
      </w:r>
      <w:hyperlink r:id="rId78" w:history="1">
        <w:r>
          <w:rPr>
            <w:color w:val="0000FF"/>
          </w:rPr>
          <w:t>постановление</w:t>
        </w:r>
      </w:hyperlink>
      <w:r>
        <w:t xml:space="preserve"> администрации Костромской области от 26 февраля 2013 года N 61-а "О внесении изменений в постановление администрации Костромской области от 19.05.2010 N 166-а";</w:t>
      </w:r>
    </w:p>
    <w:p w:rsidR="00205E10" w:rsidRDefault="00205E10">
      <w:pPr>
        <w:pStyle w:val="ConsPlusNormal"/>
        <w:spacing w:before="220"/>
        <w:ind w:firstLine="540"/>
        <w:jc w:val="both"/>
      </w:pPr>
      <w:r>
        <w:t xml:space="preserve">19) </w:t>
      </w:r>
      <w:hyperlink r:id="rId79" w:history="1">
        <w:r>
          <w:rPr>
            <w:color w:val="0000FF"/>
          </w:rPr>
          <w:t>постановление</w:t>
        </w:r>
      </w:hyperlink>
      <w:r>
        <w:t xml:space="preserve"> администрации Костромской области от 29 ноября 2013 года N 502-а "О внесении изменений в постановление администрации Костромской области от 19.05.2010 N 166-а";</w:t>
      </w:r>
    </w:p>
    <w:p w:rsidR="00205E10" w:rsidRDefault="00205E10">
      <w:pPr>
        <w:pStyle w:val="ConsPlusNormal"/>
        <w:spacing w:before="220"/>
        <w:ind w:firstLine="540"/>
        <w:jc w:val="both"/>
      </w:pPr>
      <w:r>
        <w:t xml:space="preserve">20) </w:t>
      </w:r>
      <w:hyperlink r:id="rId80" w:history="1">
        <w:r>
          <w:rPr>
            <w:color w:val="0000FF"/>
          </w:rPr>
          <w:t>постановление</w:t>
        </w:r>
      </w:hyperlink>
      <w:r>
        <w:t xml:space="preserve"> администрации Костромской области от 28 декабря 2011 года N 528-а "Об утверждении областной целевой программы "Патриотическое и духовно-нравственное воспитание граждан Российской Федерации, проживающих на территории Костромской области" на 2012-2015 годы";</w:t>
      </w:r>
    </w:p>
    <w:p w:rsidR="00205E10" w:rsidRDefault="00205E10">
      <w:pPr>
        <w:pStyle w:val="ConsPlusNormal"/>
        <w:spacing w:before="220"/>
        <w:ind w:firstLine="540"/>
        <w:jc w:val="both"/>
      </w:pPr>
      <w:r>
        <w:t xml:space="preserve">21) </w:t>
      </w:r>
      <w:hyperlink r:id="rId81" w:history="1">
        <w:r>
          <w:rPr>
            <w:color w:val="0000FF"/>
          </w:rPr>
          <w:t>постановление</w:t>
        </w:r>
      </w:hyperlink>
      <w:r>
        <w:t xml:space="preserve"> администрации Костромской области от 11 мая 2012 года N 193-а "О внесении изменений в постановление администрации Костромской области от 28.12.2011 N 528-а";</w:t>
      </w:r>
    </w:p>
    <w:p w:rsidR="00205E10" w:rsidRDefault="00205E10">
      <w:pPr>
        <w:pStyle w:val="ConsPlusNormal"/>
        <w:spacing w:before="220"/>
        <w:ind w:firstLine="540"/>
        <w:jc w:val="both"/>
      </w:pPr>
      <w:r>
        <w:lastRenderedPageBreak/>
        <w:t xml:space="preserve">22) </w:t>
      </w:r>
      <w:hyperlink r:id="rId82" w:history="1">
        <w:r>
          <w:rPr>
            <w:color w:val="0000FF"/>
          </w:rPr>
          <w:t>постановление</w:t>
        </w:r>
      </w:hyperlink>
      <w:r>
        <w:t xml:space="preserve"> администрации Костромской области от 26 марта 2012 года N 106-а "О внесении изменений в постановление администрации Костромской области от 28.12.2011 N 528-а".</w:t>
      </w:r>
    </w:p>
    <w:p w:rsidR="00205E10" w:rsidRDefault="00205E10">
      <w:pPr>
        <w:pStyle w:val="ConsPlusNormal"/>
        <w:spacing w:before="220"/>
        <w:ind w:firstLine="540"/>
        <w:jc w:val="both"/>
      </w:pPr>
      <w:r>
        <w:t>3. Контроль за исполнением настоящего постановления возложить на заместителя губернатора Костромской области, координирующего работу по вопросам реализации единой государственной политики в сфере образования, науки и инновационной деятельности.</w:t>
      </w:r>
    </w:p>
    <w:p w:rsidR="00205E10" w:rsidRDefault="00205E10">
      <w:pPr>
        <w:pStyle w:val="ConsPlusNormal"/>
        <w:jc w:val="both"/>
      </w:pPr>
      <w:r>
        <w:t xml:space="preserve">(в ред. </w:t>
      </w:r>
      <w:hyperlink r:id="rId83" w:history="1">
        <w:r>
          <w:rPr>
            <w:color w:val="0000FF"/>
          </w:rPr>
          <w:t>постановления</w:t>
        </w:r>
      </w:hyperlink>
      <w:r>
        <w:t xml:space="preserve"> администрации Костромской области от 28.10.2014 N 436-а)</w:t>
      </w:r>
    </w:p>
    <w:p w:rsidR="00205E10" w:rsidRDefault="00205E10">
      <w:pPr>
        <w:pStyle w:val="ConsPlusNormal"/>
        <w:spacing w:before="220"/>
        <w:ind w:firstLine="540"/>
        <w:jc w:val="both"/>
      </w:pPr>
      <w:r>
        <w:t>4. Настоящее постановление вступает в силу с 1 января 2014 года и подлежит официальному опубликованию.</w:t>
      </w:r>
    </w:p>
    <w:p w:rsidR="00205E10" w:rsidRDefault="00205E10">
      <w:pPr>
        <w:pStyle w:val="ConsPlusNormal"/>
        <w:jc w:val="both"/>
      </w:pPr>
    </w:p>
    <w:p w:rsidR="00205E10" w:rsidRDefault="00205E10">
      <w:pPr>
        <w:pStyle w:val="ConsPlusNormal"/>
        <w:jc w:val="right"/>
      </w:pPr>
      <w:r>
        <w:t>Губернатор</w:t>
      </w:r>
    </w:p>
    <w:p w:rsidR="00205E10" w:rsidRDefault="00205E10">
      <w:pPr>
        <w:pStyle w:val="ConsPlusNormal"/>
        <w:jc w:val="right"/>
      </w:pPr>
      <w:r>
        <w:t>Костромской области</w:t>
      </w:r>
    </w:p>
    <w:p w:rsidR="00205E10" w:rsidRDefault="00205E10">
      <w:pPr>
        <w:pStyle w:val="ConsPlusNormal"/>
        <w:jc w:val="right"/>
      </w:pPr>
      <w:r>
        <w:t>С.СИТНИКОВ</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0"/>
      </w:pPr>
      <w:r>
        <w:t>Приложение</w:t>
      </w:r>
    </w:p>
    <w:p w:rsidR="00205E10" w:rsidRDefault="00205E10">
      <w:pPr>
        <w:pStyle w:val="ConsPlusNormal"/>
        <w:jc w:val="both"/>
      </w:pPr>
    </w:p>
    <w:p w:rsidR="00205E10" w:rsidRDefault="00205E10">
      <w:pPr>
        <w:pStyle w:val="ConsPlusNormal"/>
        <w:jc w:val="right"/>
      </w:pPr>
      <w:r>
        <w:t>Утверждена</w:t>
      </w:r>
    </w:p>
    <w:p w:rsidR="00205E10" w:rsidRDefault="00205E10">
      <w:pPr>
        <w:pStyle w:val="ConsPlusNormal"/>
        <w:jc w:val="right"/>
      </w:pPr>
      <w:r>
        <w:t>постановлением</w:t>
      </w:r>
    </w:p>
    <w:p w:rsidR="00205E10" w:rsidRDefault="00205E10">
      <w:pPr>
        <w:pStyle w:val="ConsPlusNormal"/>
        <w:jc w:val="right"/>
      </w:pPr>
      <w:r>
        <w:t>администрации</w:t>
      </w:r>
    </w:p>
    <w:p w:rsidR="00205E10" w:rsidRDefault="00205E10">
      <w:pPr>
        <w:pStyle w:val="ConsPlusNormal"/>
        <w:jc w:val="right"/>
      </w:pPr>
      <w:r>
        <w:t>Костромской области</w:t>
      </w:r>
    </w:p>
    <w:p w:rsidR="00205E10" w:rsidRDefault="00205E10">
      <w:pPr>
        <w:pStyle w:val="ConsPlusNormal"/>
        <w:jc w:val="right"/>
      </w:pPr>
      <w:r>
        <w:t>от 26 декабря 2013 г. N 584-а</w:t>
      </w:r>
    </w:p>
    <w:p w:rsidR="00205E10" w:rsidRDefault="00205E10">
      <w:pPr>
        <w:pStyle w:val="ConsPlusNormal"/>
        <w:jc w:val="both"/>
      </w:pPr>
    </w:p>
    <w:p w:rsidR="00205E10" w:rsidRDefault="00205E10">
      <w:pPr>
        <w:pStyle w:val="ConsPlusTitle"/>
        <w:jc w:val="center"/>
      </w:pPr>
      <w:bookmarkStart w:id="0" w:name="P76"/>
      <w:bookmarkEnd w:id="0"/>
      <w:r>
        <w:t>ГОСУДАРСТВЕННАЯ ПРОГРАММА</w:t>
      </w:r>
    </w:p>
    <w:p w:rsidR="00205E10" w:rsidRDefault="00205E10">
      <w:pPr>
        <w:pStyle w:val="ConsPlusTitle"/>
        <w:jc w:val="center"/>
      </w:pPr>
      <w:r>
        <w:t>КОСТРОМСКОЙ ОБЛАСТИ "РАЗВИТИЕ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28.01.2019 </w:t>
            </w:r>
            <w:hyperlink r:id="rId84" w:history="1">
              <w:r>
                <w:rPr>
                  <w:color w:val="0000FF"/>
                </w:rPr>
                <w:t>N 17-а</w:t>
              </w:r>
            </w:hyperlink>
            <w:r>
              <w:rPr>
                <w:color w:val="392C69"/>
              </w:rPr>
              <w:t xml:space="preserve">, от 08.04.2019 </w:t>
            </w:r>
            <w:hyperlink r:id="rId85" w:history="1">
              <w:r>
                <w:rPr>
                  <w:color w:val="0000FF"/>
                </w:rPr>
                <w:t>N 117-а</w:t>
              </w:r>
            </w:hyperlink>
            <w:r>
              <w:rPr>
                <w:color w:val="392C69"/>
              </w:rPr>
              <w:t xml:space="preserve">, от 17.06.2019 </w:t>
            </w:r>
            <w:hyperlink r:id="rId86" w:history="1">
              <w:r>
                <w:rPr>
                  <w:color w:val="0000FF"/>
                </w:rPr>
                <w:t>N 216-а</w:t>
              </w:r>
            </w:hyperlink>
            <w:r>
              <w:rPr>
                <w:color w:val="392C69"/>
              </w:rPr>
              <w:t>,</w:t>
            </w:r>
          </w:p>
          <w:p w:rsidR="00205E10" w:rsidRDefault="00205E10">
            <w:pPr>
              <w:pStyle w:val="ConsPlusNormal"/>
              <w:jc w:val="center"/>
            </w:pPr>
            <w:r>
              <w:rPr>
                <w:color w:val="392C69"/>
              </w:rPr>
              <w:t xml:space="preserve">от 24.06.2019 </w:t>
            </w:r>
            <w:hyperlink r:id="rId87" w:history="1">
              <w:r>
                <w:rPr>
                  <w:color w:val="0000FF"/>
                </w:rPr>
                <w:t>N 233-а</w:t>
              </w:r>
            </w:hyperlink>
            <w:r>
              <w:rPr>
                <w:color w:val="392C69"/>
              </w:rPr>
              <w:t xml:space="preserve">, от 15.08.2019 </w:t>
            </w:r>
            <w:hyperlink r:id="rId88" w:history="1">
              <w:r>
                <w:rPr>
                  <w:color w:val="0000FF"/>
                </w:rPr>
                <w:t>N 304-а</w:t>
              </w:r>
            </w:hyperlink>
            <w:r>
              <w:rPr>
                <w:color w:val="392C69"/>
              </w:rPr>
              <w:t xml:space="preserve">, от 01.10.2019 </w:t>
            </w:r>
            <w:hyperlink r:id="rId89" w:history="1">
              <w:r>
                <w:rPr>
                  <w:color w:val="0000FF"/>
                </w:rPr>
                <w:t>N 387-а</w:t>
              </w:r>
            </w:hyperlink>
            <w:r>
              <w:rPr>
                <w:color w:val="392C69"/>
              </w:rPr>
              <w:t>,</w:t>
            </w:r>
          </w:p>
          <w:p w:rsidR="00205E10" w:rsidRDefault="00205E10">
            <w:pPr>
              <w:pStyle w:val="ConsPlusNormal"/>
              <w:jc w:val="center"/>
            </w:pPr>
            <w:r>
              <w:rPr>
                <w:color w:val="392C69"/>
              </w:rPr>
              <w:t xml:space="preserve">от 11.11.2019 </w:t>
            </w:r>
            <w:hyperlink r:id="rId90" w:history="1">
              <w:r>
                <w:rPr>
                  <w:color w:val="0000FF"/>
                </w:rPr>
                <w:t>N 435-а</w:t>
              </w:r>
            </w:hyperlink>
            <w:r>
              <w:rPr>
                <w:color w:val="392C69"/>
              </w:rPr>
              <w:t xml:space="preserve">, от 16.12.2019 </w:t>
            </w:r>
            <w:hyperlink r:id="rId91" w:history="1">
              <w:r>
                <w:rPr>
                  <w:color w:val="0000FF"/>
                </w:rPr>
                <w:t>N 491-а</w:t>
              </w:r>
            </w:hyperlink>
            <w:r>
              <w:rPr>
                <w:color w:val="392C69"/>
              </w:rPr>
              <w:t xml:space="preserve">, от 23.12.2019 </w:t>
            </w:r>
            <w:hyperlink r:id="rId92" w:history="1">
              <w:r>
                <w:rPr>
                  <w:color w:val="0000FF"/>
                </w:rPr>
                <w:t>N 528-а</w:t>
              </w:r>
            </w:hyperlink>
            <w:r>
              <w:rPr>
                <w:color w:val="392C69"/>
              </w:rPr>
              <w:t>,</w:t>
            </w:r>
          </w:p>
          <w:p w:rsidR="00205E10" w:rsidRDefault="00205E10">
            <w:pPr>
              <w:pStyle w:val="ConsPlusNormal"/>
              <w:jc w:val="center"/>
            </w:pPr>
            <w:r>
              <w:rPr>
                <w:color w:val="392C69"/>
              </w:rPr>
              <w:t xml:space="preserve">от 06.04.2020 </w:t>
            </w:r>
            <w:hyperlink r:id="rId93" w:history="1">
              <w:r>
                <w:rPr>
                  <w:color w:val="0000FF"/>
                </w:rPr>
                <w:t>N 113-а</w:t>
              </w:r>
            </w:hyperlink>
            <w:r>
              <w:rPr>
                <w:color w:val="392C69"/>
              </w:rPr>
              <w:t xml:space="preserve">, от 12.05.2020 </w:t>
            </w:r>
            <w:hyperlink r:id="rId94" w:history="1">
              <w:r>
                <w:rPr>
                  <w:color w:val="0000FF"/>
                </w:rPr>
                <w:t>N 184-а</w:t>
              </w:r>
            </w:hyperlink>
            <w:r>
              <w:rPr>
                <w:color w:val="392C69"/>
              </w:rPr>
              <w:t xml:space="preserve">, от 29.06.2020 </w:t>
            </w:r>
            <w:hyperlink r:id="rId95" w:history="1">
              <w:r>
                <w:rPr>
                  <w:color w:val="0000FF"/>
                </w:rPr>
                <w:t>N 266-а</w:t>
              </w:r>
            </w:hyperlink>
            <w:r>
              <w:rPr>
                <w:color w:val="392C69"/>
              </w:rPr>
              <w:t>,</w:t>
            </w:r>
          </w:p>
          <w:p w:rsidR="00205E10" w:rsidRDefault="00205E10">
            <w:pPr>
              <w:pStyle w:val="ConsPlusNormal"/>
              <w:jc w:val="center"/>
            </w:pPr>
            <w:r>
              <w:rPr>
                <w:color w:val="392C69"/>
              </w:rPr>
              <w:t xml:space="preserve">от 13.07.2020 </w:t>
            </w:r>
            <w:hyperlink r:id="rId96" w:history="1">
              <w:r>
                <w:rPr>
                  <w:color w:val="0000FF"/>
                </w:rPr>
                <w:t>N 290-а</w:t>
              </w:r>
            </w:hyperlink>
            <w:r>
              <w:rPr>
                <w:color w:val="392C69"/>
              </w:rPr>
              <w:t xml:space="preserve">, от 10.08.2020 </w:t>
            </w:r>
            <w:hyperlink r:id="rId97" w:history="1">
              <w:r>
                <w:rPr>
                  <w:color w:val="0000FF"/>
                </w:rPr>
                <w:t>N 349-а</w:t>
              </w:r>
            </w:hyperlink>
            <w:r>
              <w:rPr>
                <w:color w:val="392C69"/>
              </w:rPr>
              <w:t xml:space="preserve">, от 03.09.2020 </w:t>
            </w:r>
            <w:hyperlink r:id="rId98" w:history="1">
              <w:r>
                <w:rPr>
                  <w:color w:val="0000FF"/>
                </w:rPr>
                <w:t>N 393-а</w:t>
              </w:r>
            </w:hyperlink>
            <w:r>
              <w:rPr>
                <w:color w:val="392C69"/>
              </w:rPr>
              <w:t>,</w:t>
            </w:r>
          </w:p>
          <w:p w:rsidR="00205E10" w:rsidRDefault="00205E10">
            <w:pPr>
              <w:pStyle w:val="ConsPlusNormal"/>
              <w:jc w:val="center"/>
            </w:pPr>
            <w:r>
              <w:rPr>
                <w:color w:val="392C69"/>
              </w:rPr>
              <w:t xml:space="preserve">от 05.10.2020 </w:t>
            </w:r>
            <w:hyperlink r:id="rId99" w:history="1">
              <w:r>
                <w:rPr>
                  <w:color w:val="0000FF"/>
                </w:rPr>
                <w:t>N 443-а</w:t>
              </w:r>
            </w:hyperlink>
            <w:r>
              <w:rPr>
                <w:color w:val="392C69"/>
              </w:rPr>
              <w:t xml:space="preserve">, от 02.11.2020 </w:t>
            </w:r>
            <w:hyperlink r:id="rId100" w:history="1">
              <w:r>
                <w:rPr>
                  <w:color w:val="0000FF"/>
                </w:rPr>
                <w:t>N 475-а</w:t>
              </w:r>
            </w:hyperlink>
            <w:r>
              <w:rPr>
                <w:color w:val="392C69"/>
              </w:rPr>
              <w:t xml:space="preserve">, от 14.12.2020 </w:t>
            </w:r>
            <w:hyperlink r:id="rId101" w:history="1">
              <w:r>
                <w:rPr>
                  <w:color w:val="0000FF"/>
                </w:rPr>
                <w:t>N 577-а</w:t>
              </w:r>
            </w:hyperlink>
            <w:r>
              <w:rPr>
                <w:color w:val="392C69"/>
              </w:rPr>
              <w:t>,</w:t>
            </w:r>
          </w:p>
          <w:p w:rsidR="00205E10" w:rsidRDefault="00205E10">
            <w:pPr>
              <w:pStyle w:val="ConsPlusNormal"/>
              <w:jc w:val="center"/>
            </w:pPr>
            <w:r>
              <w:rPr>
                <w:color w:val="392C69"/>
              </w:rPr>
              <w:t xml:space="preserve">от 01.04.2021 </w:t>
            </w:r>
            <w:hyperlink r:id="rId102" w:history="1">
              <w:r>
                <w:rPr>
                  <w:color w:val="0000FF"/>
                </w:rPr>
                <w:t>N 160-а</w:t>
              </w:r>
            </w:hyperlink>
            <w:r>
              <w:rPr>
                <w:color w:val="392C69"/>
              </w:rPr>
              <w:t xml:space="preserve">, от 16.08.2021 </w:t>
            </w:r>
            <w:hyperlink r:id="rId103" w:history="1">
              <w:r>
                <w:rPr>
                  <w:color w:val="0000FF"/>
                </w:rPr>
                <w:t>N 359-а</w:t>
              </w:r>
            </w:hyperlink>
            <w:r>
              <w:rPr>
                <w:color w:val="392C69"/>
              </w:rPr>
              <w:t xml:space="preserve">, от 27.09.2021 </w:t>
            </w:r>
            <w:hyperlink r:id="rId104" w:history="1">
              <w:r>
                <w:rPr>
                  <w:color w:val="0000FF"/>
                </w:rPr>
                <w:t>N 427-а</w:t>
              </w:r>
            </w:hyperlink>
            <w:r>
              <w:rPr>
                <w:color w:val="392C69"/>
              </w:rPr>
              <w:t>,</w:t>
            </w:r>
          </w:p>
          <w:p w:rsidR="00205E10" w:rsidRDefault="00205E10">
            <w:pPr>
              <w:pStyle w:val="ConsPlusNormal"/>
              <w:jc w:val="center"/>
            </w:pPr>
            <w:r>
              <w:rPr>
                <w:color w:val="392C69"/>
              </w:rPr>
              <w:t xml:space="preserve">от 27.12.2021 </w:t>
            </w:r>
            <w:hyperlink r:id="rId105" w:history="1">
              <w:r>
                <w:rPr>
                  <w:color w:val="0000FF"/>
                </w:rPr>
                <w:t>N 620-а</w:t>
              </w:r>
            </w:hyperlink>
            <w:r>
              <w:rPr>
                <w:color w:val="392C69"/>
              </w:rPr>
              <w:t xml:space="preserve">, от 30.03.2022 </w:t>
            </w:r>
            <w:hyperlink r:id="rId106" w:history="1">
              <w:r>
                <w:rPr>
                  <w:color w:val="0000FF"/>
                </w:rPr>
                <w:t>N 141-а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Title"/>
        <w:jc w:val="center"/>
        <w:outlineLvl w:val="1"/>
      </w:pPr>
      <w:r>
        <w:t>Раздел I. ПАСПОРТ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pStyle w:val="ConsPlusNormal"/>
        <w:jc w:val="both"/>
      </w:pPr>
    </w:p>
    <w:p w:rsidR="00205E10" w:rsidRDefault="00205E10">
      <w:pPr>
        <w:pStyle w:val="ConsPlusNormal"/>
        <w:ind w:firstLine="540"/>
        <w:jc w:val="both"/>
      </w:pPr>
      <w:r>
        <w:t>1. Ответственный исполнитель государственной программы Костромской области "Развитие образования" (далее - Программа) - департамент образования и науки Костромской области.</w:t>
      </w:r>
    </w:p>
    <w:p w:rsidR="00205E10" w:rsidRDefault="00205E10">
      <w:pPr>
        <w:pStyle w:val="ConsPlusNormal"/>
        <w:spacing w:before="220"/>
        <w:ind w:firstLine="540"/>
        <w:jc w:val="both"/>
      </w:pPr>
      <w:r>
        <w:t>2. Соисполнитель Программы - департамент строительства, жилищно-коммунального хозяйства и топливно-энергетического комплекса Костромской области, департамент здравоохранения Костромской области, департамент культуры Костромской области.</w:t>
      </w:r>
    </w:p>
    <w:p w:rsidR="00205E10" w:rsidRDefault="00205E10">
      <w:pPr>
        <w:pStyle w:val="ConsPlusNormal"/>
        <w:jc w:val="both"/>
      </w:pPr>
      <w:r>
        <w:t xml:space="preserve">(в ред. </w:t>
      </w:r>
      <w:hyperlink r:id="rId107" w:history="1">
        <w:r>
          <w:rPr>
            <w:color w:val="0000FF"/>
          </w:rPr>
          <w:t>постановления</w:t>
        </w:r>
      </w:hyperlink>
      <w:r>
        <w:t xml:space="preserve"> администрации Костромской области от 27.09.2021 N 427-а)</w:t>
      </w:r>
    </w:p>
    <w:p w:rsidR="00205E10" w:rsidRDefault="00205E10">
      <w:pPr>
        <w:pStyle w:val="ConsPlusNormal"/>
        <w:spacing w:before="220"/>
        <w:ind w:firstLine="540"/>
        <w:jc w:val="both"/>
      </w:pPr>
      <w:r>
        <w:t>3. Подпрограммы Программы:</w:t>
      </w:r>
    </w:p>
    <w:p w:rsidR="00205E10" w:rsidRDefault="00205E10">
      <w:pPr>
        <w:pStyle w:val="ConsPlusNormal"/>
        <w:spacing w:before="220"/>
        <w:ind w:firstLine="540"/>
        <w:jc w:val="both"/>
      </w:pPr>
      <w:r>
        <w:lastRenderedPageBreak/>
        <w:t>1) "Развитие дошкольного образования Костромской области";</w:t>
      </w:r>
    </w:p>
    <w:p w:rsidR="00205E10" w:rsidRDefault="00205E10">
      <w:pPr>
        <w:pStyle w:val="ConsPlusNormal"/>
        <w:spacing w:before="220"/>
        <w:ind w:firstLine="540"/>
        <w:jc w:val="both"/>
      </w:pPr>
      <w:r>
        <w:t>2) "Развитие системы общего и дополнительного образования детей Костромской области";</w:t>
      </w:r>
    </w:p>
    <w:p w:rsidR="00205E10" w:rsidRDefault="00205E10">
      <w:pPr>
        <w:pStyle w:val="ConsPlusNormal"/>
        <w:spacing w:before="220"/>
        <w:ind w:firstLine="540"/>
        <w:jc w:val="both"/>
      </w:pPr>
      <w:r>
        <w:t>3) "Развитие профессионального образования Костромской области";</w:t>
      </w:r>
    </w:p>
    <w:p w:rsidR="00205E10" w:rsidRDefault="00205E10">
      <w:pPr>
        <w:pStyle w:val="ConsPlusNormal"/>
        <w:spacing w:before="220"/>
        <w:ind w:firstLine="540"/>
        <w:jc w:val="both"/>
      </w:pPr>
      <w:r>
        <w:t>4) "Энергосбережение и повышение энергетической эффективности деятельности государственных образовательных организаций Костромской области на 2016-2020 годы";</w:t>
      </w:r>
    </w:p>
    <w:p w:rsidR="00205E10" w:rsidRDefault="00205E10">
      <w:pPr>
        <w:pStyle w:val="ConsPlusNormal"/>
        <w:spacing w:before="220"/>
        <w:ind w:firstLine="540"/>
        <w:jc w:val="both"/>
      </w:pPr>
      <w:r>
        <w:t>5) "Создание новых мест в общеобразовательных организациях в соответствии с прогнозируемой потребностью и современными условиями обучения";</w:t>
      </w:r>
    </w:p>
    <w:p w:rsidR="00205E10" w:rsidRDefault="00205E10">
      <w:pPr>
        <w:pStyle w:val="ConsPlusNormal"/>
        <w:spacing w:before="220"/>
        <w:ind w:firstLine="540"/>
        <w:jc w:val="both"/>
      </w:pPr>
      <w:r>
        <w:t>6) "Вовлечение молодежи в социальную практику";</w:t>
      </w:r>
    </w:p>
    <w:p w:rsidR="00205E10" w:rsidRDefault="00205E10">
      <w:pPr>
        <w:pStyle w:val="ConsPlusNormal"/>
        <w:spacing w:before="220"/>
        <w:ind w:firstLine="540"/>
        <w:jc w:val="both"/>
      </w:pPr>
      <w:r>
        <w:t>7) "Обеспечение реализации Программы";</w:t>
      </w:r>
    </w:p>
    <w:p w:rsidR="00205E10" w:rsidRDefault="00205E10">
      <w:pPr>
        <w:pStyle w:val="ConsPlusNormal"/>
        <w:spacing w:before="220"/>
        <w:ind w:firstLine="540"/>
        <w:jc w:val="both"/>
      </w:pPr>
      <w:r>
        <w:t>8)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205E10" w:rsidRDefault="00205E10">
      <w:pPr>
        <w:pStyle w:val="ConsPlusNormal"/>
        <w:spacing w:before="220"/>
        <w:ind w:firstLine="540"/>
        <w:jc w:val="both"/>
      </w:pPr>
      <w:r>
        <w:t>4. Программно-целевые инструменты Программы:</w:t>
      </w:r>
    </w:p>
    <w:p w:rsidR="00205E10" w:rsidRDefault="00205E10">
      <w:pPr>
        <w:pStyle w:val="ConsPlusNormal"/>
        <w:spacing w:before="220"/>
        <w:ind w:firstLine="540"/>
        <w:jc w:val="both"/>
      </w:pPr>
      <w:r>
        <w:t xml:space="preserve">1) ведомственная целевая </w:t>
      </w:r>
      <w:hyperlink r:id="rId108" w:history="1">
        <w:r>
          <w:rPr>
            <w:color w:val="0000FF"/>
          </w:rPr>
          <w:t>программа</w:t>
        </w:r>
      </w:hyperlink>
      <w:r>
        <w:t xml:space="preserve"> "Развитие системы общего и дополнительного образования детей Костромской области на 2017-2019 годы", утвержденная приказом департамента образования и науки Костромской области от 14 февраля 2017 года N 399 "Об утверждении ведомственной целевой программы "Развитие системы общего и дополнительного образования детей Костромской области на 2017-2019 годы";</w:t>
      </w:r>
    </w:p>
    <w:p w:rsidR="00205E10" w:rsidRDefault="00205E10">
      <w:pPr>
        <w:pStyle w:val="ConsPlusNormal"/>
        <w:spacing w:before="220"/>
        <w:ind w:firstLine="540"/>
        <w:jc w:val="both"/>
      </w:pPr>
      <w:r>
        <w:t xml:space="preserve">2) ведомственная целевая </w:t>
      </w:r>
      <w:hyperlink r:id="rId109" w:history="1">
        <w:r>
          <w:rPr>
            <w:color w:val="0000FF"/>
          </w:rPr>
          <w:t>программа</w:t>
        </w:r>
      </w:hyperlink>
      <w:r>
        <w:t xml:space="preserve"> "Развитие профессионального образования Костромской области на 2017-2019 годы", утвержденная приказом департамента образования и науки Костромской области от 29 сентября 2016 года N 1610 "Об утверждении ведомственной целевой программы "Развитие профессионального образования Костромской области на 2017-2019 годы";</w:t>
      </w:r>
    </w:p>
    <w:p w:rsidR="00205E10" w:rsidRDefault="00205E10">
      <w:pPr>
        <w:pStyle w:val="ConsPlusNormal"/>
        <w:spacing w:before="220"/>
        <w:ind w:firstLine="540"/>
        <w:jc w:val="both"/>
      </w:pPr>
      <w:r>
        <w:t>3) ведомственная целевая программа "Развитие системы общего и дополнительного образования детей Костромской области на 2014-2016 годы", утвержденная приказом департамента образования и науки Костромской области от 25 октября 2013 года N 1873 "Об утверждении ведомственной целевой программы "Развитие системы общего и дополнительного образования детей Костромской области на 2014-2016 годы";</w:t>
      </w:r>
    </w:p>
    <w:p w:rsidR="00205E10" w:rsidRDefault="00205E10">
      <w:pPr>
        <w:pStyle w:val="ConsPlusNormal"/>
        <w:spacing w:before="220"/>
        <w:ind w:firstLine="540"/>
        <w:jc w:val="both"/>
      </w:pPr>
      <w:r>
        <w:t xml:space="preserve">4) ведомственная целевая </w:t>
      </w:r>
      <w:hyperlink r:id="rId110" w:history="1">
        <w:r>
          <w:rPr>
            <w:color w:val="0000FF"/>
          </w:rPr>
          <w:t>программа</w:t>
        </w:r>
      </w:hyperlink>
      <w:r>
        <w:t xml:space="preserve"> "Развитие профессионального образования Костромской области на 2014-2016 годы", утвержденная приказом департамента образования и науки Костромской области от 27 августа 2013 года N 1502 "Об утверждении ведомственной целевой программы "Развитие профессионального образования Костромской области на 2014-2016 годы";</w:t>
      </w:r>
    </w:p>
    <w:p w:rsidR="00205E10" w:rsidRDefault="00205E10">
      <w:pPr>
        <w:pStyle w:val="ConsPlusNormal"/>
        <w:spacing w:before="220"/>
        <w:ind w:firstLine="540"/>
        <w:jc w:val="both"/>
      </w:pPr>
      <w:r>
        <w:t xml:space="preserve">5) ведомственная целевая </w:t>
      </w:r>
      <w:hyperlink r:id="rId111" w:history="1">
        <w:r>
          <w:rPr>
            <w:color w:val="0000FF"/>
          </w:rPr>
          <w:t>программа</w:t>
        </w:r>
      </w:hyperlink>
      <w:r>
        <w:t xml:space="preserve"> "Молодежь Костромской области" на 2014-2016 годы, утвержденная приказом департамента образования и науки Костромской области от 1 октября 2013 года N 1723 "Об утверждении ведомственной целевой программы "Молодежь Костромской области" на 2014-2016 годы";</w:t>
      </w:r>
    </w:p>
    <w:p w:rsidR="00205E10" w:rsidRDefault="00205E10">
      <w:pPr>
        <w:pStyle w:val="ConsPlusNormal"/>
        <w:spacing w:before="220"/>
        <w:ind w:firstLine="540"/>
        <w:jc w:val="both"/>
      </w:pPr>
      <w:r>
        <w:t xml:space="preserve">6) ведомственная целевая </w:t>
      </w:r>
      <w:hyperlink r:id="rId112" w:history="1">
        <w:r>
          <w:rPr>
            <w:color w:val="0000FF"/>
          </w:rPr>
          <w:t>программа</w:t>
        </w:r>
      </w:hyperlink>
      <w:r>
        <w:t xml:space="preserve"> "Патриотическое и духовно-нравственное воспитание граждан Российской Федерации, проживающих на территории Костромской области на 2014-2016 годы", утвержденная приказом департамента образования и науки Костромской области от 9 октября 2013 года N 1776 "Об утверждении ведомственной целевой программы "Патриотическое и духовно-нравственное воспитание граждан Российской Федерации, проживающих на территории </w:t>
      </w:r>
      <w:r>
        <w:lastRenderedPageBreak/>
        <w:t>Костромской области на 2014-2016 годы".</w:t>
      </w:r>
    </w:p>
    <w:p w:rsidR="00205E10" w:rsidRDefault="00205E10">
      <w:pPr>
        <w:pStyle w:val="ConsPlusNormal"/>
        <w:spacing w:before="220"/>
        <w:ind w:firstLine="540"/>
        <w:jc w:val="both"/>
      </w:pPr>
      <w:r>
        <w:t>5. Цели Программы:</w:t>
      </w:r>
    </w:p>
    <w:p w:rsidR="00205E10" w:rsidRDefault="00205E10">
      <w:pPr>
        <w:pStyle w:val="ConsPlusNormal"/>
        <w:spacing w:before="220"/>
        <w:ind w:firstLine="540"/>
        <w:jc w:val="both"/>
      </w:pPr>
      <w:r>
        <w:t>1) 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p w:rsidR="00205E10" w:rsidRDefault="00205E10">
      <w:pPr>
        <w:pStyle w:val="ConsPlusNormal"/>
        <w:spacing w:before="220"/>
        <w:ind w:firstLine="540"/>
        <w:jc w:val="both"/>
      </w:pPr>
      <w:r>
        <w:t>2) повышение эффективности реализации молодежной политики в интересах инновационного социально ориентированного развития региона.</w:t>
      </w:r>
    </w:p>
    <w:p w:rsidR="00205E10" w:rsidRDefault="00205E10">
      <w:pPr>
        <w:pStyle w:val="ConsPlusNormal"/>
        <w:spacing w:before="220"/>
        <w:ind w:firstLine="540"/>
        <w:jc w:val="both"/>
      </w:pPr>
      <w:r>
        <w:t>6. Задачи Программы:</w:t>
      </w:r>
    </w:p>
    <w:p w:rsidR="00205E10" w:rsidRDefault="00205E10">
      <w:pPr>
        <w:pStyle w:val="ConsPlusNormal"/>
        <w:spacing w:before="220"/>
        <w:ind w:firstLine="540"/>
        <w:jc w:val="both"/>
      </w:pPr>
      <w:r>
        <w:t>1) обеспечение доступности и повышения качества дошкольного образования;</w:t>
      </w:r>
    </w:p>
    <w:p w:rsidR="00205E10" w:rsidRDefault="00205E10">
      <w:pPr>
        <w:pStyle w:val="ConsPlusNormal"/>
        <w:spacing w:before="220"/>
        <w:ind w:firstLine="540"/>
        <w:jc w:val="both"/>
      </w:pPr>
      <w:r>
        <w:t>2) обеспечение доступности и повышения качества образовательных услуг в сфере общего образования;</w:t>
      </w:r>
    </w:p>
    <w:p w:rsidR="00205E10" w:rsidRDefault="00205E10">
      <w:pPr>
        <w:pStyle w:val="ConsPlusNormal"/>
        <w:spacing w:before="220"/>
        <w:ind w:firstLine="540"/>
        <w:jc w:val="both"/>
      </w:pPr>
      <w:r>
        <w:t>3) обеспечение доступности и повышения качества дополнительного образования детей;</w:t>
      </w:r>
    </w:p>
    <w:p w:rsidR="00205E10" w:rsidRDefault="00205E10">
      <w:pPr>
        <w:pStyle w:val="ConsPlusNormal"/>
        <w:spacing w:before="220"/>
        <w:ind w:firstLine="540"/>
        <w:jc w:val="both"/>
      </w:pPr>
      <w:r>
        <w:t>4) 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p w:rsidR="00205E10" w:rsidRDefault="00205E10">
      <w:pPr>
        <w:pStyle w:val="ConsPlusNormal"/>
        <w:spacing w:before="220"/>
        <w:ind w:firstLine="540"/>
        <w:jc w:val="both"/>
      </w:pPr>
      <w:r>
        <w:t>5) реализация технических, экономических и организационных мер, направленных на эффективное использование топливно-энергетических ресурсов и повышение энергетической эффективности деятельности государственных образовательных организаций Костромской области;</w:t>
      </w:r>
    </w:p>
    <w:p w:rsidR="00205E10" w:rsidRDefault="00205E10">
      <w:pPr>
        <w:pStyle w:val="ConsPlusNormal"/>
        <w:spacing w:before="220"/>
        <w:ind w:firstLine="540"/>
        <w:jc w:val="both"/>
      </w:pPr>
      <w:r>
        <w:t>6) обеспечение создания в Костромской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205E10" w:rsidRDefault="00205E10">
      <w:pPr>
        <w:pStyle w:val="ConsPlusNormal"/>
        <w:spacing w:before="220"/>
        <w:ind w:firstLine="540"/>
        <w:jc w:val="both"/>
      </w:pPr>
      <w:r>
        <w:t>7) создание условий для успешной социализации и эффективной самореализации молодежи, развитие научного и творческого потенциала молодежи;</w:t>
      </w:r>
    </w:p>
    <w:p w:rsidR="00205E10" w:rsidRDefault="00205E10">
      <w:pPr>
        <w:pStyle w:val="ConsPlusNormal"/>
        <w:spacing w:before="220"/>
        <w:ind w:firstLine="540"/>
        <w:jc w:val="both"/>
      </w:pPr>
      <w:r>
        <w:t>8) обеспечение доступа социально ориентированных некоммерческих организаций Костромской области, осуществляющих образовательную деятельность, к бюджетным средствам, выделяемым на предоставление услуг в сфере образования;</w:t>
      </w:r>
    </w:p>
    <w:p w:rsidR="00205E10" w:rsidRDefault="00205E10">
      <w:pPr>
        <w:pStyle w:val="ConsPlusNormal"/>
        <w:spacing w:before="220"/>
        <w:ind w:firstLine="540"/>
        <w:jc w:val="both"/>
      </w:pPr>
      <w:r>
        <w:t>9) эффективное управление ходом реализации Программы;</w:t>
      </w:r>
    </w:p>
    <w:p w:rsidR="00205E10" w:rsidRDefault="00205E10">
      <w:pPr>
        <w:pStyle w:val="ConsPlusNormal"/>
        <w:spacing w:before="220"/>
        <w:ind w:firstLine="540"/>
        <w:jc w:val="both"/>
      </w:pPr>
      <w:r>
        <w:t>10) обеспечение создания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205E10" w:rsidRDefault="00205E10">
      <w:pPr>
        <w:pStyle w:val="ConsPlusNormal"/>
        <w:spacing w:before="220"/>
        <w:ind w:firstLine="540"/>
        <w:jc w:val="both"/>
      </w:pPr>
      <w:r>
        <w:t>7. Сроки, этапы реализации Программы: 2014-2025 годы:</w:t>
      </w:r>
    </w:p>
    <w:p w:rsidR="00205E10" w:rsidRDefault="00205E10">
      <w:pPr>
        <w:pStyle w:val="ConsPlusNormal"/>
        <w:spacing w:before="220"/>
        <w:ind w:firstLine="540"/>
        <w:jc w:val="both"/>
      </w:pPr>
      <w:r>
        <w:t>1) первый этап: 2014-2018 годы;</w:t>
      </w:r>
    </w:p>
    <w:p w:rsidR="00205E10" w:rsidRDefault="00205E10">
      <w:pPr>
        <w:pStyle w:val="ConsPlusNormal"/>
        <w:spacing w:before="220"/>
        <w:ind w:firstLine="540"/>
        <w:jc w:val="both"/>
      </w:pPr>
      <w:r>
        <w:t>2) второй этап: 2019-2025 годы.</w:t>
      </w:r>
    </w:p>
    <w:p w:rsidR="00205E10" w:rsidRDefault="00205E10">
      <w:pPr>
        <w:pStyle w:val="ConsPlusNormal"/>
        <w:spacing w:before="220"/>
        <w:ind w:firstLine="540"/>
        <w:jc w:val="both"/>
      </w:pPr>
      <w:r>
        <w:t>8. Объемы и источники финансирования Программы - общий объем средств, направленных на реализацию Программы, составляет 79 559 197,96 тыс. рублей</w:t>
      </w:r>
      <w:hyperlink w:anchor="P135" w:history="1">
        <w:r>
          <w:rPr>
            <w:color w:val="0000FF"/>
          </w:rPr>
          <w:t>&lt;*&gt;</w:t>
        </w:r>
      </w:hyperlink>
      <w:r>
        <w:t>, в том числе:</w:t>
      </w:r>
    </w:p>
    <w:p w:rsidR="00205E10" w:rsidRDefault="00205E10">
      <w:pPr>
        <w:pStyle w:val="ConsPlusNormal"/>
        <w:spacing w:before="220"/>
        <w:ind w:firstLine="540"/>
        <w:jc w:val="both"/>
      </w:pPr>
      <w:r>
        <w:t>средства федерального бюджета - 9 195 341,30 тыс. рублей;</w:t>
      </w:r>
    </w:p>
    <w:p w:rsidR="00205E10" w:rsidRDefault="00205E10">
      <w:pPr>
        <w:pStyle w:val="ConsPlusNormal"/>
        <w:spacing w:before="220"/>
        <w:ind w:firstLine="540"/>
        <w:jc w:val="both"/>
      </w:pPr>
      <w:r>
        <w:t>средства федеральных грантов - 145 984,55 тыс. рублей;</w:t>
      </w:r>
    </w:p>
    <w:p w:rsidR="00205E10" w:rsidRDefault="00205E10">
      <w:pPr>
        <w:pStyle w:val="ConsPlusNormal"/>
        <w:spacing w:before="220"/>
        <w:ind w:firstLine="540"/>
        <w:jc w:val="both"/>
      </w:pPr>
      <w:r>
        <w:lastRenderedPageBreak/>
        <w:t>средства областного бюджета - 69 527 337,50 тыс. рублей;</w:t>
      </w:r>
    </w:p>
    <w:p w:rsidR="00205E10" w:rsidRDefault="00205E10">
      <w:pPr>
        <w:pStyle w:val="ConsPlusNormal"/>
        <w:spacing w:before="220"/>
        <w:ind w:firstLine="540"/>
        <w:jc w:val="both"/>
      </w:pPr>
      <w:r>
        <w:t>средства муниципального бюджета - 662 283,95 тыс. рублей;</w:t>
      </w:r>
    </w:p>
    <w:p w:rsidR="00205E10" w:rsidRDefault="00205E10">
      <w:pPr>
        <w:pStyle w:val="ConsPlusNormal"/>
        <w:spacing w:before="220"/>
        <w:ind w:firstLine="540"/>
        <w:jc w:val="both"/>
      </w:pPr>
      <w:r>
        <w:t>внебюджетные источники - 28 250,66 тыс. рублей.</w:t>
      </w:r>
    </w:p>
    <w:p w:rsidR="00205E10" w:rsidRDefault="00205E10">
      <w:pPr>
        <w:pStyle w:val="ConsPlusNormal"/>
        <w:spacing w:before="220"/>
        <w:ind w:firstLine="540"/>
        <w:jc w:val="both"/>
      </w:pPr>
      <w:r>
        <w:t>--------------------------------</w:t>
      </w:r>
    </w:p>
    <w:p w:rsidR="00205E10" w:rsidRDefault="00205E10">
      <w:pPr>
        <w:pStyle w:val="ConsPlusNormal"/>
        <w:spacing w:before="220"/>
        <w:ind w:firstLine="540"/>
        <w:jc w:val="both"/>
      </w:pPr>
      <w:bookmarkStart w:id="1" w:name="P135"/>
      <w:bookmarkEnd w:id="1"/>
      <w:r>
        <w:t>&lt;*&gt; Объем финансирования программных мероприятий подлежит уточнению при формировании (изменении) федерального, областного бюджетов на соответствующий финансовый год и на плановый период.</w:t>
      </w:r>
    </w:p>
    <w:p w:rsidR="00205E10" w:rsidRDefault="00205E10">
      <w:pPr>
        <w:pStyle w:val="ConsPlusNormal"/>
        <w:jc w:val="both"/>
      </w:pPr>
      <w:r>
        <w:t xml:space="preserve">(п. 8 в ред. </w:t>
      </w:r>
      <w:hyperlink r:id="rId113" w:history="1">
        <w:r>
          <w:rPr>
            <w:color w:val="0000FF"/>
          </w:rPr>
          <w:t>постановления</w:t>
        </w:r>
      </w:hyperlink>
      <w:r>
        <w:t xml:space="preserve"> администрации Костромской области от 30.03.2022 N 141-а)</w:t>
      </w:r>
    </w:p>
    <w:p w:rsidR="00205E10" w:rsidRDefault="00205E10">
      <w:pPr>
        <w:pStyle w:val="ConsPlusNormal"/>
        <w:jc w:val="both"/>
      </w:pPr>
    </w:p>
    <w:p w:rsidR="00205E10" w:rsidRDefault="00205E10">
      <w:pPr>
        <w:pStyle w:val="ConsPlusNormal"/>
        <w:ind w:firstLine="540"/>
        <w:jc w:val="both"/>
      </w:pPr>
      <w:r>
        <w:t>9. Конечные результаты реализации Программы:</w:t>
      </w:r>
    </w:p>
    <w:p w:rsidR="00205E10" w:rsidRDefault="00205E10">
      <w:pPr>
        <w:pStyle w:val="ConsPlusNormal"/>
        <w:spacing w:before="220"/>
        <w:ind w:firstLine="540"/>
        <w:jc w:val="both"/>
      </w:pPr>
      <w:r>
        <w:t>1) увеличение охвата детей в возрасте от 2 месяцев до 3 лет, посещающих дошкольные образовательные организации, в общей численности детей этого возраста с 9 процентов в 2012 году до 28 процентов в 2017 году;</w:t>
      </w:r>
    </w:p>
    <w:p w:rsidR="00205E10" w:rsidRDefault="00205E10">
      <w:pPr>
        <w:pStyle w:val="ConsPlusNormal"/>
        <w:spacing w:before="220"/>
        <w:ind w:firstLine="540"/>
        <w:jc w:val="both"/>
      </w:pPr>
      <w:r>
        <w:t>2) увеличение доли детей и молодежи в возрасте от 5 до 18 лет, охваченных программами дополнительного образования, в общей численности детей и молодежи в возрасте от 5 до 18 лет с 59 процентов в 2012 году до 80 процентов в 2025 году;</w:t>
      </w:r>
    </w:p>
    <w:p w:rsidR="00205E10" w:rsidRDefault="00205E10">
      <w:pPr>
        <w:pStyle w:val="ConsPlusNormal"/>
        <w:spacing w:before="220"/>
        <w:ind w:firstLine="540"/>
        <w:jc w:val="both"/>
      </w:pPr>
      <w:r>
        <w:t>3) увеличение удельного веса численности выпускников профессиональных образовательных организаций и образовательных организаций высшего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 с 46 процентов в 2012 году до 60 процентов в 2017 году;</w:t>
      </w:r>
    </w:p>
    <w:p w:rsidR="00205E10" w:rsidRDefault="00205E10">
      <w:pPr>
        <w:pStyle w:val="ConsPlusNormal"/>
        <w:spacing w:before="220"/>
        <w:ind w:firstLine="540"/>
        <w:jc w:val="both"/>
      </w:pPr>
      <w:r>
        <w:t>4) увеличение охвата населения программами дополнительного профессионального образования (удельный вес численности занятого населения в возрасте 25-65 лет, прошедшего повышение квалификации и (или) переподготовку, в общей численности занятого в экономике населения данной возрастной группы) с 26 процентов в 2012 году до 45 процентов в 2017 году;</w:t>
      </w:r>
    </w:p>
    <w:p w:rsidR="00205E10" w:rsidRDefault="00205E10">
      <w:pPr>
        <w:pStyle w:val="ConsPlusNormal"/>
        <w:spacing w:before="220"/>
        <w:ind w:firstLine="540"/>
        <w:jc w:val="both"/>
      </w:pPr>
      <w:r>
        <w:t>5) увеличение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с 18 процентов в 2012 году до 23 процентов в 2015 году;</w:t>
      </w:r>
    </w:p>
    <w:p w:rsidR="00205E10" w:rsidRDefault="00205E10">
      <w:pPr>
        <w:pStyle w:val="ConsPlusNormal"/>
        <w:spacing w:before="220"/>
        <w:ind w:firstLine="540"/>
        <w:jc w:val="both"/>
      </w:pPr>
      <w:r>
        <w:t>6) снижение годового удельного расхода электрической энергии на снабжение государственных образовательных организаций с 92,43 процента в 2016 году до 88,69 процента в 2020 году;</w:t>
      </w:r>
    </w:p>
    <w:p w:rsidR="00205E10" w:rsidRDefault="00205E10">
      <w:pPr>
        <w:pStyle w:val="ConsPlusNormal"/>
        <w:spacing w:before="220"/>
        <w:ind w:firstLine="540"/>
        <w:jc w:val="both"/>
      </w:pPr>
      <w:r>
        <w:t>7) снижение годового удельного расхода тепловой энергии на снабжение государственных образовательных организаций с 82,5 процента в 2016 году до 79,17 процента в 2020 году;</w:t>
      </w:r>
    </w:p>
    <w:p w:rsidR="00205E10" w:rsidRDefault="00205E10">
      <w:pPr>
        <w:pStyle w:val="ConsPlusNormal"/>
        <w:spacing w:before="220"/>
        <w:ind w:firstLine="540"/>
        <w:jc w:val="both"/>
      </w:pPr>
      <w:r>
        <w:t>8) снижение годового удельного расхода воды на снабжение государственных образовательных организаций с 94,52 процента в 2016 году до 90,73 процента в 2020 году;</w:t>
      </w:r>
    </w:p>
    <w:p w:rsidR="00205E10" w:rsidRDefault="00205E10">
      <w:pPr>
        <w:pStyle w:val="ConsPlusNormal"/>
        <w:spacing w:before="220"/>
        <w:ind w:firstLine="540"/>
        <w:jc w:val="both"/>
      </w:pPr>
      <w:r>
        <w:t>9) увеличение доли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с 85 процентов в 2015 году до 87,1 процента к 2020 году;</w:t>
      </w:r>
    </w:p>
    <w:p w:rsidR="00205E10" w:rsidRDefault="00205E10">
      <w:pPr>
        <w:pStyle w:val="ConsPlusNormal"/>
        <w:spacing w:before="220"/>
        <w:ind w:firstLine="540"/>
        <w:jc w:val="both"/>
      </w:pPr>
      <w:r>
        <w:t xml:space="preserve">10) увеличение доли средств областного бюджета, выделяемых социально ориентированным некоммерческим организациям Костромской области, в общем объеме средств областного бюджета, выделяемых на предоставление услуг в сфере образования, с 2 процентов в 2015 году до </w:t>
      </w:r>
      <w:r>
        <w:lastRenderedPageBreak/>
        <w:t>10 процентов в 2020 году;</w:t>
      </w:r>
    </w:p>
    <w:p w:rsidR="00205E10" w:rsidRDefault="00205E10">
      <w:pPr>
        <w:pStyle w:val="ConsPlusNormal"/>
        <w:spacing w:before="220"/>
        <w:ind w:firstLine="540"/>
        <w:jc w:val="both"/>
      </w:pPr>
      <w:r>
        <w:t>11) доля достигнутых показателей (индикаторов) Программы к общему количеству показателей (индикаторов) за отчетный год составит 100 процентов ежегодно;</w:t>
      </w:r>
    </w:p>
    <w:p w:rsidR="00205E10" w:rsidRDefault="00205E10">
      <w:pPr>
        <w:pStyle w:val="ConsPlusNormal"/>
        <w:spacing w:before="220"/>
        <w:ind w:firstLine="540"/>
        <w:jc w:val="both"/>
      </w:pPr>
      <w:r>
        <w:t>12) доля детей в возрасте от 2 месяцев до 7 лет, охваченных дошкольным образованием, составит по итогам 2020 года не менее 100 процентов;</w:t>
      </w:r>
    </w:p>
    <w:p w:rsidR="00205E10" w:rsidRDefault="00205E10">
      <w:pPr>
        <w:pStyle w:val="ConsPlusNormal"/>
        <w:spacing w:before="220"/>
        <w:ind w:firstLine="540"/>
        <w:jc w:val="both"/>
      </w:pPr>
      <w:r>
        <w:t>13) доля детей в возрасте от 2 месяцев до 3 лет, обеспеченных дошкольным образованием, увеличится на 5,8 процента: с 94,2 процента в 2016 году до 100 процентов по итогам 2020 года;</w:t>
      </w:r>
    </w:p>
    <w:p w:rsidR="00205E10" w:rsidRDefault="00205E10">
      <w:pPr>
        <w:pStyle w:val="ConsPlusNormal"/>
        <w:spacing w:before="220"/>
        <w:ind w:firstLine="540"/>
        <w:jc w:val="both"/>
      </w:pPr>
      <w:r>
        <w:t>14) удельный вес численности выпускников, трудоустроившихся в течение календарного года после выпуска, в общей численности выпускников образовательных организаций, обучавшихся по образовательным программам среднего профессионального образования, составит по итогам 2025 года не менее 59 процентов;</w:t>
      </w:r>
    </w:p>
    <w:p w:rsidR="00205E10" w:rsidRDefault="00205E10">
      <w:pPr>
        <w:pStyle w:val="ConsPlusNormal"/>
        <w:spacing w:before="220"/>
        <w:ind w:firstLine="540"/>
        <w:jc w:val="both"/>
      </w:pPr>
      <w:r>
        <w:t>15) доля занятого населения в возрасте 25-65 лет, прошедшего повышение квалификации и (или) профессиональную подготовку, в общей численности занятого в экономике населения данной возрастной группы составит в 2018-2025 годах не менее 37 процентов ежегодно;</w:t>
      </w:r>
    </w:p>
    <w:p w:rsidR="00205E10" w:rsidRDefault="00205E10">
      <w:pPr>
        <w:pStyle w:val="ConsPlusNormal"/>
        <w:spacing w:before="220"/>
        <w:ind w:firstLine="540"/>
        <w:jc w:val="both"/>
      </w:pPr>
      <w:r>
        <w:t>16) доля детей в возрасте от 3 до 7 лет, охваченных дошкольным образованием, с 2016 года ежегодно составляет 100 процентов.</w:t>
      </w:r>
    </w:p>
    <w:p w:rsidR="00205E10" w:rsidRDefault="00205E10">
      <w:pPr>
        <w:pStyle w:val="ConsPlusNormal"/>
        <w:jc w:val="both"/>
      </w:pPr>
    </w:p>
    <w:p w:rsidR="00205E10" w:rsidRDefault="00205E10">
      <w:pPr>
        <w:pStyle w:val="ConsPlusTitle"/>
        <w:jc w:val="center"/>
        <w:outlineLvl w:val="1"/>
      </w:pPr>
      <w:r>
        <w:t>Раздел II. ОБЩАЯ ХАРАКТЕРИСТИКА ТЕКУЩЕГО СОСТОЯНИЯ СФЕРЫ</w:t>
      </w:r>
    </w:p>
    <w:p w:rsidR="00205E10" w:rsidRDefault="00205E10">
      <w:pPr>
        <w:pStyle w:val="ConsPlusTitle"/>
        <w:jc w:val="center"/>
      </w:pPr>
      <w:r>
        <w:t>ОБРАЗОВАНИЯ И ГОСУДАРСТВЕННОЙ МОЛОДЕЖНОЙ ПОЛИТИКИ</w:t>
      </w:r>
    </w:p>
    <w:p w:rsidR="00205E10" w:rsidRDefault="00205E10">
      <w:pPr>
        <w:pStyle w:val="ConsPlusTitle"/>
        <w:jc w:val="center"/>
      </w:pPr>
      <w:r>
        <w:t>КОСТРОМСКОЙ ОБЛАСТИ</w:t>
      </w:r>
    </w:p>
    <w:p w:rsidR="00205E10" w:rsidRDefault="00205E10">
      <w:pPr>
        <w:pStyle w:val="ConsPlusNormal"/>
        <w:jc w:val="both"/>
      </w:pPr>
    </w:p>
    <w:p w:rsidR="00205E10" w:rsidRDefault="00205E10">
      <w:pPr>
        <w:pStyle w:val="ConsPlusNormal"/>
        <w:ind w:firstLine="540"/>
        <w:jc w:val="both"/>
      </w:pPr>
      <w:r>
        <w:t>10. Программа представляет систему мероприятий, взаимосвязанных по задачам, срокам осуществления и ресурсам, а также инструментов государственной политики, обеспечивающих в рамках реализации полномочий департамента образования и науки Костромской области достижение приоритетов и целей региональной государственной политики в сфере образования.</w:t>
      </w:r>
    </w:p>
    <w:p w:rsidR="00205E10" w:rsidRDefault="00205E10">
      <w:pPr>
        <w:pStyle w:val="ConsPlusNormal"/>
        <w:spacing w:before="220"/>
        <w:ind w:firstLine="540"/>
        <w:jc w:val="both"/>
      </w:pPr>
      <w:r>
        <w:t xml:space="preserve">11. Программа сформирована в соответствии с </w:t>
      </w:r>
      <w:hyperlink r:id="rId114"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национальным проектом "Образование", паспортами региональных проектов "Молодые профессионалы", "Новые возможности для каждого", "Поддержка семей, имеющих детей", "Современная школа", "Социальная активность", "Успех каждого ребенка", "Учитель будущего", "Цифровая образовательная среда", утвержденными губернатором Костромской области 14 декабря 2018 года, а также государственной </w:t>
      </w:r>
      <w:hyperlink r:id="rId115" w:history="1">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 (далее - Постановление Правительства Российской Федерации от 26 декабря 2017 года N 1642). Программа является организационной основой государственной политики администрации Костромской области в сфере образования.</w:t>
      </w:r>
    </w:p>
    <w:p w:rsidR="00205E10" w:rsidRDefault="00205E10">
      <w:pPr>
        <w:pStyle w:val="ConsPlusNormal"/>
        <w:spacing w:before="220"/>
        <w:ind w:firstLine="540"/>
        <w:jc w:val="both"/>
      </w:pPr>
      <w:r>
        <w:t xml:space="preserve">12. В соответствии с </w:t>
      </w:r>
      <w:hyperlink r:id="rId116" w:history="1">
        <w:r>
          <w:rPr>
            <w:color w:val="0000FF"/>
          </w:rPr>
          <w:t>распоряжением</w:t>
        </w:r>
      </w:hyperlink>
      <w:r>
        <w:t xml:space="preserve"> администрации Костромской области от 12 июля 2021 года N 165-ра "Об утверждении Стратегии социально-экономического развития Костромской области на период до 2035 года" стратегическими целями развития Костромской области являются повышение уровня благосостояния и качества жизни жителей Костромской области и выстраивание конкурентоспособной модели экономики Костромской области. Для достижения стратегических целей развития отрасль образования призвана обеспечить высокое качество и доступность предоставляемых услуг с учетом тенденций постиндустриального развития общества, а также долгосрочных потребностей экономики в кадрах специалистов и квалифицированных рабочих.</w:t>
      </w:r>
    </w:p>
    <w:p w:rsidR="00205E10" w:rsidRDefault="00205E10">
      <w:pPr>
        <w:pStyle w:val="ConsPlusNormal"/>
        <w:jc w:val="both"/>
      </w:pPr>
      <w:r>
        <w:t xml:space="preserve">(в ред. </w:t>
      </w:r>
      <w:hyperlink r:id="rId117" w:history="1">
        <w:r>
          <w:rPr>
            <w:color w:val="0000FF"/>
          </w:rPr>
          <w:t>постановления</w:t>
        </w:r>
      </w:hyperlink>
      <w:r>
        <w:t xml:space="preserve"> администрации Костромской области от 27.12.2021 N 620-а)</w:t>
      </w:r>
    </w:p>
    <w:p w:rsidR="00205E10" w:rsidRDefault="00205E10">
      <w:pPr>
        <w:pStyle w:val="ConsPlusNormal"/>
        <w:spacing w:before="220"/>
        <w:ind w:firstLine="540"/>
        <w:jc w:val="both"/>
      </w:pPr>
      <w:r>
        <w:lastRenderedPageBreak/>
        <w:t>13. Факторами, обеспечивающими соответствие системы образования требованиям инновационного развития региона, являются:</w:t>
      </w:r>
    </w:p>
    <w:p w:rsidR="00205E10" w:rsidRDefault="00205E10">
      <w:pPr>
        <w:pStyle w:val="ConsPlusNormal"/>
        <w:spacing w:before="220"/>
        <w:ind w:firstLine="540"/>
        <w:jc w:val="both"/>
      </w:pPr>
      <w:r>
        <w:t>1) наличие актуальной нормативной правовой базы в сфере образования региона;</w:t>
      </w:r>
    </w:p>
    <w:p w:rsidR="00205E10" w:rsidRDefault="00205E10">
      <w:pPr>
        <w:pStyle w:val="ConsPlusNormal"/>
        <w:spacing w:before="220"/>
        <w:ind w:firstLine="540"/>
        <w:jc w:val="both"/>
      </w:pPr>
      <w:r>
        <w:t>2) оптимальная сеть образовательных организаций, обеспечивающих доступность образования на всех уровнях;</w:t>
      </w:r>
    </w:p>
    <w:p w:rsidR="00205E10" w:rsidRDefault="00205E10">
      <w:pPr>
        <w:pStyle w:val="ConsPlusNormal"/>
        <w:spacing w:before="220"/>
        <w:ind w:firstLine="540"/>
        <w:jc w:val="both"/>
      </w:pPr>
      <w:r>
        <w:t>3) опыт использования в управлении образованием программно-целевых и проектных методов, механизмов нормативно-бюджетного финансирования, государственно-общественного управления, независимой оценки качества образования;</w:t>
      </w:r>
    </w:p>
    <w:p w:rsidR="00205E10" w:rsidRDefault="00205E10">
      <w:pPr>
        <w:pStyle w:val="ConsPlusNormal"/>
        <w:spacing w:before="220"/>
        <w:ind w:firstLine="540"/>
        <w:jc w:val="both"/>
      </w:pPr>
      <w:r>
        <w:t>4) сложившаяся система государственной поддержки образовательных организаций и педагогических работников, демонстрирующих инновационные образовательные практики.</w:t>
      </w:r>
    </w:p>
    <w:p w:rsidR="00205E10" w:rsidRDefault="00205E10">
      <w:pPr>
        <w:pStyle w:val="ConsPlusNormal"/>
        <w:spacing w:before="220"/>
        <w:ind w:firstLine="540"/>
        <w:jc w:val="both"/>
      </w:pPr>
      <w:r>
        <w:t>14. Система образования Костромской области представлена развитой сетью из 786 организаций дошкольного, общего, профессионального и дополнительного образования, в том числе 705 организаций - в сфере образования. В регионе обеспечено стабильное функционирование системы образования, обеспечивающей доступность образовательных услуг на разных уровнях образования, и созданы предпосылки для ее дальнейшего развития.</w:t>
      </w:r>
    </w:p>
    <w:p w:rsidR="00205E10" w:rsidRDefault="00205E10">
      <w:pPr>
        <w:pStyle w:val="ConsPlusNormal"/>
        <w:spacing w:before="220"/>
        <w:ind w:firstLine="540"/>
        <w:jc w:val="both"/>
      </w:pPr>
      <w:r>
        <w:t>15. Определяющее влияние на развитие дошкольного, общего и дополнительного образования детей оказывают демографические тенденции.</w:t>
      </w:r>
    </w:p>
    <w:p w:rsidR="00205E10" w:rsidRDefault="00205E10">
      <w:pPr>
        <w:pStyle w:val="ConsPlusNormal"/>
        <w:spacing w:before="220"/>
        <w:ind w:firstLine="540"/>
        <w:jc w:val="both"/>
      </w:pPr>
      <w:r>
        <w:t>16. В связи с ростом рождаемости в Костромской области сохраняется потребность в услугах дошкольного образования. Число родившихся детей увеличилось с 6 947 человек в 2005 году до 8 484 человек в 2012 году (на 14,5 процента).</w:t>
      </w:r>
    </w:p>
    <w:p w:rsidR="00205E10" w:rsidRDefault="00205E10">
      <w:pPr>
        <w:pStyle w:val="ConsPlusNormal"/>
        <w:spacing w:before="220"/>
        <w:ind w:firstLine="540"/>
        <w:jc w:val="both"/>
      </w:pPr>
      <w:r>
        <w:t>В 2012 году показатель обеспеченности местами в дошкольных образовательных организациях в Костромской области составил 70,3 процента, в Российской Федерации - 63,7 процента.</w:t>
      </w:r>
    </w:p>
    <w:p w:rsidR="00205E10" w:rsidRDefault="00205E10">
      <w:pPr>
        <w:pStyle w:val="ConsPlusNormal"/>
        <w:spacing w:before="220"/>
        <w:ind w:firstLine="540"/>
        <w:jc w:val="both"/>
      </w:pPr>
      <w:r>
        <w:t>17. В 2014 году программа дошкольного образования в Костромской области реализуется в 262 дошкольных образовательных организациях (259 муниципальных организаций, 2 негосударственные организации, 1 государственная организация), а также в 162 дошкольных группах при общеобразовательных организациях, 23 группах кратковременного пребывания, 3 семейных группах. Общая численность обучающихся и воспитанников в системе дошкольного образования составляет 35 666 человек. При этом вариативными формами обучения охвачены 22 процента от общего числа воспитанников системы дошкольного образования.</w:t>
      </w:r>
    </w:p>
    <w:p w:rsidR="00205E10" w:rsidRDefault="00205E10">
      <w:pPr>
        <w:pStyle w:val="ConsPlusNormal"/>
        <w:spacing w:before="220"/>
        <w:ind w:firstLine="540"/>
        <w:jc w:val="both"/>
      </w:pPr>
      <w:r>
        <w:t xml:space="preserve">18. В ходе реализации </w:t>
      </w:r>
      <w:hyperlink r:id="rId118" w:history="1">
        <w:r>
          <w:rPr>
            <w:color w:val="0000FF"/>
          </w:rPr>
          <w:t>постановления</w:t>
        </w:r>
      </w:hyperlink>
      <w:r>
        <w:t xml:space="preserve"> Костромской области от 28 сентября 2009 года N 333-а "Об областной целевой программе "Развитие системы образования Костромской области в 2010-2013 годах" было создано 2 878 дополнительных мест для детей дошкольного возраста за счет возврата типовых зданий детских садов, оптимизации площадей образовательных организаций и инвентаризации мест, развития вариативных форм дошкольного образования.</w:t>
      </w:r>
    </w:p>
    <w:p w:rsidR="00205E10" w:rsidRDefault="00205E10">
      <w:pPr>
        <w:pStyle w:val="ConsPlusNormal"/>
        <w:spacing w:before="220"/>
        <w:ind w:firstLine="540"/>
        <w:jc w:val="both"/>
      </w:pPr>
      <w:r>
        <w:t>В результате показатель охвата детей услугами дошкольного образования увеличился с 72,5 процента в 2010 году до 77,9 процента в 2012 году.</w:t>
      </w:r>
    </w:p>
    <w:p w:rsidR="00205E10" w:rsidRDefault="00205E10">
      <w:pPr>
        <w:pStyle w:val="ConsPlusNormal"/>
        <w:spacing w:before="220"/>
        <w:ind w:firstLine="540"/>
        <w:jc w:val="both"/>
      </w:pPr>
      <w:r>
        <w:t xml:space="preserve">19. Меры поддержки семей с детьми дошкольного возраста предусмотрены </w:t>
      </w:r>
      <w:hyperlink r:id="rId119" w:history="1">
        <w:r>
          <w:rPr>
            <w:color w:val="0000FF"/>
          </w:rPr>
          <w:t>Законом</w:t>
        </w:r>
      </w:hyperlink>
      <w:r>
        <w:t xml:space="preserve"> Костромской области от 28 сентября 2011 года N 111-5-ЗКО "О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05E10" w:rsidRDefault="00205E10">
      <w:pPr>
        <w:pStyle w:val="ConsPlusNormal"/>
        <w:jc w:val="both"/>
      </w:pPr>
      <w:r>
        <w:t xml:space="preserve">(в ред. </w:t>
      </w:r>
      <w:hyperlink r:id="rId120" w:history="1">
        <w:r>
          <w:rPr>
            <w:color w:val="0000FF"/>
          </w:rPr>
          <w:t>постановления</w:t>
        </w:r>
      </w:hyperlink>
      <w:r>
        <w:t xml:space="preserve"> администрации Костромской области от 11.11.2019 N 435-а)</w:t>
      </w:r>
    </w:p>
    <w:p w:rsidR="00205E10" w:rsidRDefault="00205E10">
      <w:pPr>
        <w:pStyle w:val="ConsPlusNormal"/>
        <w:spacing w:before="220"/>
        <w:ind w:firstLine="540"/>
        <w:jc w:val="both"/>
      </w:pPr>
      <w:r>
        <w:lastRenderedPageBreak/>
        <w:t>20. Органами местного самоуправления муниципальных образований Костромской области осуществляется правовое регулирование, обеспечивающее финансово-экономические условия для развития частных дошкольных организаций. Опыт использования механизмов государственно-частного партнерства для обеспечения доступности дошкольного образования показывает, что для расширения сети дошкольных образовательных организаций необходимо обеспечить привлечение инвесторов к строительству объектов образования, что позволит создать дополнительные места для детей дошкольного возраста и расширить спектр услуг негосударственного сектора.</w:t>
      </w:r>
    </w:p>
    <w:p w:rsidR="00205E10" w:rsidRDefault="00205E10">
      <w:pPr>
        <w:pStyle w:val="ConsPlusNormal"/>
        <w:spacing w:before="220"/>
        <w:ind w:firstLine="540"/>
        <w:jc w:val="both"/>
      </w:pPr>
      <w:r>
        <w:t>21. Существующие организационные формы дошкольного образования не в полной мере удовлетворяют потребности населения Костромской области, особенно в сфере раннего развития и предшкольного образования.</w:t>
      </w:r>
    </w:p>
    <w:p w:rsidR="00205E10" w:rsidRDefault="00205E10">
      <w:pPr>
        <w:pStyle w:val="ConsPlusNormal"/>
        <w:spacing w:before="220"/>
        <w:ind w:firstLine="540"/>
        <w:jc w:val="both"/>
      </w:pPr>
      <w:r>
        <w:t>По данным статистической отчетности, очередность детей в дошкольные образовательные организации непрерывно растет: 2010 год - 11 844 человека, 2011 год - 14 771 человек, 2012 год - 14 852 человека. При этом очередность на предоставление услуг дошкольного образования детям старше трех лет остается минимальной.</w:t>
      </w:r>
    </w:p>
    <w:p w:rsidR="00205E10" w:rsidRDefault="00205E10">
      <w:pPr>
        <w:pStyle w:val="ConsPlusNormal"/>
        <w:spacing w:before="220"/>
        <w:ind w:firstLine="540"/>
        <w:jc w:val="both"/>
      </w:pPr>
      <w:r>
        <w:t>22. Инфраструктура дошкольного образования нуждается в обновлении. В 2012 году из 279 детских садов 265 (95,3 процента) имели все виды благоустройства. Вместе с тем здания 4 образовательных организаций (1,4 процента) не имели водопровода, 9 детских садов (3,2 процента) - центрального отопления, 11 дошкольных организаций (4 процента) - канализации. Кроме того, здания 23 организаций (8,3 процента) нуждались в капитальном ремонте, здание 1 детского сада (0,4 процента) находилось в аварийном состоянии.</w:t>
      </w:r>
    </w:p>
    <w:p w:rsidR="00205E10" w:rsidRDefault="00205E10">
      <w:pPr>
        <w:pStyle w:val="ConsPlusNormal"/>
        <w:spacing w:before="220"/>
        <w:ind w:firstLine="540"/>
        <w:jc w:val="both"/>
      </w:pPr>
      <w:r>
        <w:t>Только 157 дошкольных организаций (56,5 процента) имели доступ к информационно-телекоммуникационной сети "Интернет" (далее - сеть "Интернет"). При этом была оснащена компьютерной техникой 231 организация (83,1 процента).</w:t>
      </w:r>
    </w:p>
    <w:p w:rsidR="00205E10" w:rsidRDefault="00205E10">
      <w:pPr>
        <w:pStyle w:val="ConsPlusNormal"/>
        <w:spacing w:before="220"/>
        <w:ind w:firstLine="540"/>
        <w:jc w:val="both"/>
      </w:pPr>
      <w:r>
        <w:t>23. В системе дошкольного образования региона работали свыше 8 тыс. человек (2010 год - 8 282 человека, 2011 год - 8 219 человек, 2012 год - 8 192 человека), в том числе административно-педагогический персонал составлял в 2010 году - 3 860 человек (46,6 процента); 2011 год - 3 809 человек (46,3 процента); 2012 год - 3 857 человек.</w:t>
      </w:r>
    </w:p>
    <w:p w:rsidR="00205E10" w:rsidRDefault="00205E10">
      <w:pPr>
        <w:pStyle w:val="ConsPlusNormal"/>
        <w:spacing w:before="220"/>
        <w:ind w:firstLine="540"/>
        <w:jc w:val="both"/>
      </w:pPr>
      <w:r>
        <w:t>В 2012 году 1 230 (35,7 процента) педагогических работников имели высшее образование, из них 1 166 человек (33,8 процента) - педагогическое; преобладающее большинство педагогических работников в дошкольном образовании имеют среднее профессиональное образование - 2 156 человек (62,5 процента), из них 1 764 человека (51,1 процента) - педагогическое.</w:t>
      </w:r>
    </w:p>
    <w:p w:rsidR="00205E10" w:rsidRDefault="00205E10">
      <w:pPr>
        <w:pStyle w:val="ConsPlusNormal"/>
        <w:spacing w:before="220"/>
        <w:ind w:firstLine="540"/>
        <w:jc w:val="both"/>
      </w:pPr>
      <w:r>
        <w:t>24. За последние годы просматривается тенденция старения административно-педагогического персонала дошкольных организаций.</w:t>
      </w:r>
    </w:p>
    <w:p w:rsidR="00205E10" w:rsidRDefault="00205E10">
      <w:pPr>
        <w:pStyle w:val="ConsPlusNormal"/>
        <w:spacing w:before="220"/>
        <w:ind w:firstLine="540"/>
        <w:jc w:val="both"/>
      </w:pPr>
      <w:r>
        <w:t>Так, доля административно-педагогических работников детских садов в возрасте до 30 лет с 2010 года по 2012 год снизилась на 1,6 процента: 2010 год - 634 человека (16 процентов); 2011 год - 584 человека (15,3 процента); 2012 год - 558 человек (14,4 процента).</w:t>
      </w:r>
    </w:p>
    <w:p w:rsidR="00205E10" w:rsidRDefault="00205E10">
      <w:pPr>
        <w:pStyle w:val="ConsPlusNormal"/>
        <w:spacing w:before="220"/>
        <w:ind w:firstLine="540"/>
        <w:jc w:val="both"/>
      </w:pPr>
      <w:r>
        <w:t>Доля административно-педагогических работников дошкольных организаций пенсионного возраста за аналогичный период выросла на 2,6 процента (2010 год - 477 человек (12,3 процента); 2011 год - 517 человек (13,5 процента); 2012 год - 574 человека (14,9 процента).</w:t>
      </w:r>
    </w:p>
    <w:p w:rsidR="00205E10" w:rsidRDefault="00205E10">
      <w:pPr>
        <w:pStyle w:val="ConsPlusNormal"/>
        <w:spacing w:before="220"/>
        <w:ind w:firstLine="540"/>
        <w:jc w:val="both"/>
      </w:pPr>
      <w:r>
        <w:t>25. В целях обеспечения качества кадрового ресурса системы дошкольного образования организованы подготовка, повышение квалификации и переподготовка педагогических работников дошкольного образования. С 2010 по 2013 годы повысили квалификацию и прошли переподготовку 77 процентов работников дошкольных образовательных организаций.</w:t>
      </w:r>
    </w:p>
    <w:p w:rsidR="00205E10" w:rsidRDefault="00205E10">
      <w:pPr>
        <w:pStyle w:val="ConsPlusNormal"/>
        <w:spacing w:before="220"/>
        <w:ind w:firstLine="540"/>
        <w:jc w:val="both"/>
      </w:pPr>
      <w:r>
        <w:t>26. Важным фактором, определяющим качество кадрового корпуса системы дошкольного образования, является уровень заработной платы педагогов.</w:t>
      </w:r>
    </w:p>
    <w:p w:rsidR="00205E10" w:rsidRDefault="00205E10">
      <w:pPr>
        <w:pStyle w:val="ConsPlusNormal"/>
        <w:spacing w:before="220"/>
        <w:ind w:firstLine="540"/>
        <w:jc w:val="both"/>
      </w:pPr>
      <w:r>
        <w:lastRenderedPageBreak/>
        <w:t xml:space="preserve">В соответствии с </w:t>
      </w:r>
      <w:hyperlink r:id="rId121"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в 2013 году средняя заработная плата педагогических работников дошкольных образовательных организаций должна была достичь уровня средней заработной платы в сфере общего образования в регионе. По итогам 2013 года средний уровень зарплаты педагогических работников дошкольных образовательных организаций достиг 97 процентов от целевого показателя. При этом рост средней заработной платы педагогических работников дошкольных организаций за 2013 год составил 50,2 процента.</w:t>
      </w:r>
    </w:p>
    <w:p w:rsidR="00205E10" w:rsidRDefault="00205E10">
      <w:pPr>
        <w:pStyle w:val="ConsPlusNormal"/>
        <w:spacing w:before="220"/>
        <w:ind w:firstLine="540"/>
        <w:jc w:val="both"/>
      </w:pPr>
      <w:r>
        <w:t>27. Вместе с тем, в сфере дошкольного образования детей Костромской области остаются актуальными следующие проблемы, требующие решения:</w:t>
      </w:r>
    </w:p>
    <w:p w:rsidR="00205E10" w:rsidRDefault="00205E10">
      <w:pPr>
        <w:pStyle w:val="ConsPlusNormal"/>
        <w:spacing w:before="220"/>
        <w:ind w:firstLine="540"/>
        <w:jc w:val="both"/>
      </w:pPr>
      <w:r>
        <w:t>1) дефицит мест в дошкольных образовательных организациях в условиях роста численности детского населения;</w:t>
      </w:r>
    </w:p>
    <w:p w:rsidR="00205E10" w:rsidRDefault="00205E10">
      <w:pPr>
        <w:pStyle w:val="ConsPlusNormal"/>
        <w:spacing w:before="220"/>
        <w:ind w:firstLine="540"/>
        <w:jc w:val="both"/>
      </w:pPr>
      <w:r>
        <w:t>2) устаревшая инфраструктура детских садов;</w:t>
      </w:r>
    </w:p>
    <w:p w:rsidR="00205E10" w:rsidRDefault="00205E10">
      <w:pPr>
        <w:pStyle w:val="ConsPlusNormal"/>
        <w:spacing w:before="220"/>
        <w:ind w:firstLine="540"/>
        <w:jc w:val="both"/>
      </w:pPr>
      <w:r>
        <w:t>3) недостаточный объем предложения услуг для детей по сопровождению раннего развития детей (от 0 до 3 лет);</w:t>
      </w:r>
    </w:p>
    <w:p w:rsidR="00205E10" w:rsidRDefault="00205E10">
      <w:pPr>
        <w:pStyle w:val="ConsPlusNormal"/>
        <w:spacing w:before="220"/>
        <w:ind w:firstLine="540"/>
        <w:jc w:val="both"/>
      </w:pPr>
      <w:r>
        <w:t>4) межмуниципальная дифференциация доступности услуг дошкольного образования.</w:t>
      </w:r>
    </w:p>
    <w:p w:rsidR="00205E10" w:rsidRDefault="00205E10">
      <w:pPr>
        <w:pStyle w:val="ConsPlusNormal"/>
        <w:spacing w:before="220"/>
        <w:ind w:firstLine="540"/>
        <w:jc w:val="both"/>
      </w:pPr>
      <w:r>
        <w:t>28. Развитие системы общего образования Костромской области осуществляется в соответствии с основными направлениями государственной политики через реализацию целевых программ, мероприятий приоритетного национального проекта "Образование" (далее - ПНП "Образование"), приоритетных проектов по отрасли "Образование".</w:t>
      </w:r>
    </w:p>
    <w:p w:rsidR="00205E10" w:rsidRDefault="00205E10">
      <w:pPr>
        <w:pStyle w:val="ConsPlusNormal"/>
        <w:spacing w:before="220"/>
        <w:ind w:firstLine="540"/>
        <w:jc w:val="both"/>
      </w:pPr>
      <w:r>
        <w:t>29. Сеть общего образования Костромской области представляют 332 дневные общеобразовательные организации, в том числе 14 государственных, 316 муниципальных и 2 частных, а также 7 вечерних (сменных) общеобразовательных школ (1 государственная и 6 муниципальных организаций).</w:t>
      </w:r>
    </w:p>
    <w:p w:rsidR="00205E10" w:rsidRDefault="00205E10">
      <w:pPr>
        <w:pStyle w:val="ConsPlusNormal"/>
        <w:spacing w:before="220"/>
        <w:ind w:firstLine="540"/>
        <w:jc w:val="both"/>
      </w:pPr>
      <w:r>
        <w:t>В сравнении с 2000 годом сеть общеобразовательных школ в 2012 году сократилась на 207 единиц (38,2 процента).</w:t>
      </w:r>
    </w:p>
    <w:p w:rsidR="00205E10" w:rsidRDefault="00205E10">
      <w:pPr>
        <w:pStyle w:val="ConsPlusNormal"/>
        <w:spacing w:before="220"/>
        <w:ind w:firstLine="540"/>
        <w:jc w:val="both"/>
      </w:pPr>
      <w:r>
        <w:t>30. В 2013-2014 учебном году численность обучающихся государственных и муниципальных дневных общеобразовательных организаций составила 62 420 человек, негосударственных общеобразовательных организаций - 221 человек. В вечерних школах обучается 961 человек, кроме того, в 33 общеобразовательных организациях организованы классы очно-заочного обучения для 171 обучающегося.</w:t>
      </w:r>
    </w:p>
    <w:p w:rsidR="00205E10" w:rsidRDefault="00205E10">
      <w:pPr>
        <w:pStyle w:val="ConsPlusNormal"/>
        <w:spacing w:before="220"/>
        <w:ind w:firstLine="540"/>
        <w:jc w:val="both"/>
      </w:pPr>
      <w:r>
        <w:t>31. С 2000 года контингент школьников в целом по региону сократился на 39,2 процента: с 102 208 человек до 62 131 человека.</w:t>
      </w:r>
    </w:p>
    <w:p w:rsidR="00205E10" w:rsidRDefault="00205E10">
      <w:pPr>
        <w:pStyle w:val="ConsPlusNormal"/>
        <w:spacing w:before="220"/>
        <w:ind w:firstLine="540"/>
        <w:jc w:val="both"/>
      </w:pPr>
      <w:r>
        <w:t>Высокими темпами (на 56,3 процента) произошло снижение численности обучающихся в сельской местности: с 34 991 человека в 2000 году до 15 277 человек в 2012 году. Самыми малочисленными муниципальными районами по количеству обучающихся стали в 2013 году Межевской муниципальный район Костромской области (численность обучающихся - 370 человек), Мантуровский муниципальный район Костромской области (350 человек), Павинский муниципальный район Костромской области (462 человека), Октябрьский муниципальный район Костромской области (477 человек), Пыщугский муниципальный район Костромской области (552 человека). Контингент обучающихся городских школ также сократился на 30,3 процента: с 67 217 человек в 2000 году до 46 854 человек в 2012 году. В то же время доля обучающихся городских школ в общей численности школьников в анализируемый период увеличилась с 65 до 75 процентов. Наибольшее количество школьников (41 процент от общего числа школьников Костромской области) обучается в областном центре.</w:t>
      </w:r>
    </w:p>
    <w:p w:rsidR="00205E10" w:rsidRDefault="00205E10">
      <w:pPr>
        <w:pStyle w:val="ConsPlusNormal"/>
        <w:spacing w:before="220"/>
        <w:ind w:firstLine="540"/>
        <w:jc w:val="both"/>
      </w:pPr>
      <w:r>
        <w:lastRenderedPageBreak/>
        <w:t>32. Просматривается рост показателя средней наполняемости классов: с 16,2 обучающихся в 2000 году до 17,9 обучающихся в 2012 году.</w:t>
      </w:r>
    </w:p>
    <w:p w:rsidR="00205E10" w:rsidRDefault="00205E10">
      <w:pPr>
        <w:pStyle w:val="ConsPlusNormal"/>
        <w:spacing w:before="220"/>
        <w:ind w:firstLine="540"/>
        <w:jc w:val="both"/>
      </w:pPr>
      <w:r>
        <w:t>Рост данного показателя произошел, прежде всего, в городских школах, где средняя наполняемость классов увеличилась на 8,8 процента: с 24 человек в 2000 году до 26,1 человека в 2012 году. Средняя наполняемость классов в сельской местности с 2000 по 2006 год снижалась с 10 человек до 7,3 человека, с 2007 года отмечается постоянный рост этого показателя, который в настоящее время составляет 9,6 человека.</w:t>
      </w:r>
    </w:p>
    <w:p w:rsidR="00205E10" w:rsidRDefault="00205E10">
      <w:pPr>
        <w:pStyle w:val="ConsPlusNormal"/>
        <w:spacing w:before="220"/>
        <w:ind w:firstLine="540"/>
        <w:jc w:val="both"/>
      </w:pPr>
      <w:r>
        <w:t>Показатель численности обучающихся, приходящихся на 1 учителя, вырос на 8,7 процента - с 12,6 процента в 2000 году до 13,7 процента в 2012 году (в Российской Федерации в 2012 году - 12,8 процента).</w:t>
      </w:r>
    </w:p>
    <w:p w:rsidR="00205E10" w:rsidRDefault="00205E10">
      <w:pPr>
        <w:pStyle w:val="ConsPlusNormal"/>
        <w:spacing w:before="220"/>
        <w:ind w:firstLine="540"/>
        <w:jc w:val="both"/>
      </w:pPr>
      <w:r>
        <w:t>33. 71 процент дневных общеобразовательных организаций, где обучались 25 процентов от общего числа школьников, составляют сельские школы, из них 33 процента - малокомплектные.</w:t>
      </w:r>
    </w:p>
    <w:p w:rsidR="00205E10" w:rsidRDefault="00205E10">
      <w:pPr>
        <w:pStyle w:val="ConsPlusNormal"/>
        <w:spacing w:before="220"/>
        <w:ind w:firstLine="540"/>
        <w:jc w:val="both"/>
      </w:pPr>
      <w:r>
        <w:t>34. Система общего образования Костромской области предоставляет 18 процентам школьников образовательные услуги по основным и дополнительным общеобразовательным программам (лицеи, гимназии).</w:t>
      </w:r>
    </w:p>
    <w:p w:rsidR="00205E10" w:rsidRDefault="00205E10">
      <w:pPr>
        <w:pStyle w:val="ConsPlusNormal"/>
        <w:spacing w:before="220"/>
        <w:ind w:firstLine="540"/>
        <w:jc w:val="both"/>
      </w:pPr>
      <w:r>
        <w:t>35. За последние годы проведена модернизация сети общеобразовательных организаций в сельской местности путем их интеграции. В 27 процентах сельских школ реализуются основные образовательные программы дошкольного, общего и дополнительного образования.</w:t>
      </w:r>
    </w:p>
    <w:p w:rsidR="00205E10" w:rsidRDefault="00205E10">
      <w:pPr>
        <w:pStyle w:val="ConsPlusNormal"/>
        <w:spacing w:before="220"/>
        <w:ind w:firstLine="540"/>
        <w:jc w:val="both"/>
      </w:pPr>
      <w:r>
        <w:t>36. Получили развитие базовые школы, расположенные в районных центрах муниципальных образований, обеспечена транспортная доступность сельских, в том числе базовых, школ для детей из близлежащих населенных пунктов.</w:t>
      </w:r>
    </w:p>
    <w:p w:rsidR="00205E10" w:rsidRDefault="00205E10">
      <w:pPr>
        <w:pStyle w:val="ConsPlusNormal"/>
        <w:spacing w:before="220"/>
        <w:ind w:firstLine="540"/>
        <w:jc w:val="both"/>
      </w:pPr>
      <w:r>
        <w:t>37. В целях создания единой информационной образовательной среды с 2006 года открыт портал "Образование Костромской области", на котором размещены сайты всех образовательных организаций, развернута система дистанционного обучения. Существенно улучшилось обеспечение школ Костромской области современным информационно-технологическим оборудованием. На 40 процентов обновилась информационно-технологическая среда общеобразовательных организаций, показатель обеспеченности школьников компьютерной техникой вырос с 16 человек на 1 компьютер в 2010 году до 8 человек в 2013 году. Все школы Костромской области подключены к сети "Интернет", из них 48,2 процента в 2012 году имели широкополосный доступ к сети "Интернет" со скоростью не менее 2 Мб/с (в Российской Федерации - 27,43 процента). Ограничения в скорости доступа к сети "Интернет" являются неблагоприятным фактором развития информатизации общего образования.</w:t>
      </w:r>
    </w:p>
    <w:p w:rsidR="00205E10" w:rsidRDefault="00205E10">
      <w:pPr>
        <w:pStyle w:val="ConsPlusNormal"/>
        <w:spacing w:before="220"/>
        <w:ind w:firstLine="540"/>
        <w:jc w:val="both"/>
      </w:pPr>
      <w:r>
        <w:t>38. Существенно улучшилась инфраструктура общего образования, с 2011 года выделяются целевые средства из федерального и областного бюджетов на приобретение оборудования и учебников, транспортных средств, энергосбережение, капитальный, текущий ремонты и реконструкцию зданий. Это позволило увеличить показатель доли школьников, обеспеченных основными базовыми условиями обучения, с 26,4 процента в 2010 году до 59 процентов в 2012 году (аналогичный мониторинговый показатель по Российской Федерации - 58,73 процента).</w:t>
      </w:r>
    </w:p>
    <w:p w:rsidR="00205E10" w:rsidRDefault="00205E10">
      <w:pPr>
        <w:pStyle w:val="ConsPlusNormal"/>
        <w:spacing w:before="220"/>
        <w:ind w:firstLine="540"/>
        <w:jc w:val="both"/>
      </w:pPr>
      <w:r>
        <w:t>Вместе с тем сохраняется межмуниципальная дифференциация по уровню соответствия инфраструктуры современным требованиям. В рамках программных мероприятий необходимо целенаправленно улучшать инфраструктуру общего образования и привести ее в соответствие с современными требованиями к организации обучения школьников.</w:t>
      </w:r>
    </w:p>
    <w:p w:rsidR="00205E10" w:rsidRDefault="00205E10">
      <w:pPr>
        <w:pStyle w:val="ConsPlusNormal"/>
        <w:spacing w:before="220"/>
        <w:ind w:firstLine="540"/>
        <w:jc w:val="both"/>
      </w:pPr>
      <w:r>
        <w:t xml:space="preserve">39. С 2011 года в системе общего образования региона начался поэтапный переход на новые федеральные образовательные стандарты общего образования (далее - ФГОС). Ежегодное увеличение количества школьников, обучающихся по ФГОС, требует дальнейшей планомерной работы, направленной на формирование в школах современной учебно-материальной базы, а </w:t>
      </w:r>
      <w:r>
        <w:lastRenderedPageBreak/>
        <w:t>также обновление фонда школьных учебников и учебно-методических пособий.</w:t>
      </w:r>
    </w:p>
    <w:p w:rsidR="00205E10" w:rsidRDefault="00205E10">
      <w:pPr>
        <w:pStyle w:val="ConsPlusNormal"/>
        <w:spacing w:before="220"/>
        <w:ind w:firstLine="540"/>
        <w:jc w:val="both"/>
      </w:pPr>
      <w:r>
        <w:t xml:space="preserve">40. В соответствии с </w:t>
      </w:r>
      <w:hyperlink r:id="rId122" w:history="1">
        <w:r>
          <w:rPr>
            <w:color w:val="0000FF"/>
          </w:rPr>
          <w:t>Законом</w:t>
        </w:r>
      </w:hyperlink>
      <w:r>
        <w:t xml:space="preserve"> Костромской области от 18 ноября 2009 года N 537-4-ЗКО "Об обучении детей-инвалидов на дому в Костромской области" в 2009-2012 годах в общеобразовательных организациях создана система дистанционного обучения на дому, охват детей-инвалидов дистанционными формами образования в 2012 году составлял 82,7 процента от общего числа детей-инвалидов, которым это показано (в Российской Федерации - более 70 процентов). В дальнейшем предстоит качественно обновить деятельность Регионального центра дистанционного образования детей-инвалидов, а также 29 базовых школ, оказывающих услуги дистанционного образования.</w:t>
      </w:r>
    </w:p>
    <w:p w:rsidR="00205E10" w:rsidRDefault="00205E10">
      <w:pPr>
        <w:pStyle w:val="ConsPlusNormal"/>
        <w:spacing w:before="220"/>
        <w:ind w:firstLine="540"/>
        <w:jc w:val="both"/>
      </w:pPr>
      <w:r>
        <w:t xml:space="preserve">41. В рамках реализации </w:t>
      </w:r>
      <w:hyperlink r:id="rId123" w:history="1">
        <w:r>
          <w:rPr>
            <w:color w:val="0000FF"/>
          </w:rPr>
          <w:t>постановления</w:t>
        </w:r>
      </w:hyperlink>
      <w:r>
        <w:t xml:space="preserve"> администрации Костромской области от 22 июля 2011 года N 269-а "Об утверждении областной целевой программы "Доступная среда" на 2011-2015 годы" в Костромской области формировалась "безбарьерная" среда для организации совместного обучения детей-инвалидов и детей с ограниченными возможностями здоровья и лиц, не имеющих отклонений в развитии. С 2011 года оборудованы 16 базовых школ (5 процентов от общего количества). До 12 процентов в 2012 году увеличилась доля общеобразовательных организаций, реализующих программы инклюзивного образования.</w:t>
      </w:r>
    </w:p>
    <w:p w:rsidR="00205E10" w:rsidRDefault="00205E10">
      <w:pPr>
        <w:pStyle w:val="ConsPlusNormal"/>
        <w:spacing w:before="220"/>
        <w:ind w:firstLine="540"/>
        <w:jc w:val="both"/>
      </w:pPr>
      <w:r>
        <w:t>В целях дальнейшего расширения возможностей обучения детей с ограниченными возможностями здоровья необходимо продолжить работу по адаптации общеобразовательных организаций к безбарьерной среде.</w:t>
      </w:r>
    </w:p>
    <w:p w:rsidR="00205E10" w:rsidRDefault="00205E10">
      <w:pPr>
        <w:pStyle w:val="ConsPlusNormal"/>
        <w:spacing w:before="220"/>
        <w:ind w:firstLine="540"/>
        <w:jc w:val="both"/>
      </w:pPr>
      <w:r>
        <w:t xml:space="preserve">42. В соответствии с </w:t>
      </w:r>
      <w:hyperlink r:id="rId124" w:history="1">
        <w:r>
          <w:rPr>
            <w:color w:val="0000FF"/>
          </w:rPr>
          <w:t>постановлением</w:t>
        </w:r>
      </w:hyperlink>
      <w:r>
        <w:t xml:space="preserve"> администрации Костромской области от 10 октября 2012 года N 408-а "О региональной стратегии действий в интересах детей Костромской области на 2012-2017 годы" реализуется план мероприятий по созданию условий для охраны и укрепления здоровья школьников, индивидуализации образовательного процесса и оказания услуг медико-психологической помощи.</w:t>
      </w:r>
    </w:p>
    <w:p w:rsidR="00205E10" w:rsidRDefault="00205E10">
      <w:pPr>
        <w:pStyle w:val="ConsPlusNormal"/>
        <w:spacing w:before="220"/>
        <w:ind w:firstLine="540"/>
        <w:jc w:val="both"/>
      </w:pPr>
      <w:r>
        <w:t>43. В связи с недостаточностью мер по охвату двухразовым горячим питанием обучающихся в общеобразовательных организациях необходимо дальнейшее совершенствование организации школьного питания.</w:t>
      </w:r>
    </w:p>
    <w:p w:rsidR="00205E10" w:rsidRDefault="00205E10">
      <w:pPr>
        <w:pStyle w:val="ConsPlusNormal"/>
        <w:spacing w:before="220"/>
        <w:ind w:firstLine="540"/>
        <w:jc w:val="both"/>
      </w:pPr>
      <w:r>
        <w:t>44. В Костромской области действует система поиска, поддержки и сопровождения талантливых детей и молодежи. Сформирован электронный банк данных "Одаренные дети Костромской области" (свыше 4 тыс. учащихся). Костромская область обеспечивает высокий процент участников школьных (массовых) этапов олимпиады - 51 процент (аналогичный показатель в Российской Федерации в 2012 году - 38,6 процента).</w:t>
      </w:r>
    </w:p>
    <w:p w:rsidR="00205E10" w:rsidRDefault="00205E10">
      <w:pPr>
        <w:pStyle w:val="ConsPlusNormal"/>
        <w:spacing w:before="220"/>
        <w:ind w:firstLine="540"/>
        <w:jc w:val="both"/>
      </w:pPr>
      <w:r>
        <w:t>45. Факторами дальнейшего совершенствования и развития системы выявления, поддержки и последовательного сопровождения одаренных детей являются нормативное оформление и закрепление экономических механизмов обеспечения работы с одаренными детьми, инструктивно-методическое обеспечение.</w:t>
      </w:r>
    </w:p>
    <w:p w:rsidR="00205E10" w:rsidRDefault="00205E10">
      <w:pPr>
        <w:pStyle w:val="ConsPlusNormal"/>
        <w:spacing w:before="220"/>
        <w:ind w:firstLine="540"/>
        <w:jc w:val="both"/>
      </w:pPr>
      <w:r>
        <w:t>46. Одним из направлений модернизации общего образования является оценка его качества. В рамках региональной системы оценки качества общего образования проводится мониторинг качества предоставления общеобразовательных услуг.</w:t>
      </w:r>
    </w:p>
    <w:p w:rsidR="00205E10" w:rsidRDefault="00205E10">
      <w:pPr>
        <w:pStyle w:val="ConsPlusNormal"/>
        <w:spacing w:before="220"/>
        <w:ind w:firstLine="540"/>
        <w:jc w:val="both"/>
      </w:pPr>
      <w:r>
        <w:t>Результаты международных исследований в области математического и естественно-научного образования (TIMSS) и чтения (PIRLS), проведенных в 2011 году среди учащихся 4 классов, показали, что уровень подготовки школьников Костромской области несколько ниже общероссийского: средний балл по математике в Костромской области составляет 58 баллов, в Российской Федерации - 61; средний балл по чтению в Костромской области - 65, в Российской Федерации - 69.</w:t>
      </w:r>
    </w:p>
    <w:p w:rsidR="00205E10" w:rsidRDefault="00205E10">
      <w:pPr>
        <w:pStyle w:val="ConsPlusNormal"/>
        <w:spacing w:before="220"/>
        <w:ind w:firstLine="540"/>
        <w:jc w:val="both"/>
      </w:pPr>
      <w:r>
        <w:t xml:space="preserve">По итогам международного исследования PISA, проведенного в 2012 году среди учащихся 9 </w:t>
      </w:r>
      <w:r>
        <w:lastRenderedPageBreak/>
        <w:t>классов, средние результаты тестирования старшеклассников также оказались ниже общероссийских показателей: результат по Костромской области - 43 процента выполнения теста, по Российской Федерации - 48 процентов.</w:t>
      </w:r>
    </w:p>
    <w:p w:rsidR="00205E10" w:rsidRDefault="00205E10">
      <w:pPr>
        <w:pStyle w:val="ConsPlusNormal"/>
        <w:spacing w:before="220"/>
        <w:ind w:firstLine="540"/>
        <w:jc w:val="both"/>
      </w:pPr>
      <w:r>
        <w:t>47. Наличие школ, устойчиво демонстрирующих низкие образовательные результаты, в которых образование перестает выполнять функцию социального лифта, закрепляет социальную и культурную дифференциацию, является серьезной проблемой региональной системы общего образования. Тем самым сохраняются риски неравенства в доступе к качественному образованию в сельских территориях с малокомплектными школами, в городских округах - в школах, работающих со сложным контингентом обучающихся. Для повышения качества общего образования необходимо обеспечить государственную поддержку общеобразовательных организаций, работающих в сложных социальных условиях, а также повышение профессиональной компетентности педагогических работников в условиях перехода на ФГОС.</w:t>
      </w:r>
    </w:p>
    <w:p w:rsidR="00205E10" w:rsidRDefault="00205E10">
      <w:pPr>
        <w:pStyle w:val="ConsPlusNormal"/>
        <w:spacing w:before="220"/>
        <w:ind w:firstLine="540"/>
        <w:jc w:val="both"/>
      </w:pPr>
      <w:r>
        <w:t>48. Качество предоставления образовательных услуг напрямую зависит от кадрового потенциала системы общего образования региона.</w:t>
      </w:r>
    </w:p>
    <w:p w:rsidR="00205E10" w:rsidRDefault="00205E10">
      <w:pPr>
        <w:pStyle w:val="ConsPlusNormal"/>
        <w:spacing w:before="220"/>
        <w:ind w:firstLine="540"/>
        <w:jc w:val="both"/>
      </w:pPr>
      <w:r>
        <w:t>Численность педагогических работников общего образования детей составляет:</w:t>
      </w:r>
    </w:p>
    <w:p w:rsidR="00205E10" w:rsidRDefault="00205E10">
      <w:pPr>
        <w:pStyle w:val="ConsPlusNormal"/>
        <w:spacing w:before="220"/>
        <w:ind w:firstLine="540"/>
        <w:jc w:val="both"/>
      </w:pPr>
      <w:r>
        <w:t>в государственных и муниципальных общеобразовательных организациях - 5 866 педагогических работников, в том числе 5 012 учителей, из них 2 923 человека работают в городских школах, 2 089 человек - в сельских; из них 4 053 человека (80,8 процента) имеют высшее профессиональное образование;</w:t>
      </w:r>
    </w:p>
    <w:p w:rsidR="00205E10" w:rsidRDefault="00205E10">
      <w:pPr>
        <w:pStyle w:val="ConsPlusNormal"/>
        <w:spacing w:before="220"/>
        <w:ind w:firstLine="540"/>
        <w:jc w:val="both"/>
      </w:pPr>
      <w:r>
        <w:t>в негосударственных образовательных организациях общего образования - 43 педагогических работника, в том числе 40 учителей; из них 35 человек (87,5 процента) имеют высшее профессиональное образование.</w:t>
      </w:r>
    </w:p>
    <w:p w:rsidR="00205E10" w:rsidRDefault="00205E10">
      <w:pPr>
        <w:pStyle w:val="ConsPlusNormal"/>
        <w:spacing w:before="220"/>
        <w:ind w:firstLine="540"/>
        <w:jc w:val="both"/>
      </w:pPr>
      <w:r>
        <w:t>В системе общего образования региона сохраняется возрастной и гендерный дисбаланс: в 2012 году высокой оставалась доля учителей пенсионного возраста (Костромская область - 19,3 процента, Российская Федерация - 18 процентов); доля школьных учителей в возрасте до 30 лет составляла 8,7 процента (в Российской Федерации - 12 процентов); доля педагогов-мужчин - 9,5 процента (в Российской Федерации - более 12 процентов).</w:t>
      </w:r>
    </w:p>
    <w:p w:rsidR="00205E10" w:rsidRDefault="00205E10">
      <w:pPr>
        <w:pStyle w:val="ConsPlusNormal"/>
        <w:spacing w:before="220"/>
        <w:ind w:firstLine="540"/>
        <w:jc w:val="both"/>
      </w:pPr>
      <w:r>
        <w:t xml:space="preserve">49. В соответствии с </w:t>
      </w:r>
      <w:hyperlink r:id="rId125"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распоряжением администрации Костромской области от 28 февраля 2013 года N 42-ра "Об утверждении Плана мероприятий ("дорожной карты") "Изменения в отраслях социальной сферы, направленные на повышение эффективности образования и науки" предусмотрено повышение заработной платы педагогических работников.</w:t>
      </w:r>
    </w:p>
    <w:p w:rsidR="00205E10" w:rsidRDefault="00205E10">
      <w:pPr>
        <w:pStyle w:val="ConsPlusNormal"/>
        <w:spacing w:before="220"/>
        <w:ind w:firstLine="540"/>
        <w:jc w:val="both"/>
      </w:pPr>
      <w:r>
        <w:t>На 1 января 2013 года из 7 053 педагогов перешли на эффективный контракт 6 823 (97 процентов). На 1 января 2014 года 7 148 педагогов (100 процентов) перешли на эффективный контракт.</w:t>
      </w:r>
    </w:p>
    <w:p w:rsidR="00205E10" w:rsidRDefault="00205E10">
      <w:pPr>
        <w:pStyle w:val="ConsPlusNormal"/>
        <w:spacing w:before="220"/>
        <w:ind w:firstLine="540"/>
        <w:jc w:val="both"/>
      </w:pPr>
      <w:r>
        <w:t>50. В 2013 году достигнуто 100-процентное исполнение целевого показателя по размеру средней заработной платы педагогических работников организаций общего образования.</w:t>
      </w:r>
    </w:p>
    <w:p w:rsidR="00205E10" w:rsidRDefault="00205E10">
      <w:pPr>
        <w:pStyle w:val="ConsPlusNormal"/>
        <w:spacing w:before="220"/>
        <w:ind w:firstLine="540"/>
        <w:jc w:val="both"/>
      </w:pPr>
      <w:r>
        <w:t>С 2011 года обновлены подходы к аттестации педагогических кадров, внедрена модель непрерывного, персонифицированного повышения квалификации.</w:t>
      </w:r>
    </w:p>
    <w:p w:rsidR="00205E10" w:rsidRDefault="00205E10">
      <w:pPr>
        <w:pStyle w:val="ConsPlusNormal"/>
        <w:spacing w:before="220"/>
        <w:ind w:firstLine="540"/>
        <w:jc w:val="both"/>
      </w:pPr>
      <w:r>
        <w:t>51. В Костромской области предусмотрен комплекс мер, направленных на поддержку молодых педагогов, в том числе выплату единовременного пособия выпускникам организаций профессионального образования, приступившим к работе в сельских школах, в размере 100 тысяч рублей; грантовую поддержку молодых педагогов в рамках конкурсных отборов лучших учителей.</w:t>
      </w:r>
    </w:p>
    <w:p w:rsidR="00205E10" w:rsidRDefault="00205E10">
      <w:pPr>
        <w:pStyle w:val="ConsPlusNormal"/>
        <w:spacing w:before="220"/>
        <w:ind w:firstLine="540"/>
        <w:jc w:val="both"/>
      </w:pPr>
      <w:r>
        <w:lastRenderedPageBreak/>
        <w:t>К 2012 году численность молодых учителей в возрасте до 30 лет за год увеличилась на 1 процент (в Российской Федерации - на 10 процентов), масштабы обновления кадрового потенциала системы общего образования, очевидно, недостаточны. Для обеспечения ее стабильного развития доля молодых учителей должна составлять к 2020 году не менее 24 процентов. В этой связи необходимо использовать новые подходы в кадровой политике.</w:t>
      </w:r>
    </w:p>
    <w:p w:rsidR="00205E10" w:rsidRDefault="00205E10">
      <w:pPr>
        <w:pStyle w:val="ConsPlusNormal"/>
        <w:spacing w:before="220"/>
        <w:ind w:firstLine="540"/>
        <w:jc w:val="both"/>
      </w:pPr>
      <w:r>
        <w:t>52. Важнейшим инструментом региональной политики являются субвенции на осуществление органами местного самоуправления Костромской области переданных полномочий в области общего образования. Использование механизмов бюджетного финансирования направлено на обеспечение прозрачности и открытости процедуры распределения бюджетных финансовых средств, повышение экономической самостоятельности общеобразовательных организаций.</w:t>
      </w:r>
    </w:p>
    <w:p w:rsidR="00205E10" w:rsidRDefault="00205E10">
      <w:pPr>
        <w:pStyle w:val="ConsPlusNormal"/>
        <w:spacing w:before="220"/>
        <w:ind w:firstLine="540"/>
        <w:jc w:val="both"/>
      </w:pPr>
      <w:r>
        <w:t>В рейтинге субъектов Российской Федерации по уровню самостоятельности школ в 2012 году (совокупный показатель доли школ, перешедших в автономный статус, размещающих публичный доклад в сети "Интернет", осуществляющих взаимодействие с родителями посредством постоянно действующих реальных и виртуальных переговорных площадок, перешедших на электронный документооборот, электронный дневник, электронный журнал, предоставляющих некоторые образовательные услуги в электронном виде) Костромская область занимает 65 место (39,46 балла из 100).</w:t>
      </w:r>
    </w:p>
    <w:p w:rsidR="00205E10" w:rsidRDefault="00205E10">
      <w:pPr>
        <w:pStyle w:val="ConsPlusNormal"/>
        <w:spacing w:before="220"/>
        <w:ind w:firstLine="540"/>
        <w:jc w:val="both"/>
      </w:pPr>
      <w:r>
        <w:t>53. В целях преодоления неблагоприятных тенденций в сфере общего образования необходимо принятие адекватных мер в региональной образовательной политике, направленных на решение задачи обеспечения равного качества образовательных услуг независимо от места жительства, обновление кадрового ресурса системы, организацию предоставления государственных (муниципальных) услуг в электронном виде.</w:t>
      </w:r>
    </w:p>
    <w:p w:rsidR="00205E10" w:rsidRDefault="00205E10">
      <w:pPr>
        <w:pStyle w:val="ConsPlusNormal"/>
        <w:spacing w:before="220"/>
        <w:ind w:firstLine="540"/>
        <w:jc w:val="both"/>
      </w:pPr>
      <w:r>
        <w:t>54. Услугами дополнительного образования в Костромской области в настоящее время пользуются 68 процентов детей в возрасте от 5 до 18 лет; в Российской Федерации - 49,1 процента.</w:t>
      </w:r>
    </w:p>
    <w:p w:rsidR="00205E10" w:rsidRDefault="00205E10">
      <w:pPr>
        <w:pStyle w:val="ConsPlusNormal"/>
        <w:spacing w:before="220"/>
        <w:ind w:firstLine="540"/>
        <w:jc w:val="both"/>
      </w:pPr>
      <w:r>
        <w:t>Услуги дополнительного образования детям предоставляет 61 организация в сфере образования, в том числе 8 государственных и 53 муниципальных, в которых обучаются 44 958 детей; 58 организаций в сфере культуры, в том числе 1 государственная и 57 муниципальных, с численностью 9 887 человек; 13 организаций в сфере спорта, в том числе 4 государственных и 9 муниципальных, с численностью 4 978 человек; 4 негосударственных организации.</w:t>
      </w:r>
    </w:p>
    <w:p w:rsidR="00205E10" w:rsidRDefault="00205E10">
      <w:pPr>
        <w:pStyle w:val="ConsPlusNormal"/>
        <w:spacing w:before="220"/>
        <w:ind w:firstLine="540"/>
        <w:jc w:val="both"/>
      </w:pPr>
      <w:r>
        <w:t>За последние годы проявилась тенденция сокращения сети организаций дополнительного образования детей, при этом численность занимающихся в них обучающихся сохранилась практически на прежнем уровне, а показатель охвата обучающихся услугами дополнительного образования вырос с 46 процентов в 2000 году до 72 процентов в 2012 году.</w:t>
      </w:r>
    </w:p>
    <w:p w:rsidR="00205E10" w:rsidRDefault="00205E10">
      <w:pPr>
        <w:pStyle w:val="ConsPlusNormal"/>
        <w:spacing w:before="220"/>
        <w:ind w:firstLine="540"/>
        <w:jc w:val="both"/>
      </w:pPr>
      <w:r>
        <w:t>55. В системе дополнительного образования детей создано свыше 2 800 творческих объединений, в том числе технического и спортивно-технического профиля, объединений художественного творчества, а также туристско-краеведческих, эколого-биологических, спортивных, культурологических объединений.</w:t>
      </w:r>
    </w:p>
    <w:p w:rsidR="00205E10" w:rsidRDefault="00205E10">
      <w:pPr>
        <w:pStyle w:val="ConsPlusNormal"/>
        <w:spacing w:before="220"/>
        <w:ind w:firstLine="540"/>
        <w:jc w:val="both"/>
      </w:pPr>
      <w:r>
        <w:t xml:space="preserve">56. С 2012 года во исполнение </w:t>
      </w:r>
      <w:hyperlink r:id="rId126" w:history="1">
        <w:r>
          <w:rPr>
            <w:color w:val="0000FF"/>
          </w:rPr>
          <w:t>Указа</w:t>
        </w:r>
      </w:hyperlink>
      <w:r>
        <w:t xml:space="preserve"> Президента Российской Федерации от 7 мая 2012 года N 599 "О мерах по реализации государственной политики в сфере образования и науки" действуют 6 ресурсных центров дополнительного образования на базе государственных образовательных организаций.</w:t>
      </w:r>
    </w:p>
    <w:p w:rsidR="00205E10" w:rsidRDefault="00205E10">
      <w:pPr>
        <w:pStyle w:val="ConsPlusNormal"/>
        <w:spacing w:before="220"/>
        <w:ind w:firstLine="540"/>
        <w:jc w:val="both"/>
      </w:pPr>
      <w:r>
        <w:t>Благодаря деятельности ресурсных центров обновляется содержание дополнительного образования детей, осуществляется освоение инновационных технологий образовательной деятельности, расширяются возможности для предоставления услуг дополнительного образования детям с особыми образовательными потребностями.</w:t>
      </w:r>
    </w:p>
    <w:p w:rsidR="00205E10" w:rsidRDefault="00205E10">
      <w:pPr>
        <w:pStyle w:val="ConsPlusNormal"/>
        <w:spacing w:before="220"/>
        <w:ind w:firstLine="540"/>
        <w:jc w:val="both"/>
      </w:pPr>
      <w:r>
        <w:lastRenderedPageBreak/>
        <w:t>57. Численность педагогических работников в организациях дополнительного образования детей составляет 1 242 человека, в том числе 847 человек (68,1 процента) имеют высшее профессиональное образование. Высшую квалификационную категорию имеют 429 педагогов (34 процента от общей численности), первую квалификационную категорию имеет 331 педагог (27 процентов). 38 процентов педагогов дополнительного образования имеют стаж работы более 20 лет, 16 процентов - работающие пенсионеры, педагоги в возрасте до 25 лет составляют 13 процентов от общей численности педагогических работников дополнительного образования детей; в возрасте от 25 до 35 лет - 19 процентов.</w:t>
      </w:r>
    </w:p>
    <w:p w:rsidR="00205E10" w:rsidRDefault="00205E10">
      <w:pPr>
        <w:pStyle w:val="ConsPlusNormal"/>
        <w:spacing w:before="220"/>
        <w:ind w:firstLine="540"/>
        <w:jc w:val="both"/>
      </w:pPr>
      <w:r>
        <w:t>58. Материальная база организаций дополнительного образования детей нуждается в существенном обновлении, здания 12 организаций дополнительного образования детей (20 процентов от общего количества) требуют капитального ремонта.</w:t>
      </w:r>
    </w:p>
    <w:p w:rsidR="00205E10" w:rsidRDefault="00205E10">
      <w:pPr>
        <w:pStyle w:val="ConsPlusNormal"/>
        <w:spacing w:before="220"/>
        <w:ind w:firstLine="540"/>
        <w:jc w:val="both"/>
      </w:pPr>
      <w:r>
        <w:t>59. Система дополнительного образования обеспечивает внешкольную занятость и успешную социализацию детей, в том числе посредством создания интегрированных моделей общего и дополнительного образования в целях реализации требований федеральных государственных образовательных стандартов.</w:t>
      </w:r>
    </w:p>
    <w:p w:rsidR="00205E10" w:rsidRDefault="00205E10">
      <w:pPr>
        <w:pStyle w:val="ConsPlusNormal"/>
        <w:spacing w:before="220"/>
        <w:ind w:firstLine="540"/>
        <w:jc w:val="both"/>
      </w:pPr>
      <w:r>
        <w:t>60. Система профессионального образования в Костромской области представлена 36 профессиональными образовательными организациями, из них 29 организаций находятся в ведении департамента образования и науки Костромской области, и 4 образовательными организациями высшего образования, а также 5 филиалами образовательных организаций высшего образования и 7 филиалами профессиональных образовательных организаций.</w:t>
      </w:r>
    </w:p>
    <w:p w:rsidR="00205E10" w:rsidRDefault="00205E10">
      <w:pPr>
        <w:pStyle w:val="ConsPlusNormal"/>
        <w:spacing w:before="220"/>
        <w:ind w:firstLine="540"/>
        <w:jc w:val="both"/>
      </w:pPr>
      <w:r>
        <w:t>Всего в профессиональных образовательных организациях и образовательных организациях высшего образования обучается 33 381 студент, в том числе в образовательных организациях высшего образования - 19 249 человек, обучающихся по 126 образовательным программам высшего образования (в том числе по 46 направлениям подготовки бакалавриата, 13 - магистратуры и 67 специальностям); в профессиональных образовательных организациях - 14 132 человека, обучающихся по 67 образовательным программам среднего профессионального образования подготовки специалистов среднего звена и 65 образовательным программам среднего профессионального образования подготовки квалифицированных рабочих, служащих.</w:t>
      </w:r>
    </w:p>
    <w:p w:rsidR="00205E10" w:rsidRDefault="00205E10">
      <w:pPr>
        <w:pStyle w:val="ConsPlusNormal"/>
        <w:spacing w:before="220"/>
        <w:ind w:firstLine="540"/>
        <w:jc w:val="both"/>
      </w:pPr>
      <w:r>
        <w:t>61. Дополнительные профессиональные программы (программы повышения квалификации и программы профессиональной переподготовки) реализуют две государственные образовательные организации дополнительного профессионального образования, подведомственные департаменту образования и науки Костромской области.</w:t>
      </w:r>
    </w:p>
    <w:p w:rsidR="00205E10" w:rsidRDefault="00205E10">
      <w:pPr>
        <w:pStyle w:val="ConsPlusNormal"/>
        <w:spacing w:before="220"/>
        <w:ind w:firstLine="540"/>
        <w:jc w:val="both"/>
      </w:pPr>
      <w:r>
        <w:t>Кроме того, все профессиональные образовательные организации реализуют программы профессионального обучения и дополнительные образовательные программы на платной основе - по договорам с юридическими и физическими лицами, по направлениям центров занятости населения. Ежегодно по всем формам обучения проходят подготовку около 7 тыс. человек из числа различных категорий взрослого населения.</w:t>
      </w:r>
    </w:p>
    <w:p w:rsidR="00205E10" w:rsidRDefault="00205E10">
      <w:pPr>
        <w:pStyle w:val="ConsPlusNormal"/>
        <w:spacing w:before="220"/>
        <w:ind w:firstLine="540"/>
        <w:jc w:val="both"/>
      </w:pPr>
      <w:r>
        <w:t>62. С 2008 года сеть областных государственных организаций профессионального образования, подведомственных департаменту образования и науки Костромской области, сократилась с 49 до 36 организаций (на 27 процентов). Оптимизация сети проводилась в условиях передачи 8 организаций с федерального на региональный уровень подчинения без достаточных вложений в развитие их инфраструктуры, а также без учета потребностей регионального рынка труда в подготовке кадров.</w:t>
      </w:r>
    </w:p>
    <w:p w:rsidR="00205E10" w:rsidRDefault="00205E10">
      <w:pPr>
        <w:pStyle w:val="ConsPlusNormal"/>
        <w:spacing w:before="220"/>
        <w:ind w:firstLine="540"/>
        <w:jc w:val="both"/>
      </w:pPr>
      <w:r>
        <w:t xml:space="preserve">63. С 2008 года число обучающихся в профессиональных образовательных организациях по программам начального профессионального образования сократилось на 23,9 процента, по программам среднего профессионального образования - на 7,5 процента. Численность студентов организаций высшего профессионального образования за последние четыре года сократилась на </w:t>
      </w:r>
      <w:r>
        <w:lastRenderedPageBreak/>
        <w:t>13,6 процента.</w:t>
      </w:r>
    </w:p>
    <w:p w:rsidR="00205E10" w:rsidRDefault="00205E10">
      <w:pPr>
        <w:pStyle w:val="ConsPlusNormal"/>
        <w:spacing w:before="220"/>
        <w:ind w:firstLine="540"/>
        <w:jc w:val="both"/>
      </w:pPr>
      <w:r>
        <w:t>64. Для кадрового обеспечения отраслей экономики Костромской области, формирования системы непрерывного профессионального образования созданы 10 многоуровневых, многопрофильных профессиональных образовательных организаций, осуществляющих подготовку различных категорий населения. На базе профессиональных образовательных организаций функционируют 9 ресурсных центров различной отраслевой направленности, реализуется пилотный проект по созданию многофункционального центра прикладных квалификаций.</w:t>
      </w:r>
    </w:p>
    <w:p w:rsidR="00205E10" w:rsidRDefault="00205E10">
      <w:pPr>
        <w:pStyle w:val="ConsPlusNormal"/>
        <w:spacing w:before="220"/>
        <w:ind w:firstLine="540"/>
        <w:jc w:val="both"/>
      </w:pPr>
      <w:r>
        <w:t>65. В Костромской области разработаны механизмы формирования прогноза отраслей экономики и социальной сферы в кадрах рабочих и специалистов. Прогноз формируется на 5 лет и ежегодно корректируется. Начала меняться структура распределения бюджетных мест в профессиональных образовательных организациях в пользу приоритетных для социально-экономического развития региона профессий и специальностей, проведена оптимизация объемов и профилей подготовки кадров. В 2012 году доля лиц, принятых на программы начального и среднего профессионального образования по востребованным профессиям и специальностям, составила 74 процента. Ежегодно по заказам работодателей открывается от 4 до 10 новых профессий и специальностей. Начиная с 2012 года формирование контрольных цифр приема по программам среднего профессионального образования осуществляется на конкурсной основе. Формируется государственное задание профессиональным образовательным организациям на подготовку рабочих кадров и специалистов.</w:t>
      </w:r>
    </w:p>
    <w:p w:rsidR="00205E10" w:rsidRDefault="00205E10">
      <w:pPr>
        <w:pStyle w:val="ConsPlusNormal"/>
        <w:spacing w:before="220"/>
        <w:ind w:firstLine="540"/>
        <w:jc w:val="both"/>
      </w:pPr>
      <w:r>
        <w:t>66. Профессиональные образовательные организации и образовательные организации высшего образования имеют около 700 договоров о сотрудничестве и совместной деятельности с предприятиями, в том числе 30 процентов из них включают широкий спектр взаимодействия сторон (организация практики, целевой контрактной подготовки, стажировки мастеров производственного обучения, трудоустройство выпускников). В 2012/13 учебном году на основе договоров целевой контрактной подготовки обучалось 2 328 человек (9 процентов от общего количества обучающихся).</w:t>
      </w:r>
    </w:p>
    <w:p w:rsidR="00205E10" w:rsidRDefault="00205E10">
      <w:pPr>
        <w:pStyle w:val="ConsPlusNormal"/>
        <w:spacing w:before="220"/>
        <w:ind w:firstLine="540"/>
        <w:jc w:val="both"/>
      </w:pPr>
      <w:r>
        <w:t>67. Острые вопросы, связанные с демографической ситуацией, недостаточной информированностью выпускников школ, низким престижем рабочих профессий, привели к необходимости выделения роли системы профориентации и трудоустройства. При всех профессиональных образовательных организациях и образовательных организациях высшего образования созданы структурные подразделения (центры, службы) содействия трудоустройству выпускников. Доля занятых выпускников с учетом продолживших обучение, призванных в армию, также иных видов занятости составляет 99 процентов. По состоянию на 31 декабря 2012 года, на учете в центрах занятости населения в качестве безработных было зарегистрировано 26 выпускников профессиональных образовательных организаций (0,4 процента от выпуска).</w:t>
      </w:r>
    </w:p>
    <w:p w:rsidR="00205E10" w:rsidRDefault="00205E10">
      <w:pPr>
        <w:pStyle w:val="ConsPlusNormal"/>
        <w:spacing w:before="220"/>
        <w:ind w:firstLine="540"/>
        <w:jc w:val="both"/>
      </w:pPr>
      <w:r>
        <w:t>68. Профессиональные образовательные организации и образовательные организации высшего образования перешли на новое поколение федеральных государственных образовательных стандартов, построенных на компетентностном подходе.</w:t>
      </w:r>
    </w:p>
    <w:p w:rsidR="00205E10" w:rsidRDefault="00205E10">
      <w:pPr>
        <w:pStyle w:val="ConsPlusNormal"/>
        <w:spacing w:before="220"/>
        <w:ind w:firstLine="540"/>
        <w:jc w:val="both"/>
      </w:pPr>
      <w:r>
        <w:t>Это обусловливает необходимость обновления системы оценки результатов освоения и качества реализации образовательных программ. При этом значимым фактором развития профессионального образования становится объективная, публичная, понятная система мониторинга и контроля качества образования, включающая наряду с государственной внешнюю независимую систему оценки качества образовательных организаций, программ и результатов образования.</w:t>
      </w:r>
    </w:p>
    <w:p w:rsidR="00205E10" w:rsidRDefault="00205E10">
      <w:pPr>
        <w:pStyle w:val="ConsPlusNormal"/>
        <w:spacing w:before="220"/>
        <w:ind w:firstLine="540"/>
        <w:jc w:val="both"/>
      </w:pPr>
      <w:r>
        <w:t xml:space="preserve">В этой связи в Костромской области реализуются пилотные проекты по формированию региональной системы оценки качества среднего профессионального образования и региональной системы профессионально-общественной аккредитации образовательных программ. Планируется развитие региональной системы сертификации профессиональных квалификаций (реализуются 5 </w:t>
      </w:r>
      <w:r>
        <w:lastRenderedPageBreak/>
        <w:t>пилотных проектов по их созданию).</w:t>
      </w:r>
    </w:p>
    <w:p w:rsidR="00205E10" w:rsidRDefault="00205E10">
      <w:pPr>
        <w:pStyle w:val="ConsPlusNormal"/>
        <w:spacing w:before="220"/>
        <w:ind w:firstLine="540"/>
        <w:jc w:val="both"/>
      </w:pPr>
      <w:r>
        <w:t>69. Указанные мероприятия заложили базу для обновления системы профессионального образования Костромской области в соответствии с новыми экономическими реалиями и перспективами. Однако проблемами текущего состояния системы профессионального образования остаются:</w:t>
      </w:r>
    </w:p>
    <w:p w:rsidR="00205E10" w:rsidRDefault="00205E10">
      <w:pPr>
        <w:pStyle w:val="ConsPlusNormal"/>
        <w:spacing w:before="220"/>
        <w:ind w:firstLine="540"/>
        <w:jc w:val="both"/>
      </w:pPr>
      <w:r>
        <w:t>недостаточно точный перспективный прогноз потребности отраслей экономики Костромской области в кадрах рабочих и специалистов для установления объема и структуры приема в областные государственные профессиональные образовательные организации в соответствии с потребностями регионального рынка труда;</w:t>
      </w:r>
    </w:p>
    <w:p w:rsidR="00205E10" w:rsidRDefault="00205E10">
      <w:pPr>
        <w:pStyle w:val="ConsPlusNormal"/>
        <w:spacing w:before="220"/>
        <w:ind w:firstLine="540"/>
        <w:jc w:val="both"/>
      </w:pPr>
      <w:r>
        <w:t>отсутствие четкого заказа со стороны работодателей на подготовку кадров, в том числе на условиях целевой контрактной подготовки;</w:t>
      </w:r>
    </w:p>
    <w:p w:rsidR="00205E10" w:rsidRDefault="00205E10">
      <w:pPr>
        <w:pStyle w:val="ConsPlusNormal"/>
        <w:spacing w:before="220"/>
        <w:ind w:firstLine="540"/>
        <w:jc w:val="both"/>
      </w:pPr>
      <w:r>
        <w:t>малоэффективные механизмы социального партнерства, недостаточное участие работодателей в организации образовательного процесса, совершенствовании содержания профессионального образования в соответствии с требованиями производства, развитии учебно-материальной базы образовательных организаций;</w:t>
      </w:r>
    </w:p>
    <w:p w:rsidR="00205E10" w:rsidRDefault="00205E10">
      <w:pPr>
        <w:pStyle w:val="ConsPlusNormal"/>
        <w:spacing w:before="220"/>
        <w:ind w:firstLine="540"/>
        <w:jc w:val="both"/>
      </w:pPr>
      <w:r>
        <w:t>трудоустройство выпускников профессиональных образовательных организаций и образовательных организаций высшего образования по полученной профессии (специальности), закрепляемость их на предприятиях Костромской области;</w:t>
      </w:r>
    </w:p>
    <w:p w:rsidR="00205E10" w:rsidRDefault="00205E10">
      <w:pPr>
        <w:pStyle w:val="ConsPlusNormal"/>
        <w:spacing w:before="220"/>
        <w:ind w:firstLine="540"/>
        <w:jc w:val="both"/>
      </w:pPr>
      <w:r>
        <w:t>недостаточное взаимодействие образовательных организаций всех уровней профессионального образования в вопросах формирования системы непрерывной подготовки кадров;</w:t>
      </w:r>
    </w:p>
    <w:p w:rsidR="00205E10" w:rsidRDefault="00205E10">
      <w:pPr>
        <w:pStyle w:val="ConsPlusNormal"/>
        <w:spacing w:before="220"/>
        <w:ind w:firstLine="540"/>
        <w:jc w:val="both"/>
      </w:pPr>
      <w:r>
        <w:t>не соответствующая новым федеральным государственным образовательным стандартам материально-техническая база организаций: износ основных фондов составляет 64 процента, а процент ежегодного обновления основных фондов - 14 процентов, что явно недостаточно для обеспечения реализации образовательных программ и технологий образования;</w:t>
      </w:r>
    </w:p>
    <w:p w:rsidR="00205E10" w:rsidRDefault="00205E10">
      <w:pPr>
        <w:pStyle w:val="ConsPlusNormal"/>
        <w:spacing w:before="220"/>
        <w:ind w:firstLine="540"/>
        <w:jc w:val="both"/>
      </w:pPr>
      <w:r>
        <w:t>недостаточное участие образовательных организаций высшего образования в инновационном развитии региона.</w:t>
      </w:r>
    </w:p>
    <w:p w:rsidR="00205E10" w:rsidRDefault="00205E10">
      <w:pPr>
        <w:pStyle w:val="ConsPlusNormal"/>
        <w:spacing w:before="220"/>
        <w:ind w:firstLine="540"/>
        <w:jc w:val="both"/>
      </w:pPr>
      <w:r>
        <w:t>70. Государственная молодежная политика в Костромской области направлена на создание условий и возможностей для успешной социализации и эффективной самореализации молодежи, формирование необходимых социальных условий инновационного развития региона.</w:t>
      </w:r>
    </w:p>
    <w:p w:rsidR="00205E10" w:rsidRDefault="00205E10">
      <w:pPr>
        <w:pStyle w:val="ConsPlusNormal"/>
        <w:spacing w:before="220"/>
        <w:ind w:firstLine="540"/>
        <w:jc w:val="both"/>
      </w:pPr>
      <w:r>
        <w:t>71. Численность молодежи Костромской области за 2008-2012 годы снизилась до 146 730 человек, в том числе на 1 января 2008 года - 178 273 человека, на 1 января 2009 года - 174 391 человек, на 1 января 2010 года - 152 829 человек, на 1 января 2011 года - 169 591 человек, на 1 января 2012 года - 146 730 человек. В дальнейшем ее доля будет увеличиваться на фоне абсолютного сокращения численности российских трудовых ресурсов.</w:t>
      </w:r>
    </w:p>
    <w:p w:rsidR="00205E10" w:rsidRDefault="00205E10">
      <w:pPr>
        <w:pStyle w:val="ConsPlusNormal"/>
        <w:spacing w:before="220"/>
        <w:ind w:firstLine="540"/>
        <w:jc w:val="both"/>
      </w:pPr>
      <w:r>
        <w:t>72. На территории региона широкое развитие получило добровольческое движение. Добровольческие объединения созданы при образовательных организациях и учреждениях молодежной сферы и действуют на территории всех муниципальных образований Костромской области.</w:t>
      </w:r>
    </w:p>
    <w:p w:rsidR="00205E10" w:rsidRDefault="00205E10">
      <w:pPr>
        <w:pStyle w:val="ConsPlusNormal"/>
        <w:spacing w:before="220"/>
        <w:ind w:firstLine="540"/>
        <w:jc w:val="both"/>
      </w:pPr>
      <w:r>
        <w:t xml:space="preserve">73. В рамках реализации направления "Государственная поддержка талантливой молодежи" ПНП "Образование" в Костромской области ежегодно утверждается перечень региональных и межрегиональных олимпиад, иных конкурсных мероприятий, по итогам которых осуществляется выдвижение кандидатов на присуждение премий для поддержки талантливой молодежи. По итогам 2012 года, доля молодежи, принявшей участие в мероприятиях (конкурсах, фестивалях, </w:t>
      </w:r>
      <w:r>
        <w:lastRenderedPageBreak/>
        <w:t>олимпиадах областного, межрегионального, всероссийского уровня), составляет 8,8 процента (12 888 человек) от общего количества молодежи. Число премий для талантливой молодежи по итогам 2012 года увеличилось на 28,6 процента в сравнении с 2011 годом.</w:t>
      </w:r>
    </w:p>
    <w:p w:rsidR="00205E10" w:rsidRDefault="00205E10">
      <w:pPr>
        <w:pStyle w:val="ConsPlusNormal"/>
        <w:spacing w:before="220"/>
        <w:ind w:firstLine="540"/>
        <w:jc w:val="both"/>
      </w:pPr>
      <w:r>
        <w:t>74. Сформированная на территории Костромской области система патриотического воспитания граждан является приоритетным направлением социальной политики. Проводится комплексная работа по формированию духовно-патриотических ценностей, профессиональных качеств и умений, чувства верности конституционному и воинскому долгу.</w:t>
      </w:r>
    </w:p>
    <w:p w:rsidR="00205E10" w:rsidRDefault="00205E10">
      <w:pPr>
        <w:pStyle w:val="ConsPlusNormal"/>
        <w:spacing w:before="220"/>
        <w:ind w:firstLine="540"/>
        <w:jc w:val="both"/>
      </w:pPr>
      <w:r>
        <w:t>75. Вместе с тем в молодежной среде существует целый комплекс проблем, который сдерживает ее развитие:</w:t>
      </w:r>
    </w:p>
    <w:p w:rsidR="00205E10" w:rsidRDefault="00205E10">
      <w:pPr>
        <w:pStyle w:val="ConsPlusNormal"/>
        <w:spacing w:before="220"/>
        <w:ind w:firstLine="540"/>
        <w:jc w:val="both"/>
      </w:pPr>
      <w:r>
        <w:t>1) снижается абсолютная численность и доля молодежи в структуре населения;</w:t>
      </w:r>
    </w:p>
    <w:p w:rsidR="00205E10" w:rsidRDefault="00205E10">
      <w:pPr>
        <w:pStyle w:val="ConsPlusNormal"/>
        <w:spacing w:before="220"/>
        <w:ind w:firstLine="540"/>
        <w:jc w:val="both"/>
      </w:pPr>
      <w:r>
        <w:t>2) сохраняются трудности в адаптации молодежи к современной экономической ситуации, в реализации своих профессиональных устремлений, доля молодежи среди официально зарегистрированных безработных в Костромской области составляет 18,2 процента;</w:t>
      </w:r>
    </w:p>
    <w:p w:rsidR="00205E10" w:rsidRDefault="00205E10">
      <w:pPr>
        <w:pStyle w:val="ConsPlusNormal"/>
        <w:spacing w:before="220"/>
        <w:ind w:firstLine="540"/>
        <w:jc w:val="both"/>
      </w:pPr>
      <w:r>
        <w:t>3) молодые люди не стремятся активно участвовать в бизнесе и предпринимательстве: доля молодых предпринимателей составляет 5,6 процента от численности молодежи Костромской области, молодые люди практически не представлены в малом и среднем бизнесе;</w:t>
      </w:r>
    </w:p>
    <w:p w:rsidR="00205E10" w:rsidRDefault="00205E10">
      <w:pPr>
        <w:pStyle w:val="ConsPlusNormal"/>
        <w:spacing w:before="220"/>
        <w:ind w:firstLine="540"/>
        <w:jc w:val="both"/>
      </w:pPr>
      <w:r>
        <w:t>4) происходит деформация духовно-нравственных ценностей, размываются моральные ограничители на пути к достижению личного успеха;</w:t>
      </w:r>
    </w:p>
    <w:p w:rsidR="00205E10" w:rsidRDefault="00205E10">
      <w:pPr>
        <w:pStyle w:val="ConsPlusNormal"/>
        <w:spacing w:before="220"/>
        <w:ind w:firstLine="540"/>
        <w:jc w:val="both"/>
      </w:pPr>
      <w:r>
        <w:t>5) слабо развивается культура ответственного гражданского поведения; у значительной части молодежи отсутствуют стремление к общественной деятельности и навыки самоуправления;</w:t>
      </w:r>
    </w:p>
    <w:p w:rsidR="00205E10" w:rsidRDefault="00205E10">
      <w:pPr>
        <w:pStyle w:val="ConsPlusNormal"/>
        <w:spacing w:before="220"/>
        <w:ind w:firstLine="540"/>
        <w:jc w:val="both"/>
      </w:pPr>
      <w:r>
        <w:t>6) кадровый состав и материально-техническая база работающих с молодежью государственных организаций не соответствует современным технологиям работы и ожиданиям молодых людей.</w:t>
      </w:r>
    </w:p>
    <w:p w:rsidR="00205E10" w:rsidRDefault="00205E10">
      <w:pPr>
        <w:pStyle w:val="ConsPlusNormal"/>
        <w:spacing w:before="220"/>
        <w:ind w:firstLine="540"/>
        <w:jc w:val="both"/>
      </w:pPr>
      <w:r>
        <w:t>76. 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и региона.</w:t>
      </w:r>
    </w:p>
    <w:p w:rsidR="00205E10" w:rsidRDefault="00205E10">
      <w:pPr>
        <w:pStyle w:val="ConsPlusNormal"/>
        <w:spacing w:before="220"/>
        <w:ind w:firstLine="540"/>
        <w:jc w:val="both"/>
      </w:pPr>
      <w:r>
        <w:t>77. Сеть государственных образовательных организаций, подведомственных департаменту образования и науки Костромской области, включает 42 государственные образовательные организации, в том числе 12 общеобразовательных организаций, 23 организации профессионального образования, 7 организаций дополнительного образования детей. Из них имеют централизованное водоснабжение 40 организаций (95,2 процента), централизованное водоотведение 42 организации (100 процентов), централизованную канализацию 39 организаций (92,8 процента).</w:t>
      </w:r>
    </w:p>
    <w:p w:rsidR="00205E10" w:rsidRDefault="00205E10">
      <w:pPr>
        <w:pStyle w:val="ConsPlusNormal"/>
        <w:spacing w:before="220"/>
        <w:ind w:firstLine="540"/>
        <w:jc w:val="both"/>
      </w:pPr>
      <w:r>
        <w:t>В государственных образовательных организациях, подведомственных департаменту образования и науки Костромской области, в 2012-2014 годы не выполнялись работы капитального характера по полной замене инженерных систем (отопления, водопровода, канализации, электрических сетей), что не позволило осуществить необходимые мероприятия, направленные на повышение энергетической эффективности зданий государственных образовательных организаций.</w:t>
      </w:r>
    </w:p>
    <w:p w:rsidR="00205E10" w:rsidRDefault="00205E10">
      <w:pPr>
        <w:pStyle w:val="ConsPlusNormal"/>
        <w:spacing w:before="220"/>
        <w:ind w:firstLine="540"/>
        <w:jc w:val="both"/>
      </w:pPr>
      <w:r>
        <w:t xml:space="preserve">78. 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Эта потребность диктуется санитарно-эпидемиологическими </w:t>
      </w:r>
      <w:r>
        <w:lastRenderedPageBreak/>
        <w:t>требованиями, строительными и противопожарными нормами, федеральными государственными образовательными стандартами общего образования.</w:t>
      </w:r>
    </w:p>
    <w:p w:rsidR="00205E10" w:rsidRDefault="00205E10">
      <w:pPr>
        <w:pStyle w:val="ConsPlusNormal"/>
        <w:spacing w:before="220"/>
        <w:ind w:firstLine="540"/>
        <w:jc w:val="both"/>
      </w:pPr>
      <w:r>
        <w:t>В Костромской области в 2015 году в общеобразовательных организациях обучалось 65 262 учащихся 1-11 классов, в том числе в одну смену - 57 455 учащихся (85 процентов), во вторую смену - 7 807 учащихся (11,9 процента), что на 0,1 процента ниже показателя 2014 года.</w:t>
      </w:r>
    </w:p>
    <w:p w:rsidR="00205E10" w:rsidRDefault="00205E10">
      <w:pPr>
        <w:pStyle w:val="ConsPlusNormal"/>
        <w:spacing w:before="220"/>
        <w:ind w:firstLine="540"/>
        <w:jc w:val="both"/>
      </w:pPr>
      <w:r>
        <w:t>В муниципальных общеобразовательных организациях имеются 15 зданий с процентом износа 50 процентов и выше. В связи с этим требуется создание новых мест в общеобразовательных организациях взамен существующих ветхих зданий.</w:t>
      </w:r>
    </w:p>
    <w:p w:rsidR="00205E10" w:rsidRDefault="00205E10">
      <w:pPr>
        <w:pStyle w:val="ConsPlusNormal"/>
        <w:spacing w:before="220"/>
        <w:ind w:firstLine="540"/>
        <w:jc w:val="both"/>
      </w:pPr>
      <w:r>
        <w:t>Кроме того, требуется строительство новых зданий, проведение капитального ремонта помещений общеобразовательных организаций, а также реализация мероприятий по инвентаризации имеющихся помещений.</w:t>
      </w:r>
    </w:p>
    <w:p w:rsidR="00205E10" w:rsidRDefault="00205E10">
      <w:pPr>
        <w:pStyle w:val="ConsPlusNormal"/>
        <w:jc w:val="both"/>
      </w:pPr>
    </w:p>
    <w:p w:rsidR="00205E10" w:rsidRDefault="00205E10">
      <w:pPr>
        <w:pStyle w:val="ConsPlusTitle"/>
        <w:jc w:val="center"/>
        <w:outlineLvl w:val="1"/>
      </w:pPr>
      <w:r>
        <w:t>Раздел III. ПРИОРИТЕТЫ ГОСУДАРСТВЕННОЙ ПОЛИТИКИ В СФЕРЕ</w:t>
      </w:r>
    </w:p>
    <w:p w:rsidR="00205E10" w:rsidRDefault="00205E10">
      <w:pPr>
        <w:pStyle w:val="ConsPlusTitle"/>
        <w:jc w:val="center"/>
      </w:pPr>
      <w:r>
        <w:t>ОБРАЗОВАНИЯ И ГОСУДАРСТВЕННОЙ МОЛОДЕЖНОЙ ПОЛИТИКИ</w:t>
      </w:r>
    </w:p>
    <w:p w:rsidR="00205E10" w:rsidRDefault="00205E10">
      <w:pPr>
        <w:pStyle w:val="ConsPlusNormal"/>
        <w:jc w:val="both"/>
      </w:pPr>
    </w:p>
    <w:p w:rsidR="00205E10" w:rsidRDefault="00205E10">
      <w:pPr>
        <w:pStyle w:val="ConsPlusNormal"/>
        <w:ind w:firstLine="540"/>
        <w:jc w:val="both"/>
      </w:pPr>
      <w:r>
        <w:t xml:space="preserve">79. Настоящая Программа базируется на положениях Федерального </w:t>
      </w:r>
      <w:hyperlink r:id="rId127" w:history="1">
        <w:r>
          <w:rPr>
            <w:color w:val="0000FF"/>
          </w:rPr>
          <w:t>закона</w:t>
        </w:r>
      </w:hyperlink>
      <w:r>
        <w:t xml:space="preserve"> от 29 декабря 2012 года N 273-ФЗ "Об образовании в Российской Федерации", </w:t>
      </w:r>
      <w:hyperlink r:id="rId128" w:history="1">
        <w:r>
          <w:rPr>
            <w:color w:val="0000FF"/>
          </w:rPr>
          <w:t>распоряжения</w:t>
        </w:r>
      </w:hyperlink>
      <w:r>
        <w:t xml:space="preserve"> администрации Костромской области от 12 июля 2021 года N 165-ра "Об утверждении Стратегии социально-экономического развития Костромской области на период до 2035 года".</w:t>
      </w:r>
    </w:p>
    <w:p w:rsidR="00205E10" w:rsidRDefault="00205E10">
      <w:pPr>
        <w:pStyle w:val="ConsPlusNormal"/>
        <w:jc w:val="both"/>
      </w:pPr>
      <w:r>
        <w:t xml:space="preserve">(в ред. </w:t>
      </w:r>
      <w:hyperlink r:id="rId129" w:history="1">
        <w:r>
          <w:rPr>
            <w:color w:val="0000FF"/>
          </w:rPr>
          <w:t>постановления</w:t>
        </w:r>
      </w:hyperlink>
      <w:r>
        <w:t xml:space="preserve"> администрации Костромской области от 27.12.2021 N 620-а)</w:t>
      </w:r>
    </w:p>
    <w:p w:rsidR="00205E10" w:rsidRDefault="00205E10">
      <w:pPr>
        <w:pStyle w:val="ConsPlusNormal"/>
        <w:spacing w:before="220"/>
        <w:ind w:firstLine="540"/>
        <w:jc w:val="both"/>
      </w:pPr>
      <w:r>
        <w:t>80. Программа направлена на развитие всех уровней образования, за исключением высшего образования. Вместе с тем настоящая Программа предусматривает поддержку организаций высшего образования на территории Костромской области в части научно-исследовательской и инновационной деятельности, направленной на развитие регионального рынка труда.</w:t>
      </w:r>
    </w:p>
    <w:p w:rsidR="00205E10" w:rsidRDefault="00205E10">
      <w:pPr>
        <w:pStyle w:val="ConsPlusNormal"/>
        <w:spacing w:before="220"/>
        <w:ind w:firstLine="540"/>
        <w:jc w:val="both"/>
      </w:pPr>
      <w:r>
        <w:t>81. Предусмотрены следующие приоритеты в образовательной политике по уровням образования.</w:t>
      </w:r>
    </w:p>
    <w:p w:rsidR="00205E10" w:rsidRDefault="00205E10">
      <w:pPr>
        <w:pStyle w:val="ConsPlusNormal"/>
        <w:spacing w:before="220"/>
        <w:ind w:firstLine="540"/>
        <w:jc w:val="both"/>
      </w:pPr>
      <w:r>
        <w:t>На уровне дошкольного образования:</w:t>
      </w:r>
    </w:p>
    <w:p w:rsidR="00205E10" w:rsidRDefault="00205E10">
      <w:pPr>
        <w:pStyle w:val="ConsPlusNormal"/>
        <w:spacing w:before="220"/>
        <w:ind w:firstLine="540"/>
        <w:jc w:val="both"/>
      </w:pPr>
      <w:r>
        <w:t>ликвидация очереди на зачисление детей в дошкольные образовательные организации и обеспечение к 2016 году стопроцентной доступности дошкольного образования для детей в возрасте от 3 до 7 лет;</w:t>
      </w:r>
    </w:p>
    <w:p w:rsidR="00205E10" w:rsidRDefault="00205E10">
      <w:pPr>
        <w:pStyle w:val="ConsPlusNormal"/>
        <w:spacing w:before="220"/>
        <w:ind w:firstLine="540"/>
        <w:jc w:val="both"/>
      </w:pPr>
      <w:r>
        <w:t>увеличение роли негосударственного сектора в предоставлении услуг дошкольного образования детей;</w:t>
      </w:r>
    </w:p>
    <w:p w:rsidR="00205E10" w:rsidRDefault="00205E10">
      <w:pPr>
        <w:pStyle w:val="ConsPlusNormal"/>
        <w:spacing w:before="220"/>
        <w:ind w:firstLine="540"/>
        <w:jc w:val="both"/>
      </w:pPr>
      <w:r>
        <w:t>развитие сектора услуг по сопровождению раннего развития детей (от ноля до трех лет).</w:t>
      </w:r>
    </w:p>
    <w:p w:rsidR="00205E10" w:rsidRDefault="00205E10">
      <w:pPr>
        <w:pStyle w:val="ConsPlusNormal"/>
        <w:spacing w:before="220"/>
        <w:ind w:firstLine="540"/>
        <w:jc w:val="both"/>
      </w:pPr>
      <w:r>
        <w:t>На уровне общего образования:</w:t>
      </w:r>
    </w:p>
    <w:p w:rsidR="00205E10" w:rsidRDefault="00205E10">
      <w:pPr>
        <w:pStyle w:val="ConsPlusNormal"/>
        <w:spacing w:before="220"/>
        <w:ind w:firstLine="540"/>
        <w:jc w:val="both"/>
      </w:pPr>
      <w:r>
        <w:t>завершение модернизации инфраструктуры образовательных организаций и формирования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205E10" w:rsidRDefault="00205E10">
      <w:pPr>
        <w:pStyle w:val="ConsPlusNormal"/>
        <w:spacing w:before="220"/>
        <w:ind w:firstLine="540"/>
        <w:jc w:val="both"/>
      </w:pPr>
      <w:r>
        <w:t>поэтапное сокращение доли общеобразовательных организаций, работающих в две смены;</w:t>
      </w:r>
    </w:p>
    <w:p w:rsidR="00205E10" w:rsidRDefault="00205E10">
      <w:pPr>
        <w:pStyle w:val="ConsPlusNormal"/>
        <w:spacing w:before="220"/>
        <w:ind w:firstLine="540"/>
        <w:jc w:val="both"/>
      </w:pPr>
      <w:r>
        <w:t>комплексное сопровождение введения федеральных государственных образовательных стандартов общего образования;</w:t>
      </w:r>
    </w:p>
    <w:p w:rsidR="00205E10" w:rsidRDefault="00205E10">
      <w:pPr>
        <w:pStyle w:val="ConsPlusNormal"/>
        <w:spacing w:before="220"/>
        <w:ind w:firstLine="540"/>
        <w:jc w:val="both"/>
      </w:pPr>
      <w:r>
        <w:t xml:space="preserve">усиление воспитательной составляющей в содержании образования, в том числе за счет </w:t>
      </w:r>
      <w:r>
        <w:lastRenderedPageBreak/>
        <w:t>развития спектра дополнительных образовательных услуг; приоритет нравственного и гражданского воспитания подрастающего поколения;</w:t>
      </w:r>
    </w:p>
    <w:p w:rsidR="00205E10" w:rsidRDefault="00205E10">
      <w:pPr>
        <w:pStyle w:val="ConsPlusNormal"/>
        <w:spacing w:before="220"/>
        <w:ind w:firstLine="540"/>
        <w:jc w:val="both"/>
      </w:pPr>
      <w:r>
        <w:t>предоставление детям-инвалидам и детям с ограниченными возможностями здоровья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обеспечение психолого-медико-социального сопровождения и поддержки в профессиональной ориентации;</w:t>
      </w:r>
    </w:p>
    <w:p w:rsidR="00205E10" w:rsidRDefault="00205E10">
      <w:pPr>
        <w:pStyle w:val="ConsPlusNormal"/>
        <w:spacing w:before="220"/>
        <w:ind w:firstLine="540"/>
        <w:jc w:val="both"/>
      </w:pPr>
      <w:r>
        <w:t>снижение дифференциации в качестве образования между группами школ посредством реализации адресных программ перевода в эффективный режим работы школ, демонстрирующих низкие образовательные результаты;</w:t>
      </w:r>
    </w:p>
    <w:p w:rsidR="00205E10" w:rsidRDefault="00205E10">
      <w:pPr>
        <w:pStyle w:val="ConsPlusNormal"/>
        <w:spacing w:before="220"/>
        <w:ind w:firstLine="540"/>
        <w:jc w:val="both"/>
      </w:pPr>
      <w:r>
        <w:t>стимулирование и поддержка разработки и распространения новых эффективных средств и форм организации образовательного процесса на базе инновационных площадок;</w:t>
      </w:r>
    </w:p>
    <w:p w:rsidR="00205E10" w:rsidRDefault="00205E10">
      <w:pPr>
        <w:pStyle w:val="ConsPlusNormal"/>
        <w:spacing w:before="220"/>
        <w:ind w:firstLine="540"/>
        <w:jc w:val="both"/>
      </w:pPr>
      <w:r>
        <w:t>переход на новый профессиональный стандарт педагога;</w:t>
      </w:r>
    </w:p>
    <w:p w:rsidR="00205E10" w:rsidRDefault="00205E10">
      <w:pPr>
        <w:pStyle w:val="ConsPlusNormal"/>
        <w:spacing w:before="220"/>
        <w:ind w:firstLine="540"/>
        <w:jc w:val="both"/>
      </w:pPr>
      <w:r>
        <w:t>переход от административно-командного управления системой образования к "умному" управлению, основанному на доверии и обратной связи.</w:t>
      </w:r>
    </w:p>
    <w:p w:rsidR="00205E10" w:rsidRDefault="00205E10">
      <w:pPr>
        <w:pStyle w:val="ConsPlusNormal"/>
        <w:spacing w:before="220"/>
        <w:ind w:firstLine="540"/>
        <w:jc w:val="both"/>
      </w:pPr>
      <w:r>
        <w:t>На уровне профессионального образования:</w:t>
      </w:r>
    </w:p>
    <w:p w:rsidR="00205E10" w:rsidRDefault="00205E10">
      <w:pPr>
        <w:pStyle w:val="ConsPlusNormal"/>
        <w:spacing w:before="220"/>
        <w:ind w:firstLine="540"/>
        <w:jc w:val="both"/>
      </w:pPr>
      <w:r>
        <w:t>приведение в соответствие системы подготовки кадров потребностям регионального рынка труда, обновление структуры, содержания и технологий реализации образовательных программ с учетом перспектив социально-культурного и экономического развития региона;</w:t>
      </w:r>
    </w:p>
    <w:p w:rsidR="00205E10" w:rsidRDefault="00205E10">
      <w:pPr>
        <w:pStyle w:val="ConsPlusNormal"/>
        <w:spacing w:before="220"/>
        <w:ind w:firstLine="540"/>
        <w:jc w:val="both"/>
      </w:pPr>
      <w:r>
        <w:t>реальное вовлечение работодателей и представителей местного сообщества в управление системами и институтами профессионального образования;</w:t>
      </w:r>
    </w:p>
    <w:p w:rsidR="00205E10" w:rsidRDefault="00205E10">
      <w:pPr>
        <w:pStyle w:val="ConsPlusNormal"/>
        <w:spacing w:before="220"/>
        <w:ind w:firstLine="540"/>
        <w:jc w:val="both"/>
      </w:pPr>
      <w:r>
        <w:t>решение проблемы массовой подготовки специалистов для рынка труда, которому будет способствовать внедрение образовательных программ, направленных на получение прикладных квалификаций, предполагающих обучение "на рабочем месте", продолжительностью от нескольких месяцев до года, создание центров сертификации квалификаций, многофункциональных центров прикладных квалификаций;</w:t>
      </w:r>
    </w:p>
    <w:p w:rsidR="00205E10" w:rsidRDefault="00205E10">
      <w:pPr>
        <w:pStyle w:val="ConsPlusNormal"/>
        <w:spacing w:before="220"/>
        <w:ind w:firstLine="540"/>
        <w:jc w:val="both"/>
      </w:pPr>
      <w:r>
        <w:t>улучшение кадрового состава образовательных организаций и его продуктивности, переход на эффективный контракт с руководителями и педагогическими работниками профессиональных образовательных организаций, основой которого должен стать конкурентоспособный уровень заработной платы;</w:t>
      </w:r>
    </w:p>
    <w:p w:rsidR="00205E10" w:rsidRDefault="00205E10">
      <w:pPr>
        <w:pStyle w:val="ConsPlusNormal"/>
        <w:spacing w:before="220"/>
        <w:ind w:firstLine="540"/>
        <w:jc w:val="both"/>
      </w:pPr>
      <w:r>
        <w:t>формирование современной системы непрерывного образования, (включая дополнительное профессиональное образование, формы открытого образования), построение эффективной системы обучения взрослых, базирующейся на современных форматах обучения и образовательных технологиях;</w:t>
      </w:r>
    </w:p>
    <w:p w:rsidR="00205E10" w:rsidRDefault="00205E10">
      <w:pPr>
        <w:pStyle w:val="ConsPlusNormal"/>
        <w:spacing w:before="220"/>
        <w:ind w:firstLine="540"/>
        <w:jc w:val="both"/>
      </w:pPr>
      <w:r>
        <w:t>обеспечение доступности профессионального образования для всех граждан независимо от их социально-экономического положения и состояния здоровья;</w:t>
      </w:r>
    </w:p>
    <w:p w:rsidR="00205E10" w:rsidRDefault="00205E10">
      <w:pPr>
        <w:pStyle w:val="ConsPlusNormal"/>
        <w:spacing w:before="220"/>
        <w:ind w:firstLine="540"/>
        <w:jc w:val="both"/>
      </w:pPr>
      <w:r>
        <w:t>совершенствование моделей управления организациями профессионального образования, формирование резерва управленческих кадров и реализация программ развития участников резерва;</w:t>
      </w:r>
    </w:p>
    <w:p w:rsidR="00205E10" w:rsidRDefault="00205E10">
      <w:pPr>
        <w:pStyle w:val="ConsPlusNormal"/>
        <w:spacing w:before="220"/>
        <w:ind w:firstLine="540"/>
        <w:jc w:val="both"/>
      </w:pPr>
      <w:r>
        <w:t>вовлеченность студентов и преподавателей образовательных организаций высшего образования в фундаментальные и прикладные исследования, в разработки для конкретных потребителей;</w:t>
      </w:r>
    </w:p>
    <w:p w:rsidR="00205E10" w:rsidRDefault="00205E10">
      <w:pPr>
        <w:pStyle w:val="ConsPlusNormal"/>
        <w:spacing w:before="220"/>
        <w:ind w:firstLine="540"/>
        <w:jc w:val="both"/>
      </w:pPr>
      <w:r>
        <w:lastRenderedPageBreak/>
        <w:t>повышение доступности и качества общего образования через обеспечение возможности организации всех видов учебной деятельности в одну смену, безопасность и комфортность условий их осуществления.</w:t>
      </w:r>
    </w:p>
    <w:p w:rsidR="00205E10" w:rsidRDefault="00205E10">
      <w:pPr>
        <w:pStyle w:val="ConsPlusNormal"/>
        <w:spacing w:before="220"/>
        <w:ind w:firstLine="540"/>
        <w:jc w:val="both"/>
      </w:pPr>
      <w:r>
        <w:t>82. В системе дополнительного образования приоритетами являются:</w:t>
      </w:r>
    </w:p>
    <w:p w:rsidR="00205E10" w:rsidRDefault="00205E10">
      <w:pPr>
        <w:pStyle w:val="ConsPlusNormal"/>
        <w:spacing w:before="220"/>
        <w:ind w:firstLine="540"/>
        <w:jc w:val="both"/>
      </w:pPr>
      <w:r>
        <w:t>формирование эффективной системы выявления и поддержки молодых талантов;</w:t>
      </w:r>
    </w:p>
    <w:p w:rsidR="00205E10" w:rsidRDefault="00205E10">
      <w:pPr>
        <w:pStyle w:val="ConsPlusNormal"/>
        <w:spacing w:before="220"/>
        <w:ind w:firstLine="540"/>
        <w:jc w:val="both"/>
      </w:pPr>
      <w:r>
        <w:t>внедрение новой модели организации и финансирования сектора дополнительного образования и социализации детей;</w:t>
      </w:r>
    </w:p>
    <w:p w:rsidR="00205E10" w:rsidRDefault="00205E10">
      <w:pPr>
        <w:pStyle w:val="ConsPlusNormal"/>
        <w:spacing w:before="220"/>
        <w:ind w:firstLine="540"/>
        <w:jc w:val="both"/>
      </w:pPr>
      <w:r>
        <w:t>существенное повышение масштаба и эффективности использования ресурсов неформального (за рамками организаций дополнительного образования детей) и информального образования (медиасфера, сеть "Интернет", музеи, индустрия досуга);</w:t>
      </w:r>
    </w:p>
    <w:p w:rsidR="00205E10" w:rsidRDefault="00205E10">
      <w:pPr>
        <w:pStyle w:val="ConsPlusNormal"/>
        <w:spacing w:before="220"/>
        <w:ind w:firstLine="540"/>
        <w:jc w:val="both"/>
      </w:pPr>
      <w:r>
        <w:t>реализация распоряжения администрации Костромской области от 31 декабря 2014 года N 293-ра "О Концепции развития дополнительного образования детей Костромской области до 2020 года".</w:t>
      </w:r>
    </w:p>
    <w:p w:rsidR="00205E10" w:rsidRDefault="00205E10">
      <w:pPr>
        <w:pStyle w:val="ConsPlusNormal"/>
        <w:spacing w:before="220"/>
        <w:ind w:firstLine="540"/>
        <w:jc w:val="both"/>
      </w:pPr>
      <w:r>
        <w:t>83. В сфере молодежной политики приоритетами являются:</w:t>
      </w:r>
    </w:p>
    <w:p w:rsidR="00205E10" w:rsidRDefault="00205E10">
      <w:pPr>
        <w:pStyle w:val="ConsPlusNormal"/>
        <w:spacing w:before="220"/>
        <w:ind w:firstLine="540"/>
        <w:jc w:val="both"/>
      </w:pPr>
      <w:r>
        <w:t>1) развитие потенциала молодежи и его использование в интересах инновационного развития региона;</w:t>
      </w:r>
    </w:p>
    <w:p w:rsidR="00205E10" w:rsidRDefault="00205E10">
      <w:pPr>
        <w:pStyle w:val="ConsPlusNormal"/>
        <w:spacing w:before="220"/>
        <w:ind w:firstLine="540"/>
        <w:jc w:val="both"/>
      </w:pPr>
      <w:r>
        <w:t>2)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205E10" w:rsidRDefault="00205E10">
      <w:pPr>
        <w:pStyle w:val="ConsPlusNormal"/>
        <w:spacing w:before="220"/>
        <w:ind w:firstLine="540"/>
        <w:jc w:val="both"/>
      </w:pPr>
      <w:r>
        <w:t>3) создание условий для раскрытия творческих способностей молодежи, формирования региональной системы выявления и развития молодых талантов;</w:t>
      </w:r>
    </w:p>
    <w:p w:rsidR="00205E10" w:rsidRDefault="00205E10">
      <w:pPr>
        <w:pStyle w:val="ConsPlusNormal"/>
        <w:spacing w:before="220"/>
        <w:ind w:firstLine="540"/>
        <w:jc w:val="both"/>
      </w:pPr>
      <w:r>
        <w:t>4) гражданское образование и патриотическое воспитание молодежи, содействие формированию правовых, культурных и нравственных ценностей в молодежной среде;</w:t>
      </w:r>
    </w:p>
    <w:p w:rsidR="00205E10" w:rsidRDefault="00205E10">
      <w:pPr>
        <w:pStyle w:val="ConsPlusNormal"/>
        <w:spacing w:before="220"/>
        <w:ind w:firstLine="540"/>
        <w:jc w:val="both"/>
      </w:pPr>
      <w:r>
        <w:t>5) формирование и развитие ценностей здорового образа жизни;</w:t>
      </w:r>
    </w:p>
    <w:p w:rsidR="00205E10" w:rsidRDefault="00205E10">
      <w:pPr>
        <w:pStyle w:val="ConsPlusNormal"/>
        <w:spacing w:before="220"/>
        <w:ind w:firstLine="540"/>
        <w:jc w:val="both"/>
      </w:pPr>
      <w:r>
        <w:t>6) обеспечение эффективной социализации молодежи, находящейся в трудной жизненной ситуации.</w:t>
      </w:r>
    </w:p>
    <w:p w:rsidR="00205E10" w:rsidRDefault="00205E10">
      <w:pPr>
        <w:pStyle w:val="ConsPlusNormal"/>
        <w:jc w:val="both"/>
      </w:pPr>
    </w:p>
    <w:p w:rsidR="00205E10" w:rsidRDefault="00205E10">
      <w:pPr>
        <w:pStyle w:val="ConsPlusTitle"/>
        <w:jc w:val="center"/>
        <w:outlineLvl w:val="1"/>
      </w:pPr>
      <w:r>
        <w:t>Раздел IV. ЦЕЛИ, ЗАДАЧИ, ПРОГНОЗ РАЗВИТИЯ СФЕРЫ ОБРАЗОВАНИЯ</w:t>
      </w:r>
    </w:p>
    <w:p w:rsidR="00205E10" w:rsidRDefault="00205E10">
      <w:pPr>
        <w:pStyle w:val="ConsPlusTitle"/>
        <w:jc w:val="center"/>
      </w:pPr>
      <w:r>
        <w:t>И ГОСУДАРСТВЕННОЙ МОЛОДЕЖНОЙ ПОЛИТИКИ</w:t>
      </w:r>
    </w:p>
    <w:p w:rsidR="00205E10" w:rsidRDefault="00205E10">
      <w:pPr>
        <w:pStyle w:val="ConsPlusTitle"/>
        <w:jc w:val="center"/>
      </w:pPr>
      <w:r>
        <w:t>И СРОКИ РЕАЛИЗАЦИИ ПРОГРАММЫ</w:t>
      </w:r>
    </w:p>
    <w:p w:rsidR="00205E10" w:rsidRDefault="00205E10">
      <w:pPr>
        <w:pStyle w:val="ConsPlusNormal"/>
        <w:jc w:val="both"/>
      </w:pPr>
    </w:p>
    <w:p w:rsidR="00205E10" w:rsidRDefault="00205E10">
      <w:pPr>
        <w:pStyle w:val="ConsPlusNormal"/>
        <w:ind w:firstLine="540"/>
        <w:jc w:val="both"/>
      </w:pPr>
      <w:r>
        <w:t>84. Целями настоящей Программы являются:</w:t>
      </w:r>
    </w:p>
    <w:p w:rsidR="00205E10" w:rsidRDefault="00205E10">
      <w:pPr>
        <w:pStyle w:val="ConsPlusNormal"/>
        <w:spacing w:before="220"/>
        <w:ind w:firstLine="540"/>
        <w:jc w:val="both"/>
      </w:pPr>
      <w:r>
        <w:t>1) 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p w:rsidR="00205E10" w:rsidRDefault="00205E10">
      <w:pPr>
        <w:pStyle w:val="ConsPlusNormal"/>
        <w:spacing w:before="220"/>
        <w:ind w:firstLine="540"/>
        <w:jc w:val="both"/>
      </w:pPr>
      <w:r>
        <w:t>2) повышение эффективности реализации молодежной политики в интересах инновационного социально ориентированного развития региона.</w:t>
      </w:r>
    </w:p>
    <w:p w:rsidR="00205E10" w:rsidRDefault="00205E10">
      <w:pPr>
        <w:pStyle w:val="ConsPlusNormal"/>
        <w:spacing w:before="220"/>
        <w:ind w:firstLine="540"/>
        <w:jc w:val="both"/>
      </w:pPr>
      <w:r>
        <w:t>85. Для достижения этих целей в настоящей Программе предусматривается решение следующих задач:</w:t>
      </w:r>
    </w:p>
    <w:p w:rsidR="00205E10" w:rsidRDefault="00205E10">
      <w:pPr>
        <w:pStyle w:val="ConsPlusNormal"/>
        <w:spacing w:before="220"/>
        <w:ind w:firstLine="540"/>
        <w:jc w:val="both"/>
      </w:pPr>
      <w:r>
        <w:t>1) обеспечение доступности и повышения качества дошкольного образования;</w:t>
      </w:r>
    </w:p>
    <w:p w:rsidR="00205E10" w:rsidRDefault="00205E10">
      <w:pPr>
        <w:pStyle w:val="ConsPlusNormal"/>
        <w:spacing w:before="220"/>
        <w:ind w:firstLine="540"/>
        <w:jc w:val="both"/>
      </w:pPr>
      <w:r>
        <w:t xml:space="preserve">2) обеспечение доступности и повышения качества образовательных услуг в сфере общего </w:t>
      </w:r>
      <w:r>
        <w:lastRenderedPageBreak/>
        <w:t>образования;</w:t>
      </w:r>
    </w:p>
    <w:p w:rsidR="00205E10" w:rsidRDefault="00205E10">
      <w:pPr>
        <w:pStyle w:val="ConsPlusNormal"/>
        <w:spacing w:before="220"/>
        <w:ind w:firstLine="540"/>
        <w:jc w:val="both"/>
      </w:pPr>
      <w:r>
        <w:t>3) обеспечение доступности и повышения качества дополнительного образования детей;</w:t>
      </w:r>
    </w:p>
    <w:p w:rsidR="00205E10" w:rsidRDefault="00205E10">
      <w:pPr>
        <w:pStyle w:val="ConsPlusNormal"/>
        <w:spacing w:before="220"/>
        <w:ind w:firstLine="540"/>
        <w:jc w:val="both"/>
      </w:pPr>
      <w:r>
        <w:t>4) 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p w:rsidR="00205E10" w:rsidRDefault="00205E10">
      <w:pPr>
        <w:pStyle w:val="ConsPlusNormal"/>
        <w:spacing w:before="220"/>
        <w:ind w:firstLine="540"/>
        <w:jc w:val="both"/>
      </w:pPr>
      <w:r>
        <w:t>5) реализация технических, экономических и организационных мер, направленных на эффективное использование топливно-энергетических ресурсов и повышение энергетической эффективности деятельности государственных образовательных организаций Костромской области;</w:t>
      </w:r>
    </w:p>
    <w:p w:rsidR="00205E10" w:rsidRDefault="00205E10">
      <w:pPr>
        <w:pStyle w:val="ConsPlusNormal"/>
        <w:spacing w:before="220"/>
        <w:ind w:firstLine="540"/>
        <w:jc w:val="both"/>
      </w:pPr>
      <w:r>
        <w:t>6) обеспечение создания в Костромской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205E10" w:rsidRDefault="00205E10">
      <w:pPr>
        <w:pStyle w:val="ConsPlusNormal"/>
        <w:spacing w:before="220"/>
        <w:ind w:firstLine="540"/>
        <w:jc w:val="both"/>
      </w:pPr>
      <w:r>
        <w:t>7) создание условий для успешной социализации и эффективной самореализации молодежи, развитие научного и творческого потенциала молодежи;</w:t>
      </w:r>
    </w:p>
    <w:p w:rsidR="00205E10" w:rsidRDefault="00205E10">
      <w:pPr>
        <w:pStyle w:val="ConsPlusNormal"/>
        <w:spacing w:before="220"/>
        <w:ind w:firstLine="540"/>
        <w:jc w:val="both"/>
      </w:pPr>
      <w:r>
        <w:t>8) обеспечение доступа социально ориентированных некоммерческих организаций Костромской области, осуществляющих образовательную деятельность, к бюджетным средствам, выделяемым на предоставление услуг в сфере образования;</w:t>
      </w:r>
    </w:p>
    <w:p w:rsidR="00205E10" w:rsidRDefault="00205E10">
      <w:pPr>
        <w:pStyle w:val="ConsPlusNormal"/>
        <w:spacing w:before="220"/>
        <w:ind w:firstLine="540"/>
        <w:jc w:val="both"/>
      </w:pPr>
      <w:r>
        <w:t>9) эффективное управление ходом реализации Программы;</w:t>
      </w:r>
    </w:p>
    <w:p w:rsidR="00205E10" w:rsidRDefault="00205E10">
      <w:pPr>
        <w:pStyle w:val="ConsPlusNormal"/>
        <w:spacing w:before="220"/>
        <w:ind w:firstLine="540"/>
        <w:jc w:val="both"/>
      </w:pPr>
      <w:r>
        <w:t>10) обеспечение создания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205E10" w:rsidRDefault="00205E10">
      <w:pPr>
        <w:pStyle w:val="ConsPlusNormal"/>
        <w:spacing w:before="220"/>
        <w:ind w:firstLine="540"/>
        <w:jc w:val="both"/>
      </w:pPr>
      <w:r>
        <w:t>86. В Костромской области отмечены следующие демографические тенденции:</w:t>
      </w:r>
    </w:p>
    <w:p w:rsidR="00205E10" w:rsidRDefault="00205E10">
      <w:pPr>
        <w:pStyle w:val="ConsPlusNormal"/>
        <w:spacing w:before="220"/>
        <w:ind w:firstLine="540"/>
        <w:jc w:val="both"/>
      </w:pPr>
      <w:r>
        <w:t>рост численности детей дошкольного возраста;</w:t>
      </w:r>
    </w:p>
    <w:p w:rsidR="00205E10" w:rsidRDefault="00205E10">
      <w:pPr>
        <w:pStyle w:val="ConsPlusNormal"/>
        <w:spacing w:before="220"/>
        <w:ind w:firstLine="540"/>
        <w:jc w:val="both"/>
      </w:pPr>
      <w:r>
        <w:t>рост численности населения в возрасте от 5 до 18 лет;</w:t>
      </w:r>
    </w:p>
    <w:p w:rsidR="00205E10" w:rsidRDefault="00205E10">
      <w:pPr>
        <w:pStyle w:val="ConsPlusNormal"/>
        <w:spacing w:before="220"/>
        <w:ind w:firstLine="540"/>
        <w:jc w:val="both"/>
      </w:pPr>
      <w:r>
        <w:t>рост численности обучающихся общеобразовательных организаций.</w:t>
      </w:r>
    </w:p>
    <w:p w:rsidR="00205E10" w:rsidRDefault="00205E10">
      <w:pPr>
        <w:pStyle w:val="ConsPlusNormal"/>
        <w:spacing w:before="220"/>
        <w:ind w:firstLine="540"/>
        <w:jc w:val="both"/>
      </w:pPr>
      <w:r>
        <w:t>87. Под воздействием демографического фактора проблема очередности в дошкольные образовательные организации для детей в возрасте от 1 года до 7 лет остается в городском округе город Кострома Костромской области и Костромском муниципальном районе Костромской области.</w:t>
      </w:r>
    </w:p>
    <w:p w:rsidR="00205E10" w:rsidRDefault="00205E10">
      <w:pPr>
        <w:pStyle w:val="ConsPlusNormal"/>
        <w:spacing w:before="220"/>
        <w:ind w:firstLine="540"/>
        <w:jc w:val="both"/>
      </w:pPr>
      <w:r>
        <w:t>В ходе реализации подпрограммы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2018-2020 годах планируется создать 1 452 дополнительных места для детей в возрасте от 2 месяцев до 3 лет, обучающихся в образовательных организациях, осуществляющих образовательную деятельность по образовательным программам дошкольного образования.</w:t>
      </w:r>
    </w:p>
    <w:p w:rsidR="00205E10" w:rsidRDefault="00205E10">
      <w:pPr>
        <w:pStyle w:val="ConsPlusNormal"/>
        <w:spacing w:before="220"/>
        <w:ind w:firstLine="540"/>
        <w:jc w:val="both"/>
      </w:pPr>
      <w:r>
        <w:t>Указанные меры приведут к обеспечению доступности дошкольного образования для детей в возрасте от 2 месяцев до 3 лет, обучающихся в образовательных организациях, осуществляющих образовательную деятельность по образовательным программам дошкольного образования, до 100 процентов к 2021 году.</w:t>
      </w:r>
    </w:p>
    <w:p w:rsidR="00205E10" w:rsidRDefault="00205E10">
      <w:pPr>
        <w:pStyle w:val="ConsPlusNormal"/>
        <w:spacing w:before="220"/>
        <w:ind w:firstLine="540"/>
        <w:jc w:val="both"/>
      </w:pPr>
      <w:r>
        <w:t xml:space="preserve">88. Сеть общеобразовательных организаций в сельской местности продолжит сокращаться, но приобретет качественно иную структуру, в рамках которой базовые общеобразовательные </w:t>
      </w:r>
      <w:r>
        <w:lastRenderedPageBreak/>
        <w:t>организации и их структурные подразделения будут объединены не только административно, но и системой дистанционного образования. Кроме того, общеобразовательные организации станут интегрированными образовательными и социально-культурными центрами.</w:t>
      </w:r>
    </w:p>
    <w:p w:rsidR="00205E10" w:rsidRDefault="00205E10">
      <w:pPr>
        <w:pStyle w:val="ConsPlusNormal"/>
        <w:spacing w:before="220"/>
        <w:ind w:firstLine="540"/>
        <w:jc w:val="both"/>
      </w:pPr>
      <w:r>
        <w:t>К 2015 году в городе Костроме и городских округах Костромской области общеобразовательные организации (из них 20 процентов общеобразовательных организаций - организации с "безбарьерной средой" обучения) прошли стадию интеграции в единую среду социализации с организациями дополнительного образования, культуры и спорта.</w:t>
      </w:r>
    </w:p>
    <w:p w:rsidR="00205E10" w:rsidRDefault="00205E10">
      <w:pPr>
        <w:pStyle w:val="ConsPlusNormal"/>
        <w:spacing w:before="220"/>
        <w:ind w:firstLine="540"/>
        <w:jc w:val="both"/>
      </w:pPr>
      <w:r>
        <w:t>К 2020 году 100 процентам обучающихся государственных (муниципальных) общеобразовательных организаций будет предоставлена возможность обучаться в соответствии с основными современными требованиями к организации образовательного процесса.</w:t>
      </w:r>
    </w:p>
    <w:p w:rsidR="00205E10" w:rsidRDefault="00205E10">
      <w:pPr>
        <w:pStyle w:val="ConsPlusNormal"/>
        <w:spacing w:before="220"/>
        <w:ind w:firstLine="540"/>
        <w:jc w:val="both"/>
      </w:pPr>
      <w:r>
        <w:t>89. В целях достижения плановых показателей доступности дополнительного образования детей на перспективу в регионе должен получить развитие спектр услуг дополнительного, неформального и информального образования, которые оказывают существенное влияние на социализацию подрастающего поколения.</w:t>
      </w:r>
    </w:p>
    <w:p w:rsidR="00205E10" w:rsidRDefault="00205E10">
      <w:pPr>
        <w:pStyle w:val="ConsPlusNormal"/>
        <w:spacing w:before="220"/>
        <w:ind w:firstLine="540"/>
        <w:jc w:val="both"/>
      </w:pPr>
      <w:r>
        <w:t>Предстоит завершить формирование региональной системы оценки качества для обеспечения принятия эффективных управленческих решений по повышению качества общего образования.</w:t>
      </w:r>
    </w:p>
    <w:p w:rsidR="00205E10" w:rsidRDefault="00205E10">
      <w:pPr>
        <w:pStyle w:val="ConsPlusNormal"/>
        <w:spacing w:before="220"/>
        <w:ind w:firstLine="540"/>
        <w:jc w:val="both"/>
      </w:pPr>
      <w:r>
        <w:t>90. В системе профессионального образования объем и структура приема в профессиональные образовательные организации будут максимально приближены к потребностям регионального рынка труда. Не менее 80 процентов абитуриентов будут поступать на востребованные профессии и специальности. При этом как минимум 50 процентов обучающихся будут заключать договоры целевого обучения, гарантирующие прохождение практики и трудоустройство. К 2020 году удельный вес численности выпускников профессиональных образовательных организаций и образовательных организаций высшего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 составит как минимум 60 процентов. К 2020 году удельный вес численности выпускников, трудоустроившихся в течение календарного года после выпуска, в общей численности выпускников образовательных организаций, обучавшихся по образовательным программам среднего профессионального образования, составит как минимум 60 процентов.</w:t>
      </w:r>
    </w:p>
    <w:p w:rsidR="00205E10" w:rsidRDefault="00205E10">
      <w:pPr>
        <w:pStyle w:val="ConsPlusNormal"/>
        <w:spacing w:before="220"/>
        <w:ind w:firstLine="540"/>
        <w:jc w:val="both"/>
      </w:pPr>
      <w:r>
        <w:t>91. К 2020 году охват населения программами дополнительного профессионального образования составит не менее 55 процентов занятого населения в возрасте 25-65 лет, прошедшего повышение квалификации и (или) профессиональную подготовку, - не менее 37 процентов ежегодно.</w:t>
      </w:r>
    </w:p>
    <w:p w:rsidR="00205E10" w:rsidRDefault="00205E10">
      <w:pPr>
        <w:pStyle w:val="ConsPlusNormal"/>
        <w:spacing w:before="220"/>
        <w:ind w:firstLine="540"/>
        <w:jc w:val="both"/>
      </w:pPr>
      <w:r>
        <w:t>92. На перспективу профессиональное образование, сохраняя приоритетные ценности традиционного обучения, будет стремиться к индивидуализации траектории обучения, выбору образовательных технологий и построению образовательной среды, обеспечивающей достижение качественных результатов. Важнейшее место в системе непрерывного образования будет занимать независимая оценка квалификаций, в том числе полученных путем самообразования.</w:t>
      </w:r>
    </w:p>
    <w:p w:rsidR="00205E10" w:rsidRDefault="00205E10">
      <w:pPr>
        <w:pStyle w:val="ConsPlusNormal"/>
        <w:spacing w:before="220"/>
        <w:ind w:firstLine="540"/>
        <w:jc w:val="both"/>
      </w:pPr>
      <w:r>
        <w:t>93. Дальнейшее развитие профессионального образования будет осуществляться в следующих направлениях:</w:t>
      </w:r>
    </w:p>
    <w:p w:rsidR="00205E10" w:rsidRDefault="00205E10">
      <w:pPr>
        <w:pStyle w:val="ConsPlusNormal"/>
        <w:spacing w:before="220"/>
        <w:ind w:firstLine="540"/>
        <w:jc w:val="both"/>
      </w:pPr>
      <w:r>
        <w:t xml:space="preserve">развитие сети многоуровневых профессиональных образовательных организаций, актуализация содержания образования через переход на модульные профессиональные образовательные программы и федеральные государственные образовательные стандарты нового поколения. При этом ведущую роль будут играть ресурсные центры профессионального образования, осуществляющие сетевое взаимодействие с однопрофильными организациями, а </w:t>
      </w:r>
      <w:r>
        <w:lastRenderedPageBreak/>
        <w:t>также многофункциональные центры прикладных квалификаций;</w:t>
      </w:r>
    </w:p>
    <w:p w:rsidR="00205E10" w:rsidRDefault="00205E10">
      <w:pPr>
        <w:pStyle w:val="ConsPlusNormal"/>
        <w:spacing w:before="220"/>
        <w:ind w:firstLine="540"/>
        <w:jc w:val="both"/>
      </w:pPr>
      <w:r>
        <w:t>выстраивание системы профессионального образования через формирование профессионально-квалификационной структуры подготовки кадров на основе потребности рынка труда;</w:t>
      </w:r>
    </w:p>
    <w:p w:rsidR="00205E10" w:rsidRDefault="00205E10">
      <w:pPr>
        <w:pStyle w:val="ConsPlusNormal"/>
        <w:spacing w:before="220"/>
        <w:ind w:firstLine="540"/>
        <w:jc w:val="both"/>
      </w:pPr>
      <w:r>
        <w:t>интеграция образования и производства, развитие системы государственно-частного партнерства в сфере подготовки кадров и оценки качества образования.</w:t>
      </w:r>
    </w:p>
    <w:p w:rsidR="00205E10" w:rsidRDefault="00205E10">
      <w:pPr>
        <w:pStyle w:val="ConsPlusNormal"/>
        <w:spacing w:before="220"/>
        <w:ind w:firstLine="540"/>
        <w:jc w:val="both"/>
      </w:pPr>
      <w:r>
        <w:t>94. В сфере государственной молодежной политики программный показатель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достигнет как минимум 28 процентов.</w:t>
      </w:r>
    </w:p>
    <w:p w:rsidR="00205E10" w:rsidRDefault="00205E10">
      <w:pPr>
        <w:pStyle w:val="ConsPlusNormal"/>
        <w:spacing w:before="220"/>
        <w:ind w:firstLine="540"/>
        <w:jc w:val="both"/>
      </w:pPr>
      <w:r>
        <w:t>95. Программу предлагается реализовывать до 2025 года включительно в два этапа:</w:t>
      </w:r>
    </w:p>
    <w:p w:rsidR="00205E10" w:rsidRDefault="00205E10">
      <w:pPr>
        <w:pStyle w:val="ConsPlusNormal"/>
        <w:spacing w:before="220"/>
        <w:ind w:firstLine="540"/>
        <w:jc w:val="both"/>
      </w:pPr>
      <w:r>
        <w:t>1) первый этап: 2014-2018 годы;</w:t>
      </w:r>
    </w:p>
    <w:p w:rsidR="00205E10" w:rsidRDefault="00205E10">
      <w:pPr>
        <w:pStyle w:val="ConsPlusNormal"/>
        <w:spacing w:before="220"/>
        <w:ind w:firstLine="540"/>
        <w:jc w:val="both"/>
      </w:pPr>
      <w:r>
        <w:t>2) второй этап: 2019-2025 годы.</w:t>
      </w:r>
    </w:p>
    <w:p w:rsidR="00205E10" w:rsidRDefault="00205E10">
      <w:pPr>
        <w:pStyle w:val="ConsPlusNormal"/>
        <w:spacing w:before="220"/>
        <w:ind w:firstLine="540"/>
        <w:jc w:val="both"/>
      </w:pPr>
      <w:r>
        <w:t>96. На первом этапе основные мероприятия Программы направлены на создание на уровнях общего и профессионального образования условий для равного доступа граждан к качественным образовательным услугам:</w:t>
      </w:r>
    </w:p>
    <w:p w:rsidR="00205E10" w:rsidRDefault="00205E10">
      <w:pPr>
        <w:pStyle w:val="ConsPlusNormal"/>
        <w:spacing w:before="220"/>
        <w:ind w:firstLine="540"/>
        <w:jc w:val="both"/>
      </w:pPr>
      <w:r>
        <w:t>обеспечение вывода системы общего образования на базовый уровень условий образовательного процесса, отвечающих современным требованиям;</w:t>
      </w:r>
    </w:p>
    <w:p w:rsidR="00205E10" w:rsidRDefault="00205E10">
      <w:pPr>
        <w:pStyle w:val="ConsPlusNormal"/>
        <w:spacing w:before="220"/>
        <w:ind w:firstLine="540"/>
        <w:jc w:val="both"/>
      </w:pPr>
      <w:r>
        <w:t>реализация адресных мер ликвидации зон низкого качества общего образования;</w:t>
      </w:r>
    </w:p>
    <w:p w:rsidR="00205E10" w:rsidRDefault="00205E10">
      <w:pPr>
        <w:pStyle w:val="ConsPlusNormal"/>
        <w:spacing w:before="220"/>
        <w:ind w:firstLine="540"/>
        <w:jc w:val="both"/>
      </w:pPr>
      <w:r>
        <w:t>осуществление перехода на эффективный контракт с педагогическими работниками образовательных организаций;</w:t>
      </w:r>
    </w:p>
    <w:p w:rsidR="00205E10" w:rsidRDefault="00205E10">
      <w:pPr>
        <w:pStyle w:val="ConsPlusNormal"/>
        <w:spacing w:before="220"/>
        <w:ind w:firstLine="540"/>
        <w:jc w:val="both"/>
      </w:pPr>
      <w:r>
        <w:t>внедрение федеральных государственных образовательных стандартов дошкольного и общего образования;</w:t>
      </w:r>
    </w:p>
    <w:p w:rsidR="00205E10" w:rsidRDefault="00205E10">
      <w:pPr>
        <w:pStyle w:val="ConsPlusNormal"/>
        <w:spacing w:before="220"/>
        <w:ind w:firstLine="540"/>
        <w:jc w:val="both"/>
      </w:pPr>
      <w:r>
        <w:t>апробация новых моделей управления и оценки качества на основе информационно-телекоммуникационных технологий;</w:t>
      </w:r>
    </w:p>
    <w:p w:rsidR="00205E10" w:rsidRDefault="00205E10">
      <w:pPr>
        <w:pStyle w:val="ConsPlusNormal"/>
        <w:spacing w:before="220"/>
        <w:ind w:firstLine="540"/>
        <w:jc w:val="both"/>
      </w:pPr>
      <w:r>
        <w:t>модернизация системы переподготовки управленческих кадров образовательных организаций;</w:t>
      </w:r>
    </w:p>
    <w:p w:rsidR="00205E10" w:rsidRDefault="00205E10">
      <w:pPr>
        <w:pStyle w:val="ConsPlusNormal"/>
        <w:spacing w:before="220"/>
        <w:ind w:firstLine="540"/>
        <w:jc w:val="both"/>
      </w:pPr>
      <w:r>
        <w:t>оптимизация сети профессиональных образовательных организаций;</w:t>
      </w:r>
    </w:p>
    <w:p w:rsidR="00205E10" w:rsidRDefault="00205E10">
      <w:pPr>
        <w:pStyle w:val="ConsPlusNormal"/>
        <w:spacing w:before="220"/>
        <w:ind w:firstLine="540"/>
        <w:jc w:val="both"/>
      </w:pPr>
      <w:r>
        <w:t>решение задачи обеспечения информационной прозрачности системы образования для общества.</w:t>
      </w:r>
    </w:p>
    <w:p w:rsidR="00205E10" w:rsidRDefault="00205E10">
      <w:pPr>
        <w:pStyle w:val="ConsPlusNormal"/>
        <w:spacing w:before="220"/>
        <w:ind w:firstLine="540"/>
        <w:jc w:val="both"/>
      </w:pPr>
      <w:r>
        <w:t>Структура образовательных программ профессионального образования приведена в соответствие с потребностями экономики. За счет разработки и внедрения механизмов профессионально-общественной аккредитации образовательных программ профессионального образования стабилизируется ситуация в системе регионального образования и условия для ее устойчивого развития в соответствии с изменяющейся социальной, культурной и технологической средой.</w:t>
      </w:r>
    </w:p>
    <w:p w:rsidR="00205E10" w:rsidRDefault="00205E10">
      <w:pPr>
        <w:pStyle w:val="ConsPlusNormal"/>
        <w:spacing w:before="220"/>
        <w:ind w:firstLine="540"/>
        <w:jc w:val="both"/>
      </w:pPr>
      <w:r>
        <w:t>97. Второй этап Программы будет ориентирован на полноценное использование созданных условий для обеспечения нового качества и конкурентоспособности регионального образования, усиления его вклада в социально-экономическое развитие Костромской области.</w:t>
      </w:r>
    </w:p>
    <w:p w:rsidR="00205E10" w:rsidRDefault="00205E10">
      <w:pPr>
        <w:pStyle w:val="ConsPlusNormal"/>
        <w:spacing w:before="220"/>
        <w:ind w:firstLine="540"/>
        <w:jc w:val="both"/>
      </w:pPr>
      <w:r>
        <w:lastRenderedPageBreak/>
        <w:t>На втором этапе реализации Программы планируется:</w:t>
      </w:r>
    </w:p>
    <w:p w:rsidR="00205E10" w:rsidRDefault="00205E10">
      <w:pPr>
        <w:pStyle w:val="ConsPlusNormal"/>
        <w:spacing w:before="220"/>
        <w:ind w:firstLine="540"/>
        <w:jc w:val="both"/>
      </w:pPr>
      <w:r>
        <w:t>развитие сферы непрерывного образования:</w:t>
      </w:r>
    </w:p>
    <w:p w:rsidR="00205E10" w:rsidRDefault="00205E10">
      <w:pPr>
        <w:pStyle w:val="ConsPlusNormal"/>
        <w:spacing w:before="220"/>
        <w:ind w:firstLine="540"/>
        <w:jc w:val="both"/>
      </w:pPr>
      <w:r>
        <w:t>формирование механизмов опережающего обновления содержания образования, создание высокотехнологичной образовательной среды;</w:t>
      </w:r>
    </w:p>
    <w:p w:rsidR="00205E10" w:rsidRDefault="00205E10">
      <w:pPr>
        <w:pStyle w:val="ConsPlusNormal"/>
        <w:spacing w:before="220"/>
        <w:ind w:firstLine="540"/>
        <w:jc w:val="both"/>
      </w:pPr>
      <w:r>
        <w:t>осуществление перехода на новый профессиональный стандарт педагога;</w:t>
      </w:r>
    </w:p>
    <w:p w:rsidR="00205E10" w:rsidRDefault="00205E10">
      <w:pPr>
        <w:pStyle w:val="ConsPlusNormal"/>
        <w:spacing w:before="220"/>
        <w:ind w:firstLine="540"/>
        <w:jc w:val="both"/>
      </w:pPr>
      <w:r>
        <w:t>формирование региональной системы оценки качества образования в контексте целостной национальной системы оценки качества образования;</w:t>
      </w:r>
    </w:p>
    <w:p w:rsidR="00205E10" w:rsidRDefault="00205E10">
      <w:pPr>
        <w:pStyle w:val="ConsPlusNormal"/>
        <w:spacing w:before="220"/>
        <w:ind w:firstLine="540"/>
        <w:jc w:val="both"/>
      </w:pPr>
      <w:r>
        <w:t>обеспечение условий для проведения независимой системы оценки качества работы образовательных организаций, включая введение публичных рейтингов их деятельности;</w:t>
      </w:r>
    </w:p>
    <w:p w:rsidR="00205E10" w:rsidRDefault="00205E10">
      <w:pPr>
        <w:pStyle w:val="ConsPlusNormal"/>
        <w:spacing w:before="220"/>
        <w:ind w:firstLine="540"/>
        <w:jc w:val="both"/>
      </w:pPr>
      <w:r>
        <w:t>создание новых мест в общеобразовательных организациях Костромской области в соответствии с прогнозируемой потребностью и современными условиями обучения;</w:t>
      </w:r>
    </w:p>
    <w:p w:rsidR="00205E10" w:rsidRDefault="00205E10">
      <w:pPr>
        <w:pStyle w:val="ConsPlusNormal"/>
        <w:spacing w:before="220"/>
        <w:ind w:firstLine="540"/>
        <w:jc w:val="both"/>
      </w:pPr>
      <w:r>
        <w:t>реализация технических, экономических и организационных мер, направленных на эффективное использование топливно-энергетических ресурсов и повышение энергетической эффективности деятельности государственных образовательных организаций Костромской области;</w:t>
      </w:r>
    </w:p>
    <w:p w:rsidR="00205E10" w:rsidRDefault="00205E10">
      <w:pPr>
        <w:pStyle w:val="ConsPlusNormal"/>
        <w:spacing w:before="220"/>
        <w:ind w:firstLine="540"/>
        <w:jc w:val="both"/>
      </w:pPr>
      <w:r>
        <w:t>продолжение оптимизации сети организаций общего, дополнительного и профессионального образования. Благодаря созданию системы сервисов дополнительного образования будут созданы максимальные возможности для выбора детьми образовательных программ для реализации индивидуальных образовательных траекторий;</w:t>
      </w:r>
    </w:p>
    <w:p w:rsidR="00205E10" w:rsidRDefault="00205E10">
      <w:pPr>
        <w:pStyle w:val="ConsPlusNormal"/>
        <w:spacing w:before="220"/>
        <w:ind w:firstLine="540"/>
        <w:jc w:val="both"/>
      </w:pPr>
      <w:r>
        <w:t>реализация приоритетного проекта по направлению "Образование": "Современная образовательная среда для школьника", "Современная цифровая образовательная среда для школьника", "Подготовка высококвалифицированных рабочих кадров с учетом современных стандартов и передовых технологий (Рабочие кадры для передовых технологий)", "Вузы как центры пространства создания инноваций", "Доступное дополнительное образование для российских детей";</w:t>
      </w:r>
    </w:p>
    <w:p w:rsidR="00205E10" w:rsidRDefault="00205E10">
      <w:pPr>
        <w:pStyle w:val="ConsPlusNormal"/>
        <w:spacing w:before="220"/>
        <w:ind w:firstLine="540"/>
        <w:jc w:val="both"/>
      </w:pPr>
      <w:r>
        <w:t>обеспечение создания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205E10" w:rsidRDefault="00205E10">
      <w:pPr>
        <w:pStyle w:val="ConsPlusNormal"/>
        <w:jc w:val="both"/>
      </w:pPr>
    </w:p>
    <w:p w:rsidR="00205E10" w:rsidRDefault="00205E10">
      <w:pPr>
        <w:pStyle w:val="ConsPlusTitle"/>
        <w:jc w:val="center"/>
        <w:outlineLvl w:val="1"/>
      </w:pPr>
      <w:r>
        <w:t>Раздел V. ОБОБЩЕННАЯ ХАРАКТЕРИСТИКА МЕРОПРИЯТИЙ ПРОГРАММЫ</w:t>
      </w:r>
    </w:p>
    <w:p w:rsidR="00205E10" w:rsidRDefault="00205E10">
      <w:pPr>
        <w:pStyle w:val="ConsPlusNormal"/>
        <w:jc w:val="both"/>
      </w:pPr>
    </w:p>
    <w:p w:rsidR="00205E10" w:rsidRDefault="00205E10">
      <w:pPr>
        <w:pStyle w:val="ConsPlusNormal"/>
        <w:ind w:firstLine="540"/>
        <w:jc w:val="both"/>
      </w:pPr>
      <w:r>
        <w:t>98. Программа состоит из подпрограмм:</w:t>
      </w:r>
    </w:p>
    <w:p w:rsidR="00205E10" w:rsidRDefault="00205E10">
      <w:pPr>
        <w:pStyle w:val="ConsPlusNormal"/>
        <w:spacing w:before="220"/>
        <w:ind w:firstLine="540"/>
        <w:jc w:val="both"/>
      </w:pPr>
      <w:r>
        <w:t>1) "Развитие дошкольного образования Костромской области";</w:t>
      </w:r>
    </w:p>
    <w:p w:rsidR="00205E10" w:rsidRDefault="00205E10">
      <w:pPr>
        <w:pStyle w:val="ConsPlusNormal"/>
        <w:spacing w:before="220"/>
        <w:ind w:firstLine="540"/>
        <w:jc w:val="both"/>
      </w:pPr>
      <w:r>
        <w:t>2) "Развитие системы общего и дополнительного образования детей Костромской области";</w:t>
      </w:r>
    </w:p>
    <w:p w:rsidR="00205E10" w:rsidRDefault="00205E10">
      <w:pPr>
        <w:pStyle w:val="ConsPlusNormal"/>
        <w:spacing w:before="220"/>
        <w:ind w:firstLine="540"/>
        <w:jc w:val="both"/>
      </w:pPr>
      <w:r>
        <w:t>3) "Развитие профессионального образования Костромской области";</w:t>
      </w:r>
    </w:p>
    <w:p w:rsidR="00205E10" w:rsidRDefault="00205E10">
      <w:pPr>
        <w:pStyle w:val="ConsPlusNormal"/>
        <w:spacing w:before="220"/>
        <w:ind w:firstLine="540"/>
        <w:jc w:val="both"/>
      </w:pPr>
      <w:r>
        <w:t>4) "Энергосбережение и повышение энергетической эффективности деятельности государственных образовательных организаций Костромской области на 2016-2020 годы";</w:t>
      </w:r>
    </w:p>
    <w:p w:rsidR="00205E10" w:rsidRDefault="00205E10">
      <w:pPr>
        <w:pStyle w:val="ConsPlusNormal"/>
        <w:spacing w:before="220"/>
        <w:ind w:firstLine="540"/>
        <w:jc w:val="both"/>
      </w:pPr>
      <w:r>
        <w:t>5) "Создание новых мест в общеобразовательных организациях Костромской области в соответствии с прогнозируемой потребностью и современными условиями обучения";</w:t>
      </w:r>
    </w:p>
    <w:p w:rsidR="00205E10" w:rsidRDefault="00205E10">
      <w:pPr>
        <w:pStyle w:val="ConsPlusNormal"/>
        <w:spacing w:before="220"/>
        <w:ind w:firstLine="540"/>
        <w:jc w:val="both"/>
      </w:pPr>
      <w:r>
        <w:t>6) "Вовлечение молодежи в социальную практику";</w:t>
      </w:r>
    </w:p>
    <w:p w:rsidR="00205E10" w:rsidRDefault="00205E10">
      <w:pPr>
        <w:pStyle w:val="ConsPlusNormal"/>
        <w:spacing w:before="220"/>
        <w:ind w:firstLine="540"/>
        <w:jc w:val="both"/>
      </w:pPr>
      <w:r>
        <w:lastRenderedPageBreak/>
        <w:t>7) "Обеспечение реализации Программы";</w:t>
      </w:r>
    </w:p>
    <w:p w:rsidR="00205E10" w:rsidRDefault="00205E10">
      <w:pPr>
        <w:pStyle w:val="ConsPlusNormal"/>
        <w:spacing w:before="220"/>
        <w:ind w:firstLine="540"/>
        <w:jc w:val="both"/>
      </w:pPr>
      <w:r>
        <w:t>8)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205E10" w:rsidRDefault="00205E10">
      <w:pPr>
        <w:pStyle w:val="ConsPlusNormal"/>
        <w:spacing w:before="220"/>
        <w:ind w:firstLine="540"/>
        <w:jc w:val="both"/>
      </w:pPr>
      <w:r>
        <w:t>99. Подпрограмма "Развитие дошкольного образования Костромской области" предусматривает комплекс из 16 основных мероприятий, обеспечивающих:</w:t>
      </w:r>
    </w:p>
    <w:p w:rsidR="00205E10" w:rsidRDefault="00205E10">
      <w:pPr>
        <w:pStyle w:val="ConsPlusNormal"/>
        <w:jc w:val="both"/>
      </w:pPr>
      <w:r>
        <w:t xml:space="preserve">(в ред. постановлений администрации Костромской области от 11.11.2019 </w:t>
      </w:r>
      <w:hyperlink r:id="rId130" w:history="1">
        <w:r>
          <w:rPr>
            <w:color w:val="0000FF"/>
          </w:rPr>
          <w:t>N 435-а</w:t>
        </w:r>
      </w:hyperlink>
      <w:r>
        <w:t xml:space="preserve">, от 12.05.2020 </w:t>
      </w:r>
      <w:hyperlink r:id="rId131" w:history="1">
        <w:r>
          <w:rPr>
            <w:color w:val="0000FF"/>
          </w:rPr>
          <w:t>N 184-а</w:t>
        </w:r>
      </w:hyperlink>
      <w:r>
        <w:t xml:space="preserve">, от 01.04.2021 </w:t>
      </w:r>
      <w:hyperlink r:id="rId132" w:history="1">
        <w:r>
          <w:rPr>
            <w:color w:val="0000FF"/>
          </w:rPr>
          <w:t>N 160-а</w:t>
        </w:r>
      </w:hyperlink>
      <w:r>
        <w:t>)</w:t>
      </w:r>
    </w:p>
    <w:p w:rsidR="00205E10" w:rsidRDefault="00205E10">
      <w:pPr>
        <w:pStyle w:val="ConsPlusNormal"/>
        <w:spacing w:before="220"/>
        <w:ind w:firstLine="540"/>
        <w:jc w:val="both"/>
      </w:pPr>
      <w:r>
        <w:t>государственные гарантии реализации права на получение общедоступного и бесплатного дошкольного образования;</w:t>
      </w:r>
    </w:p>
    <w:p w:rsidR="00205E10" w:rsidRDefault="00205E10">
      <w:pPr>
        <w:pStyle w:val="ConsPlusNormal"/>
        <w:spacing w:before="220"/>
        <w:ind w:firstLine="540"/>
        <w:jc w:val="both"/>
      </w:pPr>
      <w:r>
        <w:t>создание дополнительных мест в дошкольных образовательных организациях и ликвидацию очередности в дошкольные образовательные организации;</w:t>
      </w:r>
    </w:p>
    <w:p w:rsidR="00205E10" w:rsidRDefault="00205E10">
      <w:pPr>
        <w:pStyle w:val="ConsPlusNormal"/>
        <w:spacing w:before="220"/>
        <w:ind w:firstLine="540"/>
        <w:jc w:val="both"/>
      </w:pPr>
      <w:r>
        <w:t>оказание информационных и консультационных услуг в сфере образования и воспитания детей в дошкольных образовательных организациях разных форм собственности для семей с детьми раннего возраста;</w:t>
      </w:r>
    </w:p>
    <w:p w:rsidR="00205E10" w:rsidRDefault="00205E10">
      <w:pPr>
        <w:pStyle w:val="ConsPlusNormal"/>
        <w:spacing w:before="220"/>
        <w:ind w:firstLine="540"/>
        <w:jc w:val="both"/>
      </w:pPr>
      <w:r>
        <w:t>на конкурсной основе выявление лучших образцов педагогических и управленческих практик и распространение инновационного опыта работы лучших педагогов, организаций дошкольного образования, органов местного самоуправления, осуществляющих управление в сфере образования;</w:t>
      </w:r>
    </w:p>
    <w:p w:rsidR="00205E10" w:rsidRDefault="00205E10">
      <w:pPr>
        <w:pStyle w:val="ConsPlusNormal"/>
        <w:spacing w:before="220"/>
        <w:ind w:firstLine="540"/>
        <w:jc w:val="both"/>
      </w:pPr>
      <w:r>
        <w:t>реализация Федерального и регионального проектов "Содействие занятости женщин - доступность дошкольного образования для детей" в рамках национального проекта "Демография".</w:t>
      </w:r>
    </w:p>
    <w:p w:rsidR="00205E10" w:rsidRDefault="00205E10">
      <w:pPr>
        <w:pStyle w:val="ConsPlusNormal"/>
        <w:spacing w:before="220"/>
        <w:ind w:firstLine="540"/>
        <w:jc w:val="both"/>
      </w:pPr>
      <w:hyperlink w:anchor="P17210" w:history="1">
        <w:r>
          <w:rPr>
            <w:color w:val="0000FF"/>
          </w:rPr>
          <w:t>Паспорт</w:t>
        </w:r>
      </w:hyperlink>
      <w:r>
        <w:t xml:space="preserve"> подпрограммы "Развитие дошкольного образования Костромской области" представлен в приложении N 5 к настоящей Программе.</w:t>
      </w:r>
    </w:p>
    <w:p w:rsidR="00205E10" w:rsidRDefault="00205E10">
      <w:pPr>
        <w:pStyle w:val="ConsPlusNormal"/>
        <w:spacing w:before="220"/>
        <w:ind w:firstLine="540"/>
        <w:jc w:val="both"/>
      </w:pPr>
      <w:r>
        <w:t>100. Подпрограмма "Развитие системы общего и дополнительного образования детей Костромской области" состоит из 78 основных мероприятий, включая ведомственную целевую программу, направленных на обеспечение функционирования и развития региональной сети образовательных организаций общего и дополнительного образования детей.</w:t>
      </w:r>
    </w:p>
    <w:p w:rsidR="00205E10" w:rsidRDefault="00205E10">
      <w:pPr>
        <w:pStyle w:val="ConsPlusNormal"/>
        <w:jc w:val="both"/>
      </w:pPr>
      <w:r>
        <w:t xml:space="preserve">(в ред. постановлений администрации Костромской области от 11.11.2019 </w:t>
      </w:r>
      <w:hyperlink r:id="rId133" w:history="1">
        <w:r>
          <w:rPr>
            <w:color w:val="0000FF"/>
          </w:rPr>
          <w:t>N 435-а</w:t>
        </w:r>
      </w:hyperlink>
      <w:r>
        <w:t xml:space="preserve">, от 16.12.2019 </w:t>
      </w:r>
      <w:hyperlink r:id="rId134" w:history="1">
        <w:r>
          <w:rPr>
            <w:color w:val="0000FF"/>
          </w:rPr>
          <w:t>N 491-а</w:t>
        </w:r>
      </w:hyperlink>
      <w:r>
        <w:t xml:space="preserve">, от 12.05.2020 </w:t>
      </w:r>
      <w:hyperlink r:id="rId135" w:history="1">
        <w:r>
          <w:rPr>
            <w:color w:val="0000FF"/>
          </w:rPr>
          <w:t>N 184-а</w:t>
        </w:r>
      </w:hyperlink>
      <w:r>
        <w:t xml:space="preserve">, от 10.08.2020 </w:t>
      </w:r>
      <w:hyperlink r:id="rId136" w:history="1">
        <w:r>
          <w:rPr>
            <w:color w:val="0000FF"/>
          </w:rPr>
          <w:t>N 349-а</w:t>
        </w:r>
      </w:hyperlink>
      <w:r>
        <w:t xml:space="preserve">, от 03.09.2020 </w:t>
      </w:r>
      <w:hyperlink r:id="rId137" w:history="1">
        <w:r>
          <w:rPr>
            <w:color w:val="0000FF"/>
          </w:rPr>
          <w:t>N 393-а</w:t>
        </w:r>
      </w:hyperlink>
      <w:r>
        <w:t xml:space="preserve">, от 14.12.2020 </w:t>
      </w:r>
      <w:hyperlink r:id="rId138" w:history="1">
        <w:r>
          <w:rPr>
            <w:color w:val="0000FF"/>
          </w:rPr>
          <w:t>N 577-а</w:t>
        </w:r>
      </w:hyperlink>
      <w:r>
        <w:t xml:space="preserve">, от 01.04.2021 </w:t>
      </w:r>
      <w:hyperlink r:id="rId139" w:history="1">
        <w:r>
          <w:rPr>
            <w:color w:val="0000FF"/>
          </w:rPr>
          <w:t>N 160-а</w:t>
        </w:r>
      </w:hyperlink>
      <w:r>
        <w:t xml:space="preserve">, от 27.12.2021 </w:t>
      </w:r>
      <w:hyperlink r:id="rId140" w:history="1">
        <w:r>
          <w:rPr>
            <w:color w:val="0000FF"/>
          </w:rPr>
          <w:t>N 620-а</w:t>
        </w:r>
      </w:hyperlink>
      <w:r>
        <w:t xml:space="preserve">, от 30.03.2022 </w:t>
      </w:r>
      <w:hyperlink r:id="rId141" w:history="1">
        <w:r>
          <w:rPr>
            <w:color w:val="0000FF"/>
          </w:rPr>
          <w:t>N 141-а</w:t>
        </w:r>
      </w:hyperlink>
      <w:r>
        <w:t>)</w:t>
      </w:r>
    </w:p>
    <w:p w:rsidR="00205E10" w:rsidRDefault="00205E10">
      <w:pPr>
        <w:pStyle w:val="ConsPlusNormal"/>
        <w:spacing w:before="220"/>
        <w:ind w:firstLine="540"/>
        <w:jc w:val="both"/>
      </w:pPr>
      <w:hyperlink w:anchor="P17289" w:history="1">
        <w:r>
          <w:rPr>
            <w:color w:val="0000FF"/>
          </w:rPr>
          <w:t>Паспорт</w:t>
        </w:r>
      </w:hyperlink>
      <w:r>
        <w:t xml:space="preserve"> подпрограммы "Развитие системы общего и дополнительного образования детей Костромской области" представлен в приложении N 6 к настоящей Программе.</w:t>
      </w:r>
    </w:p>
    <w:p w:rsidR="00205E10" w:rsidRDefault="00205E10">
      <w:pPr>
        <w:pStyle w:val="ConsPlusNormal"/>
        <w:spacing w:before="220"/>
        <w:ind w:firstLine="540"/>
        <w:jc w:val="both"/>
      </w:pPr>
      <w:r>
        <w:t xml:space="preserve">101. Ведомственная целевая программа "Развитие системы общего и дополнительного образования детей Костромской области на 2014-2016 годы" объединяет мероприятия, обеспечивающие переход общеобразовательных организаций на новые федеральные государственные образовательные стандарты, а также создание современных условий обучения. </w:t>
      </w:r>
      <w:hyperlink w:anchor="P17791" w:history="1">
        <w:r>
          <w:rPr>
            <w:color w:val="0000FF"/>
          </w:rPr>
          <w:t>Паспорт</w:t>
        </w:r>
      </w:hyperlink>
      <w:r>
        <w:t xml:space="preserve"> ведомственной целевой программы "Развитие системы общего и дополнительного образования детей Костромской области на 2014-2016 годы" представлен в приложении N 12 к настоящей Программе.</w:t>
      </w:r>
    </w:p>
    <w:p w:rsidR="00205E10" w:rsidRDefault="00205E10">
      <w:pPr>
        <w:pStyle w:val="ConsPlusNormal"/>
        <w:spacing w:before="220"/>
        <w:ind w:firstLine="540"/>
        <w:jc w:val="both"/>
      </w:pPr>
      <w:r>
        <w:t xml:space="preserve">102. Ведомственная целевая </w:t>
      </w:r>
      <w:hyperlink r:id="rId142" w:history="1">
        <w:r>
          <w:rPr>
            <w:color w:val="0000FF"/>
          </w:rPr>
          <w:t>программа</w:t>
        </w:r>
      </w:hyperlink>
      <w:r>
        <w:t xml:space="preserve"> "Развитие системы общего и дополнительного образования детей Костромской области на 2017-2019 годы", утвержденная приказом департамента образования и науки Костромской области от 14 февраля 2017 года N 399 "Об утверждении ведомственной целевой программы "Развитие системы общего и дополнительного образования детей Костромской области на 2017-2019 годы", обеспечивает проведение </w:t>
      </w:r>
      <w:r>
        <w:lastRenderedPageBreak/>
        <w:t>мероприятий, направленных на создание условий для обеспечения общедоступного и бесплатного общего и дополнительного образования детей в соответствии с федеральными государственными образовательными стандартами; развитие кадрового ресурса системы общего и дополнительного образования детей, повышение социального статуса педагогических работников; создание условий для успешной самореализации обучающихся образовательных организаций.</w:t>
      </w:r>
    </w:p>
    <w:p w:rsidR="00205E10" w:rsidRDefault="00205E10">
      <w:pPr>
        <w:pStyle w:val="ConsPlusNormal"/>
        <w:spacing w:before="220"/>
        <w:ind w:firstLine="540"/>
        <w:jc w:val="both"/>
      </w:pPr>
      <w:hyperlink w:anchor="P18040" w:history="1">
        <w:r>
          <w:rPr>
            <w:color w:val="0000FF"/>
          </w:rPr>
          <w:t>Паспорт</w:t>
        </w:r>
      </w:hyperlink>
      <w:r>
        <w:t xml:space="preserve"> ведомственной целевой программы "Развитие системы общего и дополнительного образования детей Костромской области на 2017-2019 годы" представлен в приложении N 16 к настоящей Программе.</w:t>
      </w:r>
    </w:p>
    <w:p w:rsidR="00205E10" w:rsidRDefault="00205E10">
      <w:pPr>
        <w:pStyle w:val="ConsPlusNormal"/>
        <w:spacing w:before="220"/>
        <w:ind w:firstLine="540"/>
        <w:jc w:val="both"/>
      </w:pPr>
      <w:r>
        <w:t>103. Основные мероприятия подпрограммы "Развитие системы общего и дополнительного образования детей Костромской области" направлены на обеспечение:</w:t>
      </w:r>
    </w:p>
    <w:p w:rsidR="00205E10" w:rsidRDefault="00205E10">
      <w:pPr>
        <w:pStyle w:val="ConsPlusNormal"/>
        <w:spacing w:before="220"/>
        <w:ind w:firstLine="540"/>
        <w:jc w:val="both"/>
      </w:pPr>
      <w:r>
        <w:t>государственных гарантий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 Костромской области;</w:t>
      </w:r>
    </w:p>
    <w:p w:rsidR="00205E10" w:rsidRDefault="00205E10">
      <w:pPr>
        <w:pStyle w:val="ConsPlusNormal"/>
        <w:spacing w:before="220"/>
        <w:ind w:firstLine="540"/>
        <w:jc w:val="both"/>
      </w:pPr>
      <w:r>
        <w:t>реализации полномочий департамента образования и науки Костромской области;</w:t>
      </w:r>
    </w:p>
    <w:p w:rsidR="00205E10" w:rsidRDefault="00205E10">
      <w:pPr>
        <w:pStyle w:val="ConsPlusNormal"/>
        <w:spacing w:before="220"/>
        <w:ind w:firstLine="540"/>
        <w:jc w:val="both"/>
      </w:pPr>
      <w:r>
        <w:t>деятельности областных государственных организаций, подведомственных департаменту образования и науки Костромской области;</w:t>
      </w:r>
    </w:p>
    <w:p w:rsidR="00205E10" w:rsidRDefault="00205E10">
      <w:pPr>
        <w:pStyle w:val="ConsPlusNormal"/>
        <w:spacing w:before="220"/>
        <w:ind w:firstLine="540"/>
        <w:jc w:val="both"/>
      </w:pPr>
      <w:r>
        <w:t>деятельности детского телефона доверия на базе ОГКУ "Костромской областной центр психолого-педагогической, медицинской и социальной помощи";</w:t>
      </w:r>
    </w:p>
    <w:p w:rsidR="00205E10" w:rsidRDefault="00205E10">
      <w:pPr>
        <w:pStyle w:val="ConsPlusNormal"/>
        <w:spacing w:before="220"/>
        <w:ind w:firstLine="540"/>
        <w:jc w:val="both"/>
      </w:pPr>
      <w:r>
        <w:t>распространения инновационного опыта работы лучших учителей и педагогов, а также организаций общего и дополнительного образования детей в рамках ПНП "Образование";</w:t>
      </w:r>
    </w:p>
    <w:p w:rsidR="00205E10" w:rsidRDefault="00205E10">
      <w:pPr>
        <w:pStyle w:val="ConsPlusNormal"/>
        <w:spacing w:before="220"/>
        <w:ind w:firstLine="540"/>
        <w:jc w:val="both"/>
      </w:pPr>
      <w:r>
        <w:t>организации отдыха, оздоровления и летней занятости детей школьного возраста;</w:t>
      </w:r>
    </w:p>
    <w:p w:rsidR="00205E10" w:rsidRDefault="00205E10">
      <w:pPr>
        <w:pStyle w:val="ConsPlusNormal"/>
        <w:spacing w:before="220"/>
        <w:ind w:firstLine="540"/>
        <w:jc w:val="both"/>
      </w:pPr>
      <w:r>
        <w:t>организации горячего питания обучающихся в общеобразовательных организациях;</w:t>
      </w:r>
    </w:p>
    <w:p w:rsidR="00205E10" w:rsidRDefault="00205E10">
      <w:pPr>
        <w:pStyle w:val="ConsPlusNormal"/>
        <w:spacing w:before="220"/>
        <w:ind w:firstLine="540"/>
        <w:jc w:val="both"/>
      </w:pPr>
      <w:r>
        <w:t>внедрения и реализации современных моделей и программ социализации детей в образовательных организациях;</w:t>
      </w:r>
    </w:p>
    <w:p w:rsidR="00205E10" w:rsidRDefault="00205E10">
      <w:pPr>
        <w:pStyle w:val="ConsPlusNormal"/>
        <w:spacing w:before="220"/>
        <w:ind w:firstLine="540"/>
        <w:jc w:val="both"/>
      </w:pPr>
      <w:r>
        <w:t>перехода общеобразовательных организаций на электронный документооборот;</w:t>
      </w:r>
    </w:p>
    <w:p w:rsidR="00205E10" w:rsidRDefault="00205E10">
      <w:pPr>
        <w:pStyle w:val="ConsPlusNormal"/>
        <w:spacing w:before="220"/>
        <w:ind w:firstLine="540"/>
        <w:jc w:val="both"/>
      </w:pPr>
      <w:r>
        <w:t>развития региональной системы независимой оценки качества образования;</w:t>
      </w:r>
    </w:p>
    <w:p w:rsidR="00205E10" w:rsidRDefault="00205E10">
      <w:pPr>
        <w:pStyle w:val="ConsPlusNormal"/>
        <w:spacing w:before="220"/>
        <w:ind w:firstLine="540"/>
        <w:jc w:val="both"/>
      </w:pPr>
      <w:r>
        <w:t>развития современных механизмов и технологий общего образования в Костромской области;</w:t>
      </w:r>
    </w:p>
    <w:p w:rsidR="00205E10" w:rsidRDefault="00205E10">
      <w:pPr>
        <w:pStyle w:val="ConsPlusNormal"/>
        <w:spacing w:before="220"/>
        <w:ind w:firstLine="540"/>
        <w:jc w:val="both"/>
      </w:pPr>
      <w:r>
        <w:t>формирования востребованной системы оценки качества образования и образовательных результатов в Костромской области;</w:t>
      </w:r>
    </w:p>
    <w:p w:rsidR="00205E10" w:rsidRDefault="00205E10">
      <w:pPr>
        <w:pStyle w:val="ConsPlusNormal"/>
        <w:spacing w:before="220"/>
        <w:ind w:firstLine="540"/>
        <w:jc w:val="both"/>
      </w:pPr>
      <w:r>
        <w:t>создания в общеобразовательных организациях, расположенных в сельской местности, условий для занятий физической культурой и спортом;</w:t>
      </w:r>
    </w:p>
    <w:p w:rsidR="00205E10" w:rsidRDefault="00205E10">
      <w:pPr>
        <w:pStyle w:val="ConsPlusNormal"/>
        <w:spacing w:before="220"/>
        <w:ind w:firstLine="540"/>
        <w:jc w:val="both"/>
      </w:pPr>
      <w:r>
        <w:t xml:space="preserve">реализации на территории Костромской области федеральных проектов национального проекта "Образование" в соответствии с </w:t>
      </w:r>
      <w:hyperlink w:anchor="P21620" w:history="1">
        <w:r>
          <w:rPr>
            <w:color w:val="0000FF"/>
          </w:rPr>
          <w:t>приложениями N 40</w:t>
        </w:r>
      </w:hyperlink>
      <w:r>
        <w:t xml:space="preserve"> и </w:t>
      </w:r>
      <w:hyperlink w:anchor="P21906" w:history="1">
        <w:r>
          <w:rPr>
            <w:color w:val="0000FF"/>
          </w:rPr>
          <w:t>41</w:t>
        </w:r>
      </w:hyperlink>
      <w:r>
        <w:t xml:space="preserve"> к настоящей Программе.</w:t>
      </w:r>
    </w:p>
    <w:p w:rsidR="00205E10" w:rsidRDefault="00205E10">
      <w:pPr>
        <w:pStyle w:val="ConsPlusNormal"/>
        <w:jc w:val="both"/>
      </w:pPr>
      <w:r>
        <w:t xml:space="preserve">(в ред. </w:t>
      </w:r>
      <w:hyperlink r:id="rId143" w:history="1">
        <w:r>
          <w:rPr>
            <w:color w:val="0000FF"/>
          </w:rPr>
          <w:t>постановления</w:t>
        </w:r>
      </w:hyperlink>
      <w:r>
        <w:t xml:space="preserve"> администрации Костромской области от 24.06.2019 N 233-а)</w:t>
      </w:r>
    </w:p>
    <w:p w:rsidR="00205E10" w:rsidRDefault="00205E10">
      <w:pPr>
        <w:pStyle w:val="ConsPlusNormal"/>
        <w:spacing w:before="220"/>
        <w:ind w:firstLine="540"/>
        <w:jc w:val="both"/>
      </w:pPr>
      <w:r>
        <w:t>104. Подпрограмма "Развитие профессионального образования Костромской области" включает в себя 28 основных мероприятий, включая ведомственную целевую программу.</w:t>
      </w:r>
    </w:p>
    <w:p w:rsidR="00205E10" w:rsidRDefault="00205E10">
      <w:pPr>
        <w:pStyle w:val="ConsPlusNormal"/>
        <w:jc w:val="both"/>
      </w:pPr>
      <w:r>
        <w:t xml:space="preserve">(в ред. постановлений администрации Костромской области от 11.11.2019 </w:t>
      </w:r>
      <w:hyperlink r:id="rId144" w:history="1">
        <w:r>
          <w:rPr>
            <w:color w:val="0000FF"/>
          </w:rPr>
          <w:t>N 435-а</w:t>
        </w:r>
      </w:hyperlink>
      <w:r>
        <w:t xml:space="preserve">, от 16.12.2019 </w:t>
      </w:r>
      <w:hyperlink r:id="rId145" w:history="1">
        <w:r>
          <w:rPr>
            <w:color w:val="0000FF"/>
          </w:rPr>
          <w:t>N 491-а</w:t>
        </w:r>
      </w:hyperlink>
      <w:r>
        <w:t xml:space="preserve">, от 12.05.2020 </w:t>
      </w:r>
      <w:hyperlink r:id="rId146" w:history="1">
        <w:r>
          <w:rPr>
            <w:color w:val="0000FF"/>
          </w:rPr>
          <w:t>N 184-а</w:t>
        </w:r>
      </w:hyperlink>
      <w:r>
        <w:t xml:space="preserve">, от 01.04.2021 </w:t>
      </w:r>
      <w:hyperlink r:id="rId147" w:history="1">
        <w:r>
          <w:rPr>
            <w:color w:val="0000FF"/>
          </w:rPr>
          <w:t>N 160-а</w:t>
        </w:r>
      </w:hyperlink>
      <w:r>
        <w:t xml:space="preserve">, от 16.08.2021 </w:t>
      </w:r>
      <w:hyperlink r:id="rId148" w:history="1">
        <w:r>
          <w:rPr>
            <w:color w:val="0000FF"/>
          </w:rPr>
          <w:t>N 359-а</w:t>
        </w:r>
      </w:hyperlink>
      <w:r>
        <w:t xml:space="preserve">, от 30.03.2022 </w:t>
      </w:r>
      <w:hyperlink r:id="rId149" w:history="1">
        <w:r>
          <w:rPr>
            <w:color w:val="0000FF"/>
          </w:rPr>
          <w:t>N 141-а</w:t>
        </w:r>
      </w:hyperlink>
      <w:r>
        <w:t>)</w:t>
      </w:r>
    </w:p>
    <w:p w:rsidR="00205E10" w:rsidRDefault="00205E10">
      <w:pPr>
        <w:pStyle w:val="ConsPlusNormal"/>
        <w:spacing w:before="220"/>
        <w:ind w:firstLine="540"/>
        <w:jc w:val="both"/>
      </w:pPr>
      <w:hyperlink w:anchor="P17492" w:history="1">
        <w:r>
          <w:rPr>
            <w:color w:val="0000FF"/>
          </w:rPr>
          <w:t>Паспорт</w:t>
        </w:r>
      </w:hyperlink>
      <w:r>
        <w:t xml:space="preserve"> подпрограммы "Развитие профессионального образования Костромской области" представлен в приложении N 7 к настоящей Программе.</w:t>
      </w:r>
    </w:p>
    <w:p w:rsidR="00205E10" w:rsidRDefault="00205E10">
      <w:pPr>
        <w:pStyle w:val="ConsPlusNormal"/>
        <w:spacing w:before="220"/>
        <w:ind w:firstLine="540"/>
        <w:jc w:val="both"/>
      </w:pPr>
      <w:r>
        <w:t xml:space="preserve">105. Ведомственная целевая </w:t>
      </w:r>
      <w:hyperlink r:id="rId150" w:history="1">
        <w:r>
          <w:rPr>
            <w:color w:val="0000FF"/>
          </w:rPr>
          <w:t>программа</w:t>
        </w:r>
      </w:hyperlink>
      <w:r>
        <w:t xml:space="preserve"> "Развитие профессионального образования Костромской области на 2014-2016 годы" реализует комплекс мероприятий, направленных на обеспечение соответствия квалификации выпускников требованиям экономики; консолидацию ресурсов бизнеса, государства и образовательных организаций в развитии региональной системы профессионального образования; создание и обеспечение широких возможностей для различных категорий населения в получении профессионального образования и приобретении необходимых прикладных квалификаций на протяжении всей трудовой деятельности; создание условий для успешной социализации и самореализации обучающихся.</w:t>
      </w:r>
    </w:p>
    <w:p w:rsidR="00205E10" w:rsidRDefault="00205E10">
      <w:pPr>
        <w:pStyle w:val="ConsPlusNormal"/>
        <w:spacing w:before="220"/>
        <w:ind w:firstLine="540"/>
        <w:jc w:val="both"/>
      </w:pPr>
      <w:hyperlink w:anchor="P17845" w:history="1">
        <w:r>
          <w:rPr>
            <w:color w:val="0000FF"/>
          </w:rPr>
          <w:t>Паспорт</w:t>
        </w:r>
      </w:hyperlink>
      <w:r>
        <w:t xml:space="preserve"> ведомственной целевой программы "Развитие профессионального образования Костромской области на 2014-2016 годы" представлен в приложении N 13 к настоящей Программе.</w:t>
      </w:r>
    </w:p>
    <w:p w:rsidR="00205E10" w:rsidRDefault="00205E10">
      <w:pPr>
        <w:pStyle w:val="ConsPlusNormal"/>
        <w:spacing w:before="220"/>
        <w:ind w:firstLine="540"/>
        <w:jc w:val="both"/>
      </w:pPr>
      <w:r>
        <w:t xml:space="preserve">106. Ведомственная целевая </w:t>
      </w:r>
      <w:hyperlink r:id="rId151" w:history="1">
        <w:r>
          <w:rPr>
            <w:color w:val="0000FF"/>
          </w:rPr>
          <w:t>программа</w:t>
        </w:r>
      </w:hyperlink>
      <w:r>
        <w:t xml:space="preserve"> "Развитие профессионального образования Костромской области на 2017-2019 годы", утвержденная приказом департамента образования и науки Костромской области от 29 сентября 2016 года N 1610 "Об утверждении ведомственной целевой программы "Развитие профессионального образования Костромской области на 2017-2019 годы", реализует мероприятия, направленные на обеспечение соответствия квалификации выпускников требованиям экономики; консолидацию ресурсов бизнеса, государства и образовательных организаций в развитии региональной системы профессионального образования; создание и обеспечение широких возможностей для различных категорий населения в получении профессионального образования и приобретении необходимых прикладных квалификаций на протяжении всей трудовой деятельности; создание условий для успешной социализации и самореализации обучающихся.</w:t>
      </w:r>
    </w:p>
    <w:p w:rsidR="00205E10" w:rsidRDefault="00205E10">
      <w:pPr>
        <w:pStyle w:val="ConsPlusNormal"/>
        <w:spacing w:before="220"/>
        <w:ind w:firstLine="540"/>
        <w:jc w:val="both"/>
      </w:pPr>
      <w:hyperlink w:anchor="P18089" w:history="1">
        <w:r>
          <w:rPr>
            <w:color w:val="0000FF"/>
          </w:rPr>
          <w:t>Паспорт</w:t>
        </w:r>
      </w:hyperlink>
      <w:r>
        <w:t xml:space="preserve"> ведомственной целевой программы "Развитие профессионального образования Костромской области на 2017-2019 годы" представлен в приложении N 17 к настоящей Программе.</w:t>
      </w:r>
    </w:p>
    <w:p w:rsidR="00205E10" w:rsidRDefault="00205E10">
      <w:pPr>
        <w:pStyle w:val="ConsPlusNormal"/>
        <w:spacing w:before="220"/>
        <w:ind w:firstLine="540"/>
        <w:jc w:val="both"/>
      </w:pPr>
      <w:r>
        <w:t>107. Основные мероприятия подпрограммы "Развитие профессионального образования Костромской области" обеспечивают:</w:t>
      </w:r>
    </w:p>
    <w:p w:rsidR="00205E10" w:rsidRDefault="00205E10">
      <w:pPr>
        <w:pStyle w:val="ConsPlusNormal"/>
        <w:spacing w:before="220"/>
        <w:ind w:firstLine="540"/>
        <w:jc w:val="both"/>
      </w:pPr>
      <w:r>
        <w:t>деятельность профессиональных образовательных организаций и организаций дополнительного профессионального образования, подведомственных департаменту образования и науки Костромской области;</w:t>
      </w:r>
    </w:p>
    <w:p w:rsidR="00205E10" w:rsidRDefault="00205E10">
      <w:pPr>
        <w:pStyle w:val="ConsPlusNormal"/>
        <w:spacing w:before="220"/>
        <w:ind w:firstLine="540"/>
        <w:jc w:val="both"/>
      </w:pPr>
      <w:r>
        <w:t>повышение квалификации педагогических работников в условиях реализации федеральных государственных образовательных стандартов общего и дошкольного образования;</w:t>
      </w:r>
    </w:p>
    <w:p w:rsidR="00205E10" w:rsidRDefault="00205E10">
      <w:pPr>
        <w:pStyle w:val="ConsPlusNormal"/>
        <w:spacing w:before="220"/>
        <w:ind w:firstLine="540"/>
        <w:jc w:val="both"/>
      </w:pPr>
      <w:r>
        <w:t>возможность предоставления субсидий из областного бюджета частным профессиональным образовательным организациям на возмещение затрат, связанных с оказанием услуг по реализации образовательных программ среднего профессионального образования;</w:t>
      </w:r>
    </w:p>
    <w:p w:rsidR="00205E10" w:rsidRDefault="00205E10">
      <w:pPr>
        <w:pStyle w:val="ConsPlusNormal"/>
        <w:spacing w:before="220"/>
        <w:ind w:firstLine="540"/>
        <w:jc w:val="both"/>
      </w:pPr>
      <w:r>
        <w:t>укрепление материально-технической базы профессиональных образовательных организаций и организаций дополнительного профессионального образования, подведомственных департаменту образования и науки Костромской области;</w:t>
      </w:r>
    </w:p>
    <w:p w:rsidR="00205E10" w:rsidRDefault="00205E10">
      <w:pPr>
        <w:pStyle w:val="ConsPlusNormal"/>
        <w:spacing w:before="220"/>
        <w:ind w:firstLine="540"/>
        <w:jc w:val="both"/>
      </w:pPr>
      <w:r>
        <w:t>финансирование переданных полномочий по исполнению публичных обязательств по социальному обеспечению детей-сирот и детей, оставшихся без попечения родителей, обучающихся в профессиональных образовательных организациях;</w:t>
      </w:r>
    </w:p>
    <w:p w:rsidR="00205E10" w:rsidRDefault="00205E10">
      <w:pPr>
        <w:pStyle w:val="ConsPlusNormal"/>
        <w:spacing w:before="220"/>
        <w:ind w:firstLine="540"/>
        <w:jc w:val="both"/>
      </w:pPr>
      <w:r>
        <w:t>организацию целевой подготовки кадров для профессиональных образовательных организаций Костромской области;</w:t>
      </w:r>
    </w:p>
    <w:p w:rsidR="00205E10" w:rsidRDefault="00205E10">
      <w:pPr>
        <w:pStyle w:val="ConsPlusNormal"/>
        <w:spacing w:before="220"/>
        <w:ind w:firstLine="540"/>
        <w:jc w:val="both"/>
      </w:pPr>
      <w:r>
        <w:t xml:space="preserve">государственную поддержку лучших профессиональных образовательных организаций и их </w:t>
      </w:r>
      <w:r>
        <w:lastRenderedPageBreak/>
        <w:t>работников, а также реализацию мероприятий по поддержке талантливой молодежи Костромской области по направлению "Научно-техническое творчество и учебно-исследовательская деятельность" в рамках ПНП "Образование";</w:t>
      </w:r>
    </w:p>
    <w:p w:rsidR="00205E10" w:rsidRDefault="00205E10">
      <w:pPr>
        <w:pStyle w:val="ConsPlusNormal"/>
        <w:spacing w:before="220"/>
        <w:ind w:firstLine="540"/>
        <w:jc w:val="both"/>
      </w:pPr>
      <w:r>
        <w:t>привлечение средств федерального бюджета на реализацию мероприятий Федеральной целевой программы развития образования на 2016-2020 годы в части, касающейся разработки и внедрения программ модернизации систем профессионального образования;</w:t>
      </w:r>
    </w:p>
    <w:p w:rsidR="00205E10" w:rsidRDefault="00205E10">
      <w:pPr>
        <w:pStyle w:val="ConsPlusNormal"/>
        <w:spacing w:before="220"/>
        <w:ind w:firstLine="540"/>
        <w:jc w:val="both"/>
      </w:pPr>
      <w:r>
        <w:t>выплату стипендий Правительства Российской Федерации лицам, обучающимся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p w:rsidR="00205E10" w:rsidRDefault="00205E10">
      <w:pPr>
        <w:pStyle w:val="ConsPlusNormal"/>
        <w:spacing w:before="220"/>
        <w:ind w:firstLine="540"/>
        <w:jc w:val="both"/>
      </w:pPr>
      <w:r>
        <w:t xml:space="preserve">реализацию на территории Костромской области федеральных проектов национального проекта "Образование" в соответствии с </w:t>
      </w:r>
      <w:hyperlink w:anchor="P21620" w:history="1">
        <w:r>
          <w:rPr>
            <w:color w:val="0000FF"/>
          </w:rPr>
          <w:t>приложениями N 40</w:t>
        </w:r>
      </w:hyperlink>
      <w:r>
        <w:t xml:space="preserve"> и </w:t>
      </w:r>
      <w:hyperlink w:anchor="P21906" w:history="1">
        <w:r>
          <w:rPr>
            <w:color w:val="0000FF"/>
          </w:rPr>
          <w:t>41</w:t>
        </w:r>
      </w:hyperlink>
      <w:r>
        <w:t xml:space="preserve"> к настоящей Программе.</w:t>
      </w:r>
    </w:p>
    <w:p w:rsidR="00205E10" w:rsidRDefault="00205E10">
      <w:pPr>
        <w:pStyle w:val="ConsPlusNormal"/>
        <w:jc w:val="both"/>
      </w:pPr>
      <w:r>
        <w:t xml:space="preserve">(в ред. </w:t>
      </w:r>
      <w:hyperlink r:id="rId152" w:history="1">
        <w:r>
          <w:rPr>
            <w:color w:val="0000FF"/>
          </w:rPr>
          <w:t>постановления</w:t>
        </w:r>
      </w:hyperlink>
      <w:r>
        <w:t xml:space="preserve"> администрации Костромской области от 24.06.2019 N 233-а)</w:t>
      </w:r>
    </w:p>
    <w:p w:rsidR="00205E10" w:rsidRDefault="00205E10">
      <w:pPr>
        <w:pStyle w:val="ConsPlusNormal"/>
        <w:spacing w:before="220"/>
        <w:ind w:firstLine="540"/>
        <w:jc w:val="both"/>
      </w:pPr>
      <w:r>
        <w:t>108. Подпрограмма "Энергосбережение и повышение энергетической эффективности деятельности государственных образовательных организаций Костромской области на 2016-2020 годы" включает в себя 5 основных мероприятий.</w:t>
      </w:r>
    </w:p>
    <w:p w:rsidR="00205E10" w:rsidRDefault="00205E10">
      <w:pPr>
        <w:pStyle w:val="ConsPlusNormal"/>
        <w:spacing w:before="220"/>
        <w:ind w:firstLine="540"/>
        <w:jc w:val="both"/>
      </w:pPr>
      <w:hyperlink w:anchor="P17595" w:history="1">
        <w:r>
          <w:rPr>
            <w:color w:val="0000FF"/>
          </w:rPr>
          <w:t>Паспорт</w:t>
        </w:r>
      </w:hyperlink>
      <w:r>
        <w:t xml:space="preserve"> подпрограммы "Энергосбережение и повышение энергетической эффективности деятельности государственных образовательных организаций Костромской области на 2016-2020 годы" представлен в приложении N 8 к настоящей Программе.</w:t>
      </w:r>
    </w:p>
    <w:p w:rsidR="00205E10" w:rsidRDefault="00205E10">
      <w:pPr>
        <w:pStyle w:val="ConsPlusNormal"/>
        <w:spacing w:before="220"/>
        <w:ind w:firstLine="540"/>
        <w:jc w:val="both"/>
      </w:pPr>
      <w:r>
        <w:t>109. Подпрограмма "Создание новых мест в общеобразовательных организациях в соответствии с прогнозируемой потребностью и современными условиями обучения" включает в себя 5 основных мероприятий.</w:t>
      </w:r>
    </w:p>
    <w:p w:rsidR="00205E10" w:rsidRDefault="00205E10">
      <w:pPr>
        <w:pStyle w:val="ConsPlusNormal"/>
        <w:spacing w:before="220"/>
        <w:ind w:firstLine="540"/>
        <w:jc w:val="both"/>
      </w:pPr>
      <w:hyperlink w:anchor="P17643" w:history="1">
        <w:r>
          <w:rPr>
            <w:color w:val="0000FF"/>
          </w:rPr>
          <w:t>Паспорт</w:t>
        </w:r>
      </w:hyperlink>
      <w:r>
        <w:t xml:space="preserve"> подпрограммы "Создание новых мест в общеобразовательных организациях в соответствии с прогнозируемой потребностью и современными условиями обучения" представлен в приложении N 9 к настоящей Программе.</w:t>
      </w:r>
    </w:p>
    <w:p w:rsidR="00205E10" w:rsidRDefault="00205E10">
      <w:pPr>
        <w:pStyle w:val="ConsPlusNormal"/>
        <w:spacing w:before="220"/>
        <w:ind w:firstLine="540"/>
        <w:jc w:val="both"/>
      </w:pPr>
      <w:r>
        <w:t>110. Основные мероприятия подпрограммы "Создание новых мест в общеобразовательных организациях в соответствии с прогнозируемой потребностью и современными условиями обучения" направлены на повышение доступности и качества общего образования через обеспечение возможности организации всех видов учебной деятельности в одну смену, безопасность и комфортность условий их осуществления.</w:t>
      </w:r>
    </w:p>
    <w:p w:rsidR="00205E10" w:rsidRDefault="00205E10">
      <w:pPr>
        <w:pStyle w:val="ConsPlusNormal"/>
        <w:spacing w:before="220"/>
        <w:ind w:firstLine="540"/>
        <w:jc w:val="both"/>
      </w:pPr>
      <w:r>
        <w:t>111. Подпрограмма "Обеспечение реализации Программы" включает в себя мероприятие "Обеспечение деятельности и выполнение функций департамента образования и науки Костромской области".</w:t>
      </w:r>
    </w:p>
    <w:p w:rsidR="00205E10" w:rsidRDefault="00205E10">
      <w:pPr>
        <w:pStyle w:val="ConsPlusNormal"/>
        <w:spacing w:before="220"/>
        <w:ind w:firstLine="540"/>
        <w:jc w:val="both"/>
      </w:pPr>
      <w:hyperlink w:anchor="P17746" w:history="1">
        <w:r>
          <w:rPr>
            <w:color w:val="0000FF"/>
          </w:rPr>
          <w:t>Паспорт</w:t>
        </w:r>
      </w:hyperlink>
      <w:r>
        <w:t xml:space="preserve"> подпрограммы "Обеспечение реализации Программы" представлен в приложении N 11 к настоящей Программе.</w:t>
      </w:r>
    </w:p>
    <w:p w:rsidR="00205E10" w:rsidRDefault="00205E10">
      <w:pPr>
        <w:pStyle w:val="ConsPlusNormal"/>
        <w:spacing w:before="220"/>
        <w:ind w:firstLine="540"/>
        <w:jc w:val="both"/>
      </w:pPr>
      <w:r>
        <w:t xml:space="preserve">112. Цель мероприятия подпрограммы "Обеспечение реализации Программы" - эффективное исполнение Программы в соответствии с </w:t>
      </w:r>
      <w:hyperlink r:id="rId153" w:history="1">
        <w:r>
          <w:rPr>
            <w:color w:val="0000FF"/>
          </w:rPr>
          <w:t>постановлением</w:t>
        </w:r>
      </w:hyperlink>
      <w:r>
        <w:t xml:space="preserve"> губернатора Костромской области от 14 ноября 2015 года N 205 "О департаменте образования и науки Костромской области". Расходы областного бюджета в рамках реализации данного мероприятия будут направлены на содержание департамента образования и науки Костромской области, включая оплату труда с начислениями государственным гражданским служащим, услуги связи, командировочные расходы, оплату коммунальных услуг, увеличение стоимости основных средств и материальных запасов. Актуальность мероприятия обусловлена необходимостью эффективного исполнения настоящей Программы.</w:t>
      </w:r>
    </w:p>
    <w:p w:rsidR="00205E10" w:rsidRDefault="00205E10">
      <w:pPr>
        <w:pStyle w:val="ConsPlusNormal"/>
        <w:spacing w:before="220"/>
        <w:ind w:firstLine="540"/>
        <w:jc w:val="both"/>
      </w:pPr>
      <w:r>
        <w:lastRenderedPageBreak/>
        <w:t>113. 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включает в себя 4 основных мероприятия.</w:t>
      </w:r>
    </w:p>
    <w:p w:rsidR="00205E10" w:rsidRDefault="00205E10">
      <w:pPr>
        <w:pStyle w:val="ConsPlusNormal"/>
        <w:spacing w:before="220"/>
        <w:ind w:firstLine="540"/>
        <w:jc w:val="both"/>
      </w:pPr>
      <w:hyperlink w:anchor="P18621" w:history="1">
        <w:r>
          <w:rPr>
            <w:color w:val="0000FF"/>
          </w:rPr>
          <w:t>Паспорт</w:t>
        </w:r>
      </w:hyperlink>
      <w:r>
        <w:t xml:space="preserve"> подпрограммы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представлен в приложении N 24 к настоящей Программе.</w:t>
      </w:r>
    </w:p>
    <w:p w:rsidR="00205E10" w:rsidRDefault="00205E10">
      <w:pPr>
        <w:pStyle w:val="ConsPlusNormal"/>
        <w:spacing w:before="220"/>
        <w:ind w:firstLine="540"/>
        <w:jc w:val="both"/>
      </w:pPr>
      <w:r>
        <w:t>114. Подпрограмма "Вовлечение молодежи в социальную практику" включает в себя мероприятия 2 ведомственных целевых программы и 3 основных мероприятия.</w:t>
      </w:r>
    </w:p>
    <w:p w:rsidR="00205E10" w:rsidRDefault="00205E10">
      <w:pPr>
        <w:pStyle w:val="ConsPlusNormal"/>
        <w:spacing w:before="220"/>
        <w:ind w:firstLine="540"/>
        <w:jc w:val="both"/>
      </w:pPr>
      <w:hyperlink w:anchor="P17701" w:history="1">
        <w:r>
          <w:rPr>
            <w:color w:val="0000FF"/>
          </w:rPr>
          <w:t>Паспорт</w:t>
        </w:r>
      </w:hyperlink>
      <w:r>
        <w:t xml:space="preserve"> подпрограммы "Вовлечение молодежи в социальную практику" представлен в приложении N 10 к настоящей Программе.</w:t>
      </w:r>
    </w:p>
    <w:p w:rsidR="00205E10" w:rsidRDefault="00205E10">
      <w:pPr>
        <w:pStyle w:val="ConsPlusNormal"/>
        <w:spacing w:before="220"/>
        <w:ind w:firstLine="540"/>
        <w:jc w:val="both"/>
      </w:pPr>
      <w:r>
        <w:t>115. Основные мероприятия подпрограммы "Вовлечение молодежи в социальную практику" обеспечивают деятельность бюджетных организаций молодежной сферы, подведомственных департаменту образования и науки Костромской области, а также реализацию мероприятий по поддержке талантливой молодежи Костромской области в рамках ПНП "Образование".</w:t>
      </w:r>
    </w:p>
    <w:p w:rsidR="00205E10" w:rsidRDefault="00205E10">
      <w:pPr>
        <w:pStyle w:val="ConsPlusNormal"/>
        <w:spacing w:before="220"/>
        <w:ind w:firstLine="540"/>
        <w:jc w:val="both"/>
      </w:pPr>
      <w:r>
        <w:t xml:space="preserve">116. Ведомственная целевая </w:t>
      </w:r>
      <w:hyperlink r:id="rId154" w:history="1">
        <w:r>
          <w:rPr>
            <w:color w:val="0000FF"/>
          </w:rPr>
          <w:t>программа</w:t>
        </w:r>
      </w:hyperlink>
      <w:r>
        <w:t xml:space="preserve"> "Молодежь Костромской области" на 2014-2016 годы" предусматривает реализацию мероприятий по созданию условий для становления и развития молодежи в контексте социально-экономической, политической и культурной жизни региона, по привлечению инновационного потенциала молодежи к развитию социальной практики.</w:t>
      </w:r>
    </w:p>
    <w:p w:rsidR="00205E10" w:rsidRDefault="00205E10">
      <w:pPr>
        <w:pStyle w:val="ConsPlusNormal"/>
        <w:spacing w:before="220"/>
        <w:ind w:firstLine="540"/>
        <w:jc w:val="both"/>
      </w:pPr>
      <w:hyperlink w:anchor="P17925" w:history="1">
        <w:r>
          <w:rPr>
            <w:color w:val="0000FF"/>
          </w:rPr>
          <w:t>Паспорт</w:t>
        </w:r>
      </w:hyperlink>
      <w:r>
        <w:t xml:space="preserve"> ведомственной целевой программы "Молодежь Костромской области" на 2014-2016 годы" представлен в приложении N 14 к настоящей Программе.</w:t>
      </w:r>
    </w:p>
    <w:p w:rsidR="00205E10" w:rsidRDefault="00205E10">
      <w:pPr>
        <w:pStyle w:val="ConsPlusNormal"/>
        <w:spacing w:before="220"/>
        <w:ind w:firstLine="540"/>
        <w:jc w:val="both"/>
      </w:pPr>
      <w:r>
        <w:t xml:space="preserve">117. Ведомственная целевая </w:t>
      </w:r>
      <w:hyperlink r:id="rId155" w:history="1">
        <w:r>
          <w:rPr>
            <w:color w:val="0000FF"/>
          </w:rPr>
          <w:t>программа</w:t>
        </w:r>
      </w:hyperlink>
      <w:r>
        <w:t xml:space="preserve"> "Патриотическое и духовно-нравственное воспитание граждан Российской Федерации, проживающих на территории Костромской области" на 2014-2016 годы" содержит комплекс мероприятий, направленных на совершенствование и развитие системы патриотического и духовно-нравственного воспитания, сложившейся в регионе.</w:t>
      </w:r>
    </w:p>
    <w:p w:rsidR="00205E10" w:rsidRDefault="00205E10">
      <w:pPr>
        <w:pStyle w:val="ConsPlusNormal"/>
        <w:spacing w:before="220"/>
        <w:ind w:firstLine="540"/>
        <w:jc w:val="both"/>
      </w:pPr>
      <w:hyperlink w:anchor="P17983" w:history="1">
        <w:r>
          <w:rPr>
            <w:color w:val="0000FF"/>
          </w:rPr>
          <w:t>Паспорт</w:t>
        </w:r>
      </w:hyperlink>
      <w:r>
        <w:t xml:space="preserve"> ведомственной целевой программы "Патриотическое и духовно-нравственное воспитание граждан Российской Федерации, проживающих на территории Костромской области" на 2014-2016 годы" представлен в приложении N 15 к настоящей Программе.</w:t>
      </w:r>
    </w:p>
    <w:p w:rsidR="00205E10" w:rsidRDefault="00205E10">
      <w:pPr>
        <w:pStyle w:val="ConsPlusNormal"/>
        <w:spacing w:before="220"/>
        <w:ind w:firstLine="540"/>
        <w:jc w:val="both"/>
      </w:pPr>
      <w:r>
        <w:t>118. Ведомственные целевые программы со сроком реализации до 2017 года продлевались путем внесения изменений в соответствующие правовые акты и принятия новых правовых актов.</w:t>
      </w:r>
    </w:p>
    <w:p w:rsidR="00205E10" w:rsidRDefault="00205E10">
      <w:pPr>
        <w:pStyle w:val="ConsPlusNormal"/>
        <w:spacing w:before="220"/>
        <w:ind w:firstLine="540"/>
        <w:jc w:val="both"/>
      </w:pPr>
      <w:r>
        <w:t>119. Структура и перечень подпрограмм соответствует принципам программно-целевого управления, охватывает все ступени региональной системы образования, предусматривает ресурсное, информационное, правовое и научно-методическое обеспечение, институциональные и системные преобразования.</w:t>
      </w:r>
    </w:p>
    <w:p w:rsidR="00205E10" w:rsidRDefault="00205E10">
      <w:pPr>
        <w:pStyle w:val="ConsPlusNormal"/>
        <w:spacing w:before="220"/>
        <w:ind w:firstLine="540"/>
        <w:jc w:val="both"/>
      </w:pPr>
      <w:r>
        <w:t>120. Состав основных мероприятий настоящей Программы определен исходя из необходимости достижения ее целей и задач и сгруппирован по подпрограммам.</w:t>
      </w:r>
    </w:p>
    <w:p w:rsidR="00205E10" w:rsidRDefault="00205E10">
      <w:pPr>
        <w:pStyle w:val="ConsPlusNormal"/>
        <w:spacing w:before="220"/>
        <w:ind w:firstLine="540"/>
        <w:jc w:val="both"/>
      </w:pPr>
      <w:r>
        <w:t>Состав мероприятий может корректироваться по мере решения задач Программы.</w:t>
      </w:r>
    </w:p>
    <w:p w:rsidR="00205E10" w:rsidRDefault="00205E10">
      <w:pPr>
        <w:pStyle w:val="ConsPlusNormal"/>
        <w:spacing w:before="220"/>
        <w:ind w:firstLine="540"/>
        <w:jc w:val="both"/>
      </w:pPr>
      <w:r>
        <w:t xml:space="preserve">121. Подпрограмма "Развитие дошкольного образования Костромской области" включает основные </w:t>
      </w:r>
      <w:hyperlink w:anchor="P1697" w:history="1">
        <w:r>
          <w:rPr>
            <w:color w:val="0000FF"/>
          </w:rPr>
          <w:t>мероприятия</w:t>
        </w:r>
      </w:hyperlink>
      <w:r>
        <w:t>, представленные в приложении N 1 к настоящей Программе:</w:t>
      </w:r>
    </w:p>
    <w:p w:rsidR="00205E10" w:rsidRDefault="00205E10">
      <w:pPr>
        <w:pStyle w:val="ConsPlusNormal"/>
        <w:spacing w:before="220"/>
        <w:ind w:firstLine="540"/>
        <w:jc w:val="both"/>
      </w:pPr>
      <w:r>
        <w:t xml:space="preserve">1) мероприятие "Предоставление субвенций местным бюджетам на реализацию основных </w:t>
      </w:r>
      <w:r>
        <w:lastRenderedPageBreak/>
        <w:t xml:space="preserve">общеобразовательных программ в целях обеспечения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Костромской области" предусматривает финансирование муниципальных организаций дошкольного образования в части расходов на оплату труда работников, а также на обеспечение образовательного процесса, включая расходы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 в соответствии с </w:t>
      </w:r>
      <w:hyperlink r:id="rId156" w:history="1">
        <w:r>
          <w:rPr>
            <w:color w:val="0000FF"/>
          </w:rPr>
          <w:t>Законом</w:t>
        </w:r>
      </w:hyperlink>
      <w:r>
        <w:t xml:space="preserve"> Костромской области от 25 декабря 2013 года N 477-5-ЗКО "О региональных нормативах финансового обеспечения образовательной деятельности муниципальных образовательных организаций" (далее - Закон Костромской области от 25 декабря 2013 года N 477-5-ЗКО);</w:t>
      </w:r>
    </w:p>
    <w:p w:rsidR="00205E10" w:rsidRDefault="00205E10">
      <w:pPr>
        <w:pStyle w:val="ConsPlusNormal"/>
        <w:spacing w:before="220"/>
        <w:ind w:firstLine="540"/>
        <w:jc w:val="both"/>
      </w:pPr>
      <w:r>
        <w:t>2) мероприятие "Предоставление субсидий частным дошкольным образовательным организациям на возмещение затрат, связанных с оказанием услуг в сфере образования и воспитания детей" обеспечивает доступ социально ориентированных некоммерческих организаций Костромской области к бюджетным средствам, выделяемым на предоставление услуг населению в сфере образования и достижение соответствующих показателей. В рамках данного мероприятия осуществляется предоставление субсидий частным дошкольным образовательным организациям на возмещение затрат, связанных с оказанием услуг в сфере образования и воспитания детей;</w:t>
      </w:r>
    </w:p>
    <w:p w:rsidR="00205E10" w:rsidRDefault="00205E10">
      <w:pPr>
        <w:pStyle w:val="ConsPlusNormal"/>
        <w:spacing w:before="220"/>
        <w:ind w:firstLine="540"/>
        <w:jc w:val="both"/>
      </w:pPr>
      <w:r>
        <w:t>3) мероприятие "Создание дополнительных мест в дошкольных образовательных организациях" направлено на модернизацию региональной системы дошкольного образования. Соисполнителем данного мероприятия является департамент строительства, жилищно-коммунального хозяйства и топливно-энергетического комплекса Костромской области;</w:t>
      </w:r>
    </w:p>
    <w:p w:rsidR="00205E10" w:rsidRDefault="00205E10">
      <w:pPr>
        <w:pStyle w:val="ConsPlusNormal"/>
        <w:spacing w:before="220"/>
        <w:ind w:firstLine="540"/>
        <w:jc w:val="both"/>
      </w:pPr>
      <w:r>
        <w:t>4) мероприятие "Формирование системы муниципальных услуг по сопровождению и развитию детей раннего возраста (от 2 месяцев до 3 лет), включая информационную поддержку семей: создание специализированных программ для раннего развития, информационно-консультационных сервисов" предусматривает организационное и методическое содействие органам местного самоуправления, осуществляющим управление в сфере образования, внедрение и апробацию программ раннего развития детей;</w:t>
      </w:r>
    </w:p>
    <w:p w:rsidR="00205E10" w:rsidRDefault="00205E10">
      <w:pPr>
        <w:pStyle w:val="ConsPlusNormal"/>
        <w:spacing w:before="220"/>
        <w:ind w:firstLine="540"/>
        <w:jc w:val="both"/>
      </w:pPr>
      <w:r>
        <w:t xml:space="preserve">5) мероприятие "Проведение конкурсных отборов лучших педагогов дошкольного образования в рамках ПНП "Образование" направлено на выявление лучших образцов педагогических практик и распространение инновационного опыта работы педагогов организаций дошкольного образования. По итогам конкурсного отбора предполагается ежегодное денежное поощрение лучших педагогов организаций дошкольного образования из средств областного бюджета. </w:t>
      </w:r>
      <w:hyperlink r:id="rId157" w:history="1">
        <w:r>
          <w:rPr>
            <w:color w:val="0000FF"/>
          </w:rPr>
          <w:t>Указом</w:t>
        </w:r>
      </w:hyperlink>
      <w:r>
        <w:t xml:space="preserve"> Президента Российской Федерации от 30 июня 2016 года N 306 "О Совете при Президенте Российской Федерации по стратегическому развитию и приоритетным проектам" (далее - Указ Президента Российской Федерации от 20 июня 2016 года N 306) реализация приоритетного национального проекта "Образование" завершена;</w:t>
      </w:r>
    </w:p>
    <w:p w:rsidR="00205E10" w:rsidRDefault="00205E10">
      <w:pPr>
        <w:pStyle w:val="ConsPlusNormal"/>
        <w:spacing w:before="220"/>
        <w:ind w:firstLine="540"/>
        <w:jc w:val="both"/>
      </w:pPr>
      <w:r>
        <w:t xml:space="preserve">6) мероприятие "Проведение конкурсных отборов лучших дошкольных образовательных организаций, обеспечивающих высокое качество реализации федерального государственного образовательного стандарта дошкольного образования" направлено на обеспечение выявления и распространения инновационного опыта работы лучших дошкольных образовательных организаций, обеспечивающих высокое качество реализации федерального государственного образовательного стандарта дошкольного образования. В рамках данного мероприятия по результатам конкурсного отбора ПНП "Образование" предполагается ежегодное денежное поощрение лучших дошкольных организаций из средств областного бюджета. </w:t>
      </w:r>
      <w:hyperlink r:id="rId158" w:history="1">
        <w:r>
          <w:rPr>
            <w:color w:val="0000FF"/>
          </w:rPr>
          <w:t>Указом</w:t>
        </w:r>
      </w:hyperlink>
      <w:r>
        <w:t xml:space="preserve"> Президента Российской Федерации от 30 июня 2016 года N 306 реализация приоритетного национального проекта "Образование" завершена;</w:t>
      </w:r>
    </w:p>
    <w:p w:rsidR="00205E10" w:rsidRDefault="00205E10">
      <w:pPr>
        <w:pStyle w:val="ConsPlusNormal"/>
        <w:spacing w:before="220"/>
        <w:ind w:firstLine="540"/>
        <w:jc w:val="both"/>
      </w:pPr>
      <w:r>
        <w:t xml:space="preserve">7) мероприятие "Проведение конкурсных отборов муниципальных систем дошкольного </w:t>
      </w:r>
      <w:r>
        <w:lastRenderedPageBreak/>
        <w:t xml:space="preserve">образования, демонстрирующих высокое качество образовательных услуг" позволило выявлять и распространять на территории Костромской области опыт работы лучших муниципальных систем образования, демонстрирующих высокое качество управления развитием системы дошкольного образования. </w:t>
      </w:r>
      <w:hyperlink r:id="rId159" w:history="1">
        <w:r>
          <w:rPr>
            <w:color w:val="0000FF"/>
          </w:rPr>
          <w:t>Указом</w:t>
        </w:r>
      </w:hyperlink>
      <w:r>
        <w:t xml:space="preserve"> Президента Российской Федерации от 30 июня 2016 года N 306 реализация приоритетного национального проекта "Образование" завершена;</w:t>
      </w:r>
    </w:p>
    <w:p w:rsidR="00205E10" w:rsidRDefault="00205E10">
      <w:pPr>
        <w:pStyle w:val="ConsPlusNormal"/>
        <w:spacing w:before="220"/>
        <w:ind w:firstLine="540"/>
        <w:jc w:val="both"/>
      </w:pPr>
      <w:r>
        <w:t>8) мероприятие "Информационное сопровождение внедрения оценки качества дошкольного образования" направлено на распространение и обобщение опыта работы лучших педагогических практик дошкольного образования в рамках формирования независимой оценки качества работы дошкольных образовательных организаций, обеспечение информационной и издательской деятельности;</w:t>
      </w:r>
    </w:p>
    <w:p w:rsidR="00205E10" w:rsidRDefault="00205E10">
      <w:pPr>
        <w:pStyle w:val="ConsPlusNormal"/>
        <w:spacing w:before="220"/>
        <w:ind w:firstLine="540"/>
        <w:jc w:val="both"/>
      </w:pPr>
      <w:r>
        <w:t xml:space="preserve">9) мероприятие "Проведение конкурсных отборов организаций дошкольного образования в рамках ПНП "Образование" направлено на выявление лучшего опыта инновационной деятельности дошкольных образовательных организаций. В рамках данного мероприятия по результатам конкурсного отбора ПНП "Образование" предполагается ежегодное денежное поощрение лучших дошкольных организаций из средств областного бюджета. </w:t>
      </w:r>
      <w:hyperlink r:id="rId160" w:history="1">
        <w:r>
          <w:rPr>
            <w:color w:val="0000FF"/>
          </w:rPr>
          <w:t>Указом</w:t>
        </w:r>
      </w:hyperlink>
      <w:r>
        <w:t xml:space="preserve"> Президента Российской Федерации от 30 июня 2016 года N 306 реализация приоритетного национального проекта "Образование" завершена;</w:t>
      </w:r>
    </w:p>
    <w:p w:rsidR="00205E10" w:rsidRDefault="00205E10">
      <w:pPr>
        <w:pStyle w:val="ConsPlusNormal"/>
        <w:spacing w:before="220"/>
        <w:ind w:firstLine="540"/>
        <w:jc w:val="both"/>
      </w:pPr>
      <w:r>
        <w:t>10) мероприятие "Предоставление гранта в форме субсидий из федерального бюджета юридическим лицам в рамках реализации мероприятия "Субсидии 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основного мероприятия "Содействие развитию дошкольного образования" направления (подпрограммы) "Содействие развитию дошкольного и общего образования" государственной программы Российской Федерации "Развитие образования". В рамках данного мероприятия осуществляется реализация инновационных проектов в сфере дошкольного образования;</w:t>
      </w:r>
    </w:p>
    <w:p w:rsidR="00205E10" w:rsidRDefault="00205E10">
      <w:pPr>
        <w:pStyle w:val="ConsPlusNormal"/>
        <w:jc w:val="both"/>
      </w:pPr>
      <w:r>
        <w:t xml:space="preserve">(в ред. </w:t>
      </w:r>
      <w:hyperlink r:id="rId161" w:history="1">
        <w:r>
          <w:rPr>
            <w:color w:val="0000FF"/>
          </w:rPr>
          <w:t>постановления</w:t>
        </w:r>
      </w:hyperlink>
      <w:r>
        <w:t xml:space="preserve"> администрации Костромской области от 16.12.2019 N 491-а)</w:t>
      </w:r>
    </w:p>
    <w:p w:rsidR="00205E10" w:rsidRDefault="00205E10">
      <w:pPr>
        <w:pStyle w:val="ConsPlusNormal"/>
        <w:spacing w:before="220"/>
        <w:ind w:firstLine="540"/>
        <w:jc w:val="both"/>
      </w:pPr>
      <w:r>
        <w:t>11) мероприятие "Национальный проект "Демография". Реализация федерального и регионального проектов "Содействие занятости женщин - создание условий дошкольного образования для детей в возрасте до трех лет": мероприятие "Создание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направлено на строительство 2 новых детских садов в городе Костроме;</w:t>
      </w:r>
    </w:p>
    <w:p w:rsidR="00205E10" w:rsidRDefault="00205E10">
      <w:pPr>
        <w:pStyle w:val="ConsPlusNormal"/>
        <w:spacing w:before="220"/>
        <w:ind w:firstLine="540"/>
        <w:jc w:val="both"/>
      </w:pPr>
      <w:r>
        <w:t>12) мероприятие "Национальный проект "Демография". Реализация федерального и регионального проектов "Содействие занятости женщин - создание условий дошкольного образования для детей в возрасте до трех лет": мероприятие "Создание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(компенсирующие мероприятия)" направлено на осуществление компенсирующих мероприятий в рамках предоставления мест детям от 1,5 до 3 лет в детских садах города Костромы;</w:t>
      </w:r>
    </w:p>
    <w:p w:rsidR="00205E10" w:rsidRDefault="00205E10">
      <w:pPr>
        <w:pStyle w:val="ConsPlusNormal"/>
        <w:spacing w:before="220"/>
        <w:ind w:firstLine="540"/>
        <w:jc w:val="both"/>
      </w:pPr>
      <w:r>
        <w:t xml:space="preserve">13) мероприятие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w:t>
      </w:r>
      <w:hyperlink r:id="rId162" w:history="1">
        <w:r>
          <w:rPr>
            <w:color w:val="0000FF"/>
          </w:rPr>
          <w:t>проекта</w:t>
        </w:r>
      </w:hyperlink>
      <w:r>
        <w:t xml:space="preserve"> "Поддержка семей, имеющих детей" направлено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w:t>
      </w:r>
    </w:p>
    <w:p w:rsidR="00205E10" w:rsidRDefault="00205E10">
      <w:pPr>
        <w:pStyle w:val="ConsPlusNormal"/>
        <w:jc w:val="both"/>
      </w:pPr>
      <w:r>
        <w:t xml:space="preserve">(пп. 13 введен </w:t>
      </w:r>
      <w:hyperlink r:id="rId163" w:history="1">
        <w:r>
          <w:rPr>
            <w:color w:val="0000FF"/>
          </w:rPr>
          <w:t>постановлением</w:t>
        </w:r>
      </w:hyperlink>
      <w:r>
        <w:t xml:space="preserve"> администрации Костромской области от 11.11.2019 N 435-а)</w:t>
      </w:r>
    </w:p>
    <w:p w:rsidR="00205E10" w:rsidRDefault="00205E10">
      <w:pPr>
        <w:pStyle w:val="ConsPlusNormal"/>
        <w:spacing w:before="220"/>
        <w:ind w:firstLine="540"/>
        <w:jc w:val="both"/>
      </w:pPr>
      <w:r>
        <w:lastRenderedPageBreak/>
        <w:t>14) мероприятие "Предоставление субсидий из областного бюджета на возмещение затрат, связанных с реализацией образовательных программ дошкольного образования" обеспечивает доступ социально ориентированных некоммерческих организаций Костромской области к бюджетным средствам, выделяемым на предоставление услуг населению в сфере образования, и обеспечивает соответствующие показатели;</w:t>
      </w:r>
    </w:p>
    <w:p w:rsidR="00205E10" w:rsidRDefault="00205E10">
      <w:pPr>
        <w:pStyle w:val="ConsPlusNormal"/>
        <w:jc w:val="both"/>
      </w:pPr>
      <w:r>
        <w:t xml:space="preserve">(пп. 14 введен </w:t>
      </w:r>
      <w:hyperlink r:id="rId164"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15) мероприятие "Предоставление субсидий индивидуальным предпринимателям на возмещение затрат, связанных с реализацией образовательных программ дошкольного образования" направлено на предоставление субсидии частным дошкольным образовательным организациям и индивидуальным предпринимателям на возмещение затрат, связанных с реализацией образовательных программ дошкольного образования;</w:t>
      </w:r>
    </w:p>
    <w:p w:rsidR="00205E10" w:rsidRDefault="00205E10">
      <w:pPr>
        <w:pStyle w:val="ConsPlusNormal"/>
        <w:jc w:val="both"/>
      </w:pPr>
      <w:r>
        <w:t xml:space="preserve">(пп. 15 введен </w:t>
      </w:r>
      <w:hyperlink r:id="rId165"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16) мероприятие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проекта "Современная школа" национального проекта "Образование".</w:t>
      </w:r>
    </w:p>
    <w:p w:rsidR="00205E10" w:rsidRDefault="00205E10">
      <w:pPr>
        <w:pStyle w:val="ConsPlusNormal"/>
        <w:jc w:val="both"/>
      </w:pPr>
      <w:r>
        <w:t xml:space="preserve">(пп. 16 введен </w:t>
      </w:r>
      <w:hyperlink r:id="rId166"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 xml:space="preserve">122. Подпрограмма "Развитие системы общего и дополнительного образования детей" содержит </w:t>
      </w:r>
      <w:hyperlink w:anchor="P1697" w:history="1">
        <w:r>
          <w:rPr>
            <w:color w:val="0000FF"/>
          </w:rPr>
          <w:t>мероприятия</w:t>
        </w:r>
      </w:hyperlink>
      <w:r>
        <w:t>, представленные в приложении N 1 к настоящей Программе:</w:t>
      </w:r>
    </w:p>
    <w:p w:rsidR="00205E10" w:rsidRDefault="00205E10">
      <w:pPr>
        <w:pStyle w:val="ConsPlusNormal"/>
        <w:spacing w:before="220"/>
        <w:ind w:firstLine="540"/>
        <w:jc w:val="both"/>
      </w:pPr>
      <w:r>
        <w:t>1) мероприятие "Ведомственная целевая программа "Развитие системы общего и дополнительного образования детей Костромской области на 2014-2016 годы", утвержденная приказом департамента образования и науки Костромской области от 25 октября 2013 года N 1873 "Об утверждении ведомственной целевой программы "Развитие системы общего и дополнительного образования детей Костромской области на 2014-2016 годы". Программа направлена на создание условий для обеспечения общедоступного и бесплатного общего и дополнительного образования детей в соответствии с федеральными государственными образовательными стандартами; развитие кадрового ресурса системы общего и дополнительного образования детей, повышение социального статуса педагогических работников; создание условий для успешной самореализации обучающихся образовательных организаций;</w:t>
      </w:r>
    </w:p>
    <w:p w:rsidR="00205E10" w:rsidRDefault="00205E10">
      <w:pPr>
        <w:pStyle w:val="ConsPlusNormal"/>
        <w:spacing w:before="220"/>
        <w:ind w:firstLine="540"/>
        <w:jc w:val="both"/>
      </w:pPr>
      <w:r>
        <w:t xml:space="preserve">2) мероприятие "Ведомственная целевая </w:t>
      </w:r>
      <w:hyperlink r:id="rId167" w:history="1">
        <w:r>
          <w:rPr>
            <w:color w:val="0000FF"/>
          </w:rPr>
          <w:t>программа</w:t>
        </w:r>
      </w:hyperlink>
      <w:r>
        <w:t xml:space="preserve"> "Развитие системы общего и дополнительного образования детей Костромской области на 2017-2019 годы", утвержденная приказом департамента образования и науки Костромской области от 14 февраля 2017 года N 399 "Об утверждении ведомственной целевой программы "Развитие системы общего и дополнительного образования детей Костромской области на 2017-2019 годы". </w:t>
      </w:r>
      <w:hyperlink r:id="rId168" w:history="1">
        <w:r>
          <w:rPr>
            <w:color w:val="0000FF"/>
          </w:rPr>
          <w:t>Программа</w:t>
        </w:r>
      </w:hyperlink>
      <w:r>
        <w:t xml:space="preserve"> направлена на создание условий для обеспечения общедоступного и бесплатного общего и дополнительного образования детей в соответствии с федеральными государственными образовательными стандартами; развитие кадрового ресурса системы общего и дополнительного образования детей, повышение социального статуса педагогических работников; создание условий для успешной самореализации обучающихся образовательных организаций;</w:t>
      </w:r>
    </w:p>
    <w:p w:rsidR="00205E10" w:rsidRDefault="00205E10">
      <w:pPr>
        <w:pStyle w:val="ConsPlusNormal"/>
        <w:spacing w:before="220"/>
        <w:ind w:firstLine="540"/>
        <w:jc w:val="both"/>
      </w:pPr>
      <w:r>
        <w:t>3) мероприятие "Обеспечение деятельности государственных казенных организаций" направлено на финансирование деятельности государственных казенных организаций общего и дополнительного образования, подведомственных департаменту образования и науки Костромской области;</w:t>
      </w:r>
    </w:p>
    <w:p w:rsidR="00205E10" w:rsidRDefault="00205E10">
      <w:pPr>
        <w:pStyle w:val="ConsPlusNormal"/>
        <w:spacing w:before="220"/>
        <w:ind w:firstLine="540"/>
        <w:jc w:val="both"/>
      </w:pPr>
      <w:r>
        <w:t xml:space="preserve">4) мероприятие "Предоставление субсидий бюджетным учреждениям общего образования на финансовое обеспечение государственного задания на оказание государственных услуг (выполнение работ)" реализуется в соответствии с </w:t>
      </w:r>
      <w:hyperlink r:id="rId169" w:history="1">
        <w:r>
          <w:rPr>
            <w:color w:val="0000FF"/>
          </w:rPr>
          <w:t>постановлением</w:t>
        </w:r>
      </w:hyperlink>
      <w:r>
        <w:t xml:space="preserve"> администрации Костромской области от 23 октября 2015 года N 375-а "О порядке формирования государственного задания на оказание государственных услуг (выполнение работ) в отношении государственных учреждений </w:t>
      </w:r>
      <w:r>
        <w:lastRenderedPageBreak/>
        <w:t>Костромской области и финансового обеспечения выполнения государственного задания" (далее - постановление администрации Костромской области от 23 октября 2015 года N 375-а) и направлено на обеспечение организации образовательной деятельности ОГБОУ кадетская школа-интернат "Костромской Государя и Великого князя Михаила Федоровича кадетский корпус" (далее - кадетский корпус);</w:t>
      </w:r>
    </w:p>
    <w:p w:rsidR="00205E10" w:rsidRDefault="00205E10">
      <w:pPr>
        <w:pStyle w:val="ConsPlusNormal"/>
        <w:spacing w:before="220"/>
        <w:ind w:firstLine="540"/>
        <w:jc w:val="both"/>
      </w:pPr>
      <w:r>
        <w:t xml:space="preserve">5) мероприятие "Предоставление субсидий бюджетным учреждениям общего образования на иные цели, выделяемые на обеспечение деятельности" обеспечивает содержание учебно-материальной базы кадетского корпуса в соответствии с </w:t>
      </w:r>
      <w:hyperlink r:id="rId170" w:history="1">
        <w:r>
          <w:rPr>
            <w:color w:val="0000FF"/>
          </w:rPr>
          <w:t>постановлением</w:t>
        </w:r>
      </w:hyperlink>
      <w:r>
        <w:t xml:space="preserve"> администрации Костромской области от 4 февраля 2012 года N 53-а "О порядке определения объема и условий предоставления из областного бюджета субсидий бюджетным и автономным учреждениям Костромской области на цели, не связанные с выполнением государственного задания, в отношении которых департамент образования и науки Костромской области осуществляет функции и полномочия учредителя" (далее - постановление администрации Костромской области от 4 февраля 2012 года N 53-а);</w:t>
      </w:r>
    </w:p>
    <w:p w:rsidR="00205E10" w:rsidRDefault="00205E10">
      <w:pPr>
        <w:pStyle w:val="ConsPlusNormal"/>
        <w:spacing w:before="220"/>
        <w:ind w:firstLine="540"/>
        <w:jc w:val="both"/>
      </w:pPr>
      <w:r>
        <w:t>6) мероприятие "Предоставление субсидий автономным организациям, обеспечивающим предоставление услуг в сфере образования, на финансовое обеспечение государственного задания на оказание государственных услуг (выполнение работ)" обеспечивает проведение государственной итоговой аттестации, в том числе в форме единого государственного экзамена, государственным автономным учреждением Костромской области "Региональный центр оценки качества образования "Эксперт" (далее - РЦОКО);</w:t>
      </w:r>
    </w:p>
    <w:p w:rsidR="00205E10" w:rsidRDefault="00205E10">
      <w:pPr>
        <w:pStyle w:val="ConsPlusNormal"/>
        <w:spacing w:before="220"/>
        <w:ind w:firstLine="540"/>
        <w:jc w:val="both"/>
      </w:pPr>
      <w:r>
        <w:t xml:space="preserve">7) мероприятие "Предоставление субсидий автономным организациям, обеспечивающим предоставление услуг в сфере образования, на иные цели, выделяемые на обеспечение деятельности" реализуется в соответствии с </w:t>
      </w:r>
      <w:hyperlink r:id="rId171" w:history="1">
        <w:r>
          <w:rPr>
            <w:color w:val="0000FF"/>
          </w:rPr>
          <w:t>постановлением</w:t>
        </w:r>
      </w:hyperlink>
      <w:r>
        <w:t xml:space="preserve"> администрации Костромской области от 4 февраля 2012 года N 53-а и позволяет осуществлять текущий и капитальный ремонт, а также приобретать основные средства для обеспечения деятельности РЦОКО;</w:t>
      </w:r>
    </w:p>
    <w:p w:rsidR="00205E10" w:rsidRDefault="00205E10">
      <w:pPr>
        <w:pStyle w:val="ConsPlusNormal"/>
        <w:spacing w:before="220"/>
        <w:ind w:firstLine="540"/>
        <w:jc w:val="both"/>
      </w:pPr>
      <w:r>
        <w:t>8) мероприятие "Аттестация педагогических работников государственных и муниципальных образовательных организаций" обеспечивает организационно-техническое сопровождение реализации департаментом образования и науки Костромской области полномочия по аттестации педагогических работников государственных, муниципальных и частных образовательных организаций в целях установления квалификационной категории, осуществляемого РЦОКО;</w:t>
      </w:r>
    </w:p>
    <w:p w:rsidR="00205E10" w:rsidRDefault="00205E10">
      <w:pPr>
        <w:pStyle w:val="ConsPlusNormal"/>
        <w:spacing w:before="220"/>
        <w:ind w:firstLine="540"/>
        <w:jc w:val="both"/>
      </w:pPr>
      <w:r>
        <w:t>9) мероприятие "Предоставление субсидий частным образовательным организациям на возмещение затрат, связанных с оказанием услуг в сфере образования и воспитания детей" обеспечивает доступ социально ориентированных некоммерческих организаций Костромской области к бюджетным средствам, выделяемым на предоставление услуг населению в сфере образования, и обеспечивает соответствующие показатели. Кроме того, мероприятие направлено на предоставление субсидий из областного бюджета частным общеобразовательным организациям на возмещение затрат, связанных с оказанием услуг в сфере образования и воспитания детей;</w:t>
      </w:r>
    </w:p>
    <w:p w:rsidR="00205E10" w:rsidRDefault="00205E10">
      <w:pPr>
        <w:pStyle w:val="ConsPlusNormal"/>
        <w:spacing w:before="220"/>
        <w:ind w:firstLine="540"/>
        <w:jc w:val="both"/>
      </w:pPr>
      <w:r>
        <w:t>10) мероприятие "Предоставление субсидий частным образовательным организациям на возмещение затрат, связанных с оказанием услуг по организации питания обучающихся" обеспечивает доступ социально ориентированных некоммерческих организаций Костромской области к бюджетным средствам, выделяемым на предоставление услуг населению в сфере образования, и обеспечивает соответствующие показатели;</w:t>
      </w:r>
    </w:p>
    <w:p w:rsidR="00205E10" w:rsidRDefault="00205E10">
      <w:pPr>
        <w:pStyle w:val="ConsPlusNormal"/>
        <w:spacing w:before="220"/>
        <w:ind w:firstLine="540"/>
        <w:jc w:val="both"/>
      </w:pPr>
      <w:r>
        <w:t xml:space="preserve">11) мероприятие "Предоставление субвенций местным бюджетам на реализацию основных общеобразовательных программ в целях обеспечения государственных гарантий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 Костромской области" осуществляется в соответствии с </w:t>
      </w:r>
      <w:hyperlink r:id="rId172" w:history="1">
        <w:r>
          <w:rPr>
            <w:color w:val="0000FF"/>
          </w:rPr>
          <w:t>Законом</w:t>
        </w:r>
      </w:hyperlink>
      <w:r>
        <w:t xml:space="preserve"> Костромской области от 25 декабря 2013 года N 477-5-ЗКО и обеспечивает расходы общеобразовательных организаций на оплату труда и организацию образовательного процесса;</w:t>
      </w:r>
    </w:p>
    <w:p w:rsidR="00205E10" w:rsidRDefault="00205E10">
      <w:pPr>
        <w:pStyle w:val="ConsPlusNormal"/>
        <w:spacing w:before="220"/>
        <w:ind w:firstLine="540"/>
        <w:jc w:val="both"/>
      </w:pPr>
      <w:r>
        <w:t xml:space="preserve">12) мероприятие "Предоставление субсидий бюджетам муниципальных районов (городских округов) на питание обучающихся муниципальных общеобразовательных организаций" в 2014-2015 годах осуществляется в соответствии с </w:t>
      </w:r>
      <w:hyperlink r:id="rId173" w:history="1">
        <w:r>
          <w:rPr>
            <w:color w:val="0000FF"/>
          </w:rPr>
          <w:t>Законом</w:t>
        </w:r>
      </w:hyperlink>
      <w:r>
        <w:t xml:space="preserve"> Костромской области от 21 июля 2008 года N 338-4-ЗКО "О предоставлении субсидий бюджетам муниципальных районов (городских округов) на обеспечение питанием учащихся муниципальных общеобразовательных организаций". В связи с внесением изменений в вышеуказанный </w:t>
      </w:r>
      <w:hyperlink r:id="rId174" w:history="1">
        <w:r>
          <w:rPr>
            <w:color w:val="0000FF"/>
          </w:rPr>
          <w:t>Закон</w:t>
        </w:r>
      </w:hyperlink>
      <w:r>
        <w:t xml:space="preserve"> данное мероприятие проводилось в 2016 году включительно в связи с выплатой кредиторской задолженности за 2015 год;</w:t>
      </w:r>
    </w:p>
    <w:p w:rsidR="00205E10" w:rsidRDefault="00205E10">
      <w:pPr>
        <w:pStyle w:val="ConsPlusNormal"/>
        <w:spacing w:before="220"/>
        <w:ind w:firstLine="540"/>
        <w:jc w:val="both"/>
      </w:pPr>
      <w:r>
        <w:t xml:space="preserve">13) мероприятие "Предоставление субсидий бюджетам муниципальных районов (городских округов) на обеспечение питанием отдельных категорий учащихся муниципальных общеобразовательных организаций" осуществляется в соответствии с </w:t>
      </w:r>
      <w:hyperlink r:id="rId175" w:history="1">
        <w:r>
          <w:rPr>
            <w:color w:val="0000FF"/>
          </w:rPr>
          <w:t>Законом</w:t>
        </w:r>
      </w:hyperlink>
      <w:r>
        <w:t xml:space="preserve"> Костромской области от 21 июля 2008 года N 338-4-ЗКО "О предоставлении субсидий бюджетам муниципальных районов (городских округов) на обеспечение питанием отдельных категорий учащихся муниципальных общеобразовательных организаций". Данное мероприятие определяет категории учащихся муниципальных общеобразовательных организаций, на питание которых предоставляются субсидии из областного бюджета, в том числе: дети-инвалиды, дети-сироты, обучающиеся муниципальных общеобразовательных организаций;</w:t>
      </w:r>
    </w:p>
    <w:p w:rsidR="00205E10" w:rsidRDefault="00205E10">
      <w:pPr>
        <w:pStyle w:val="ConsPlusNormal"/>
        <w:spacing w:before="220"/>
        <w:ind w:firstLine="540"/>
        <w:jc w:val="both"/>
      </w:pPr>
      <w:r>
        <w:t xml:space="preserve">14) мероприятие "Предоставление субсидий бюджетам муниципальных районов (городских округов) Костромской области на организацию отдыха детей в каникулярное время" направлено на исполнение </w:t>
      </w:r>
      <w:hyperlink r:id="rId176" w:history="1">
        <w:r>
          <w:rPr>
            <w:color w:val="0000FF"/>
          </w:rPr>
          <w:t>Закона</w:t>
        </w:r>
      </w:hyperlink>
      <w:r>
        <w:t xml:space="preserve"> Костромской области от 10 марта 2009 года N 451-4-ЗКО "Об основах организации и обеспечения отдыха, оздоровления и организации занятости детей в Костромской области" (далее - Закон Костромской области от 10 марта 2009 года N 451-4-ЗКО) и обеспечивает деятельность лагерей с дневным пребыванием на базе муниципальных образовательных организаций. Предоставление субсидий осуществляется в порядке согласно </w:t>
      </w:r>
      <w:hyperlink w:anchor="P18164" w:history="1">
        <w:r>
          <w:rPr>
            <w:color w:val="0000FF"/>
          </w:rPr>
          <w:t>приложениям N 18</w:t>
        </w:r>
      </w:hyperlink>
      <w:r>
        <w:t xml:space="preserve"> и </w:t>
      </w:r>
      <w:hyperlink w:anchor="P23735" w:history="1">
        <w:r>
          <w:rPr>
            <w:color w:val="0000FF"/>
          </w:rPr>
          <w:t>60</w:t>
        </w:r>
      </w:hyperlink>
      <w:r>
        <w:t xml:space="preserve"> к настоящей Программе.</w:t>
      </w:r>
    </w:p>
    <w:p w:rsidR="00205E10" w:rsidRDefault="00205E10">
      <w:pPr>
        <w:pStyle w:val="ConsPlusNormal"/>
        <w:jc w:val="both"/>
      </w:pPr>
      <w:r>
        <w:t xml:space="preserve">(пп. 14 в ред. </w:t>
      </w:r>
      <w:hyperlink r:id="rId177" w:history="1">
        <w:r>
          <w:rPr>
            <w:color w:val="0000FF"/>
          </w:rPr>
          <w:t>постановления</w:t>
        </w:r>
      </w:hyperlink>
      <w:r>
        <w:t xml:space="preserve"> администрации Костромской области от 13.07.2020 N 290-а)</w:t>
      </w:r>
    </w:p>
    <w:p w:rsidR="00205E10" w:rsidRDefault="00205E10">
      <w:pPr>
        <w:pStyle w:val="ConsPlusNormal"/>
        <w:spacing w:before="220"/>
        <w:ind w:firstLine="540"/>
        <w:jc w:val="both"/>
      </w:pPr>
      <w:r>
        <w:t xml:space="preserve">15) мероприятие "Проведение конкурсных отборов государственных и муниципальных организаций дошкольного, общего, дополнительного и профессионального образования в рамках ПНП "Образование" направлено на развитие инновационного опыта образовательных организаций Костромской области. </w:t>
      </w:r>
      <w:hyperlink r:id="rId178" w:history="1">
        <w:r>
          <w:rPr>
            <w:color w:val="0000FF"/>
          </w:rPr>
          <w:t>Указом</w:t>
        </w:r>
      </w:hyperlink>
      <w:r>
        <w:t xml:space="preserve"> Президента Российской Федерации от 30 июня 2016 года N 306 реализация приоритетного национального проекта "Образование" завершена. Вместе с тем, в 2017 году по мероприятию проведена выплата кредиторской задолженности за 2016 год;</w:t>
      </w:r>
    </w:p>
    <w:p w:rsidR="00205E10" w:rsidRDefault="00205E10">
      <w:pPr>
        <w:pStyle w:val="ConsPlusNormal"/>
        <w:spacing w:before="220"/>
        <w:ind w:firstLine="540"/>
        <w:jc w:val="both"/>
      </w:pPr>
      <w:r>
        <w:t>16) мероприятие "Организация и обеспечение отдыха и оздоровления детей, в том числе в каникулярный период в государственных образовательных организациях" направлено на создание условий для отдыха и оздоровления детей в специализированных (профильных) лагерях (спортивно-оздоровительных лагерях, оборонно-спортивных лагерях, туристических лагерях, лагерях труда и отдыха, эколого-биологических лагерях, технических лагерях, краеведческих и молодежных лагерях), организаторами которых являются областные государственные организации дополнительного образования детей, подведомственные департаменту образования и науки Костромской области;</w:t>
      </w:r>
    </w:p>
    <w:p w:rsidR="00205E10" w:rsidRDefault="00205E10">
      <w:pPr>
        <w:pStyle w:val="ConsPlusNormal"/>
        <w:spacing w:before="220"/>
        <w:ind w:firstLine="540"/>
        <w:jc w:val="both"/>
      </w:pPr>
      <w:r>
        <w:t xml:space="preserve">17) мероприятие "Возмещение части затрат в связи с предоставлением молодым учителям в возрасте до 35 лет общеобразовательных организаций ипотечного кредита" реализовано в соответствии с </w:t>
      </w:r>
      <w:hyperlink r:id="rId179" w:history="1">
        <w:r>
          <w:rPr>
            <w:color w:val="0000FF"/>
          </w:rPr>
          <w:t>постановлением</w:t>
        </w:r>
      </w:hyperlink>
      <w:r>
        <w:t xml:space="preserve"> администрации Костромской области от 30 августа 2012 года N 352-а "Об утверждении Порядка возмещения части затрат в связи с предоставлением учителям общеобразовательных организаций ипотечного кредита (займа)";</w:t>
      </w:r>
    </w:p>
    <w:p w:rsidR="00205E10" w:rsidRDefault="00205E10">
      <w:pPr>
        <w:pStyle w:val="ConsPlusNormal"/>
        <w:spacing w:before="220"/>
        <w:ind w:firstLine="540"/>
        <w:jc w:val="both"/>
      </w:pPr>
      <w:r>
        <w:t xml:space="preserve">18) мероприятие "Реализация мероприятий, направленных на поддержку детей, находящихся в трудной жизненной ситуации", в том числе реализация мероприятий программы по </w:t>
      </w:r>
      <w:r>
        <w:lastRenderedPageBreak/>
        <w:t xml:space="preserve">профилактике жестокого обращения с детьми и реабилитации детей, ставших жертвами насилия и преступных посягательств, "Детство под защитой". В 2015 году реализована </w:t>
      </w:r>
      <w:hyperlink r:id="rId180" w:history="1">
        <w:r>
          <w:rPr>
            <w:color w:val="0000FF"/>
          </w:rPr>
          <w:t>программа</w:t>
        </w:r>
      </w:hyperlink>
      <w:r>
        <w:t xml:space="preserve"> по профилактике жестокого обращения с детьми и реабилитации детей, ставших жертвами насилия и преступных посягательств, "Детство под защитой" на 2013-2015 годы;</w:t>
      </w:r>
    </w:p>
    <w:p w:rsidR="00205E10" w:rsidRDefault="00205E10">
      <w:pPr>
        <w:pStyle w:val="ConsPlusNormal"/>
        <w:spacing w:before="220"/>
        <w:ind w:firstLine="540"/>
        <w:jc w:val="both"/>
      </w:pPr>
      <w:r>
        <w:t xml:space="preserve">19) мероприятие "Организация и проведение социологических опросов в рамках создания региональной системы независимой оценки качества образования" обеспечивает исполнение </w:t>
      </w:r>
      <w:hyperlink r:id="rId181" w:history="1">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Запланировано проведение социологических опросов по отрасли "Образование". Кроме того, для реализации мероприятия внесены необходимые изменения в нормативную правовую базу в части организации и проведения независимой оценки качества государственных образовательных организаций Костромской области, в состав общественного совета включены представители общественных организаций сферы культуры, здравоохранения, спорта Костромской области;</w:t>
      </w:r>
    </w:p>
    <w:p w:rsidR="00205E10" w:rsidRDefault="00205E10">
      <w:pPr>
        <w:pStyle w:val="ConsPlusNormal"/>
        <w:spacing w:before="220"/>
        <w:ind w:firstLine="540"/>
        <w:jc w:val="both"/>
      </w:pPr>
      <w:r>
        <w:t>20) мероприятие "Реализация областными государственными казенными образовательными организациями дополнительного образования детей, подведомственными департаменту образования и науки Костромской области, комплекса мероприятий, направленных на увеличение охвата услугами дополнительного образования" предусматривает проведение областных слетов, конференций, семинаров, круглых столов для разных категорий обучающихся и педагогических работников общеобразовательных организаций, а также участие школьников Костромской области во всероссийских соревнованиях;</w:t>
      </w:r>
    </w:p>
    <w:p w:rsidR="00205E10" w:rsidRDefault="00205E10">
      <w:pPr>
        <w:pStyle w:val="ConsPlusNormal"/>
        <w:spacing w:before="220"/>
        <w:ind w:firstLine="540"/>
        <w:jc w:val="both"/>
      </w:pPr>
      <w:r>
        <w:t>21) мероприятие "Создание условий для распространения современных моделей успешной социализации детей на базе федеральной стажировочной площадки по распространению современных образовательных и организационно-правовых моделей "Социализация детей с нарушением интеллекта через организацию профессионально-трудовой подготовки в условиях специального (коррекционного) образовательного учреждения VIII вида (для детей с нарушением интеллекта)" направлено на обобщение и распространение инновационного опыта работы через организацию профессионально-трудовой подготовки в условиях специального (коррекционного) образовательного учреждения VIII вида (для детей с нарушением интеллекта);</w:t>
      </w:r>
    </w:p>
    <w:p w:rsidR="00205E10" w:rsidRDefault="00205E10">
      <w:pPr>
        <w:pStyle w:val="ConsPlusNormal"/>
        <w:spacing w:before="220"/>
        <w:ind w:firstLine="540"/>
        <w:jc w:val="both"/>
      </w:pPr>
      <w:r>
        <w:t>22) мероприятие "Обеспечение деятельности детского телефона доверия на базе ОГКУ "Костромской областной центр психолого-педагогической, медицинской и социальной помощи" предусматривает финансирование в части затрат на оплату линии трафика, выплату заработной платы сотрудникам круглосуточного телефона доверия, действующего по бесплатной телефонной линии 8-800-2000-122;</w:t>
      </w:r>
    </w:p>
    <w:p w:rsidR="00205E10" w:rsidRDefault="00205E10">
      <w:pPr>
        <w:pStyle w:val="ConsPlusNormal"/>
        <w:spacing w:before="220"/>
        <w:ind w:firstLine="540"/>
        <w:jc w:val="both"/>
      </w:pPr>
      <w:r>
        <w:t xml:space="preserve">23) мероприятие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обеспечивает софинансирование мероприятий Федеральной целевой </w:t>
      </w:r>
      <w:hyperlink r:id="rId182" w:history="1">
        <w:r>
          <w:rPr>
            <w:color w:val="0000FF"/>
          </w:rPr>
          <w:t>программы</w:t>
        </w:r>
      </w:hyperlink>
      <w:r>
        <w:t xml:space="preserve"> развития образования на 2016-2020 годы. Мероприятие предусматривает пополнение фондов школьных библиотек, создание новых школьных информационно-библиотечных центров, совершенствование материально-технических условий в соответствии с федеральными государственными образовательными стандартами обучающихся с ограниченными возможностями здоровья, развитие кадровых и информационно-методических условий реализации основной и адаптированной образовательной программы;</w:t>
      </w:r>
    </w:p>
    <w:p w:rsidR="00205E10" w:rsidRDefault="00205E10">
      <w:pPr>
        <w:pStyle w:val="ConsPlusNormal"/>
        <w:spacing w:before="220"/>
        <w:ind w:firstLine="540"/>
        <w:jc w:val="both"/>
      </w:pPr>
      <w:r>
        <w:t>24) мероприятие "Выделение субсидий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Предоставление субсидий проводится в соответствии с порядком предоставления субсидий из областного бюджета бюджетам муниципальных районов Костромской области на создание в общеобразовательных организациях, расположенных в сельской местности, условий для занятий физической культурой и спортом;</w:t>
      </w:r>
    </w:p>
    <w:p w:rsidR="00205E10" w:rsidRDefault="00205E10">
      <w:pPr>
        <w:pStyle w:val="ConsPlusNormal"/>
        <w:jc w:val="both"/>
      </w:pPr>
      <w:r>
        <w:lastRenderedPageBreak/>
        <w:t xml:space="preserve">(в ред. </w:t>
      </w:r>
      <w:hyperlink r:id="rId183" w:history="1">
        <w:r>
          <w:rPr>
            <w:color w:val="0000FF"/>
          </w:rPr>
          <w:t>постановления</w:t>
        </w:r>
      </w:hyperlink>
      <w:r>
        <w:t xml:space="preserve"> администрации Костромской области от 08.04.2019 N 117-а)</w:t>
      </w:r>
    </w:p>
    <w:p w:rsidR="00205E10" w:rsidRDefault="00205E10">
      <w:pPr>
        <w:pStyle w:val="ConsPlusNormal"/>
        <w:spacing w:before="220"/>
        <w:ind w:firstLine="540"/>
        <w:jc w:val="both"/>
      </w:pPr>
      <w:r>
        <w:t xml:space="preserve">25) мероприятие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обеспечивает достижение значений показателей результативности использования субсидий в рамках соглашения от 10 июня 2016 года N 5 между Федеральной службой по надзору в сфере образования и науки и администрацией Костромской области о предоставлении субсидий из федерального бюджета бюджету Костромской области на финансовое обеспечение мероприятий Федеральной целевой </w:t>
      </w:r>
      <w:hyperlink r:id="rId184" w:history="1">
        <w:r>
          <w:rPr>
            <w:color w:val="0000FF"/>
          </w:rPr>
          <w:t>программы</w:t>
        </w:r>
      </w:hyperlink>
      <w:r>
        <w:t xml:space="preserve"> развития образования на 2016-2020 годы. Мероприятие предусматривает материально-техническое оснащение Регионального центра обработки информации (далее - РЦОИ) на базе РЦОКО и пунктов проведения экзаменов (далее - ППЭ), развитие системы оценки качества образования, проведение внутрирегионального анализа оценки качества общего образования, развитие системы повышения квалификации работников сферы образования в области оценки качества общего образования;</w:t>
      </w:r>
    </w:p>
    <w:p w:rsidR="00205E10" w:rsidRDefault="00205E10">
      <w:pPr>
        <w:pStyle w:val="ConsPlusNormal"/>
        <w:spacing w:before="220"/>
        <w:ind w:firstLine="540"/>
        <w:jc w:val="both"/>
      </w:pPr>
      <w:r>
        <w:t xml:space="preserve">26) мероприятие "Проведение конкурсных отборов лучших учителей общеобразовательных организаций в рамках ПНП "Образование" предполагает выявление эффективных педагогических практик и распространение инновационного опыта работы лучших учителей общеобразовательных организаций, а также ежегодное осуществление государственной поддержки лучших педагогов общеобразовательных организаций Костромской области из средств федерального и областного бюджетов. </w:t>
      </w:r>
      <w:hyperlink r:id="rId185" w:history="1">
        <w:r>
          <w:rPr>
            <w:color w:val="0000FF"/>
          </w:rPr>
          <w:t>Указом</w:t>
        </w:r>
      </w:hyperlink>
      <w:r>
        <w:t xml:space="preserve"> Президента Российской Федерации от 30 июня 2016 года N 306 реализация приоритетного национального проекта "Образование" завершена;</w:t>
      </w:r>
    </w:p>
    <w:p w:rsidR="00205E10" w:rsidRDefault="00205E10">
      <w:pPr>
        <w:pStyle w:val="ConsPlusNormal"/>
        <w:spacing w:before="220"/>
        <w:ind w:firstLine="540"/>
        <w:jc w:val="both"/>
      </w:pPr>
      <w:r>
        <w:t xml:space="preserve">27) мероприятие "Конкурсный отбор лучших учителей образовательных организаций, реализующих образовательные программы начального общего, основного общего и среднего общего образования, за высокие достижения в педагогической деятельности, получившие общественное признание". Проводится в рамках исполнения </w:t>
      </w:r>
      <w:hyperlink r:id="rId186" w:history="1">
        <w:r>
          <w:rPr>
            <w:color w:val="0000FF"/>
          </w:rPr>
          <w:t>Указа</w:t>
        </w:r>
      </w:hyperlink>
      <w:r>
        <w:t xml:space="preserve"> Президента Российской Федерации от 28 января 2010 года N 117 "О денежном поощрении лучших учителей";</w:t>
      </w:r>
    </w:p>
    <w:p w:rsidR="00205E10" w:rsidRDefault="00205E10">
      <w:pPr>
        <w:pStyle w:val="ConsPlusNormal"/>
        <w:spacing w:before="220"/>
        <w:ind w:firstLine="540"/>
        <w:jc w:val="both"/>
      </w:pPr>
      <w:r>
        <w:t>28) мероприятие "Проведение областного конкурса "Учитель года" по номинациям: "Учитель", "Воспитатель", "Педагог дополнительного образования", "Педагог-психолог, учитель-логопед, учитель-дефектолог-логопед, дефектолог", "Молодой педагог" предполагает осуществление государственной поддержки лучших педагогов организаций дошкольного, общего и дополнительного образования детей с целью развития творческого потенциала педагогических работников, поддержку новых технологий в образовательном процессе, рост профессионального мастерства, утверждение приоритетов образования в обществе;</w:t>
      </w:r>
    </w:p>
    <w:p w:rsidR="00205E10" w:rsidRDefault="00205E10">
      <w:pPr>
        <w:pStyle w:val="ConsPlusNormal"/>
        <w:spacing w:before="220"/>
        <w:ind w:firstLine="540"/>
        <w:jc w:val="both"/>
      </w:pPr>
      <w:r>
        <w:t xml:space="preserve">29) мероприятие "Проведение конкурсных отборов лучших педагогов организаций дополнительного образования детей в рамках ПНП "Образование" предполагает осуществление государственной поддержки лучших педагогов организаций дополнительного образования детей с целью выявления и обобщения передового педагогического опыта. Проведение конкурсных отборов государственных и муниципальных организаций дошкольного, общего, дополнительного и профессионального образования в рамках ПНП "Образование" проводится в целях выявления и обобщения инновационного потенциала в сфере дошкольного, общего, дополнительного и профессионального образования в Костромской области. </w:t>
      </w:r>
      <w:hyperlink r:id="rId187" w:history="1">
        <w:r>
          <w:rPr>
            <w:color w:val="0000FF"/>
          </w:rPr>
          <w:t>Указом</w:t>
        </w:r>
      </w:hyperlink>
      <w:r>
        <w:t xml:space="preserve"> Президента Российской Федерации от 30 июня 2016 года N 306 реализация приоритетного национального проекта "Образование" завершена;</w:t>
      </w:r>
    </w:p>
    <w:p w:rsidR="00205E10" w:rsidRDefault="00205E10">
      <w:pPr>
        <w:pStyle w:val="ConsPlusNormal"/>
        <w:spacing w:before="220"/>
        <w:ind w:firstLine="540"/>
        <w:jc w:val="both"/>
      </w:pPr>
      <w:r>
        <w:t>30) мероприятие "Введение электронного документооборота, в том числе электронных журналов и дневников, формирование банка данных электронных паспортов общеобразовательных организаций" предусматривает обеспечение поэтапного перехода организаций в сфере общего образования на электронный документооборот;</w:t>
      </w:r>
    </w:p>
    <w:p w:rsidR="00205E10" w:rsidRDefault="00205E10">
      <w:pPr>
        <w:pStyle w:val="ConsPlusNormal"/>
        <w:spacing w:before="220"/>
        <w:ind w:firstLine="540"/>
        <w:jc w:val="both"/>
      </w:pPr>
      <w:r>
        <w:t xml:space="preserve">31) мероприятие "Создание сети школ, реализующих инновационные программы для отработки новых технологий и содержания обучения и воспитания, через конкурсную поддержку </w:t>
      </w:r>
      <w:r>
        <w:lastRenderedPageBreak/>
        <w:t xml:space="preserve">школьных инициатив и сетевых проектов" реализуется в рамках Федеральной целевой </w:t>
      </w:r>
      <w:hyperlink r:id="rId188" w:history="1">
        <w:r>
          <w:rPr>
            <w:color w:val="0000FF"/>
          </w:rPr>
          <w:t>программы</w:t>
        </w:r>
      </w:hyperlink>
      <w:r>
        <w:t xml:space="preserve"> развития образования на 2016-2020 годы с привлечением средств федерального и областного бюджетов, а также внебюджетных источников. В результате доля учителей, освоивших методику преподавания по межпредметным технологиям и реализующих ее в образовательном процессе, в общей численности учителей составит не менее 34 процентов в МОУ СОШ N 2 г. Буя, МБОУ города Костромы "Гимназия N 33", МБОУ города Костромы "Гимназия N 15";</w:t>
      </w:r>
    </w:p>
    <w:p w:rsidR="00205E10" w:rsidRDefault="00205E10">
      <w:pPr>
        <w:pStyle w:val="ConsPlusNormal"/>
        <w:spacing w:before="220"/>
        <w:ind w:firstLine="540"/>
        <w:jc w:val="both"/>
      </w:pPr>
      <w:r>
        <w:t>32) мероприятие "Обновление содержания и технологий образования и воспитания" реализуется в рамках Федеральной целевой программы развития образования на 2016-2020 годы МБУ ДО г. Костромы ЦТР "Академия" с привлечением средств федерального и областного бюджетов, а также внебюджетных источников;</w:t>
      </w:r>
    </w:p>
    <w:p w:rsidR="00205E10" w:rsidRDefault="00205E10">
      <w:pPr>
        <w:pStyle w:val="ConsPlusNormal"/>
        <w:spacing w:before="220"/>
        <w:ind w:firstLine="540"/>
        <w:jc w:val="both"/>
      </w:pPr>
      <w:r>
        <w:t xml:space="preserve">33) мероприятие "Осуществление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 предусматривает финансовое обеспечение осуществления переданных полномочий Российской Федерации в сфере образования. Кроме того, обеспечивает реализацию департаментом образования и науки Костромской области государственных услуг по лицензированию образовательной деятельности организаций, осуществляющих образовательную деятельность, зарегистрированных по местонахождению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r:id="rId189"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и государственной аккредитации образовательной деятельности организаций, осуществляющих образовательную деятельность, зарегистрированных по местонахождению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r:id="rId190" w:history="1">
        <w:r>
          <w:rPr>
            <w:color w:val="0000FF"/>
          </w:rPr>
          <w:t>пункте 8 части 1 статьи 6</w:t>
        </w:r>
      </w:hyperlink>
      <w:r>
        <w:t xml:space="preserve"> Федерального закона от 29 декабря 2012 года N 273-ФЗ "Об образовании в Российской Федерации", а также по подтверждению документов об образовании и (или) о квалификации и направлено на выполнение государственных функций по федеральному государственному контролю (надзору) в сфере образования в отношении организаций, осуществляющих образовательную деятельность, зарегистрированных по местонахождению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r:id="rId191"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по государственному контролю (надзору) за реализацией органами местного самоуправления полномочий в сфере образования. С 2017 года мероприятие реализуется в обеспечивающей подпрограмме;</w:t>
      </w:r>
    </w:p>
    <w:p w:rsidR="00205E10" w:rsidRDefault="00205E10">
      <w:pPr>
        <w:pStyle w:val="ConsPlusNormal"/>
        <w:jc w:val="both"/>
      </w:pPr>
      <w:r>
        <w:t xml:space="preserve">(пп. 33 в ред. </w:t>
      </w:r>
      <w:hyperlink r:id="rId192" w:history="1">
        <w:r>
          <w:rPr>
            <w:color w:val="0000FF"/>
          </w:rPr>
          <w:t>постановления</w:t>
        </w:r>
      </w:hyperlink>
      <w:r>
        <w:t xml:space="preserve"> администрации Костромской области от 27.12.2021 N 620-а)</w:t>
      </w:r>
    </w:p>
    <w:p w:rsidR="00205E10" w:rsidRDefault="00205E10">
      <w:pPr>
        <w:pStyle w:val="ConsPlusNormal"/>
        <w:spacing w:before="220"/>
        <w:ind w:firstLine="540"/>
        <w:jc w:val="both"/>
      </w:pPr>
      <w:r>
        <w:t xml:space="preserve">34) мероприятие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направлено на реализацию Федеральной целевой </w:t>
      </w:r>
      <w:hyperlink r:id="rId193" w:history="1">
        <w:r>
          <w:rPr>
            <w:color w:val="0000FF"/>
          </w:rPr>
          <w:t>программы</w:t>
        </w:r>
      </w:hyperlink>
      <w:r>
        <w:t xml:space="preserve"> развития образования на 2016-2020 годы в 2017 и 2018 годах и предусматривает разработку мер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p w:rsidR="00205E10" w:rsidRDefault="00205E10">
      <w:pPr>
        <w:pStyle w:val="ConsPlusNormal"/>
        <w:spacing w:before="220"/>
        <w:ind w:firstLine="540"/>
        <w:jc w:val="both"/>
      </w:pPr>
      <w:r>
        <w:t xml:space="preserve">35) мероприятие "Реализация отдельных мероприятий приоритетного проекта "Создание современной образовательной среды для школьников" направлено на реализацию Федеральной целевой </w:t>
      </w:r>
      <w:hyperlink r:id="rId194" w:history="1">
        <w:r>
          <w:rPr>
            <w:color w:val="0000FF"/>
          </w:rPr>
          <w:t>программы</w:t>
        </w:r>
      </w:hyperlink>
      <w:r>
        <w:t xml:space="preserve"> развития образования на 2016-2020 годы, региональных проектов, обеспечивающих создание условий для их реализации;</w:t>
      </w:r>
    </w:p>
    <w:p w:rsidR="00205E10" w:rsidRDefault="00205E10">
      <w:pPr>
        <w:pStyle w:val="ConsPlusNormal"/>
        <w:spacing w:before="220"/>
        <w:ind w:firstLine="540"/>
        <w:jc w:val="both"/>
      </w:pPr>
      <w:r>
        <w:t xml:space="preserve">36) мероприятие "Оказание комплексной медико-социальной и психолого-педагогической помощи детям с расстройствами аутистического спектра и семьям, их воспитывающим, "Мир, </w:t>
      </w:r>
      <w:r>
        <w:lastRenderedPageBreak/>
        <w:t>открытый для всех" на территории Костромской области на 2017-2018 годы". В Костромской области создана система оказания комплексной медико-социальной и психолого-педагогической помощи детям с расстройствами аутистического спектра (далее - РАС) и семьям, их воспитывающим, и реализовывалась с привлечением гранта Фонда поддержки детей, находящихся в трудной жизненной ситуации, средств областного и муниципальных бюджетов. Предоставление субсидий из областного бюджета бюджетам муниципальных районов (городских округов) Костромской области на выполнение программы "Оказание комплексной медико-социальной и психолого-педагогической помощи детям с расстройствами аутистического спектра и семьям, их воспитывающим, "Мир, открытый для всех" на территории Костромской области на 2017-2018 годы" завершено;</w:t>
      </w:r>
    </w:p>
    <w:p w:rsidR="00205E10" w:rsidRDefault="00205E10">
      <w:pPr>
        <w:pStyle w:val="ConsPlusNormal"/>
        <w:spacing w:before="220"/>
        <w:ind w:firstLine="540"/>
        <w:jc w:val="both"/>
      </w:pPr>
      <w:r>
        <w:t>37) мероприятие "Реализация пилотного проекта по организации целевой подготовки кадров для образовательных организаций Костромской области" осуществляется в соответствии с распоряжениями администрации Костромской области от 24 сентября 2013 года N 215-ра "О пилотном проекте по подготовке специалистов со средним педагогическим образованием", от 29 мая 2014 года N 129-ра "О плане мероприятий по реализации пилотного проекта по организации целевой подготовки кадров для муниципальных образовательных организаций Костромской области", в целях повышения эффективности целевой подготовки педагогических кадров для образовательных организаций области путем изменения механизма финансирования целевых договоров через организацию-заказчика. С 2017 года мероприятие реализуется в рамках подпрограммы "Развитие общего и дополнительного образования" и направлено на закрепляемость выпускников педагогических колледжей в образовательных организациях Костромской области;</w:t>
      </w:r>
    </w:p>
    <w:p w:rsidR="00205E10" w:rsidRDefault="00205E10">
      <w:pPr>
        <w:pStyle w:val="ConsPlusNormal"/>
        <w:spacing w:before="220"/>
        <w:ind w:firstLine="540"/>
        <w:jc w:val="both"/>
      </w:pPr>
      <w:r>
        <w:t xml:space="preserve">38) мероприятие "Обновление содержания и технологий дополнительного образования и воспитания детей" реализуется в 2017 году по итогам признания Костромской области победителем конкурсного отбора в рамках Федеральной целевой </w:t>
      </w:r>
      <w:hyperlink r:id="rId195" w:history="1">
        <w:r>
          <w:rPr>
            <w:color w:val="0000FF"/>
          </w:rPr>
          <w:t>программы</w:t>
        </w:r>
      </w:hyperlink>
      <w:r>
        <w:t xml:space="preserve"> развития образования на 2016-2020 годы с региональным проектом "Образовательный туризм сельских школьников". Проект осуществляется ОГБОУ ДПО "Костромской областной институт развития образования" с привлечением средств федерального и областного бюджетов;</w:t>
      </w:r>
    </w:p>
    <w:p w:rsidR="00205E10" w:rsidRDefault="00205E10">
      <w:pPr>
        <w:pStyle w:val="ConsPlusNormal"/>
        <w:spacing w:before="220"/>
        <w:ind w:firstLine="540"/>
        <w:jc w:val="both"/>
      </w:pPr>
      <w:r>
        <w:t xml:space="preserve">39) мероприятие "Внедрение в общеобразовательных организациях системы мониторинга обучающихся на основе отечественной технологической платформы" реализуется с 2017 года в рамках реализации государственной </w:t>
      </w:r>
      <w:hyperlink r:id="rId196" w:history="1">
        <w:r>
          <w:rPr>
            <w:color w:val="0000FF"/>
          </w:rPr>
          <w:t>программы</w:t>
        </w:r>
      </w:hyperlink>
      <w:r>
        <w:t xml:space="preserve"> Российской Федерации "Развитие фармацевтической и медицинской промышленности" на 2013-2020 годы с привлечением средств федерального и областного бюджетов и предусматривает: создание регионального Центра-оператора системы мониторинга здоровья обучающихся; оснащение медицинских кабинетов и кабинетов здоровья в государственных общеобразовательных организациях Костромской области, осуществляющих образовательную деятельность по адаптированным основным общеобразовательным программам, отечественным оборудованием и программными комплексами для скрининга соматического, психического и социального здоровья обучающихся, информационными и демонстрационными материалами; повышение квалификации специалистов и педагогических работников по вопросам внедрения системы мониторинга здоровья обучающихся; проведение мероприятий по формированию здорового образа жизни обучающихся с ограниченными возможностями здоровья;</w:t>
      </w:r>
    </w:p>
    <w:p w:rsidR="00205E10" w:rsidRDefault="00205E10">
      <w:pPr>
        <w:pStyle w:val="ConsPlusNormal"/>
        <w:spacing w:before="220"/>
        <w:ind w:firstLine="540"/>
        <w:jc w:val="both"/>
      </w:pPr>
      <w:r>
        <w:t>40) 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приоритетного проекта "Доступное дополнительное образование для детей" направлено на создание в 2018 году на средства федерального и областного бюджетов детского технопарка "Кванториум";</w:t>
      </w:r>
    </w:p>
    <w:p w:rsidR="00205E10" w:rsidRDefault="00205E10">
      <w:pPr>
        <w:pStyle w:val="ConsPlusNormal"/>
        <w:spacing w:before="220"/>
        <w:ind w:firstLine="540"/>
        <w:jc w:val="both"/>
      </w:pPr>
      <w:r>
        <w:t xml:space="preserve">41) мероприятие "Осуществление единовременных выплат выпускникам профессиональных образовательных организаций или образовательных организаций высшего образования, принятым на работу в государственные или муниципальные организации, расположенные в удаленных </w:t>
      </w:r>
      <w:r>
        <w:lastRenderedPageBreak/>
        <w:t xml:space="preserve">сельских населенных пунктах на территории Костромской области" реализуется в рамках </w:t>
      </w:r>
      <w:hyperlink r:id="rId197" w:history="1">
        <w:r>
          <w:rPr>
            <w:color w:val="0000FF"/>
          </w:rPr>
          <w:t>Закона</w:t>
        </w:r>
      </w:hyperlink>
      <w:r>
        <w:t xml:space="preserve"> Костромской области от 25 ноября 2010 года N 2-5-ЗКО "О единовременном пособии выпускникам профессиональных образовательных организаций или образовательных организаций высшего образования, принятым на работу в государственные или муниципальные организации, расположенные в удаленных сельских населенных пунктах на территории Костромской области";</w:t>
      </w:r>
    </w:p>
    <w:p w:rsidR="00205E10" w:rsidRDefault="00205E10">
      <w:pPr>
        <w:pStyle w:val="ConsPlusNormal"/>
        <w:jc w:val="both"/>
      </w:pPr>
      <w:r>
        <w:t xml:space="preserve">(в ред. </w:t>
      </w:r>
      <w:hyperlink r:id="rId198" w:history="1">
        <w:r>
          <w:rPr>
            <w:color w:val="0000FF"/>
          </w:rPr>
          <w:t>постановления</w:t>
        </w:r>
      </w:hyperlink>
      <w:r>
        <w:t xml:space="preserve"> администрации Костромской области от 11.11.2019 N 435-а)</w:t>
      </w:r>
    </w:p>
    <w:p w:rsidR="00205E10" w:rsidRDefault="00205E10">
      <w:pPr>
        <w:pStyle w:val="ConsPlusNormal"/>
        <w:spacing w:before="220"/>
        <w:ind w:firstLine="540"/>
        <w:jc w:val="both"/>
      </w:pPr>
      <w:r>
        <w:t>42) мероприятие "Предоставление субсидий бюджетным учреждениям дополнительного образования на финансовое обеспечение государственного задания на оказание государственных услуг (выполнение работ)" направлено на финансирование государственных организаций дополнительного образования, подведомственных департаменту образования и науки Костромской области;</w:t>
      </w:r>
    </w:p>
    <w:p w:rsidR="00205E10" w:rsidRDefault="00205E10">
      <w:pPr>
        <w:pStyle w:val="ConsPlusNormal"/>
        <w:spacing w:before="220"/>
        <w:ind w:firstLine="540"/>
        <w:jc w:val="both"/>
      </w:pPr>
      <w:r>
        <w:t>43) мероприятие "Предоставление субсидий бюджетным учреждениям дополнительного образования на иные цели, выделяемые на обеспечение деятельности" направлено на финансирование государственных организаций дополнительного образования, подведомственных департаменту образования и науки Костромской области;</w:t>
      </w:r>
    </w:p>
    <w:p w:rsidR="00205E10" w:rsidRDefault="00205E10">
      <w:pPr>
        <w:pStyle w:val="ConsPlusNormal"/>
        <w:spacing w:before="220"/>
        <w:ind w:firstLine="540"/>
        <w:jc w:val="both"/>
      </w:pPr>
      <w:r>
        <w:t xml:space="preserve">44) мероприятие "Национальный проект "Образование". Реализация федерального и регионального проектов "Современная школа", в том числе: "Обновление материально-технической базы для формирования у обучающихся современных технологических и гуманитарных навыков" реализуется по итогам конкурсного отбора на 2019 год в рамках федерального проекта "Современная школа". </w:t>
      </w:r>
      <w:hyperlink w:anchor="P19535" w:history="1">
        <w:r>
          <w:rPr>
            <w:color w:val="0000FF"/>
          </w:rPr>
          <w:t>Порядок</w:t>
        </w:r>
      </w:hyperlink>
      <w:r>
        <w:t xml:space="preserve"> предоставления из областного бюджета субсидий бюджетам муниципальных районов (городских округов) Костромской области на обновление материально-технической базы общеобразовательных организаций для формирования у обучающихся современных технологических и гуманитарных навыков в рамках регионального проекта "Современная школа" в 2019 году, представлен в приложении N 37 к настоящей Программе. </w:t>
      </w:r>
      <w:hyperlink w:anchor="P19622" w:history="1">
        <w:r>
          <w:rPr>
            <w:color w:val="0000FF"/>
          </w:rPr>
          <w:t>Перечень</w:t>
        </w:r>
      </w:hyperlink>
      <w:r>
        <w:t xml:space="preserve"> мероприятий государственной программы Костромской области "Развитие образования", планируемых к реализации в рамках национальных проектов, представлен в приложении N 38 к настоящей Программе;</w:t>
      </w:r>
    </w:p>
    <w:p w:rsidR="00205E10" w:rsidRDefault="00205E10">
      <w:pPr>
        <w:pStyle w:val="ConsPlusNormal"/>
        <w:spacing w:before="220"/>
        <w:ind w:firstLine="540"/>
        <w:jc w:val="both"/>
      </w:pPr>
      <w:r>
        <w:t xml:space="preserve">45) мероприятие "Национальный проект "Образование". Реализация федерального и регионального проектов "Современная школа", в том числе: "Поддержка образования для детей с ограниченными возможностями здоровья" реализуется по итогам конкурсного отбора на 2019 год в рамках федерального проекта "Современная школа". </w:t>
      </w:r>
      <w:hyperlink w:anchor="P19622" w:history="1">
        <w:r>
          <w:rPr>
            <w:color w:val="0000FF"/>
          </w:rPr>
          <w:t>Перечень</w:t>
        </w:r>
      </w:hyperlink>
      <w:r>
        <w:t xml:space="preserve"> мероприятий государственной программы Костромской области "Развитие образования", планируемых к реализации в рамках национальных проектов, представлен в приложении N 38 к настоящей Программе;</w:t>
      </w:r>
    </w:p>
    <w:p w:rsidR="00205E10" w:rsidRDefault="00205E10">
      <w:pPr>
        <w:pStyle w:val="ConsPlusNormal"/>
        <w:spacing w:before="220"/>
        <w:ind w:firstLine="540"/>
        <w:jc w:val="both"/>
      </w:pPr>
      <w:r>
        <w:t xml:space="preserve">46) мероприятие "Национальный проект "Образование". Реализация федерального и регионального проектов "Успех каждого ребенка", в том числе: "Формирование современных управленческих и организационно-экономических механизмов в системе дополнительного образования детей" реализуется по итогам конкурсного отбора на 2019 год в рамках федерального проекта "Успех каждого ребенка". </w:t>
      </w:r>
      <w:hyperlink w:anchor="P19622" w:history="1">
        <w:r>
          <w:rPr>
            <w:color w:val="0000FF"/>
          </w:rPr>
          <w:t>Перечень</w:t>
        </w:r>
      </w:hyperlink>
      <w:r>
        <w:t xml:space="preserve"> мероприятий государственной программы Костромской области "Развитие образования", планируемых к реализации в рамках национальных проектов, представлен в приложении N 38 к настоящей Программе;</w:t>
      </w:r>
    </w:p>
    <w:p w:rsidR="00205E10" w:rsidRDefault="00205E10">
      <w:pPr>
        <w:pStyle w:val="ConsPlusNormal"/>
        <w:spacing w:before="220"/>
        <w:ind w:firstLine="540"/>
        <w:jc w:val="both"/>
      </w:pPr>
      <w:r>
        <w:t>47) мероприятие "Обеспечение доступа к информационной коммуникационной сети "Интернет" государственным (муниципальным) общеобразовательным организациям и детям-инвалидам, находящимся на дистанционном обучении" направлено на обеспечение государственных гарантий реализации прав на получение начального общего, основного общего, среднего общего образования в общеобразовательных организациях;</w:t>
      </w:r>
    </w:p>
    <w:p w:rsidR="00205E10" w:rsidRDefault="00205E10">
      <w:pPr>
        <w:pStyle w:val="ConsPlusNormal"/>
        <w:spacing w:before="220"/>
        <w:ind w:firstLine="540"/>
        <w:jc w:val="both"/>
      </w:pPr>
      <w:r>
        <w:t xml:space="preserve">48) мероприятие "Национальный </w:t>
      </w:r>
      <w:hyperlink r:id="rId199" w:history="1">
        <w:r>
          <w:rPr>
            <w:color w:val="0000FF"/>
          </w:rPr>
          <w:t>проект</w:t>
        </w:r>
      </w:hyperlink>
      <w:r>
        <w:t xml:space="preserve"> "Образование". Реализация федерального и регионального проектов "Успех каждого ребенка", в том числе: "Создание в общеобразовательных организациях, расположенных в сельской местности, условий для занятий физической культурой и </w:t>
      </w:r>
      <w:r>
        <w:lastRenderedPageBreak/>
        <w:t xml:space="preserve">спортом". Данное мероприятие реализуется по итогам конкурсного отбора 2019 года в рамках федерального </w:t>
      </w:r>
      <w:hyperlink r:id="rId200" w:history="1">
        <w:r>
          <w:rPr>
            <w:color w:val="0000FF"/>
          </w:rPr>
          <w:t>проекта</w:t>
        </w:r>
      </w:hyperlink>
      <w:r>
        <w:t xml:space="preserve"> "Успех каждого ребенка". Предоставление субсидий осуществляется в </w:t>
      </w:r>
      <w:hyperlink w:anchor="P19153" w:history="1">
        <w:r>
          <w:rPr>
            <w:color w:val="0000FF"/>
          </w:rPr>
          <w:t>порядке</w:t>
        </w:r>
      </w:hyperlink>
      <w:r>
        <w:t xml:space="preserve"> согласно приложению N 32 к настоящей Программе. </w:t>
      </w:r>
      <w:hyperlink w:anchor="P19622" w:history="1">
        <w:r>
          <w:rPr>
            <w:color w:val="0000FF"/>
          </w:rPr>
          <w:t>Перечень</w:t>
        </w:r>
      </w:hyperlink>
      <w:r>
        <w:t xml:space="preserve"> мероприятий государственной программы Костромской области "Развитие образования", планируемых к реализации в рамках национальных проектов, представлен в приложении N 38 к настоящей Программе;</w:t>
      </w:r>
    </w:p>
    <w:p w:rsidR="00205E10" w:rsidRDefault="00205E10">
      <w:pPr>
        <w:pStyle w:val="ConsPlusNormal"/>
        <w:jc w:val="both"/>
      </w:pPr>
      <w:r>
        <w:t xml:space="preserve">(пп. 48 в ред. </w:t>
      </w:r>
      <w:hyperlink r:id="rId201" w:history="1">
        <w:r>
          <w:rPr>
            <w:color w:val="0000FF"/>
          </w:rPr>
          <w:t>постановления</w:t>
        </w:r>
      </w:hyperlink>
      <w:r>
        <w:t xml:space="preserve"> администрации Костромской области от 08.04.2019 N 117-а)</w:t>
      </w:r>
    </w:p>
    <w:p w:rsidR="00205E10" w:rsidRDefault="00205E10">
      <w:pPr>
        <w:pStyle w:val="ConsPlusNormal"/>
        <w:spacing w:before="220"/>
        <w:ind w:firstLine="540"/>
        <w:jc w:val="both"/>
      </w:pPr>
      <w:r>
        <w:t>49) мероприятие "Субсидии на поддержку проектов, связанных с инновациями в образовании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направлено на развитие инновационной деятельности образовательных организаций Костромской области;</w:t>
      </w:r>
    </w:p>
    <w:p w:rsidR="00205E10" w:rsidRDefault="00205E10">
      <w:pPr>
        <w:pStyle w:val="ConsPlusNormal"/>
        <w:jc w:val="both"/>
      </w:pPr>
      <w:r>
        <w:t xml:space="preserve">(пп. 49 введен </w:t>
      </w:r>
      <w:hyperlink r:id="rId202" w:history="1">
        <w:r>
          <w:rPr>
            <w:color w:val="0000FF"/>
          </w:rPr>
          <w:t>постановлением</w:t>
        </w:r>
      </w:hyperlink>
      <w:r>
        <w:t xml:space="preserve"> администрации Костромской области от 11.11.2019 N 435-а)</w:t>
      </w:r>
    </w:p>
    <w:p w:rsidR="00205E10" w:rsidRDefault="00205E10">
      <w:pPr>
        <w:pStyle w:val="ConsPlusNormal"/>
        <w:spacing w:before="220"/>
        <w:ind w:firstLine="540"/>
        <w:jc w:val="both"/>
      </w:pPr>
      <w:r>
        <w:t>50)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ребенка" национального проекта "Образование";</w:t>
      </w:r>
    </w:p>
    <w:p w:rsidR="00205E10" w:rsidRDefault="00205E10">
      <w:pPr>
        <w:pStyle w:val="ConsPlusNormal"/>
        <w:jc w:val="both"/>
      </w:pPr>
      <w:r>
        <w:t xml:space="preserve">(пп. 50 введен </w:t>
      </w:r>
      <w:hyperlink r:id="rId203"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51) мероприятие "Создание новых мест в общеобразовательных организациях, расположенных в сельской местности и поселках городского типа, в соответствии с прогнозируемой потребностью и современными условиями обучения" реализуется в рамках федерального проекта "Современная школа" национального проекта "Образование";</w:t>
      </w:r>
    </w:p>
    <w:p w:rsidR="00205E10" w:rsidRDefault="00205E10">
      <w:pPr>
        <w:pStyle w:val="ConsPlusNormal"/>
        <w:jc w:val="both"/>
      </w:pPr>
      <w:r>
        <w:t xml:space="preserve">(пп. 51 введен </w:t>
      </w:r>
      <w:hyperlink r:id="rId204"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52)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водоснабжения и канализации" направлено на благоустройство и капитальный ремонт зданий общеобразовательных организаций";</w:t>
      </w:r>
    </w:p>
    <w:p w:rsidR="00205E10" w:rsidRDefault="00205E10">
      <w:pPr>
        <w:pStyle w:val="ConsPlusNormal"/>
        <w:jc w:val="both"/>
      </w:pPr>
      <w:r>
        <w:t xml:space="preserve">(пп. 52 введен </w:t>
      </w:r>
      <w:hyperlink r:id="rId205"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53) мероприятие "Осуществление единовременной компенсационной выплаты в размере 1 млн. рублей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 человек, на территории Костромской области" направлено на реализацию программы "Земский учитель";</w:t>
      </w:r>
    </w:p>
    <w:p w:rsidR="00205E10" w:rsidRDefault="00205E10">
      <w:pPr>
        <w:pStyle w:val="ConsPlusNormal"/>
        <w:jc w:val="both"/>
      </w:pPr>
      <w:r>
        <w:t xml:space="preserve">(пп. 53 введен </w:t>
      </w:r>
      <w:hyperlink r:id="rId206"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54) мероприятие "Предоставление субсидий из областного бюджета частным общеобразовательным организациям на возмещение затрат по организации питания отдельных категорий обучающихся частных общеобразовательных организаций" обеспечивает доступ социально ориентированных некоммерческих организаций Костромской области к бюджетным средствам, выделяемым на предоставление услуг населению в сфере образования, и обеспечивает соответствующие показатели;</w:t>
      </w:r>
    </w:p>
    <w:p w:rsidR="00205E10" w:rsidRDefault="00205E10">
      <w:pPr>
        <w:pStyle w:val="ConsPlusNormal"/>
        <w:jc w:val="both"/>
      </w:pPr>
      <w:r>
        <w:t xml:space="preserve">(пп. 54 введен </w:t>
      </w:r>
      <w:hyperlink r:id="rId207"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55) мероприятие "Национальный проект "Образование". Реализация федерального и регионального проектов "Успех каждого ребенка", в том числе "Создание мобильных технопарков "Кванториум" (для детей, проживающих в сельской местности и малых городах)" направлено на развитие детских технопарков "Кванториум";</w:t>
      </w:r>
    </w:p>
    <w:p w:rsidR="00205E10" w:rsidRDefault="00205E10">
      <w:pPr>
        <w:pStyle w:val="ConsPlusNormal"/>
        <w:jc w:val="both"/>
      </w:pPr>
      <w:r>
        <w:t xml:space="preserve">(пп. 55 введен </w:t>
      </w:r>
      <w:hyperlink r:id="rId208"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 xml:space="preserve">56) мероприятие "Национальный проект "Образование". Реализация федерального и регионального проектов "Успех каждого ребенка", в том числе "Создание ключевых центров </w:t>
      </w:r>
      <w:r>
        <w:lastRenderedPageBreak/>
        <w:t>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направлено на создание в Костромской области регионального научно-образовательного центра;</w:t>
      </w:r>
    </w:p>
    <w:p w:rsidR="00205E10" w:rsidRDefault="00205E10">
      <w:pPr>
        <w:pStyle w:val="ConsPlusNormal"/>
        <w:jc w:val="both"/>
      </w:pPr>
      <w:r>
        <w:t xml:space="preserve">(пп. 56 введен </w:t>
      </w:r>
      <w:hyperlink r:id="rId209"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57) мероприятие "Национальный проект "Образование". Реализация федерального и регионального проектов "Успех каждого ребенка", в том числе "Создание регионального центра выявления, поддержки и развития способностей и талантов у детей и молодежи, с учетом опыта Образовательного фонда "Талант и успех" направлено на создание в Костромской области регионального центра выявления, поддержки и развития способностей и талантов у детей и молодежи;</w:t>
      </w:r>
    </w:p>
    <w:p w:rsidR="00205E10" w:rsidRDefault="00205E10">
      <w:pPr>
        <w:pStyle w:val="ConsPlusNormal"/>
        <w:jc w:val="both"/>
      </w:pPr>
      <w:r>
        <w:t xml:space="preserve">(пп. 57 введен </w:t>
      </w:r>
      <w:hyperlink r:id="rId210"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 xml:space="preserve">58) мероприятие "Национальный проект "Образование". Реализация федерального и регионального проектов "Цифровая образовательная среда", в том числе "Внедрение целевой модели цифровой образовательной среды в общеобразовательных организациях и профессиональных организациях" направлено на создание в образовательных организациях Костромской области цифровой образовательной среды, цифровую трансформацию системы общего образования. Перечень </w:t>
      </w:r>
      <w:hyperlink w:anchor="P25692" w:history="1">
        <w:r>
          <w:rPr>
            <w:color w:val="0000FF"/>
          </w:rPr>
          <w:t>проектов</w:t>
        </w:r>
      </w:hyperlink>
      <w:r>
        <w:t xml:space="preserve"> (мероприятий) по направлению "Цифровая трансформация образования (общего) и науки" государственной программы Костромской области "Развитие образования", планируемых к реализации в рамках федерального и регионального проектов "Цифровая образовательная среда" национального проекта "Образование" в 2022-2025 годах, представлен в приложении N 75 к настоящей Программе;</w:t>
      </w:r>
    </w:p>
    <w:p w:rsidR="00205E10" w:rsidRDefault="00205E10">
      <w:pPr>
        <w:pStyle w:val="ConsPlusNormal"/>
        <w:jc w:val="both"/>
      </w:pPr>
      <w:r>
        <w:t xml:space="preserve">(пп. 58 введен </w:t>
      </w:r>
      <w:hyperlink r:id="rId211" w:history="1">
        <w:r>
          <w:rPr>
            <w:color w:val="0000FF"/>
          </w:rPr>
          <w:t>постановлением</w:t>
        </w:r>
      </w:hyperlink>
      <w:r>
        <w:t xml:space="preserve"> администрации Костромской области от 12.05.2020 N 184-а; в ред. </w:t>
      </w:r>
      <w:hyperlink r:id="rId212" w:history="1">
        <w:r>
          <w:rPr>
            <w:color w:val="0000FF"/>
          </w:rPr>
          <w:t>постановления</w:t>
        </w:r>
      </w:hyperlink>
      <w:r>
        <w:t xml:space="preserve"> администрации Костромской области от 27.12.2021 N 620-а)</w:t>
      </w:r>
    </w:p>
    <w:p w:rsidR="00205E10" w:rsidRDefault="00205E10">
      <w:pPr>
        <w:pStyle w:val="ConsPlusNormal"/>
        <w:spacing w:before="220"/>
        <w:ind w:firstLine="540"/>
        <w:jc w:val="both"/>
      </w:pPr>
      <w:r>
        <w:t>59) мероприятие "Национальный проект "Образование". Реализация федерального и регионального проектов "Цифровая образовательная среда", в том числе "Создание центров цифрового образования" направлено на создание центров цифрового образования детей;</w:t>
      </w:r>
    </w:p>
    <w:p w:rsidR="00205E10" w:rsidRDefault="00205E10">
      <w:pPr>
        <w:pStyle w:val="ConsPlusNormal"/>
        <w:jc w:val="both"/>
      </w:pPr>
      <w:r>
        <w:t xml:space="preserve">(пп. 59 введен </w:t>
      </w:r>
      <w:hyperlink r:id="rId213"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60) мероприятие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соответствии с решениями Правительства Российской Федерации" направлено на 100-процентное обеспечение классных руководителей ежемесячным вознаграждением;</w:t>
      </w:r>
    </w:p>
    <w:p w:rsidR="00205E10" w:rsidRDefault="00205E10">
      <w:pPr>
        <w:pStyle w:val="ConsPlusNormal"/>
        <w:jc w:val="both"/>
      </w:pPr>
      <w:r>
        <w:t xml:space="preserve">(пп. 60 введен </w:t>
      </w:r>
      <w:hyperlink r:id="rId214"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61) мероприятие "Организация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 Костромской области" направлено на 100-процентное обеспечение бесплатным горячим питанием 1-4 классов государственных и муниципальных общеобразовательных организаций;</w:t>
      </w:r>
    </w:p>
    <w:p w:rsidR="00205E10" w:rsidRDefault="00205E10">
      <w:pPr>
        <w:pStyle w:val="ConsPlusNormal"/>
        <w:jc w:val="both"/>
      </w:pPr>
      <w:r>
        <w:t xml:space="preserve">(пп. 61 введен </w:t>
      </w:r>
      <w:hyperlink r:id="rId215" w:history="1">
        <w:r>
          <w:rPr>
            <w:color w:val="0000FF"/>
          </w:rPr>
          <w:t>постановлением</w:t>
        </w:r>
      </w:hyperlink>
      <w:r>
        <w:t xml:space="preserve"> администрации Костромской области от 10.08.2020 N 349-а)</w:t>
      </w:r>
    </w:p>
    <w:p w:rsidR="00205E10" w:rsidRDefault="00205E10">
      <w:pPr>
        <w:pStyle w:val="ConsPlusNormal"/>
        <w:spacing w:before="220"/>
        <w:ind w:firstLine="540"/>
        <w:jc w:val="both"/>
      </w:pPr>
      <w:r>
        <w:t>62) мероприятие "Выделение субсидий бюджетам муниципальных районов (городских округов) Костромской области на обеспечение продуктовыми наборами отдельных категорий обучающихся муниципальных общеобразовательных организаций" направлено на 100-процентное обеспечение отдельных категорий обучающихся муниципальных общеобразовательных организаций продуктовыми наборами;</w:t>
      </w:r>
    </w:p>
    <w:p w:rsidR="00205E10" w:rsidRDefault="00205E10">
      <w:pPr>
        <w:pStyle w:val="ConsPlusNormal"/>
        <w:jc w:val="both"/>
      </w:pPr>
      <w:r>
        <w:t xml:space="preserve">(пп. 62 введен </w:t>
      </w:r>
      <w:hyperlink r:id="rId216" w:history="1">
        <w:r>
          <w:rPr>
            <w:color w:val="0000FF"/>
          </w:rPr>
          <w:t>постановлением</w:t>
        </w:r>
      </w:hyperlink>
      <w:r>
        <w:t xml:space="preserve"> администрации Костромской области от 03.09.2020 N 393-а)</w:t>
      </w:r>
    </w:p>
    <w:p w:rsidR="00205E10" w:rsidRDefault="00205E10">
      <w:pPr>
        <w:pStyle w:val="ConsPlusNormal"/>
        <w:spacing w:before="220"/>
        <w:ind w:firstLine="540"/>
        <w:jc w:val="both"/>
      </w:pPr>
      <w:r>
        <w:t xml:space="preserve">63) мероприятие "Реализация в муниципальных общеобразовательных организациях </w:t>
      </w:r>
      <w:r>
        <w:lastRenderedPageBreak/>
        <w:t>Костромской области мероприятий по профилактике и противодействию распространения новой коронавирусной инфекции (2019-nCoV) в 2020 году" направлено на обеспечение в 2020 году муниципальных общеобразовательных организаций антибактериальными рециркуляционными лампами;</w:t>
      </w:r>
    </w:p>
    <w:p w:rsidR="00205E10" w:rsidRDefault="00205E10">
      <w:pPr>
        <w:pStyle w:val="ConsPlusNormal"/>
        <w:jc w:val="both"/>
      </w:pPr>
      <w:r>
        <w:t xml:space="preserve">(пп. 63 введен </w:t>
      </w:r>
      <w:hyperlink r:id="rId217" w:history="1">
        <w:r>
          <w:rPr>
            <w:color w:val="0000FF"/>
          </w:rPr>
          <w:t>постановлением</w:t>
        </w:r>
      </w:hyperlink>
      <w:r>
        <w:t xml:space="preserve"> администрации Костромской области от 03.09.2020 N 393-а)</w:t>
      </w:r>
    </w:p>
    <w:p w:rsidR="00205E10" w:rsidRDefault="00205E10">
      <w:pPr>
        <w:pStyle w:val="ConsPlusNormal"/>
        <w:spacing w:before="220"/>
        <w:ind w:firstLine="540"/>
        <w:jc w:val="both"/>
      </w:pPr>
      <w:r>
        <w:t>64) мероприятие "Реализация инновационного социального проекта "ШАГ НАВСТРЕЧУ" направлено на индивидуально ориентированные программы развивающего ухода за детьми с тяжелыми множественными нарушениями развития;</w:t>
      </w:r>
    </w:p>
    <w:p w:rsidR="00205E10" w:rsidRDefault="00205E10">
      <w:pPr>
        <w:pStyle w:val="ConsPlusNormal"/>
        <w:jc w:val="both"/>
      </w:pPr>
      <w:r>
        <w:t xml:space="preserve">(пп. 64 введен </w:t>
      </w:r>
      <w:hyperlink r:id="rId218" w:history="1">
        <w:r>
          <w:rPr>
            <w:color w:val="0000FF"/>
          </w:rPr>
          <w:t>постановлением</w:t>
        </w:r>
      </w:hyperlink>
      <w:r>
        <w:t xml:space="preserve"> администрации Костромской области от 03.09.2020 N 393-а)</w:t>
      </w:r>
    </w:p>
    <w:p w:rsidR="00205E10" w:rsidRDefault="00205E10">
      <w:pPr>
        <w:pStyle w:val="ConsPlusNormal"/>
        <w:spacing w:before="220"/>
        <w:ind w:firstLine="540"/>
        <w:jc w:val="both"/>
      </w:pPr>
      <w:r>
        <w:t>65) мероприятие "Реализация мероприятий, связанных с развитием и распространением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направлено на поддержку общеобразовательных организаций и развитие их инновационной деятельности";</w:t>
      </w:r>
    </w:p>
    <w:p w:rsidR="00205E10" w:rsidRDefault="00205E10">
      <w:pPr>
        <w:pStyle w:val="ConsPlusNormal"/>
        <w:jc w:val="both"/>
      </w:pPr>
      <w:r>
        <w:t xml:space="preserve">(пп. 65 введен </w:t>
      </w:r>
      <w:hyperlink r:id="rId219" w:history="1">
        <w:r>
          <w:rPr>
            <w:color w:val="0000FF"/>
          </w:rPr>
          <w:t>постановлением</w:t>
        </w:r>
      </w:hyperlink>
      <w:r>
        <w:t xml:space="preserve"> администрации Костромской области от 14.12.2020 N 577-а)</w:t>
      </w:r>
    </w:p>
    <w:p w:rsidR="00205E10" w:rsidRDefault="00205E10">
      <w:pPr>
        <w:pStyle w:val="ConsPlusNormal"/>
        <w:spacing w:before="220"/>
        <w:ind w:firstLine="540"/>
        <w:jc w:val="both"/>
      </w:pPr>
      <w:r>
        <w:t>66) мероприятие "Реализация мероприятий, связанных с проведением тематических смен в сезонных лагерях для школьников по передовым направлениям дискретной математики, информатики, цифровых технологий" обеспечивает мероприятия, связанные с проведением тематических смен в сезонных лагерях для школьников;</w:t>
      </w:r>
    </w:p>
    <w:p w:rsidR="00205E10" w:rsidRDefault="00205E10">
      <w:pPr>
        <w:pStyle w:val="ConsPlusNormal"/>
        <w:jc w:val="both"/>
      </w:pPr>
      <w:r>
        <w:t xml:space="preserve">(пп. 66 введен </w:t>
      </w:r>
      <w:hyperlink r:id="rId220" w:history="1">
        <w:r>
          <w:rPr>
            <w:color w:val="0000FF"/>
          </w:rPr>
          <w:t>постановлением</w:t>
        </w:r>
      </w:hyperlink>
      <w:r>
        <w:t xml:space="preserve"> администрации Костромской области от 14.12.2020 N 577-а)</w:t>
      </w:r>
    </w:p>
    <w:p w:rsidR="00205E10" w:rsidRDefault="00205E10">
      <w:pPr>
        <w:pStyle w:val="ConsPlusNormal"/>
        <w:spacing w:before="220"/>
        <w:ind w:firstLine="540"/>
        <w:jc w:val="both"/>
      </w:pPr>
      <w:r>
        <w:t>67) мероприятие "Национальный проект "Образование". Реализация федерального и регионального проектов "Современная школа", в том числе "Создание детских технопарков "Кванториум" направлено на создание в 2021 году школьного технопарка "Кванториум" на базе общеобразовательной организации;</w:t>
      </w:r>
    </w:p>
    <w:p w:rsidR="00205E10" w:rsidRDefault="00205E10">
      <w:pPr>
        <w:pStyle w:val="ConsPlusNormal"/>
        <w:jc w:val="both"/>
      </w:pPr>
      <w:r>
        <w:t xml:space="preserve">(пп. 67 введен </w:t>
      </w:r>
      <w:hyperlink r:id="rId221"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68) мероприятие "Национальный проект "Образование". Реализация федерального и регионального проектов "Современная школа", в том числе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направлено на развитие региональной системы научно-методического сопровождения педагогических работников и управленческих кадров;</w:t>
      </w:r>
    </w:p>
    <w:p w:rsidR="00205E10" w:rsidRDefault="00205E10">
      <w:pPr>
        <w:pStyle w:val="ConsPlusNormal"/>
        <w:jc w:val="both"/>
      </w:pPr>
      <w:r>
        <w:t xml:space="preserve">(пп. 68 введен </w:t>
      </w:r>
      <w:hyperlink r:id="rId222"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69) мероприятие "Национальный проект "Образование". Реализация федерального и регионального проектов "Успех каждого ребенка", в том числе "Создание центров выявления и поддержки одаренных детей" направлено на создание в 2022 году регионального центра поддержки одаренных детей;</w:t>
      </w:r>
    </w:p>
    <w:p w:rsidR="00205E10" w:rsidRDefault="00205E10">
      <w:pPr>
        <w:pStyle w:val="ConsPlusNormal"/>
        <w:jc w:val="both"/>
      </w:pPr>
      <w:r>
        <w:t xml:space="preserve">(пп. 69 введен </w:t>
      </w:r>
      <w:hyperlink r:id="rId223"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70) мероприятие "Национальный проект "Образование". Реализация федерального и регионального проектов "Цифровая образовательная среда", в том числе "Создание центров цифрового образования детей" направлено на создание в 2021-2022 годах 4 центров в общеобразовательных организациях;</w:t>
      </w:r>
    </w:p>
    <w:p w:rsidR="00205E10" w:rsidRDefault="00205E10">
      <w:pPr>
        <w:pStyle w:val="ConsPlusNormal"/>
        <w:jc w:val="both"/>
      </w:pPr>
      <w:r>
        <w:t xml:space="preserve">(пп. 70 введен </w:t>
      </w:r>
      <w:hyperlink r:id="rId224"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 xml:space="preserve">71) мероприятие "Национальный проект "Образование". Реализация федерального и регионального проектов "Цифровая образовательная среда", в том числе "Обеспечение образовательных организаций материально-технической базой для внедрения цифровой образовательной среды" направлено на развитие материально технической базы </w:t>
      </w:r>
      <w:r>
        <w:lastRenderedPageBreak/>
        <w:t>общеобразовательных организаций в части обеспечения современной компьютерной техникой;</w:t>
      </w:r>
    </w:p>
    <w:p w:rsidR="00205E10" w:rsidRDefault="00205E10">
      <w:pPr>
        <w:pStyle w:val="ConsPlusNormal"/>
        <w:jc w:val="both"/>
      </w:pPr>
      <w:r>
        <w:t xml:space="preserve">(пп. 71 введен </w:t>
      </w:r>
      <w:hyperlink r:id="rId225"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72) мероприятие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субъектов Российской Федерации и г. Байконура и муниципальных общеобразовательных организаций" направлено на выплату денежного вознаграждения за классное руководство педагогическим работникам государственных и муниципальных общеобразовательных организаций Костромской области;</w:t>
      </w:r>
    </w:p>
    <w:p w:rsidR="00205E10" w:rsidRDefault="00205E10">
      <w:pPr>
        <w:pStyle w:val="ConsPlusNormal"/>
        <w:jc w:val="both"/>
      </w:pPr>
      <w:r>
        <w:t xml:space="preserve">(пп. 72 введен </w:t>
      </w:r>
      <w:hyperlink r:id="rId226"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73) мероприятие "Национальный проект "Образование". Реализация федерального и регионального проектов "Современная школа", в том числе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направлено на создание на базе общеобразовательной организации центров образования "Точка роста";</w:t>
      </w:r>
    </w:p>
    <w:p w:rsidR="00205E10" w:rsidRDefault="00205E10">
      <w:pPr>
        <w:pStyle w:val="ConsPlusNormal"/>
        <w:jc w:val="both"/>
      </w:pPr>
      <w:r>
        <w:t xml:space="preserve">(пп. 73 введен </w:t>
      </w:r>
      <w:hyperlink r:id="rId227"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74) мероприятие "Создание дополнительных мест в общеобразовательных организациях в связи с ростом числа обучающихся, вызванным демографическим фактором";</w:t>
      </w:r>
    </w:p>
    <w:p w:rsidR="00205E10" w:rsidRDefault="00205E10">
      <w:pPr>
        <w:pStyle w:val="ConsPlusNormal"/>
        <w:jc w:val="both"/>
      </w:pPr>
      <w:r>
        <w:t xml:space="preserve">(пп. 74 введен </w:t>
      </w:r>
      <w:hyperlink r:id="rId228" w:history="1">
        <w:r>
          <w:rPr>
            <w:color w:val="0000FF"/>
          </w:rPr>
          <w:t>постановлением</w:t>
        </w:r>
      </w:hyperlink>
      <w:r>
        <w:t xml:space="preserve"> администрации Костромской области от 27.12.2021 N 620-а)</w:t>
      </w:r>
    </w:p>
    <w:p w:rsidR="00205E10" w:rsidRDefault="00205E10">
      <w:pPr>
        <w:pStyle w:val="ConsPlusNormal"/>
        <w:spacing w:before="220"/>
        <w:ind w:firstLine="540"/>
        <w:jc w:val="both"/>
      </w:pPr>
      <w:r>
        <w:t>75) мероприятие "Национальный проект "Образование". Реализация федерального и регионального проектов "Современная школа", в том числе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 2022 года проект "Земский учитель" реализуется в рамках национального проекта "Образование". Ежегодно в Костромской области устанавливается квота на количество выплат в рамках реализации соглашения на финансовое обеспечение данного мероприятия;</w:t>
      </w:r>
    </w:p>
    <w:p w:rsidR="00205E10" w:rsidRDefault="00205E10">
      <w:pPr>
        <w:pStyle w:val="ConsPlusNormal"/>
        <w:jc w:val="both"/>
      </w:pPr>
      <w:r>
        <w:t xml:space="preserve">(пп. 75 введен </w:t>
      </w:r>
      <w:hyperlink r:id="rId229"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76) мероприятие "Капитальный ремонт зданий общеобразовательных организаций и оснащение современными средствами обучения и воспитания в рамках мероприятия "Модернизация школьных систем образования" направлено на приведение в нормативное состояние зданий (обособленных помещений) общеобразовательных организаций;</w:t>
      </w:r>
    </w:p>
    <w:p w:rsidR="00205E10" w:rsidRDefault="00205E10">
      <w:pPr>
        <w:pStyle w:val="ConsPlusNormal"/>
        <w:jc w:val="both"/>
      </w:pPr>
      <w:r>
        <w:t xml:space="preserve">(пп. 76 введен </w:t>
      </w:r>
      <w:hyperlink r:id="rId230"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77) мероприятие "Капитальный ремонт зданий общеобразовательных организаций и оснащение современными средствами обучения и воспитания в рамках мероприятия "Модернизация школьных систем образования" (встречные обязательства)" направлено на исполнение встречных обязательств муниципальных образований по приведению в нормативное состояние зданий (обособленных помещений) общеобразовательных организаций;</w:t>
      </w:r>
    </w:p>
    <w:p w:rsidR="00205E10" w:rsidRDefault="00205E10">
      <w:pPr>
        <w:pStyle w:val="ConsPlusNormal"/>
        <w:jc w:val="both"/>
      </w:pPr>
      <w:r>
        <w:t xml:space="preserve">(пп. 77 введен </w:t>
      </w:r>
      <w:hyperlink r:id="rId231"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78) мероприятие "Предоставление и распределение субсидий из областного бюджета бюджетам муниципальных районов (городских округов, муниципальных округов) Костромской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для прибывающих на сельскую территорию выпускников с целью осуществления педагогической деятельности" направлено на строительство в муниципальных образованиях Костромской области не менее 2 жилых помещений, предоставляемых выпускникам, прибывающим на сельскую территорию с целью осуществления педагогической деятельности.</w:t>
      </w:r>
    </w:p>
    <w:p w:rsidR="00205E10" w:rsidRDefault="00205E10">
      <w:pPr>
        <w:pStyle w:val="ConsPlusNormal"/>
        <w:jc w:val="both"/>
      </w:pPr>
      <w:r>
        <w:t xml:space="preserve">(пп. 78 введен </w:t>
      </w:r>
      <w:hyperlink r:id="rId232"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lastRenderedPageBreak/>
        <w:t xml:space="preserve">123. Подпрограмма "Развитие профессионального образования Костромской области" включает </w:t>
      </w:r>
      <w:hyperlink w:anchor="P1697" w:history="1">
        <w:r>
          <w:rPr>
            <w:color w:val="0000FF"/>
          </w:rPr>
          <w:t>мероприятия</w:t>
        </w:r>
      </w:hyperlink>
      <w:r>
        <w:t>, представленные в приложении N 1 к настоящей Программе:</w:t>
      </w:r>
    </w:p>
    <w:p w:rsidR="00205E10" w:rsidRDefault="00205E10">
      <w:pPr>
        <w:pStyle w:val="ConsPlusNormal"/>
        <w:spacing w:before="220"/>
        <w:ind w:firstLine="540"/>
        <w:jc w:val="both"/>
      </w:pPr>
      <w:r>
        <w:t xml:space="preserve">1) мероприятие "Ведомственная целевая </w:t>
      </w:r>
      <w:hyperlink r:id="rId233" w:history="1">
        <w:r>
          <w:rPr>
            <w:color w:val="0000FF"/>
          </w:rPr>
          <w:t>программа</w:t>
        </w:r>
      </w:hyperlink>
      <w:r>
        <w:t xml:space="preserve"> "Развитие профессионального образования Костромской области на 2014-2016 годы", утвержденная приказом департамента образования и науки Костромской области от 27 августа 2013 года N 1502 "Об утверждении ведомственной целевой программы "Развитие профессионального образования Костромской области на 2014-2016 годы". В рамках программы реализуются мероприятия, направленные на развитие региональной системы профессионального образования; создание и обеспечение возможностей для различных категорий населения в получении профессионального образования и приобретении необходимых прикладных квалификаций на протяжении всей трудовой деятельности; создание условий для успешной социализации и самореализации обучающихся;</w:t>
      </w:r>
    </w:p>
    <w:p w:rsidR="00205E10" w:rsidRDefault="00205E10">
      <w:pPr>
        <w:pStyle w:val="ConsPlusNormal"/>
        <w:spacing w:before="220"/>
        <w:ind w:firstLine="540"/>
        <w:jc w:val="both"/>
      </w:pPr>
      <w:r>
        <w:t xml:space="preserve">2) мероприятие "Ведомственная целевая </w:t>
      </w:r>
      <w:hyperlink r:id="rId234" w:history="1">
        <w:r>
          <w:rPr>
            <w:color w:val="0000FF"/>
          </w:rPr>
          <w:t>программа</w:t>
        </w:r>
      </w:hyperlink>
      <w:r>
        <w:t xml:space="preserve"> "Развитие профессионального образования Костромской области на 2017-2019 годы", утвержденная приказом департамента образования и науки Костромской области от 29 сентября 2016 года N 1610 "Об утверждении ведомственной целевой программы "Развитие профессионального образования Костромской области на 2017-2019 годы". В рамках программы реализует мероприятия, направленные на обеспечение соответствия квалификации выпускников требованиям экономики; консолидацию ресурсов бизнеса, государства и образовательных организаций в развитии региональной системы профессионального образования; создание и обеспечение широких возможностей для различных категорий населения в получении профессионального образования и приобретении необходимых прикладных квалификаций на протяжении всей трудовой деятельности; создание условий для успешной социализации и самореализации обучающихся;</w:t>
      </w:r>
    </w:p>
    <w:p w:rsidR="00205E10" w:rsidRDefault="00205E10">
      <w:pPr>
        <w:pStyle w:val="ConsPlusNormal"/>
        <w:spacing w:before="220"/>
        <w:ind w:firstLine="540"/>
        <w:jc w:val="both"/>
      </w:pPr>
      <w:r>
        <w:t>3) мероприятие "Предоставление субсидий на выполнение государственного задания профессиональных образовательных организаций с учетом выхода на эффективный контракт с руководителями и педагогическими работниками" направлено на обеспечение формирования и реализации государственного задания профессиональных образовательных организаций, подведомственных департаменту образования и науки Костромской области, по предоставлению услуг на реализацию образовательных программ среднего профессионального образования (программ подготовки квалифицированных рабочих и служащих, программ подготовки специалистов среднего звена), программ профессионального обучения, в том числе на обеспечение мер по финансированию оплаты труда педагогических работников. Мероприятие должно обеспечить доведение в 2018 году показателя средней заработной платы преподавателей и мастеров производственного обучения профессиональных образовательных организаций до уровня средней заработной платы в Костромской области и сохранение данного показателя до 2020 года;</w:t>
      </w:r>
    </w:p>
    <w:p w:rsidR="00205E10" w:rsidRDefault="00205E10">
      <w:pPr>
        <w:pStyle w:val="ConsPlusNormal"/>
        <w:spacing w:before="220"/>
        <w:ind w:firstLine="540"/>
        <w:jc w:val="both"/>
      </w:pPr>
      <w:r>
        <w:t xml:space="preserve">4) мероприятие "Предоставление субсидий на иные цели, выделяемые на обеспечение деятельности профессиональных образовательных организаций" реализуется в соответствии с </w:t>
      </w:r>
      <w:hyperlink r:id="rId235" w:history="1">
        <w:r>
          <w:rPr>
            <w:color w:val="0000FF"/>
          </w:rPr>
          <w:t>постановлением</w:t>
        </w:r>
      </w:hyperlink>
      <w:r>
        <w:t xml:space="preserve"> администрации Костромской области от 4 февраля 2012 года N 53-а и направлено на содержание и укрепление материально-технической базы профессиональных образовательных организаций, подведомственных департаменту образования и науки Костромской области. Кроме того, в рамках мероприятия осуществляется оказание мер социальной поддержки обучающимся по очной форме обучения в профессиональных образовательных организациях, подведомственных департаменту образования и науки Костромской области, за счет средств областного бюджета в соответствии с </w:t>
      </w:r>
      <w:hyperlink r:id="rId236" w:history="1">
        <w:r>
          <w:rPr>
            <w:color w:val="0000FF"/>
          </w:rPr>
          <w:t>Законом</w:t>
        </w:r>
      </w:hyperlink>
      <w:r>
        <w:t xml:space="preserve"> Костромской области от 7 февраля 2014 года N 487-5-ЗКО "О мерах социальной поддержки и стимулирования обучающихся профессиональных образовательных организаций";</w:t>
      </w:r>
    </w:p>
    <w:p w:rsidR="00205E10" w:rsidRDefault="00205E10">
      <w:pPr>
        <w:pStyle w:val="ConsPlusNormal"/>
        <w:spacing w:before="220"/>
        <w:ind w:firstLine="540"/>
        <w:jc w:val="both"/>
      </w:pPr>
      <w:r>
        <w:t xml:space="preserve">5) мероприятие "Предоставление субсидий на выполнение государственного задания организациями дополнительного профессионального образования с учетом выхода на эффективный контракт с руководителями и педагогическими работниками" реализуется в соответствии с </w:t>
      </w:r>
      <w:hyperlink r:id="rId237" w:history="1">
        <w:r>
          <w:rPr>
            <w:color w:val="0000FF"/>
          </w:rPr>
          <w:t>постановлением</w:t>
        </w:r>
      </w:hyperlink>
      <w:r>
        <w:t xml:space="preserve"> администрации Костромской области от 23 октября 2015 года N </w:t>
      </w:r>
      <w:r>
        <w:lastRenderedPageBreak/>
        <w:t>375-а и направлено на обеспечение формирования и реализации государственного задания организациями дополнительного профессионального образования, подведомственных департаменту образования и науки Костромской области, по предоставлению услуг на реализацию программ профессионального обучения, дополнительных профессиональных образовательных программ, в том числе на обеспечение мер по финансированию оплаты труда педагогических работников;</w:t>
      </w:r>
    </w:p>
    <w:p w:rsidR="00205E10" w:rsidRDefault="00205E10">
      <w:pPr>
        <w:pStyle w:val="ConsPlusNormal"/>
        <w:spacing w:before="220"/>
        <w:ind w:firstLine="540"/>
        <w:jc w:val="both"/>
      </w:pPr>
      <w:r>
        <w:t xml:space="preserve">6) мероприятие "Предоставление субсидий на иные цели, выделяемые на обеспечение деятельности организаций дополнительного профессионального образования" реализуется в соответствии с </w:t>
      </w:r>
      <w:hyperlink r:id="rId238" w:history="1">
        <w:r>
          <w:rPr>
            <w:color w:val="0000FF"/>
          </w:rPr>
          <w:t>постановлением</w:t>
        </w:r>
      </w:hyperlink>
      <w:r>
        <w:t xml:space="preserve"> администрации Костромской области от 4 февраля 2012 года N 53-а и направлено на содержание и укрепление материально-технической базы организаций дополнительного профессионального образования, подведомственных департаменту образования и науки Костромской области;</w:t>
      </w:r>
    </w:p>
    <w:p w:rsidR="00205E10" w:rsidRDefault="00205E10">
      <w:pPr>
        <w:pStyle w:val="ConsPlusNormal"/>
        <w:spacing w:before="220"/>
        <w:ind w:firstLine="540"/>
        <w:jc w:val="both"/>
      </w:pPr>
      <w:r>
        <w:t>7) мероприятие "Финансирование переданных полномочий по исполнению публичных обязательств по социальному обеспечению детей-сирот и детей, оставшихся без попечения родителей, обучающихся в профессиональных образовательных организациях" направлено на возмещение затрат частных профессиональных образовательных организаций, зарегистрированных и осуществляющих образовательную деятельность на территории Костромской области, связанных с оказанием услуг по реализации образовательных программ среднего профессионального образования. При этом частная профессиональная образовательная организация должна иметь установленные на конкурсной основе контрольные цифры приема граждан по профессиям, специальностям для обучения по имеющим государственную аккредитацию образовательным программам среднего профессионального образования за счет средств областного бюджета и (или) наличие в профессиональной образовательной организации обучающихся, принятых на такие места. Субсидия предоставляется в размере фактически произведенных частной профессиональной образовательной организацией затрат, связанных с обучением граждан: на оплату труда работников, страховые взносы, учебные расходы в пределах подушевых нормативов финансирования, финансовое обеспечение мер социальной поддержки и стимулирования обучающихся, финансирование норм государственного обеспечения и мер по реализации дополнительных гарантий по социальной поддержке детей-сирот и детей, оставшихся без попечения родителей;</w:t>
      </w:r>
    </w:p>
    <w:p w:rsidR="00205E10" w:rsidRDefault="00205E10">
      <w:pPr>
        <w:pStyle w:val="ConsPlusNormal"/>
        <w:spacing w:before="220"/>
        <w:ind w:firstLine="540"/>
        <w:jc w:val="both"/>
      </w:pPr>
      <w:r>
        <w:t>8) мероприятие "Предоставление субсидий из областного бюджета частным профессиональным образовательным организациям на возмещение затрат, связанных с оказанием услуг по реализации образовательных программ среднего профессионального образования" обеспечивает доступ социально ориентированных некоммерческих организаций Костромской области к бюджетным средствам, выделяемым на предоставление услуг населению, и обеспечивает соответствующие показатели. Субсидии предоставляются из областного бюджета частным профессиональным образовательным организациям на возмещение затрат, связанных с оказанием услуг по реализации образовательных программ среднего профессионального образования;</w:t>
      </w:r>
    </w:p>
    <w:p w:rsidR="00205E10" w:rsidRDefault="00205E10">
      <w:pPr>
        <w:pStyle w:val="ConsPlusNormal"/>
        <w:spacing w:before="220"/>
        <w:ind w:firstLine="540"/>
        <w:jc w:val="both"/>
      </w:pPr>
      <w:r>
        <w:t xml:space="preserve">9) мероприятие "Финансовое обеспечение мероприятий Федеральной целевой </w:t>
      </w:r>
      <w:hyperlink r:id="rId239" w:history="1">
        <w:r>
          <w:rPr>
            <w:color w:val="0000FF"/>
          </w:rPr>
          <w:t>программы</w:t>
        </w:r>
      </w:hyperlink>
      <w:r>
        <w:t xml:space="preserve"> развития образования на 2011-2015 годы в части, касающейся разработки и внедрения программ модернизации систем профессионального образования" реализуется в соответствии с </w:t>
      </w:r>
      <w:hyperlink r:id="rId240" w:history="1">
        <w:r>
          <w:rPr>
            <w:color w:val="0000FF"/>
          </w:rPr>
          <w:t>Распоряжением</w:t>
        </w:r>
      </w:hyperlink>
      <w:r>
        <w:t xml:space="preserve"> Правительства Российской Федерации от 31 января 2014 года N 109-р по итогам конкурсного отбора региональных программ развития профессионального образования, проведенного Министерством образования и науки Российской Федерации в ноябре 2013 года. Программа Костромской области ориентирована на стратегическую и конкурентоспособную отрасль экономики Костромской области "Энергетика". В реализации мероприятия участвуют образовательные организации, реализующие образовательные программы, входящие в укрупненную группу специальностей "Энергетика, энергетическое машиностроение и электротехника". Средства направляются на обновление материально-технической и учебно-</w:t>
      </w:r>
      <w:r>
        <w:lastRenderedPageBreak/>
        <w:t>методической базы образовательных организаций, повышение квалификации педагогических кадров. Реализация данного мероприятия запланирована в 2016 году в части трансляции опыта и достижений системы профессионального образования области;</w:t>
      </w:r>
    </w:p>
    <w:p w:rsidR="00205E10" w:rsidRDefault="00205E10">
      <w:pPr>
        <w:pStyle w:val="ConsPlusNormal"/>
        <w:spacing w:before="220"/>
        <w:ind w:firstLine="540"/>
        <w:jc w:val="both"/>
      </w:pPr>
      <w:r>
        <w:t>10) мероприятие "Организация повышения квалификации педагогических работников в условиях реализации федеральных государственных образовательных стандартов общего и дошкольного образования" направлено на проведение курсов повышения квалификации для различных категорий учителей по актуальным проблемам преподавания соответствующих учебных предметов (русского языка и литературы, математики, информатики и др.), современным подходам к организации дошкольного и специального (коррекционного) образования детей в условиях введения федеральных государственных образовательных стандартов. Данные курсы повышения квалификации не включены в государственное задание организаций дополнительного профессионального образования, подведомственных департаменту образования и науки Костромской области. Исполнитель мероприятия определяется по итогам конкурсных процедур;</w:t>
      </w:r>
    </w:p>
    <w:p w:rsidR="00205E10" w:rsidRDefault="00205E10">
      <w:pPr>
        <w:pStyle w:val="ConsPlusNormal"/>
        <w:spacing w:before="220"/>
        <w:ind w:firstLine="540"/>
        <w:jc w:val="both"/>
      </w:pPr>
      <w:r>
        <w:t>11) мероприятие "Выплата стипендий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реализуется на основании ежегодно принимаемых приказов Министерства образования и науки Российской Федерации. Количество стипендий определяется в соответствии с квотой, устанавливаемой Министерством образования и науки Российской Федерации. Размер ежемесячной стипендии составляет 2 000 рублей для студентов, обучающихся по программам среднего профессионального образования подготовки квалифицированных рабочих, служащих, и 4 000 рублей - для студентов, обучающихся по программам среднего профессионального образования подготовки специалистов среднего звена;</w:t>
      </w:r>
    </w:p>
    <w:p w:rsidR="00205E10" w:rsidRDefault="00205E10">
      <w:pPr>
        <w:pStyle w:val="ConsPlusNormal"/>
        <w:spacing w:before="220"/>
        <w:ind w:firstLine="540"/>
        <w:jc w:val="both"/>
      </w:pPr>
      <w:r>
        <w:t>12) мероприятие "Реализация пилотного проекта по организации целевой подготовки кадров для образовательных организаций Костромской области" осуществляется в соответствии с распоряжениями администрации Костромской области от 24 сентября 2013 года N 215-ра "О пилотном проекте по подготовке специалистов со средним педагогическим образованием", от 29 мая 2014 года N 129-ра "О плане мероприятий по реализации пилотного проекта по организации целевой подготовки кадров для муниципальных образовательных организаций Костромской области", в целях повышения эффективности целевой подготовки педагогических кадров для образовательных организаций области путем изменения механизма финансирования целевых договоров через организацию-заказчика. Мероприятие направлено на закрепляемость выпускников педагогических колледжей в образовательных организациях Костромской области. С 2017 года реализуется в рамках подпрограммы "Развитие общего и дополнительного образования";</w:t>
      </w:r>
    </w:p>
    <w:p w:rsidR="00205E10" w:rsidRDefault="00205E10">
      <w:pPr>
        <w:pStyle w:val="ConsPlusNormal"/>
        <w:spacing w:before="220"/>
        <w:ind w:firstLine="540"/>
        <w:jc w:val="both"/>
      </w:pPr>
      <w:r>
        <w:t xml:space="preserve">13) мероприятие "Проведение тематических конкурсных отборов лучших профессиональных образовательных организаций в рамках ПНП "Образование" реализуется в соответствии с ежегодно принимаемым распоряжением администрации Костромской области и направлено на выявление лучших практик работы профессиональных образовательных организаций, распространение и поощрение положительного опыта. </w:t>
      </w:r>
      <w:hyperlink r:id="rId241" w:history="1">
        <w:r>
          <w:rPr>
            <w:color w:val="0000FF"/>
          </w:rPr>
          <w:t>Указом</w:t>
        </w:r>
      </w:hyperlink>
      <w:r>
        <w:t xml:space="preserve"> Президента Российской Федерации от 30 июня 2016 года N 306 реализация приоритетного национального проекта "Образование" завершена;</w:t>
      </w:r>
    </w:p>
    <w:p w:rsidR="00205E10" w:rsidRDefault="00205E10">
      <w:pPr>
        <w:pStyle w:val="ConsPlusNormal"/>
        <w:spacing w:before="220"/>
        <w:ind w:firstLine="540"/>
        <w:jc w:val="both"/>
      </w:pPr>
      <w:r>
        <w:t xml:space="preserve">14) мероприятие "Проведение конкурсных отборов лучших мастеров производственного обучения и преподавателей специальных дисциплин профессиональных образовательных организаций в рамках областного конкурса "Учитель года" ПНП "Образование" реализуется в соответствии с ежегодно принимаемым распоряжением администрации Костромской области и направлено на выявление лучших практик работы мастеров производственного обучения и преподавателей специальных дисциплин профессиональных образовательных организаций, распространение и поощрение положительного опыта. </w:t>
      </w:r>
      <w:hyperlink r:id="rId242" w:history="1">
        <w:r>
          <w:rPr>
            <w:color w:val="0000FF"/>
          </w:rPr>
          <w:t>Указом</w:t>
        </w:r>
      </w:hyperlink>
      <w:r>
        <w:t xml:space="preserve"> Президента Российской Федерации от 30 июня 2016 года N 306 реализация приоритетного национального проекта "Образование" </w:t>
      </w:r>
      <w:r>
        <w:lastRenderedPageBreak/>
        <w:t>завершена;</w:t>
      </w:r>
    </w:p>
    <w:p w:rsidR="00205E10" w:rsidRDefault="00205E10">
      <w:pPr>
        <w:pStyle w:val="ConsPlusNormal"/>
        <w:spacing w:before="220"/>
        <w:ind w:firstLine="540"/>
        <w:jc w:val="both"/>
      </w:pPr>
      <w:r>
        <w:t>15) мероприятие "Выплата премий для поддержки талантливой молодежи в возрасте от 14 до 25 лет в рамках ПНП "Образование" направлено на реализацию мероприятий по обеспечению системы поддержки талантливой молодежи и выплату областных премий по поддержке талантливой молодежи по номинации "Научно-техническое творчество и учебно-исследовательская деятельность имени Ф.В.Чижова";</w:t>
      </w:r>
    </w:p>
    <w:p w:rsidR="00205E10" w:rsidRDefault="00205E10">
      <w:pPr>
        <w:pStyle w:val="ConsPlusNormal"/>
        <w:spacing w:before="220"/>
        <w:ind w:firstLine="540"/>
        <w:jc w:val="both"/>
      </w:pPr>
      <w:r>
        <w:t xml:space="preserve">16) мероприятие "Поддержка инноваций в области развития и мониторинга системы образования" обеспечивает достижение значений показателей результативности использования субсидий в рамках Соглашения N 03.w06.21.0005 от 23 августа 2016 года между Министерством образования и науки Российской Федерации, областным государственным бюджетным образовательным учреждением дополнительного профессионального образования "Костромской областной институт развития образования" и администрацией Костромской области о предоставлении гранта в форме субсидии из федерального бюджета в рамках реализации Федеральной целевой </w:t>
      </w:r>
      <w:hyperlink r:id="rId243" w:history="1">
        <w:r>
          <w:rPr>
            <w:color w:val="0000FF"/>
          </w:rPr>
          <w:t>программы</w:t>
        </w:r>
      </w:hyperlink>
      <w:r>
        <w:t xml:space="preserve"> развития образования на 2016-2020 годы;</w:t>
      </w:r>
    </w:p>
    <w:p w:rsidR="00205E10" w:rsidRDefault="00205E10">
      <w:pPr>
        <w:pStyle w:val="ConsPlusNormal"/>
        <w:spacing w:before="220"/>
        <w:ind w:firstLine="540"/>
        <w:jc w:val="both"/>
      </w:pPr>
      <w:r>
        <w:t xml:space="preserve">17) мероприятие "Поддержка инноваций в области развития и мониторинга системы образования" обеспечивает достижение значений показателей результативности использования субсидий в рамках Соглашения N 03.w06.21.0006 от 23 августа 2016 года между Министерством образования и науки Российской Федерации, областным государственным бюджетным профессиональным образовательным учреждением "Костромской машиностроительный техникум" и администрацией Костромской области о предоставлении гранта в форме субсидии из федерального бюджета в рамках реализации Федеральной целевой </w:t>
      </w:r>
      <w:hyperlink r:id="rId244" w:history="1">
        <w:r>
          <w:rPr>
            <w:color w:val="0000FF"/>
          </w:rPr>
          <w:t>программы</w:t>
        </w:r>
      </w:hyperlink>
      <w:r>
        <w:t xml:space="preserve"> развития образования на 2016-2020 годы;</w:t>
      </w:r>
    </w:p>
    <w:p w:rsidR="00205E10" w:rsidRDefault="00205E10">
      <w:pPr>
        <w:pStyle w:val="ConsPlusNormal"/>
        <w:spacing w:before="220"/>
        <w:ind w:firstLine="540"/>
        <w:jc w:val="both"/>
      </w:pPr>
      <w:r>
        <w:t>18) мероприятие "Реализация приоритетных проектов по отрасли "Образование" направлено на организацию проектной деятельности по отрасли "Образование", а также реализацию Федеральной целевой программы развития образования 2016-2020 годы, региональных проектов по темам: "Подготовка высококвалифицированных рабочих кадров с учетом современных стандартов и передовых технологий (Рабочие кадры для передовых технологий)", "Вузы как центры пространства создания инноваций". В рамках мероприятия возможно проведение региональных конкурсных отборов, организация участия Костромской области в федеральных проектах и программах;</w:t>
      </w:r>
    </w:p>
    <w:p w:rsidR="00205E10" w:rsidRDefault="00205E10">
      <w:pPr>
        <w:pStyle w:val="ConsPlusNormal"/>
        <w:spacing w:before="220"/>
        <w:ind w:firstLine="540"/>
        <w:jc w:val="both"/>
      </w:pPr>
      <w:r>
        <w:t>19) мероприятие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 Данное мероприятие включает в себя создание на средства федерального и областного бюджетов Ресурсного учебно-методического центра инклюзивного образования по направлению "Питание" Костромской области;</w:t>
      </w:r>
    </w:p>
    <w:p w:rsidR="00205E10" w:rsidRDefault="00205E10">
      <w:pPr>
        <w:pStyle w:val="ConsPlusNormal"/>
        <w:spacing w:before="220"/>
        <w:ind w:firstLine="540"/>
        <w:jc w:val="both"/>
      </w:pPr>
      <w:r>
        <w:t>20) мероприятие "Проведение совместных (региональных) конкурсов проектов с научными фондами (Российский научный фонд, Российский фонд фундаментальных научных исследований и др.)" направлено на развитие научного потенциала Костромской области, поддержку вузовской и молодежной науки. Мероприятие предусматривает проведение на основании соглашений, заключенных между научными фондами и администрацией Костромской области, ежегодных совместных (региональных) конкурсов научных проектов, по итогам которых осуществляется поддержка лучших научных проектов на паритетной основе за счет средств фондов и областного бюджета;</w:t>
      </w:r>
    </w:p>
    <w:p w:rsidR="00205E10" w:rsidRDefault="00205E10">
      <w:pPr>
        <w:pStyle w:val="ConsPlusNormal"/>
        <w:spacing w:before="220"/>
        <w:ind w:firstLine="540"/>
        <w:jc w:val="both"/>
      </w:pPr>
      <w:r>
        <w:t xml:space="preserve">21) мероприятие "Назначение стипендий губернатора Костромской области лучшим учащимся, студентам, курсантам и аспирантам образовательных организаций высшего образования и профессиональных образовательных организаций" направлено на активизацию учебной деятельности и научного творчества молодежи. Мероприятие предусматривает </w:t>
      </w:r>
      <w:r>
        <w:lastRenderedPageBreak/>
        <w:t>назначение на основании ежегодно принимаемого распоряжения губернатора Костромской области стипендий губернатора Костромской области наиболее одаренным аспирантам, студентам, курсантам образовательных организаций высшего образования и профессиональных образовательных организаций;</w:t>
      </w:r>
    </w:p>
    <w:p w:rsidR="00205E10" w:rsidRDefault="00205E10">
      <w:pPr>
        <w:pStyle w:val="ConsPlusNormal"/>
        <w:spacing w:before="220"/>
        <w:ind w:firstLine="540"/>
        <w:jc w:val="both"/>
      </w:pPr>
      <w:r>
        <w:t xml:space="preserve">22) мероприятие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в рамках федерального </w:t>
      </w:r>
      <w:hyperlink r:id="rId245" w:history="1">
        <w:r>
          <w:rPr>
            <w:color w:val="0000FF"/>
          </w:rPr>
          <w:t>проекта</w:t>
        </w:r>
      </w:hyperlink>
      <w:r>
        <w:t xml:space="preserve"> "Молодые профессионалы" (повышение конкурентоспособности профессионального образования)" национального проекта "Образование" направлено на создание мастерских по заявленным приоритетным для Костромской области групп компетенций для оснащения образовательных организаций, реализующих образовательные программы среднего профессионального образования;</w:t>
      </w:r>
    </w:p>
    <w:p w:rsidR="00205E10" w:rsidRDefault="00205E10">
      <w:pPr>
        <w:pStyle w:val="ConsPlusNormal"/>
        <w:jc w:val="both"/>
      </w:pPr>
      <w:r>
        <w:t xml:space="preserve">(пп. 22 введен </w:t>
      </w:r>
      <w:hyperlink r:id="rId246" w:history="1">
        <w:r>
          <w:rPr>
            <w:color w:val="0000FF"/>
          </w:rPr>
          <w:t>постановлением</w:t>
        </w:r>
      </w:hyperlink>
      <w:r>
        <w:t xml:space="preserve"> администрации Костромской области от 11.11.2019 N 435-а)</w:t>
      </w:r>
    </w:p>
    <w:p w:rsidR="00205E10" w:rsidRDefault="00205E10">
      <w:pPr>
        <w:pStyle w:val="ConsPlusNormal"/>
        <w:spacing w:before="220"/>
        <w:ind w:firstLine="540"/>
        <w:jc w:val="both"/>
      </w:pPr>
      <w:r>
        <w:t>23) мероприятие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 обеспечивает реализацию инновационных проектов в сфере профессионального образования;</w:t>
      </w:r>
    </w:p>
    <w:p w:rsidR="00205E10" w:rsidRDefault="00205E10">
      <w:pPr>
        <w:pStyle w:val="ConsPlusNormal"/>
        <w:jc w:val="both"/>
      </w:pPr>
      <w:r>
        <w:t xml:space="preserve">(пп. 23 введен </w:t>
      </w:r>
      <w:hyperlink r:id="rId247"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24)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федерального проекта "Молодые профессионалы" (Повышение конкурентоспособности профессионального образования) национального проекта "Образование" направлено на создание центра опережающей профессиональной подготовки;</w:t>
      </w:r>
    </w:p>
    <w:p w:rsidR="00205E10" w:rsidRDefault="00205E10">
      <w:pPr>
        <w:pStyle w:val="ConsPlusNormal"/>
        <w:jc w:val="both"/>
      </w:pPr>
      <w:r>
        <w:t xml:space="preserve">(пп. 24 введен </w:t>
      </w:r>
      <w:hyperlink r:id="rId248"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25) мероприятие "Выполнение комплекса мер Костромской области по организации продуктивной социально значимой деятельности несовершеннолетних, находящихся в конфликте с законом, "Точка опоры", на 2020-2021 годы" направлено на реализацию комплекса мер по организации продуктивной социально значимой деятельности несовершеннолетних;</w:t>
      </w:r>
    </w:p>
    <w:p w:rsidR="00205E10" w:rsidRDefault="00205E10">
      <w:pPr>
        <w:pStyle w:val="ConsPlusNormal"/>
        <w:jc w:val="both"/>
      </w:pPr>
      <w:r>
        <w:t xml:space="preserve">(пп. 25 введен </w:t>
      </w:r>
      <w:hyperlink r:id="rId249"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26) мероприятие "Национальный проект "Образование". Реализация федерального и регионального проектов "Молодые профессионалы", в том числе "Создание и обеспечение функционирования центров опережающей профессиональной подготовки" направлено на создание в 2022 году регионального центра опережающей профессиональной подготовки;</w:t>
      </w:r>
    </w:p>
    <w:p w:rsidR="00205E10" w:rsidRDefault="00205E10">
      <w:pPr>
        <w:pStyle w:val="ConsPlusNormal"/>
        <w:jc w:val="both"/>
      </w:pPr>
      <w:r>
        <w:t xml:space="preserve">(пп. 26 введен </w:t>
      </w:r>
      <w:hyperlink r:id="rId250"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27) мероприятие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соответствующих бюджетов бюджетной системы Российской Федерации" направлено на 100-процентное обеспечение денежного вознаграждения за классное руководство (кураторство) педагогическим работникам государственных образовательных организаций;</w:t>
      </w:r>
    </w:p>
    <w:p w:rsidR="00205E10" w:rsidRDefault="00205E10">
      <w:pPr>
        <w:pStyle w:val="ConsPlusNormal"/>
        <w:jc w:val="both"/>
      </w:pPr>
      <w:r>
        <w:t xml:space="preserve">(пп. 27 введен </w:t>
      </w:r>
      <w:hyperlink r:id="rId251" w:history="1">
        <w:r>
          <w:rPr>
            <w:color w:val="0000FF"/>
          </w:rPr>
          <w:t>постановлением</w:t>
        </w:r>
      </w:hyperlink>
      <w:r>
        <w:t xml:space="preserve"> администрации Костромской области от 16.08.2021 N 359-а)</w:t>
      </w:r>
    </w:p>
    <w:p w:rsidR="00205E10" w:rsidRDefault="00205E10">
      <w:pPr>
        <w:pStyle w:val="ConsPlusNormal"/>
        <w:spacing w:before="220"/>
        <w:ind w:firstLine="540"/>
        <w:jc w:val="both"/>
      </w:pPr>
      <w:r>
        <w:t xml:space="preserve">28) мероприятие "Национальный проект "Образование". Реализация федерального и регионального проектов "Молодые профессионалы", в том числе "Создание (обновление) материально-технической базы образовательных организаций, реализующих программы среднего профессионального образования" направлено на создание мастерских по заявленным приоритетным для Костромской области группам компетенций для оснащения образовательных </w:t>
      </w:r>
      <w:r>
        <w:lastRenderedPageBreak/>
        <w:t>организаций, реализующих образовательные программы среднего профессионального образования.</w:t>
      </w:r>
    </w:p>
    <w:p w:rsidR="00205E10" w:rsidRDefault="00205E10">
      <w:pPr>
        <w:pStyle w:val="ConsPlusNormal"/>
        <w:jc w:val="both"/>
      </w:pPr>
      <w:r>
        <w:t xml:space="preserve">(пп. 28 введен </w:t>
      </w:r>
      <w:hyperlink r:id="rId252"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 xml:space="preserve">124. Подпрограмма "Вовлечение молодежи в социальную практику" включает </w:t>
      </w:r>
      <w:hyperlink w:anchor="P1697" w:history="1">
        <w:r>
          <w:rPr>
            <w:color w:val="0000FF"/>
          </w:rPr>
          <w:t>мероприятия</w:t>
        </w:r>
      </w:hyperlink>
      <w:r>
        <w:t>, представленные в приложении N 1 к настоящей Программе:</w:t>
      </w:r>
    </w:p>
    <w:p w:rsidR="00205E10" w:rsidRDefault="00205E10">
      <w:pPr>
        <w:pStyle w:val="ConsPlusNormal"/>
        <w:spacing w:before="220"/>
        <w:ind w:firstLine="540"/>
        <w:jc w:val="both"/>
      </w:pPr>
      <w:r>
        <w:t xml:space="preserve">1) мероприятие "Ведомственная целевая </w:t>
      </w:r>
      <w:hyperlink r:id="rId253" w:history="1">
        <w:r>
          <w:rPr>
            <w:color w:val="0000FF"/>
          </w:rPr>
          <w:t>программа</w:t>
        </w:r>
      </w:hyperlink>
      <w:r>
        <w:t xml:space="preserve"> "Молодежь Костромской области" на 2014-2016 годы" направлено на создание правовых, социально-экономических, организационных условий для вовлечения молодежи в общественную деятельность и социальную практику, создание механизмов формирования целостной системы продвижения инициативной и талантливой молодежи, обеспечение эффективной социализации молодежи, находящейся в трудной жизненной ситуации;</w:t>
      </w:r>
    </w:p>
    <w:p w:rsidR="00205E10" w:rsidRDefault="00205E10">
      <w:pPr>
        <w:pStyle w:val="ConsPlusNormal"/>
        <w:spacing w:before="220"/>
        <w:ind w:firstLine="540"/>
        <w:jc w:val="both"/>
      </w:pPr>
      <w:r>
        <w:t>2) мероприятие "Ведомственная целевая программа "Патриотическое и духовно-нравственное воспитание граждан, проживающих на территории Костромской области" направлено на создание правовых и организационных условий для духовно-нравственного воспитания молодежи Костромской области;</w:t>
      </w:r>
    </w:p>
    <w:p w:rsidR="00205E10" w:rsidRDefault="00205E10">
      <w:pPr>
        <w:pStyle w:val="ConsPlusNormal"/>
        <w:spacing w:before="220"/>
        <w:ind w:firstLine="540"/>
        <w:jc w:val="both"/>
      </w:pPr>
      <w:r>
        <w:t>3) мероприятие "Предоставление субсидий бюджетным учреждениям молодежной сферы, подведомственным департаменту образования и науки Костромской области, на иные цели, выделяемые на обеспечение деятельности" направлено на укрепление материально-технической базы учреждений молодежной сферы, подведомственных департаменту образования и науки Костромской области;</w:t>
      </w:r>
    </w:p>
    <w:p w:rsidR="00205E10" w:rsidRDefault="00205E10">
      <w:pPr>
        <w:pStyle w:val="ConsPlusNormal"/>
        <w:spacing w:before="220"/>
        <w:ind w:firstLine="540"/>
        <w:jc w:val="both"/>
      </w:pPr>
      <w:r>
        <w:t>4) мероприятие "Предоставление субсидий бюджетным учреждениям молодежной сферы, подведомственным департаменту образования и науки Костромской области, на финансовое обеспечение государственного задания на оказание государственных услуг (выполнение работ), связанных с обеспечением деятельности" направлено на повышение уровня проводимых мероприятий по реализации государственной молодежной политики, патриотическому и духовно-нравственному воспитанию;</w:t>
      </w:r>
    </w:p>
    <w:p w:rsidR="00205E10" w:rsidRDefault="00205E10">
      <w:pPr>
        <w:pStyle w:val="ConsPlusNormal"/>
        <w:spacing w:before="220"/>
        <w:ind w:firstLine="540"/>
        <w:jc w:val="both"/>
      </w:pPr>
      <w:r>
        <w:t>5) мероприятие "Выплата премий для поддержки талантливой молодежи в возрасте от 14 до 25 лет в рамках ПНП "Образование" направлено на реализацию мероприятий по обеспечению системы поддержки талантливой молодежи и выплату областных премий по поддержке талантливой молодежи по номинации "Научно-техническое творчество и учебно-исследовательская деятельность имени Ф.В.Чижова".</w:t>
      </w:r>
    </w:p>
    <w:p w:rsidR="00205E10" w:rsidRDefault="00205E10">
      <w:pPr>
        <w:pStyle w:val="ConsPlusNormal"/>
        <w:spacing w:before="220"/>
        <w:ind w:firstLine="540"/>
        <w:jc w:val="both"/>
      </w:pPr>
      <w:r>
        <w:t xml:space="preserve">125. Подпрограмма "Энергосбережение и повышение энергетической эффективности деятельности государственных образовательных организаций Костромской области на 2016-2020 годы" включает </w:t>
      </w:r>
      <w:hyperlink w:anchor="P1697" w:history="1">
        <w:r>
          <w:rPr>
            <w:color w:val="0000FF"/>
          </w:rPr>
          <w:t>мероприятия</w:t>
        </w:r>
      </w:hyperlink>
      <w:r>
        <w:t>, представленные в приложении N 1 к настоящей Программе:</w:t>
      </w:r>
    </w:p>
    <w:p w:rsidR="00205E10" w:rsidRDefault="00205E10">
      <w:pPr>
        <w:pStyle w:val="ConsPlusNormal"/>
        <w:spacing w:before="220"/>
        <w:ind w:firstLine="540"/>
        <w:jc w:val="both"/>
      </w:pPr>
      <w:r>
        <w:t>1) мероприятие "Модернизация инженерных систем зданий (строений, сооружений) в государственных образовательных организациях" предусматривает проведение работ по ремонту электрических систем, замене ламп накаливания, ремонту систем водопровода, сетей отопления, канализации в государственных общеобразовательных организациях, государственных организациях дополнительного образования детей, государственных организациях среднего профессионального образования;</w:t>
      </w:r>
    </w:p>
    <w:p w:rsidR="00205E10" w:rsidRDefault="00205E10">
      <w:pPr>
        <w:pStyle w:val="ConsPlusNormal"/>
        <w:spacing w:before="220"/>
        <w:ind w:firstLine="540"/>
        <w:jc w:val="both"/>
      </w:pPr>
      <w:r>
        <w:t>2) в рамках мероприятия "Утепление зданий (строений, сооружений) государственных образовательных организаций" планируется выполнение работ по замене окон, дверей, утеплению фасадов зданий в государственных общеобразовательных организациях, государственных организациях дополнительного образования детей, государственных организациях среднего профессионального образования;</w:t>
      </w:r>
    </w:p>
    <w:p w:rsidR="00205E10" w:rsidRDefault="00205E10">
      <w:pPr>
        <w:pStyle w:val="ConsPlusNormal"/>
        <w:spacing w:before="220"/>
        <w:ind w:firstLine="540"/>
        <w:jc w:val="both"/>
      </w:pPr>
      <w:r>
        <w:t xml:space="preserve">3) реализация мероприятия "Установка и замена приборов учета потребления коммунальных </w:t>
      </w:r>
      <w:r>
        <w:lastRenderedPageBreak/>
        <w:t>ресурсов в зданиях (строениях, сооружениях) государственных образовательных организаций" предполагает установку и замену приборов учета электрической, тепловой энергии, а также приборов учета водоснабжения в государственных общеобразовательных организациях, государственных организациях дополнительного образования детей, государственных организациях среднего профессионального образования;</w:t>
      </w:r>
    </w:p>
    <w:p w:rsidR="00205E10" w:rsidRDefault="00205E10">
      <w:pPr>
        <w:pStyle w:val="ConsPlusNormal"/>
        <w:spacing w:before="220"/>
        <w:ind w:firstLine="540"/>
        <w:jc w:val="both"/>
      </w:pPr>
      <w:r>
        <w:t>4) мероприятие "Организация обучения работников образовательных организаций по теме "Энергосбережение и повышение энергетической эффективности в образовательных организациях" включает реализацию в программах повышения квалификации для работников государственных образовательных организаций модуля по указанной теме;</w:t>
      </w:r>
    </w:p>
    <w:p w:rsidR="00205E10" w:rsidRDefault="00205E10">
      <w:pPr>
        <w:pStyle w:val="ConsPlusNormal"/>
        <w:spacing w:before="220"/>
        <w:ind w:firstLine="540"/>
        <w:jc w:val="both"/>
      </w:pPr>
      <w:r>
        <w:t>5) мероприятие "Информационное обеспечение и пропаганда энергосбережения и повышения энергетической эффективности образовательных организаций" направлено на повышение информационной грамотности работников образовательных организаций по вопросам энергосбережения, в том числе разработку в образовательных организациях программ, направленных на повышение энергосбережения и энергетической эффективности деятельности.</w:t>
      </w:r>
    </w:p>
    <w:p w:rsidR="00205E10" w:rsidRDefault="00205E10">
      <w:pPr>
        <w:pStyle w:val="ConsPlusNormal"/>
        <w:spacing w:before="220"/>
        <w:ind w:firstLine="540"/>
        <w:jc w:val="both"/>
      </w:pPr>
      <w:r>
        <w:t xml:space="preserve">126. Подпрограмма "Создание новых мест в общеобразовательных организациях в соответствии с прогнозируемой потребностью и современными условиями обучения" включает </w:t>
      </w:r>
      <w:hyperlink w:anchor="P1697" w:history="1">
        <w:r>
          <w:rPr>
            <w:color w:val="0000FF"/>
          </w:rPr>
          <w:t>мероприятия</w:t>
        </w:r>
      </w:hyperlink>
      <w:r>
        <w:t xml:space="preserve">, представленные в приложении N 1 к настоящей Программе. Общий </w:t>
      </w:r>
      <w:hyperlink w:anchor="P25237" w:history="1">
        <w:r>
          <w:rPr>
            <w:color w:val="0000FF"/>
          </w:rPr>
          <w:t>перечень</w:t>
        </w:r>
      </w:hyperlink>
      <w:r>
        <w:t xml:space="preserve"> объектов капитального строительства представлен в приложении N 73 к настоящей Программе, перечень объектов капитального строительства (реконструкции) по годам представлен в </w:t>
      </w:r>
      <w:hyperlink w:anchor="P18378" w:history="1">
        <w:r>
          <w:rPr>
            <w:color w:val="0000FF"/>
          </w:rPr>
          <w:t>приложениях N 21</w:t>
        </w:r>
      </w:hyperlink>
      <w:r>
        <w:t>-</w:t>
      </w:r>
      <w:hyperlink w:anchor="P18548" w:history="1">
        <w:r>
          <w:rPr>
            <w:color w:val="0000FF"/>
          </w:rPr>
          <w:t>23</w:t>
        </w:r>
      </w:hyperlink>
      <w:r>
        <w:t xml:space="preserve"> к настоящей Программе. Предоставление субсидий и иных межбюджетных трансфертов осуществляется согласно </w:t>
      </w:r>
      <w:hyperlink w:anchor="P18303" w:history="1">
        <w:r>
          <w:rPr>
            <w:color w:val="0000FF"/>
          </w:rPr>
          <w:t>приложениям N 20</w:t>
        </w:r>
      </w:hyperlink>
      <w:r>
        <w:t xml:space="preserve">, </w:t>
      </w:r>
      <w:hyperlink w:anchor="P22342" w:history="1">
        <w:r>
          <w:rPr>
            <w:color w:val="0000FF"/>
          </w:rPr>
          <w:t>42</w:t>
        </w:r>
      </w:hyperlink>
      <w:r>
        <w:t xml:space="preserve"> к настоящей Программе:</w:t>
      </w:r>
    </w:p>
    <w:p w:rsidR="00205E10" w:rsidRDefault="00205E10">
      <w:pPr>
        <w:pStyle w:val="ConsPlusNormal"/>
        <w:jc w:val="both"/>
      </w:pPr>
      <w:r>
        <w:t xml:space="preserve">(в ред. постановлений администрации Костромской области от 01.10.2019 </w:t>
      </w:r>
      <w:hyperlink r:id="rId254" w:history="1">
        <w:r>
          <w:rPr>
            <w:color w:val="0000FF"/>
          </w:rPr>
          <w:t>N 387-а</w:t>
        </w:r>
      </w:hyperlink>
      <w:r>
        <w:t xml:space="preserve">, от 27.12.2021 </w:t>
      </w:r>
      <w:hyperlink r:id="rId255" w:history="1">
        <w:r>
          <w:rPr>
            <w:color w:val="0000FF"/>
          </w:rPr>
          <w:t>N 620-а</w:t>
        </w:r>
      </w:hyperlink>
      <w:r>
        <w:t>)</w:t>
      </w:r>
    </w:p>
    <w:p w:rsidR="00205E10" w:rsidRDefault="00205E10">
      <w:pPr>
        <w:pStyle w:val="ConsPlusNormal"/>
        <w:spacing w:before="220"/>
        <w:ind w:firstLine="540"/>
        <w:jc w:val="both"/>
      </w:pPr>
      <w:r>
        <w:t xml:space="preserve">1) мероприятие "Мероприятия по содействию созданию в субъектах Российской Федерации (исходя из прогнозируемой потребности) новых мест в общеобразовательных организациях, в том числе проведение капитального ремонта зданий общеобразовательных организаций" реализуется в рамках </w:t>
      </w:r>
      <w:hyperlink r:id="rId256" w:history="1">
        <w:r>
          <w:rPr>
            <w:color w:val="0000FF"/>
          </w:rPr>
          <w:t>Постановления</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p w:rsidR="00205E10" w:rsidRDefault="00205E10">
      <w:pPr>
        <w:pStyle w:val="ConsPlusNormal"/>
        <w:spacing w:before="220"/>
        <w:ind w:firstLine="540"/>
        <w:jc w:val="both"/>
      </w:pPr>
      <w:r>
        <w:t xml:space="preserve">2) мероприятие "Мероприятия по содействию созданию в субъектах Российской Федерации (исходя из прогнозируемой потребности) новых мест в общеобразовательных организациях, в том числе строительство зданий общеобразовательных организаций" реализуется в рамках </w:t>
      </w:r>
      <w:hyperlink r:id="rId257" w:history="1">
        <w:r>
          <w:rPr>
            <w:color w:val="0000FF"/>
          </w:rPr>
          <w:t>Постановления</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Распоряжения Правительства Российской Федерации от 6 августа 2018 года N 1628-р;</w:t>
      </w:r>
    </w:p>
    <w:p w:rsidR="00205E10" w:rsidRDefault="00205E10">
      <w:pPr>
        <w:pStyle w:val="ConsPlusNormal"/>
        <w:spacing w:before="220"/>
        <w:ind w:firstLine="540"/>
        <w:jc w:val="both"/>
      </w:pPr>
      <w:r>
        <w:t xml:space="preserve">3) мероприятие "Мероприятия по содействию созданию в субъектах Российской Федерации (исходя из прогнозируемой потребности) новых мест в общеобразовательных организациях, в том числе реконструкция зданий общеобразовательных организаций" реализуется в рамках </w:t>
      </w:r>
      <w:hyperlink r:id="rId258" w:history="1">
        <w:r>
          <w:rPr>
            <w:color w:val="0000FF"/>
          </w:rPr>
          <w:t>Постановления</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p w:rsidR="00205E10" w:rsidRDefault="00205E10">
      <w:pPr>
        <w:pStyle w:val="ConsPlusNormal"/>
        <w:spacing w:before="220"/>
        <w:ind w:firstLine="540"/>
        <w:jc w:val="both"/>
      </w:pPr>
      <w:r>
        <w:t xml:space="preserve">4) мероприятие "Мероприятия по содействию созданию в субъектах Российской Федерации (исходя из прогнозируемой потребности) новых мест в общеобразовательных организациях, в том числе пристрой к зданиям общеобразовательных организаций" реализуется в рамках </w:t>
      </w:r>
      <w:hyperlink r:id="rId259" w:history="1">
        <w:r>
          <w:rPr>
            <w:color w:val="0000FF"/>
          </w:rPr>
          <w:t>Постановления</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p w:rsidR="00205E10" w:rsidRDefault="00205E10">
      <w:pPr>
        <w:pStyle w:val="ConsPlusNormal"/>
        <w:spacing w:before="220"/>
        <w:ind w:firstLine="540"/>
        <w:jc w:val="both"/>
      </w:pPr>
      <w:r>
        <w:t xml:space="preserve">5) мероприятие "Оптимизация загруженности общеобразовательных организаций Костромской области, в том числе путем эффективного использования имеющихся помещений" проводится в муниципальных общеобразовательных организациях, неэффективно использующих </w:t>
      </w:r>
      <w:r>
        <w:lastRenderedPageBreak/>
        <w:t>имеющиеся площади зданий.</w:t>
      </w:r>
    </w:p>
    <w:p w:rsidR="00205E10" w:rsidRDefault="00205E10">
      <w:pPr>
        <w:pStyle w:val="ConsPlusNormal"/>
        <w:spacing w:before="220"/>
        <w:ind w:firstLine="540"/>
        <w:jc w:val="both"/>
      </w:pPr>
      <w:r>
        <w:t xml:space="preserve">127. Подпрограмма "Обеспечение реализации Программы" включает </w:t>
      </w:r>
      <w:hyperlink w:anchor="P1697" w:history="1">
        <w:r>
          <w:rPr>
            <w:color w:val="0000FF"/>
          </w:rPr>
          <w:t>мероприятия</w:t>
        </w:r>
      </w:hyperlink>
      <w:r>
        <w:t>, представленные в приложении N 1 к настоящей Программе:</w:t>
      </w:r>
    </w:p>
    <w:p w:rsidR="00205E10" w:rsidRDefault="00205E10">
      <w:pPr>
        <w:pStyle w:val="ConsPlusNormal"/>
        <w:spacing w:before="220"/>
        <w:ind w:firstLine="540"/>
        <w:jc w:val="both"/>
      </w:pPr>
      <w:r>
        <w:t>1) мероприятие "Обеспечение деятельности и выполнение функций департамента образования и науки Костромской области по проведению государственной политики в сфере развития экономики и торговли на территории Костромской области". Расходы областного и федерального бюджетов в рамках реализации данного мероприятия будут направлены на содержание департамента образования и науки Костромской области, включая оплату труда с начислениями государственным гражданским служащим, услуги связи, командировочные расходы, оплату коммунальных услуг, увеличение стоимости основных средств и материальных запасов;</w:t>
      </w:r>
    </w:p>
    <w:p w:rsidR="00205E10" w:rsidRDefault="00205E10">
      <w:pPr>
        <w:pStyle w:val="ConsPlusNormal"/>
        <w:spacing w:before="220"/>
        <w:ind w:firstLine="540"/>
        <w:jc w:val="both"/>
      </w:pPr>
      <w:r>
        <w:t>2) мероприятие "Приобретение лицензионного программного обеспечения для государственных образовательных организаций" направлено на сопровождение деятельности общеобразовательных организаций по переходу на электронный документооборот (электронные системы управления) и обеспечивает увеличение доли общеобразовательных организаций, перешедших на электронный документооборот (электронные системы управления);</w:t>
      </w:r>
    </w:p>
    <w:p w:rsidR="00205E10" w:rsidRDefault="00205E10">
      <w:pPr>
        <w:pStyle w:val="ConsPlusNormal"/>
        <w:spacing w:before="220"/>
        <w:ind w:firstLine="540"/>
        <w:jc w:val="both"/>
      </w:pPr>
      <w:r>
        <w:t>3) мероприятие "Обеспечение деятельности (оказание услуг) подведомственных учреждений, обеспечивающих предоставление государственных услуг в сфере образования" реализуется в рамках деятельности областного государственного казенного учреждения "Централизованная бухгалтерия, обслуживающая образовательные организации Костромской области".</w:t>
      </w:r>
    </w:p>
    <w:p w:rsidR="00205E10" w:rsidRDefault="00205E10">
      <w:pPr>
        <w:pStyle w:val="ConsPlusNormal"/>
        <w:spacing w:before="220"/>
        <w:ind w:firstLine="540"/>
        <w:jc w:val="both"/>
      </w:pPr>
      <w:r>
        <w:t xml:space="preserve">128. 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включает 4 основных </w:t>
      </w:r>
      <w:hyperlink w:anchor="P1697" w:history="1">
        <w:r>
          <w:rPr>
            <w:color w:val="0000FF"/>
          </w:rPr>
          <w:t>мероприятия</w:t>
        </w:r>
      </w:hyperlink>
      <w:r>
        <w:t xml:space="preserve">, представленных в приложении N 1 к настоящей Программе. Общий </w:t>
      </w:r>
      <w:hyperlink w:anchor="P25237" w:history="1">
        <w:r>
          <w:rPr>
            <w:color w:val="0000FF"/>
          </w:rPr>
          <w:t>перечень</w:t>
        </w:r>
      </w:hyperlink>
      <w:r>
        <w:t xml:space="preserve"> объектов капитального строительства представлен в приложении N 73 к настоящей Программе, перечень объектов капитального строительства (реконструкции) по годам представлен в </w:t>
      </w:r>
      <w:hyperlink w:anchor="P18685" w:history="1">
        <w:r>
          <w:rPr>
            <w:color w:val="0000FF"/>
          </w:rPr>
          <w:t>приложениях N 26</w:t>
        </w:r>
      </w:hyperlink>
      <w:r>
        <w:t>-</w:t>
      </w:r>
      <w:hyperlink w:anchor="P18835" w:history="1">
        <w:r>
          <w:rPr>
            <w:color w:val="0000FF"/>
          </w:rPr>
          <w:t>28</w:t>
        </w:r>
      </w:hyperlink>
      <w:r>
        <w:t xml:space="preserve"> к настоящей Программе. Предоставление субсидий в 2018 году осуществляется согласно </w:t>
      </w:r>
      <w:hyperlink w:anchor="P18928" w:history="1">
        <w:r>
          <w:rPr>
            <w:color w:val="0000FF"/>
          </w:rPr>
          <w:t>приложению N 30</w:t>
        </w:r>
      </w:hyperlink>
      <w:r>
        <w:t xml:space="preserve"> к настоящей Программе, а иных межбюджетных трансфертов в 2019 году - согласно </w:t>
      </w:r>
      <w:hyperlink w:anchor="P21534" w:history="1">
        <w:r>
          <w:rPr>
            <w:color w:val="0000FF"/>
          </w:rPr>
          <w:t>приложению N 39</w:t>
        </w:r>
      </w:hyperlink>
      <w:r>
        <w:t xml:space="preserve"> к настоящей Программе:</w:t>
      </w:r>
    </w:p>
    <w:p w:rsidR="00205E10" w:rsidRDefault="00205E10">
      <w:pPr>
        <w:pStyle w:val="ConsPlusNormal"/>
        <w:jc w:val="both"/>
      </w:pPr>
      <w:r>
        <w:t xml:space="preserve">(в ред. постановлений администрации Костромской области от 17.06.2019 </w:t>
      </w:r>
      <w:hyperlink r:id="rId260" w:history="1">
        <w:r>
          <w:rPr>
            <w:color w:val="0000FF"/>
          </w:rPr>
          <w:t>N 216-а</w:t>
        </w:r>
      </w:hyperlink>
      <w:r>
        <w:t xml:space="preserve">, от 27.12.2021 </w:t>
      </w:r>
      <w:hyperlink r:id="rId261" w:history="1">
        <w:r>
          <w:rPr>
            <w:color w:val="0000FF"/>
          </w:rPr>
          <w:t>N 620-а</w:t>
        </w:r>
      </w:hyperlink>
      <w:r>
        <w:t>)</w:t>
      </w:r>
    </w:p>
    <w:p w:rsidR="00205E10" w:rsidRDefault="00205E10">
      <w:pPr>
        <w:pStyle w:val="ConsPlusNormal"/>
        <w:spacing w:before="220"/>
        <w:ind w:firstLine="540"/>
        <w:jc w:val="both"/>
      </w:pPr>
      <w:r>
        <w:t xml:space="preserve">1) мероприятие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строительства объектов инфраструктуры дошкольного образования" реализуется в соответствии с </w:t>
      </w:r>
      <w:hyperlink r:id="rId262" w:history="1">
        <w:r>
          <w:rPr>
            <w:color w:val="0000FF"/>
          </w:rPr>
          <w:t>Постановлением</w:t>
        </w:r>
      </w:hyperlink>
      <w:r>
        <w:t xml:space="preserve"> Правительства Российской Федерации от 22 февраля 2018 года N 187 "О внесении изменений в государственную программу Российской Федерации "Развитие образования". В рамках мероприятия в 2018-2020 годах будет создано за счет строительства объектов инфраструктуры дошкольного образования 280 дополнительных дошкольных мест;</w:t>
      </w:r>
    </w:p>
    <w:p w:rsidR="00205E10" w:rsidRDefault="00205E10">
      <w:pPr>
        <w:pStyle w:val="ConsPlusNormal"/>
        <w:spacing w:before="220"/>
        <w:ind w:firstLine="540"/>
        <w:jc w:val="both"/>
      </w:pPr>
      <w:r>
        <w:t xml:space="preserve">2) мероприятие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реконструкции зданий" реализуется в соответствии с </w:t>
      </w:r>
      <w:hyperlink r:id="rId263" w:history="1">
        <w:r>
          <w:rPr>
            <w:color w:val="0000FF"/>
          </w:rPr>
          <w:t>Постановлением</w:t>
        </w:r>
      </w:hyperlink>
      <w:r>
        <w:t xml:space="preserve"> Правительства Российской Федерации от 22 февраля 2018 года N 187 "О внесении изменений в государственную программу Российской Федерации "Развитие образования". В рамках мероприятия в 2018-2020 годах будет создано за счет реконструкции зданий 135 дополнительных </w:t>
      </w:r>
      <w:r>
        <w:lastRenderedPageBreak/>
        <w:t>дошкольных мест;</w:t>
      </w:r>
    </w:p>
    <w:p w:rsidR="00205E10" w:rsidRDefault="00205E10">
      <w:pPr>
        <w:pStyle w:val="ConsPlusNormal"/>
        <w:spacing w:before="220"/>
        <w:ind w:firstLine="540"/>
        <w:jc w:val="both"/>
      </w:pPr>
      <w:r>
        <w:t xml:space="preserve">3) мероприятие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перепрофилирования, инвентаризации помещений действующих детских садов" реализуется в соответствии с </w:t>
      </w:r>
      <w:hyperlink r:id="rId264" w:history="1">
        <w:r>
          <w:rPr>
            <w:color w:val="0000FF"/>
          </w:rPr>
          <w:t>Постановлением</w:t>
        </w:r>
      </w:hyperlink>
      <w:r>
        <w:t xml:space="preserve"> Правительства Российской Федерации от 22 февраля 2018 года N 187 "О внесении изменений в государственную программу Российской Федерации "Развитие образования". В рамках мероприятия в 2018-2020 годах будет создано за счет перепрофилирования, инвентаризации помещений действующих детских садов 840 дополнительных дошкольных мест;</w:t>
      </w:r>
    </w:p>
    <w:p w:rsidR="00205E10" w:rsidRDefault="00205E10">
      <w:pPr>
        <w:pStyle w:val="ConsPlusNormal"/>
        <w:spacing w:before="220"/>
        <w:ind w:firstLine="540"/>
        <w:jc w:val="both"/>
      </w:pPr>
      <w:r>
        <w:t xml:space="preserve">4) мероприятие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открытия групп кратковременного пребывания различной направленности и длительности пребывания детей на базе образовательных организаций" реализуется в соответствии с </w:t>
      </w:r>
      <w:hyperlink r:id="rId265" w:history="1">
        <w:r>
          <w:rPr>
            <w:color w:val="0000FF"/>
          </w:rPr>
          <w:t>Постановлением</w:t>
        </w:r>
      </w:hyperlink>
      <w:r>
        <w:t xml:space="preserve"> Правительства Российской Федерации от 22 февраля 2018 года N 187 "О внесении изменений в государственную программу Российской Федерации "Развитие образования". В рамках мероприятия в 2018-2020 годах будет создано 197 дополнительных дошкольных мест.</w:t>
      </w:r>
    </w:p>
    <w:p w:rsidR="00205E10" w:rsidRDefault="00205E10">
      <w:pPr>
        <w:pStyle w:val="ConsPlusNormal"/>
        <w:spacing w:before="220"/>
        <w:ind w:firstLine="540"/>
        <w:jc w:val="both"/>
      </w:pPr>
      <w:r>
        <w:t xml:space="preserve">129. Планируемый </w:t>
      </w:r>
      <w:hyperlink w:anchor="P16775" w:history="1">
        <w:r>
          <w:rPr>
            <w:color w:val="0000FF"/>
          </w:rPr>
          <w:t>объем</w:t>
        </w:r>
      </w:hyperlink>
      <w:r>
        <w:t xml:space="preserve"> средств хозяйствующих субъектов, созданных с участием Костромской области, общественных, научных и иных организаций, а также государственных внебюджетных фондов, принимающих участие в реализации государственной программы Костромской области "Развитие образования", представлен в приложении N 3 к настоящей Программе.</w:t>
      </w:r>
    </w:p>
    <w:p w:rsidR="00205E10" w:rsidRDefault="00205E10">
      <w:pPr>
        <w:pStyle w:val="ConsPlusNormal"/>
        <w:jc w:val="both"/>
      </w:pPr>
      <w:r>
        <w:t xml:space="preserve">(в ред. </w:t>
      </w:r>
      <w:hyperlink r:id="rId266" w:history="1">
        <w:r>
          <w:rPr>
            <w:color w:val="0000FF"/>
          </w:rPr>
          <w:t>постановления</w:t>
        </w:r>
      </w:hyperlink>
      <w:r>
        <w:t xml:space="preserve"> администрации Костромской области от 16.12.2019 N 491-а)</w:t>
      </w:r>
    </w:p>
    <w:p w:rsidR="00205E10" w:rsidRDefault="00205E10">
      <w:pPr>
        <w:pStyle w:val="ConsPlusNormal"/>
        <w:spacing w:before="220"/>
        <w:ind w:firstLine="540"/>
        <w:jc w:val="both"/>
      </w:pPr>
      <w:r>
        <w:t xml:space="preserve">Сводные </w:t>
      </w:r>
      <w:hyperlink w:anchor="P16950" w:history="1">
        <w:r>
          <w:rPr>
            <w:color w:val="0000FF"/>
          </w:rPr>
          <w:t>показатели</w:t>
        </w:r>
      </w:hyperlink>
      <w:r>
        <w:t xml:space="preserve"> государственных заданий на оказание государственных услуг (выполнение работ) государственными учреждениями в рамках государственной программы "Развитие образования" представлены в приложении N 4 к настоящей Программе.</w:t>
      </w:r>
    </w:p>
    <w:p w:rsidR="00205E10" w:rsidRDefault="00205E10">
      <w:pPr>
        <w:pStyle w:val="ConsPlusNormal"/>
        <w:jc w:val="both"/>
      </w:pPr>
      <w:r>
        <w:t xml:space="preserve">(в ред. </w:t>
      </w:r>
      <w:hyperlink r:id="rId267" w:history="1">
        <w:r>
          <w:rPr>
            <w:color w:val="0000FF"/>
          </w:rPr>
          <w:t>постановления</w:t>
        </w:r>
      </w:hyperlink>
      <w:r>
        <w:t xml:space="preserve"> администрации Костромской области от 16.12.2019 N 491-а)</w:t>
      </w:r>
    </w:p>
    <w:p w:rsidR="00205E10" w:rsidRDefault="00205E10">
      <w:pPr>
        <w:pStyle w:val="ConsPlusNormal"/>
        <w:jc w:val="both"/>
      </w:pPr>
    </w:p>
    <w:p w:rsidR="00205E10" w:rsidRDefault="00205E10">
      <w:pPr>
        <w:pStyle w:val="ConsPlusTitle"/>
        <w:jc w:val="center"/>
        <w:outlineLvl w:val="1"/>
      </w:pPr>
      <w:r>
        <w:t>Раздел VI. ПОКАЗАТЕЛИ ПРОГРАММЫ (ПОДПРОГРАММ)</w:t>
      </w:r>
    </w:p>
    <w:p w:rsidR="00205E10" w:rsidRDefault="00205E10">
      <w:pPr>
        <w:pStyle w:val="ConsPlusTitle"/>
        <w:jc w:val="center"/>
      </w:pPr>
      <w:r>
        <w:t>И ПРОГНОЗ КОНЕЧНЫХ РЕЗУЛЬТАТОВ ЕЕ РЕАЛИЗАЦИИ</w:t>
      </w:r>
    </w:p>
    <w:p w:rsidR="00205E10" w:rsidRDefault="00205E10">
      <w:pPr>
        <w:pStyle w:val="ConsPlusNormal"/>
        <w:jc w:val="both"/>
      </w:pPr>
    </w:p>
    <w:p w:rsidR="00205E10" w:rsidRDefault="00205E10">
      <w:pPr>
        <w:pStyle w:val="ConsPlusNormal"/>
        <w:ind w:firstLine="540"/>
        <w:jc w:val="both"/>
      </w:pPr>
      <w:r>
        <w:t>130. Показателями (индикаторами) настоящей Программы являются:</w:t>
      </w:r>
    </w:p>
    <w:p w:rsidR="00205E10" w:rsidRDefault="00205E10">
      <w:pPr>
        <w:pStyle w:val="ConsPlusNormal"/>
        <w:spacing w:before="220"/>
        <w:ind w:firstLine="540"/>
        <w:jc w:val="both"/>
      </w:pPr>
      <w:r>
        <w:t>1)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31"/>
        </w:rPr>
        <w:pict>
          <v:shape id="_x0000_i1025" style="width:167.25pt;height:42pt" coordsize="" o:spt="100" adj="0,,0" path="" filled="f" stroked="f">
            <v:stroke joinstyle="miter"/>
            <v:imagedata r:id="rId268" o:title="base_23817_110890_32768"/>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ДОШК</w:t>
      </w:r>
      <w:r>
        <w:t xml:space="preserve"> - доля детей в возрасте от 2 месяцев до 3 лет, посещающих дошкольные образовательные организации, в общей численности детей указанного возраста;</w:t>
      </w:r>
    </w:p>
    <w:p w:rsidR="00205E10" w:rsidRDefault="00205E10">
      <w:pPr>
        <w:pStyle w:val="ConsPlusNormal"/>
        <w:spacing w:before="220"/>
        <w:ind w:firstLine="540"/>
        <w:jc w:val="both"/>
      </w:pPr>
      <w:r>
        <w:t>Ч</w:t>
      </w:r>
      <w:r>
        <w:rPr>
          <w:vertAlign w:val="subscript"/>
        </w:rPr>
        <w:t>ДОШК</w:t>
      </w:r>
      <w:r>
        <w:t xml:space="preserve"> - число детей в возрасте от 2 месяцев до 3 лет, посещающих дошкольные </w:t>
      </w:r>
      <w:r>
        <w:lastRenderedPageBreak/>
        <w:t>образовательные организации (</w:t>
      </w:r>
      <w:hyperlink r:id="rId269" w:history="1">
        <w:r>
          <w:rPr>
            <w:color w:val="0000FF"/>
          </w:rPr>
          <w:t>форма 85-К</w:t>
        </w:r>
      </w:hyperlink>
      <w: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205E10" w:rsidRDefault="00205E10">
      <w:pPr>
        <w:pStyle w:val="ConsPlusNormal"/>
        <w:spacing w:before="220"/>
        <w:ind w:firstLine="540"/>
        <w:jc w:val="both"/>
      </w:pPr>
      <w:r>
        <w:t>Ч</w:t>
      </w:r>
      <w:r>
        <w:rPr>
          <w:vertAlign w:val="subscript"/>
        </w:rPr>
        <w:t>(от 2 мес. до 3 лет)</w:t>
      </w:r>
      <w:r>
        <w:t xml:space="preserve"> - число детей в возрасте от 2 месяцев до 3 лет (ежегодный статистический бюллетень "Возрастно-половой состав населения Костромской области");</w:t>
      </w:r>
    </w:p>
    <w:p w:rsidR="00205E10" w:rsidRDefault="00205E10">
      <w:pPr>
        <w:pStyle w:val="ConsPlusNormal"/>
        <w:spacing w:before="220"/>
        <w:ind w:firstLine="540"/>
        <w:jc w:val="both"/>
      </w:pPr>
      <w:r>
        <w:t>2) "Доля детей и молодежи в возрасте от 5 до 18 лет, охваченных программами дополнительного образования детей, в общей численности детей и молодежи в возрасте от 5 до 18 лет",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26" style="width:117.75pt;height:39.75pt" coordsize="" o:spt="100" adj="0,,0" path="" filled="f" stroked="f">
            <v:stroke joinstyle="miter"/>
            <v:imagedata r:id="rId270" o:title="base_23817_110890_32769"/>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ДОП</w:t>
      </w:r>
      <w:r>
        <w:t xml:space="preserve"> - доля детей и молодежи в возрасте от 5 до 18 лет, охваченных программами дополнительного образования детей, в общей численности детей и молодежи в возрасте от 5 до 18 лет;</w:t>
      </w:r>
    </w:p>
    <w:p w:rsidR="00205E10" w:rsidRDefault="00205E10">
      <w:pPr>
        <w:pStyle w:val="ConsPlusNormal"/>
        <w:spacing w:before="220"/>
        <w:ind w:firstLine="540"/>
        <w:jc w:val="both"/>
      </w:pPr>
      <w:r>
        <w:t>Ч</w:t>
      </w:r>
      <w:r>
        <w:rPr>
          <w:vertAlign w:val="subscript"/>
        </w:rPr>
        <w:t>ДОП</w:t>
      </w:r>
      <w:r>
        <w:t xml:space="preserve"> - число детей и молодежи в возрасте от 5 до 18 лет, охваченных программами дополнительного образования детей (</w:t>
      </w:r>
      <w:hyperlink r:id="rId271" w:history="1">
        <w:r>
          <w:rPr>
            <w:color w:val="0000FF"/>
          </w:rPr>
          <w:t>форма 1-ДО (Сводная)</w:t>
        </w:r>
      </w:hyperlink>
      <w:r>
        <w:t xml:space="preserve"> "Сведения об учреждениях дополнительного образования детей");</w:t>
      </w:r>
    </w:p>
    <w:p w:rsidR="00205E10" w:rsidRDefault="00205E10">
      <w:pPr>
        <w:pStyle w:val="ConsPlusNormal"/>
        <w:spacing w:before="220"/>
        <w:ind w:firstLine="540"/>
        <w:jc w:val="both"/>
      </w:pPr>
      <w:r>
        <w:t>Ч</w:t>
      </w:r>
      <w:r>
        <w:rPr>
          <w:vertAlign w:val="subscript"/>
        </w:rPr>
        <w:t>5-18</w:t>
      </w:r>
      <w:r>
        <w:t xml:space="preserve"> - общая численность детей и молодежи в возрасте 5-18 лет (ежегодный статистический бюллетень "Возрастно-половой состав населения Костромской области");</w:t>
      </w:r>
    </w:p>
    <w:p w:rsidR="00205E10" w:rsidRDefault="00205E10">
      <w:pPr>
        <w:pStyle w:val="ConsPlusNormal"/>
        <w:spacing w:before="220"/>
        <w:ind w:firstLine="540"/>
        <w:jc w:val="both"/>
      </w:pPr>
      <w:r>
        <w:t>3) "Удельный вес численности выпускников профессиональных образовательных организаций и образовательных организаций высшего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27" style="width:174pt;height:37.5pt" coordsize="" o:spt="100" adj="0,,0" path="" filled="f" stroked="f">
            <v:stroke joinstyle="miter"/>
            <v:imagedata r:id="rId272" o:title="base_23817_110890_32770"/>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ВТС</w:t>
      </w:r>
      <w:r>
        <w:t xml:space="preserve"> - удельный вес численности выпускников профессиональных образовательных организаций и образовательных организаций высшего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p w:rsidR="00205E10" w:rsidRDefault="00205E10">
      <w:pPr>
        <w:pStyle w:val="ConsPlusNormal"/>
        <w:spacing w:before="220"/>
        <w:ind w:firstLine="540"/>
        <w:jc w:val="both"/>
      </w:pPr>
      <w:r>
        <w:t>Ч</w:t>
      </w:r>
      <w:r>
        <w:rPr>
          <w:vertAlign w:val="subscript"/>
        </w:rPr>
        <w:t>ВпоТС</w:t>
      </w:r>
      <w:r>
        <w:t xml:space="preserve"> - численность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ВвоТС</w:t>
      </w:r>
      <w:r>
        <w:t xml:space="preserve"> - численность выпускников образовательных организаций высшего образования очной формы обучения, трудоустроившихся в течение одного года после окончания обучения по полученной специальности (рассчитывается по данным мониторинга департамента образования и </w:t>
      </w:r>
      <w:r>
        <w:lastRenderedPageBreak/>
        <w:t>науки Костромской области);</w:t>
      </w:r>
    </w:p>
    <w:p w:rsidR="00205E10" w:rsidRDefault="00205E10">
      <w:pPr>
        <w:pStyle w:val="ConsPlusNormal"/>
        <w:spacing w:before="220"/>
        <w:ind w:firstLine="540"/>
        <w:jc w:val="both"/>
      </w:pPr>
      <w:r>
        <w:t>Ч</w:t>
      </w:r>
      <w:r>
        <w:rPr>
          <w:vertAlign w:val="subscript"/>
        </w:rPr>
        <w:t>ВпоО</w:t>
      </w:r>
      <w:r>
        <w:t xml:space="preserve"> - общая численность выпускников профессиональных образовательных организаций очной формы обучения в Костромской области (</w:t>
      </w:r>
      <w:hyperlink r:id="rId273"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Ч</w:t>
      </w:r>
      <w:r>
        <w:rPr>
          <w:vertAlign w:val="subscript"/>
        </w:rPr>
        <w:t>ВвоО</w:t>
      </w:r>
      <w:r>
        <w:t xml:space="preserve"> - общая численность выпускников образовательных организаций высшего образования очной формы обучения, трудоустроившихся в течение одного года после окончания обучения по полученной специальности (</w:t>
      </w:r>
      <w:hyperlink r:id="rId274" w:history="1">
        <w:r>
          <w:rPr>
            <w:color w:val="0000FF"/>
          </w:rPr>
          <w:t>форма N ВПО-1</w:t>
        </w:r>
      </w:hyperlink>
      <w:r>
        <w:t xml:space="preserve"> "Сведения об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w:t>
      </w:r>
    </w:p>
    <w:p w:rsidR="00205E10" w:rsidRDefault="00205E10">
      <w:pPr>
        <w:pStyle w:val="ConsPlusNormal"/>
        <w:spacing w:before="220"/>
        <w:ind w:firstLine="540"/>
        <w:jc w:val="both"/>
      </w:pPr>
      <w:r>
        <w:t>4) "Охват населения программами дополнительного профессионального образования (удельный вес численности занятого населения в возрасте 25-65 лет, прошедшего повышение квалификации и (или) переподготовку, в общей численности занятого в экономике населения данной возрастной группы)",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28" style="width:118.5pt;height:37.5pt" coordsize="" o:spt="100" adj="0,,0" path="" filled="f" stroked="f">
            <v:stroke joinstyle="miter"/>
            <v:imagedata r:id="rId275" o:title="base_23817_110890_32771"/>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14-30</w:t>
      </w:r>
      <w:r>
        <w:t xml:space="preserve"> -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205E10" w:rsidRDefault="00205E10">
      <w:pPr>
        <w:pStyle w:val="ConsPlusNormal"/>
        <w:spacing w:before="220"/>
        <w:ind w:firstLine="540"/>
        <w:jc w:val="both"/>
      </w:pPr>
      <w:r>
        <w:t>Ч</w:t>
      </w:r>
      <w:r>
        <w:rPr>
          <w:vertAlign w:val="subscript"/>
        </w:rPr>
        <w:t>УЧ</w:t>
      </w:r>
      <w:r>
        <w:t xml:space="preserve"> - численность молодых людей в возрасте от 14 до 30 лет, участвующих в деятельности молодежных общественных объединений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14-30</w:t>
      </w:r>
      <w:r>
        <w:t xml:space="preserve"> - общая численность молодых людей от 14 до 30 лет (ежегодный статистический бюллетень "Возрастно-половой состав населения Костромской области");</w:t>
      </w:r>
    </w:p>
    <w:p w:rsidR="00205E10" w:rsidRDefault="00205E10">
      <w:pPr>
        <w:pStyle w:val="ConsPlusNormal"/>
        <w:spacing w:before="220"/>
        <w:ind w:firstLine="540"/>
        <w:jc w:val="both"/>
      </w:pPr>
      <w:r>
        <w:t>6) "Доля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2"/>
        </w:rPr>
        <w:pict>
          <v:shape id="_x0000_i1029" style="width:108.75pt;height:33.75pt" coordsize="" o:spt="100" adj="0,,0" path="" filled="f" stroked="f">
            <v:stroke joinstyle="miter"/>
            <v:imagedata r:id="rId276" o:title="base_23817_110890_32772"/>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w:t>
      </w:r>
      <w:r>
        <w:rPr>
          <w:vertAlign w:val="subscript"/>
        </w:rPr>
        <w:t>0</w:t>
      </w:r>
      <w:r>
        <w:t xml:space="preserve"> - удельный вес численности обучающихся в государственных (муниципальных) </w:t>
      </w:r>
      <w:r>
        <w:lastRenderedPageBreak/>
        <w:t>общеобразовательных организациях, занимающихся в одну смену;</w:t>
      </w:r>
    </w:p>
    <w:p w:rsidR="00205E10" w:rsidRDefault="00205E10">
      <w:pPr>
        <w:pStyle w:val="ConsPlusNormal"/>
        <w:spacing w:before="220"/>
        <w:ind w:firstLine="540"/>
        <w:jc w:val="both"/>
      </w:pPr>
      <w:r>
        <w:t>У</w:t>
      </w:r>
      <w:r>
        <w:rPr>
          <w:vertAlign w:val="subscript"/>
        </w:rPr>
        <w:t>2</w:t>
      </w:r>
      <w:r>
        <w:t xml:space="preserve"> - численность обучающихся, занимающихся во вторую смену (</w:t>
      </w:r>
      <w:hyperlink r:id="rId277"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У - численность обучающихся (всего) (</w:t>
      </w:r>
      <w:hyperlink r:id="rId278"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7) "Годовой удельный расход электрической энергии на снабжение государственных образовательных организаций",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8) "Снижение годового удельного расхода тепловой энергии на снабжение государственных образовательных организаций",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9) "Снижение годового удельного расхода воды на снабжение государственных образовательных организаций",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10) "Доля средств областного бюджета, выделяемых социально ориентированным некоммерческим организациям Костромской области, в общем объеме средств областного бюджета, выделяемых на предоставление услуг в сфере образования",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30" style="width:113.25pt;height:37.5pt" coordsize="" o:spt="100" adj="0,,0" path="" filled="f" stroked="f">
            <v:stroke joinstyle="miter"/>
            <v:imagedata r:id="rId279" o:title="base_23817_110890_32773"/>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ДСОО - доля средств областного бюджета, выделяемых социально ориентированным некоммерческим организациям Костромской области, в общем объеме средств областного бюджета, выделяемых на предоставление услуг в сфере образования;</w:t>
      </w:r>
    </w:p>
    <w:p w:rsidR="00205E10" w:rsidRDefault="00205E10">
      <w:pPr>
        <w:pStyle w:val="ConsPlusNormal"/>
        <w:spacing w:before="220"/>
        <w:ind w:firstLine="540"/>
        <w:jc w:val="both"/>
      </w:pPr>
      <w:r>
        <w:t>V</w:t>
      </w:r>
      <w:r>
        <w:rPr>
          <w:vertAlign w:val="subscript"/>
        </w:rPr>
        <w:t>в</w:t>
      </w:r>
      <w:r>
        <w:t xml:space="preserve"> - общий объем средств областного бюджета, выделяемых на предоставление услуг в сфере образования;</w:t>
      </w:r>
    </w:p>
    <w:p w:rsidR="00205E10" w:rsidRDefault="00205E10">
      <w:pPr>
        <w:pStyle w:val="ConsPlusNormal"/>
        <w:spacing w:before="220"/>
        <w:ind w:firstLine="540"/>
        <w:jc w:val="both"/>
      </w:pPr>
      <w:r>
        <w:t>V</w:t>
      </w:r>
      <w:r>
        <w:rPr>
          <w:vertAlign w:val="subscript"/>
        </w:rPr>
        <w:t>о</w:t>
      </w:r>
      <w:r>
        <w:t xml:space="preserve"> - объем средств областного бюджета, выделяемых социально ориентированным некоммерческим организациям Костромской области, в общем объеме средств областного бюджета, выделяемых на предоставление услуг в сфере образования;</w:t>
      </w:r>
    </w:p>
    <w:p w:rsidR="00205E10" w:rsidRDefault="00205E10">
      <w:pPr>
        <w:pStyle w:val="ConsPlusNormal"/>
        <w:spacing w:before="220"/>
        <w:ind w:firstLine="540"/>
        <w:jc w:val="both"/>
      </w:pPr>
      <w:r>
        <w:t>11) "Доля достигнутых показателей (индикаторов) Программы к общему количеству показателей (индикаторов) за отчетный год",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lastRenderedPageBreak/>
        <w:t>12) "Удельный вес численности выпускников, трудоустроившихся в течение календарного года после выпуска, в общей численности выпускников образовательных организаций, обучавшихся по образовательным программам среднего профессионального образования",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7"/>
        </w:rPr>
        <w:pict>
          <v:shape id="_x0000_i1031" style="width:122.25pt;height:39pt" coordsize="" o:spt="100" adj="0,,0" path="" filled="f" stroked="f">
            <v:stroke joinstyle="miter"/>
            <v:imagedata r:id="rId280" o:title="base_23817_110890_32774"/>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ВТ</w:t>
      </w:r>
      <w:r>
        <w:t xml:space="preserve"> - удельный вес численности выпускников, трудоустроившихся в течение календарного года после выпуска, в общей численности выпускников образовательных организаций, обучавшихся по образовательным программам среднего профессионального образования;</w:t>
      </w:r>
    </w:p>
    <w:p w:rsidR="00205E10" w:rsidRDefault="00205E10">
      <w:pPr>
        <w:pStyle w:val="ConsPlusNormal"/>
        <w:spacing w:before="220"/>
        <w:ind w:firstLine="540"/>
        <w:jc w:val="both"/>
      </w:pPr>
      <w:r>
        <w:t>Ч</w:t>
      </w:r>
      <w:r>
        <w:rPr>
          <w:vertAlign w:val="subscript"/>
        </w:rPr>
        <w:t>ВТ</w:t>
      </w:r>
      <w:r>
        <w:t xml:space="preserve"> - численность выпускников очной формы обучения, трудоустроившихся в течение календарного года после выпуска (рассчитывается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Вобщ</w:t>
      </w:r>
      <w:r>
        <w:t xml:space="preserve"> - общая численность выпускников очной формы обучения образовательных организаций Костромской области, обучавшихся по образовательным программам среднего профессионального образования (</w:t>
      </w:r>
      <w:hyperlink r:id="rId281"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13)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процентов:</w:t>
      </w:r>
    </w:p>
    <w:p w:rsidR="00205E10" w:rsidRDefault="00205E10">
      <w:pPr>
        <w:pStyle w:val="ConsPlusNormal"/>
        <w:spacing w:before="220"/>
        <w:ind w:firstLine="540"/>
        <w:jc w:val="both"/>
      </w:pPr>
      <w:r>
        <w:t>рассчитывается по данным Росстата на основании методики расчета показателя "Доля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на основе данных выборочного обследования рабочей силы;</w:t>
      </w:r>
    </w:p>
    <w:p w:rsidR="00205E10" w:rsidRDefault="00205E10">
      <w:pPr>
        <w:pStyle w:val="ConsPlusNormal"/>
        <w:spacing w:before="220"/>
        <w:ind w:firstLine="540"/>
        <w:jc w:val="both"/>
      </w:pPr>
      <w:r>
        <w:t>14) "Доля детей в возрасте от 2 месяцев до 7 лет, охваченных дошкольным образованием", процентов;</w:t>
      </w:r>
    </w:p>
    <w:p w:rsidR="00205E10" w:rsidRDefault="00205E10">
      <w:pPr>
        <w:pStyle w:val="ConsPlusNormal"/>
        <w:spacing w:before="220"/>
        <w:ind w:firstLine="540"/>
        <w:jc w:val="both"/>
      </w:pPr>
      <w:r>
        <w:t>рассчитывается на отчетный период на основе данных федерального портала "Российское образование" по разделу "Дошкольное образование".</w:t>
      </w:r>
    </w:p>
    <w:p w:rsidR="00205E10" w:rsidRDefault="00205E10">
      <w:pPr>
        <w:pStyle w:val="ConsPlusNormal"/>
        <w:spacing w:before="220"/>
        <w:ind w:firstLine="540"/>
        <w:jc w:val="both"/>
      </w:pPr>
      <w:r>
        <w:t>131. Показателями (индикаторами) подпрограммы "Развитие дошкольного образования Костромской области" являются:</w:t>
      </w:r>
    </w:p>
    <w:p w:rsidR="00205E10" w:rsidRDefault="00205E10">
      <w:pPr>
        <w:pStyle w:val="ConsPlusNormal"/>
        <w:spacing w:before="220"/>
        <w:ind w:firstLine="540"/>
        <w:jc w:val="both"/>
      </w:pPr>
      <w:r>
        <w:t>1) "Количество мест в дошкольных образовательных организациях", мест:</w:t>
      </w:r>
    </w:p>
    <w:p w:rsidR="00205E10" w:rsidRDefault="00205E10">
      <w:pPr>
        <w:pStyle w:val="ConsPlusNormal"/>
        <w:spacing w:before="220"/>
        <w:ind w:firstLine="540"/>
        <w:jc w:val="both"/>
      </w:pPr>
      <w:r>
        <w:t>рассчитывается по данным статистического бюллетеня "Дошкольные образовательные учреждения Костромской области";</w:t>
      </w:r>
    </w:p>
    <w:p w:rsidR="00205E10" w:rsidRDefault="00205E10">
      <w:pPr>
        <w:pStyle w:val="ConsPlusNormal"/>
        <w:spacing w:before="220"/>
        <w:ind w:firstLine="540"/>
        <w:jc w:val="both"/>
      </w:pPr>
      <w:r>
        <w:t>2)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31"/>
        </w:rPr>
        <w:pict>
          <v:shape id="_x0000_i1032" style="width:182.25pt;height:42pt" coordsize="" o:spt="100" adj="0,,0" path="" filled="f" stroked="f">
            <v:stroke joinstyle="miter"/>
            <v:imagedata r:id="rId282" o:title="base_23817_110890_32775"/>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ДОШК(3-7)</w:t>
      </w:r>
      <w:r>
        <w:t xml:space="preserve"> -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205E10" w:rsidRDefault="00205E10">
      <w:pPr>
        <w:pStyle w:val="ConsPlusNormal"/>
        <w:spacing w:before="220"/>
        <w:ind w:firstLine="540"/>
        <w:jc w:val="both"/>
      </w:pPr>
      <w:r>
        <w:t>Ч</w:t>
      </w:r>
      <w:r>
        <w:rPr>
          <w:vertAlign w:val="subscript"/>
        </w:rPr>
        <w:t>ДОШК(3-7)</w:t>
      </w:r>
      <w:r>
        <w:t xml:space="preserve"> - число детей в возрасте 3-7 лет, которым предоставлена возможность получать услуги дошкольного образования (</w:t>
      </w:r>
      <w:hyperlink r:id="rId283" w:history="1">
        <w:r>
          <w:rPr>
            <w:color w:val="0000FF"/>
          </w:rPr>
          <w:t>форма 85-К</w:t>
        </w:r>
      </w:hyperlink>
      <w: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205E10" w:rsidRDefault="00205E10">
      <w:pPr>
        <w:pStyle w:val="ConsPlusNormal"/>
        <w:spacing w:before="220"/>
        <w:ind w:firstLine="540"/>
        <w:jc w:val="both"/>
      </w:pPr>
      <w:r>
        <w:t>Ч</w:t>
      </w:r>
      <w:r>
        <w:rPr>
          <w:vertAlign w:val="subscript"/>
        </w:rPr>
        <w:t>3-7</w:t>
      </w:r>
      <w:r>
        <w:t xml:space="preserve"> - число детей в возрасте 3-7 лет (ежегодный статистический бюллетень "Возрастно-половой состав населения Костромской области");</w:t>
      </w:r>
    </w:p>
    <w:p w:rsidR="00205E10" w:rsidRDefault="00205E10">
      <w:pPr>
        <w:pStyle w:val="ConsPlusNormal"/>
        <w:spacing w:before="220"/>
        <w:ind w:firstLine="540"/>
        <w:jc w:val="both"/>
      </w:pPr>
      <w:r>
        <w:t>Ч</w:t>
      </w:r>
      <w:r>
        <w:rPr>
          <w:vertAlign w:val="subscript"/>
        </w:rPr>
        <w:t>ШК(5-7)</w:t>
      </w:r>
      <w:r>
        <w:t xml:space="preserve"> - число детей в возрасте 5-7 лет, обучающихся в школе (</w:t>
      </w:r>
      <w:hyperlink r:id="rId284"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3) "Отношение средней заработной платы педагогических работников дошкольных образовательных организаций (из всех источников) к средней заработной плате в сфере общего образования",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9"/>
        </w:rPr>
        <w:pict>
          <v:shape id="_x0000_i1033" style="width:157.5pt;height:40.5pt" coordsize="" o:spt="100" adj="0,,0" path="" filled="f" stroked="f">
            <v:stroke joinstyle="miter"/>
            <v:imagedata r:id="rId285" o:title="base_23817_110890_32776"/>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ОТН</w:t>
      </w:r>
      <w:r>
        <w:rPr>
          <w:vertAlign w:val="subscript"/>
        </w:rPr>
        <w:t>СЗП</w:t>
      </w:r>
      <w:r>
        <w:t xml:space="preserve"> - отношение средней заработной платы педагогических работников дошкольных образовательных организаций (из всех источников) к средней заработной плате в сфере общего образования;</w:t>
      </w:r>
    </w:p>
    <w:p w:rsidR="00205E10" w:rsidRDefault="00205E10">
      <w:pPr>
        <w:pStyle w:val="ConsPlusNormal"/>
        <w:spacing w:before="220"/>
        <w:ind w:firstLine="540"/>
        <w:jc w:val="both"/>
      </w:pPr>
      <w:r>
        <w:t>СЗП</w:t>
      </w:r>
      <w:r>
        <w:rPr>
          <w:vertAlign w:val="subscript"/>
        </w:rPr>
        <w:t>ДОШК</w:t>
      </w:r>
      <w:r>
        <w:t xml:space="preserve"> - средняя заработная плата педагогических работников дошкольных образовательных организаций (официальная статистика. Итоги федерального статистического наблюдения о численности и оплате труда отдельных категорий работников);</w:t>
      </w:r>
    </w:p>
    <w:p w:rsidR="00205E10" w:rsidRDefault="00205E10">
      <w:pPr>
        <w:pStyle w:val="ConsPlusNormal"/>
        <w:spacing w:before="220"/>
        <w:ind w:firstLine="540"/>
        <w:jc w:val="both"/>
      </w:pPr>
      <w:r>
        <w:t>СЗП</w:t>
      </w:r>
      <w:r>
        <w:rPr>
          <w:vertAlign w:val="subscript"/>
        </w:rPr>
        <w:t>ОБЩ</w:t>
      </w:r>
      <w:r>
        <w:t xml:space="preserve"> - средняя заработная плата в сфере общего образования (официальная статистика. Итоги федерального статистического наблюдения о численности и оплате труда отдельных категорий работников);</w:t>
      </w:r>
    </w:p>
    <w:p w:rsidR="00205E10" w:rsidRDefault="00205E10">
      <w:pPr>
        <w:pStyle w:val="ConsPlusNormal"/>
        <w:spacing w:before="220"/>
        <w:ind w:firstLine="540"/>
        <w:jc w:val="both"/>
      </w:pPr>
      <w:r>
        <w:t>4) "Количество педагогов дошкольных образовательных организаций, чьи педагогические практики признаны в рамках ПНП "Образование" лучшими",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 "Количество педагогов дошкольных образовательных организаций, представленных во всероссийском конкурсе "Лучший педагог дошкольного образования", человек:</w:t>
      </w:r>
    </w:p>
    <w:p w:rsidR="00205E10" w:rsidRDefault="00205E10">
      <w:pPr>
        <w:pStyle w:val="ConsPlusNormal"/>
        <w:spacing w:before="220"/>
        <w:ind w:firstLine="540"/>
        <w:jc w:val="both"/>
      </w:pPr>
      <w:r>
        <w:lastRenderedPageBreak/>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6) "Количество муниципальных систем образования Костромской области, признанных лучшими в рамках ПНП "Образование" в части достижения высокого качества управления развитием системы дошкольного образования",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7) "Количество дошкольных образовательных организаций, признанных лучшими в рамках ПНП "Образование" в части лучших образцов инновационного опыта работы по обеспечению высокого качества реализации федерального государственного стандарта дошкольного образования",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8) "Количество информационно-методических сборников по распространению опыта работы лучших муниципальных систем дошкольного образования",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9) "Количество дошкольных образовательных организаций, признанных лучшими в рамках ПНП "Образование" в части организации инновационной деятельности",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10) "Количество социально ориентированных некоммерческих организаций, реализующих программы дошкольного образования (за исключением государственных (муниципальных) учреждений), которым оказана государственная поддержка в виде предоставления субсидий",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11) "Доля родителей детей дошкольного возраста, в том числе от 0 до 3 лет, охваченных услугами консультационного центра (в масштабе микрорайона)", процентов:</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основе данных Комитета образования, культуры и спорта и работы с молодежью Администрации города Костромы;</w:t>
      </w:r>
    </w:p>
    <w:p w:rsidR="00205E10" w:rsidRDefault="00205E10">
      <w:pPr>
        <w:pStyle w:val="ConsPlusNormal"/>
        <w:spacing w:before="220"/>
        <w:ind w:firstLine="540"/>
        <w:jc w:val="both"/>
      </w:pPr>
      <w:r>
        <w:t>12) "Доля успешно социализированных детей от 0 до 3 лет, включенных в мероприятия консультационного центра", процентов:</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основе данных Комитета образования, культуры и спорта и работы с молодежью Администрации города Костромы;</w:t>
      </w:r>
    </w:p>
    <w:p w:rsidR="00205E10" w:rsidRDefault="00205E10">
      <w:pPr>
        <w:pStyle w:val="ConsPlusNormal"/>
        <w:spacing w:before="220"/>
        <w:ind w:firstLine="540"/>
        <w:jc w:val="both"/>
      </w:pPr>
      <w:r>
        <w:t>13) "Доля снижения "острых" запросов у родителей, пользующихся услугами консультационного центра", процентов:</w:t>
      </w:r>
    </w:p>
    <w:p w:rsidR="00205E10" w:rsidRDefault="00205E10">
      <w:pPr>
        <w:pStyle w:val="ConsPlusNormal"/>
        <w:spacing w:before="220"/>
        <w:ind w:firstLine="540"/>
        <w:jc w:val="both"/>
      </w:pPr>
      <w:r>
        <w:t xml:space="preserve">рассчитывается департаментом образования и науки Костромской области на основе данных Комитета образования, культуры и спорта и работы с молодежью Администрации города </w:t>
      </w:r>
      <w:r>
        <w:lastRenderedPageBreak/>
        <w:t>Костромы;</w:t>
      </w:r>
    </w:p>
    <w:p w:rsidR="00205E10" w:rsidRDefault="00205E10">
      <w:pPr>
        <w:pStyle w:val="ConsPlusNormal"/>
        <w:spacing w:before="220"/>
        <w:ind w:firstLine="540"/>
        <w:jc w:val="both"/>
      </w:pPr>
      <w:r>
        <w:t>14) "Количество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тыс.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некоммерческих организаций о реализации соглашений о предоставлении грантов в форме субсидии на финансовое обеспечение реализации мероприятий.</w:t>
      </w:r>
    </w:p>
    <w:p w:rsidR="00205E10" w:rsidRDefault="00205E10">
      <w:pPr>
        <w:pStyle w:val="ConsPlusNormal"/>
        <w:jc w:val="both"/>
      </w:pPr>
      <w:r>
        <w:t xml:space="preserve">(пп. 14 введен </w:t>
      </w:r>
      <w:hyperlink r:id="rId286" w:history="1">
        <w:r>
          <w:rPr>
            <w:color w:val="0000FF"/>
          </w:rPr>
          <w:t>постановлением</w:t>
        </w:r>
      </w:hyperlink>
      <w:r>
        <w:t xml:space="preserve"> администрации Костромской области от 11.11.2019 N 435-а)</w:t>
      </w:r>
    </w:p>
    <w:p w:rsidR="00205E10" w:rsidRDefault="00205E10">
      <w:pPr>
        <w:pStyle w:val="ConsPlusNormal"/>
        <w:spacing w:before="220"/>
        <w:ind w:firstLine="540"/>
        <w:jc w:val="both"/>
      </w:pPr>
      <w:r>
        <w:t>132. Целевыми показателями (индикаторами) подпрограммы "Развитие системы общего и дополнительного образования детей Костромской области" являются:</w:t>
      </w:r>
    </w:p>
    <w:p w:rsidR="00205E10" w:rsidRDefault="00205E10">
      <w:pPr>
        <w:pStyle w:val="ConsPlusNormal"/>
        <w:spacing w:before="220"/>
        <w:ind w:firstLine="540"/>
        <w:jc w:val="both"/>
      </w:pPr>
      <w:r>
        <w:t>1) "Количество обучающихся по адаптированным образовательным программам в государственных образовательных организациях Костромской области", человек:</w:t>
      </w:r>
    </w:p>
    <w:p w:rsidR="00205E10" w:rsidRDefault="00205E10">
      <w:pPr>
        <w:pStyle w:val="ConsPlusNormal"/>
        <w:spacing w:before="220"/>
        <w:ind w:firstLine="540"/>
        <w:jc w:val="both"/>
      </w:pPr>
      <w:r>
        <w:t xml:space="preserve">рассчитывается по </w:t>
      </w:r>
      <w:hyperlink r:id="rId287" w:history="1">
        <w:r>
          <w:rPr>
            <w:color w:val="0000FF"/>
          </w:rPr>
          <w:t>форме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2) "Количество детей от 5 до 18 лет, получивших услуги дополнительного образования в государственных образовательных организациях дополнительного образования", человек:</w:t>
      </w:r>
    </w:p>
    <w:p w:rsidR="00205E10" w:rsidRDefault="00205E10">
      <w:pPr>
        <w:pStyle w:val="ConsPlusNormal"/>
        <w:spacing w:before="220"/>
        <w:ind w:firstLine="540"/>
        <w:jc w:val="both"/>
      </w:pPr>
      <w:r>
        <w:t xml:space="preserve">рассчитывается по </w:t>
      </w:r>
      <w:hyperlink r:id="rId288" w:history="1">
        <w:r>
          <w:rPr>
            <w:color w:val="0000FF"/>
          </w:rPr>
          <w:t>форме 1-ДО (Сводная)</w:t>
        </w:r>
      </w:hyperlink>
      <w:r>
        <w:t xml:space="preserve"> "Сведения об учреждениях дополнительного образования детей";</w:t>
      </w:r>
    </w:p>
    <w:p w:rsidR="00205E10" w:rsidRDefault="00205E10">
      <w:pPr>
        <w:pStyle w:val="ConsPlusNormal"/>
        <w:spacing w:before="220"/>
        <w:ind w:firstLine="540"/>
        <w:jc w:val="both"/>
      </w:pPr>
      <w:r>
        <w:t>3) "Количество обучающихся, которым предоставлены образовательные услуги по программам кадетского образования", человек:</w:t>
      </w:r>
    </w:p>
    <w:p w:rsidR="00205E10" w:rsidRDefault="00205E10">
      <w:pPr>
        <w:pStyle w:val="ConsPlusNormal"/>
        <w:spacing w:before="220"/>
        <w:ind w:firstLine="540"/>
        <w:jc w:val="both"/>
      </w:pPr>
      <w:r>
        <w:t xml:space="preserve">рассчитывается по </w:t>
      </w:r>
      <w:hyperlink r:id="rId289" w:history="1">
        <w:r>
          <w:rPr>
            <w:color w:val="0000FF"/>
          </w:rPr>
          <w:t>форме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4) "Процент соответствия условий обучения в кадетском корпусе современным требованиям",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 "Процент социальной обеспеченности детей-сирот и детей, оставшихся без попечения родителей, обучающихся по программам кадетского образования",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6) "Количество выпускников 9 и 11 (12) классов государственных (муниципальных) образовательных организаций, прошедших государственную итоговую аттестацию", человек:</w:t>
      </w:r>
    </w:p>
    <w:p w:rsidR="00205E10" w:rsidRDefault="00205E10">
      <w:pPr>
        <w:pStyle w:val="ConsPlusNormal"/>
        <w:spacing w:before="220"/>
        <w:ind w:firstLine="540"/>
        <w:jc w:val="both"/>
      </w:pPr>
      <w:r>
        <w:t xml:space="preserve">рассчитывается по </w:t>
      </w:r>
      <w:hyperlink r:id="rId290" w:history="1">
        <w:r>
          <w:rPr>
            <w:color w:val="0000FF"/>
          </w:rPr>
          <w:t>форме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 xml:space="preserve">7)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w:t>
      </w:r>
      <w:r>
        <w:lastRenderedPageBreak/>
        <w:t>предмета) в 10 процентах школ с худшими результатами единого государственного экзамена",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61"/>
        </w:rPr>
        <w:pict>
          <v:shape id="_x0000_i1034" style="width:103.5pt;height:72.75pt" coordsize="" o:spt="100" adj="0,,0" path="" filled="f" stroked="f">
            <v:stroke joinstyle="miter"/>
            <v:imagedata r:id="rId291" o:title="base_23817_110890_32777"/>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rsidRPr="00773B3B">
        <w:rPr>
          <w:position w:val="-26"/>
        </w:rPr>
        <w:pict>
          <v:shape id="_x0000_i1035" style="width:37.5pt;height:37.5pt" coordsize="" o:spt="100" adj="0,,0" path="" filled="f" stroked="f">
            <v:stroke joinstyle="miter"/>
            <v:imagedata r:id="rId292" o:title="base_23817_110890_32778"/>
            <v:formulas/>
            <v:path o:connecttype="segments"/>
          </v:shape>
        </w:pict>
      </w:r>
      <w:r>
        <w:t xml:space="preserve"> -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205E10" w:rsidRDefault="00205E10">
      <w:pPr>
        <w:pStyle w:val="ConsPlusNormal"/>
        <w:spacing w:before="220"/>
        <w:ind w:firstLine="540"/>
        <w:jc w:val="both"/>
      </w:pPr>
      <w:r w:rsidRPr="00773B3B">
        <w:rPr>
          <w:position w:val="-26"/>
        </w:rPr>
        <w:pict>
          <v:shape id="_x0000_i1036" style="width:49.5pt;height:37.5pt" coordsize="" o:spt="100" adj="0,,0" path="" filled="f" stroked="f">
            <v:stroke joinstyle="miter"/>
            <v:imagedata r:id="rId293" o:title="base_23817_110890_32779"/>
            <v:formulas/>
            <v:path o:connecttype="segments"/>
          </v:shape>
        </w:pict>
      </w:r>
      <w:r>
        <w:t xml:space="preserve"> - средний балл единого государственного экзамена (в расчете на 2 обязательных предмета) в 10 процентах школ с лучшими результатами единого государственного экзамена по данным региональной информационной системы ЕГЭ;</w:t>
      </w:r>
    </w:p>
    <w:p w:rsidR="00205E10" w:rsidRDefault="00205E10">
      <w:pPr>
        <w:pStyle w:val="ConsPlusNormal"/>
        <w:spacing w:before="220"/>
        <w:ind w:firstLine="540"/>
        <w:jc w:val="both"/>
      </w:pPr>
      <w:r w:rsidRPr="00773B3B">
        <w:rPr>
          <w:position w:val="-26"/>
        </w:rPr>
        <w:pict>
          <v:shape id="_x0000_i1037" style="width:49.5pt;height:37.5pt" coordsize="" o:spt="100" adj="0,,0" path="" filled="f" stroked="f">
            <v:stroke joinstyle="miter"/>
            <v:imagedata r:id="rId294" o:title="base_23817_110890_32780"/>
            <v:formulas/>
            <v:path o:connecttype="segments"/>
          </v:shape>
        </w:pict>
      </w:r>
      <w:r>
        <w:t xml:space="preserve"> - средний балл единого государственного экзамена (в расчете на 2 обязательных предмета) в 10 процентах школ с худшими результатами единого государственного экзамена по данным региональной информационной системы ЕГЭ;</w:t>
      </w:r>
    </w:p>
    <w:p w:rsidR="00205E10" w:rsidRDefault="00205E10">
      <w:pPr>
        <w:pStyle w:val="ConsPlusNormal"/>
        <w:spacing w:before="220"/>
        <w:ind w:firstLine="540"/>
        <w:jc w:val="both"/>
      </w:pPr>
      <w:r>
        <w:t>n - количество школ, выпускники которых проходят государственную (итоговую) аттестацию в форме единого государственного экзамена, по данным региональной информационной системы ЕГЭ, единиц;</w:t>
      </w:r>
    </w:p>
    <w:p w:rsidR="00205E10" w:rsidRDefault="00205E10">
      <w:pPr>
        <w:pStyle w:val="ConsPlusNormal"/>
        <w:spacing w:before="220"/>
        <w:ind w:firstLine="540"/>
        <w:jc w:val="both"/>
      </w:pPr>
      <w:r>
        <w:t>8) "Количество педагогических работников государственных, муниципальных и частных образовательных организаций, осуществляющих образовательную деятельность, подавших заявление на аттестацию в целях установления первой или высшей квалификационной категории",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9) "Количество мест в негосударственных образовательных организациях по предоставлению населению образовательных услуг", человек:</w:t>
      </w:r>
    </w:p>
    <w:p w:rsidR="00205E10" w:rsidRDefault="00205E10">
      <w:pPr>
        <w:pStyle w:val="ConsPlusNormal"/>
        <w:spacing w:before="220"/>
        <w:ind w:firstLine="540"/>
        <w:jc w:val="both"/>
      </w:pPr>
      <w:r>
        <w:t xml:space="preserve">рассчитывается по </w:t>
      </w:r>
      <w:hyperlink r:id="rId295" w:history="1">
        <w:r>
          <w:rPr>
            <w:color w:val="0000FF"/>
          </w:rPr>
          <w:t>форме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10) "Доля обучающихся в общеобразовательных организациях, которым предоставлено горячее питание, в том числе отдельным категориям учащихся муниципальных общеобразовательных организаций", процентов:</w:t>
      </w:r>
    </w:p>
    <w:p w:rsidR="00205E10" w:rsidRDefault="00205E10">
      <w:pPr>
        <w:pStyle w:val="ConsPlusNormal"/>
        <w:spacing w:before="220"/>
        <w:ind w:firstLine="540"/>
        <w:jc w:val="both"/>
      </w:pPr>
      <w:r>
        <w:t xml:space="preserve">рассчитывается по данным мониторинга департамента образования и науки Костромской </w:t>
      </w:r>
      <w:r>
        <w:lastRenderedPageBreak/>
        <w:t>области;</w:t>
      </w:r>
    </w:p>
    <w:p w:rsidR="00205E10" w:rsidRDefault="00205E10">
      <w:pPr>
        <w:pStyle w:val="ConsPlusNormal"/>
        <w:spacing w:before="220"/>
        <w:ind w:firstLine="540"/>
        <w:jc w:val="both"/>
      </w:pPr>
      <w:r>
        <w:t>11) "Доля образовательных организаций, в которых проведены проверки действующего законодательства в образовательных организациях Костромской области, от общего количества организаций, осуществляющих образовательную деятельность на территории Костромской области", процентов:</w:t>
      </w:r>
    </w:p>
    <w:p w:rsidR="00205E10" w:rsidRDefault="00205E10">
      <w:pPr>
        <w:pStyle w:val="ConsPlusNormal"/>
        <w:spacing w:before="220"/>
        <w:ind w:firstLine="540"/>
        <w:jc w:val="both"/>
      </w:pPr>
      <w:r>
        <w:t>рассчитывается по данным отчета департамента образования и науки Костромской области об осуществлении переданных полномочий Российской Федерации в сфере образования;</w:t>
      </w:r>
    </w:p>
    <w:p w:rsidR="00205E10" w:rsidRDefault="00205E10">
      <w:pPr>
        <w:pStyle w:val="ConsPlusNormal"/>
        <w:spacing w:before="220"/>
        <w:ind w:firstLine="540"/>
        <w:jc w:val="both"/>
      </w:pPr>
      <w:r>
        <w:t>12) "Доля общеобразовательных организаций, перешедших на электронный документооборот (электронные системы управления), от общего количества общеобразовательных организаций",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13) "Количество учителей общеобразовательных организаций, признанных лучшими в рамках ПНП "Образование" в плане осуществления инновационной деятельности",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14) "Количество учителей общеобразовательных организаций, признанных лучшими в рамках конкурсного отбора лучших учителей образовательных организаций, реализующих образовательные программы начального общего, основного общего и среднего общего образования, за высокие достижения в педагогической деятельности, получившие общественное признание",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15) "Количество педагогов дополнительного образования детей, признанных лучшими в рамках ПНП "Образование" в плане осуществления инновационной деятельности",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16) "Количество педагогов дошкольных образовательных организаций, принявших участие во всероссийском конкурсе "Лучший педагог дошкольного образования",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17) "Количество обучающихся в общеобразовательных государственных (муниципальных) организациях", человек:</w:t>
      </w:r>
    </w:p>
    <w:p w:rsidR="00205E10" w:rsidRDefault="00205E10">
      <w:pPr>
        <w:pStyle w:val="ConsPlusNormal"/>
        <w:spacing w:before="220"/>
        <w:ind w:firstLine="540"/>
        <w:jc w:val="both"/>
      </w:pPr>
      <w:r>
        <w:t xml:space="preserve">рассчитывается по </w:t>
      </w:r>
      <w:hyperlink r:id="rId296" w:history="1">
        <w:r>
          <w:rPr>
            <w:color w:val="0000FF"/>
          </w:rPr>
          <w:t>форме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18) "Отношение средней заработной платы педагогических работников общеобразовательных организаций к средней заработной плате по региону",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lastRenderedPageBreak/>
        <w:pict>
          <v:shape id="_x0000_i1038" style="width:165.75pt;height:39.75pt" coordsize="" o:spt="100" adj="0,,0" path="" filled="f" stroked="f">
            <v:stroke joinstyle="miter"/>
            <v:imagedata r:id="rId297" o:title="base_23817_110890_32781"/>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ОТН</w:t>
      </w:r>
      <w:r>
        <w:rPr>
          <w:vertAlign w:val="subscript"/>
        </w:rPr>
        <w:t>СЗП</w:t>
      </w:r>
      <w:r>
        <w:t xml:space="preserve"> - отношение средней заработной платы педагогических работников общеобразовательных организаций к средней заработной плате по региону;</w:t>
      </w:r>
    </w:p>
    <w:p w:rsidR="00205E10" w:rsidRDefault="00205E10">
      <w:pPr>
        <w:pStyle w:val="ConsPlusNormal"/>
        <w:spacing w:before="220"/>
        <w:ind w:firstLine="540"/>
        <w:jc w:val="both"/>
      </w:pPr>
      <w:r>
        <w:t>СЗП</w:t>
      </w:r>
      <w:r>
        <w:rPr>
          <w:vertAlign w:val="subscript"/>
        </w:rPr>
        <w:t>ПЕДОБЩ</w:t>
      </w:r>
      <w:r>
        <w:t xml:space="preserve"> - средняя заработная плата педагогических работников общеобразовательных организаций (официальная статистика. Итоги федерального статистического наблюдения о численности и оплате труда отдельных категорий работников), рублей;</w:t>
      </w:r>
    </w:p>
    <w:p w:rsidR="00205E10" w:rsidRDefault="00205E10">
      <w:pPr>
        <w:pStyle w:val="ConsPlusNormal"/>
        <w:spacing w:before="220"/>
        <w:ind w:firstLine="540"/>
        <w:jc w:val="both"/>
      </w:pPr>
      <w:r>
        <w:t>СЗП</w:t>
      </w:r>
      <w:r>
        <w:rPr>
          <w:vertAlign w:val="subscript"/>
        </w:rPr>
        <w:t>РЕГ</w:t>
      </w:r>
      <w:r>
        <w:t xml:space="preserve"> - средняя заработная плата по региону (официальная статистика. Заработная плата по Костромской области (включая организации малого предпринимательства)), рублей;</w:t>
      </w:r>
    </w:p>
    <w:p w:rsidR="00205E10" w:rsidRDefault="00205E10">
      <w:pPr>
        <w:pStyle w:val="ConsPlusNormal"/>
        <w:spacing w:before="220"/>
        <w:ind w:firstLine="540"/>
        <w:jc w:val="both"/>
      </w:pPr>
      <w:r>
        <w:t>19) "Отношение средней заработной платы педагогических работников организаций дополнительного образования к средней заработной плате по региону",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39" style="width:165pt;height:39.75pt" coordsize="" o:spt="100" adj="0,,0" path="" filled="f" stroked="f">
            <v:stroke joinstyle="miter"/>
            <v:imagedata r:id="rId298" o:title="base_23817_110890_32782"/>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ОТН</w:t>
      </w:r>
      <w:r>
        <w:rPr>
          <w:vertAlign w:val="subscript"/>
        </w:rPr>
        <w:t>СЗП</w:t>
      </w:r>
      <w:r>
        <w:t xml:space="preserve"> - отношение средней заработной платы педагогических работников организаций дополнительного образования к средней заработной плате по региону;</w:t>
      </w:r>
    </w:p>
    <w:p w:rsidR="00205E10" w:rsidRDefault="00205E10">
      <w:pPr>
        <w:pStyle w:val="ConsPlusNormal"/>
        <w:spacing w:before="220"/>
        <w:ind w:firstLine="540"/>
        <w:jc w:val="both"/>
      </w:pPr>
      <w:r>
        <w:t>СЗП</w:t>
      </w:r>
      <w:r>
        <w:rPr>
          <w:vertAlign w:val="subscript"/>
        </w:rPr>
        <w:t>ПЕДДОП</w:t>
      </w:r>
      <w:r>
        <w:t xml:space="preserve"> - средняя заработная плата педагогических работников организаций дополнительного образования (официальная статистика. Итоги федерального статистического наблюдения о численности и оплате труда отдельных категорий работников), рублей;</w:t>
      </w:r>
    </w:p>
    <w:p w:rsidR="00205E10" w:rsidRDefault="00205E10">
      <w:pPr>
        <w:pStyle w:val="ConsPlusNormal"/>
        <w:spacing w:before="220"/>
        <w:ind w:firstLine="540"/>
        <w:jc w:val="both"/>
      </w:pPr>
      <w:r>
        <w:t>СЗП</w:t>
      </w:r>
      <w:r>
        <w:rPr>
          <w:vertAlign w:val="subscript"/>
        </w:rPr>
        <w:t>РЕГ</w:t>
      </w:r>
      <w:r>
        <w:t xml:space="preserve"> - средняя заработная плата по региону (официальная статистика. Заработная плата по Костромской области (включая организации малого предпринимательства)), рублей;</w:t>
      </w:r>
    </w:p>
    <w:p w:rsidR="00205E10" w:rsidRDefault="00205E10">
      <w:pPr>
        <w:pStyle w:val="ConsPlusNormal"/>
        <w:spacing w:before="220"/>
        <w:ind w:firstLine="540"/>
        <w:jc w:val="both"/>
      </w:pPr>
      <w:r>
        <w:t>20) "Количество детей, охваченных летним отдыхом в лагерях с дневным пребыванием в муниципальных образовательных организациях",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21) "Доля детей по категориям места 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 в Костромской области",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9"/>
        </w:rPr>
        <w:pict>
          <v:shape id="_x0000_i1040" style="width:128.25pt;height:40.5pt" coordsize="" o:spt="100" adj="0,,0" path="" filled="f" stroked="f">
            <v:stroke joinstyle="miter"/>
            <v:imagedata r:id="rId299" o:title="base_23817_110890_32783"/>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ДСОЦ</w:t>
      </w:r>
      <w:r>
        <w:t xml:space="preserve"> - доля детей по категориям места жительства, социального и имущественного статуса, </w:t>
      </w:r>
      <w:r>
        <w:lastRenderedPageBreak/>
        <w:t>состояния здоровья, охваченных моделями и программами социализации, в общем количестве детей по указанным категориям в Костромской области;</w:t>
      </w:r>
    </w:p>
    <w:p w:rsidR="00205E10" w:rsidRDefault="00205E10">
      <w:pPr>
        <w:pStyle w:val="ConsPlusNormal"/>
        <w:spacing w:before="220"/>
        <w:ind w:firstLine="540"/>
        <w:jc w:val="both"/>
      </w:pPr>
      <w:r>
        <w:t>Ч</w:t>
      </w:r>
      <w:r>
        <w:rPr>
          <w:vertAlign w:val="subscript"/>
        </w:rPr>
        <w:t>ДСОЦ</w:t>
      </w:r>
      <w:r>
        <w:t xml:space="preserve"> - число детей по категориям места жительства, социального и имущественного статуса, состояния здоровья, охваченных моделями и программами социализации, человек;</w:t>
      </w:r>
    </w:p>
    <w:p w:rsidR="00205E10" w:rsidRDefault="00205E10">
      <w:pPr>
        <w:pStyle w:val="ConsPlusNormal"/>
        <w:spacing w:before="220"/>
        <w:ind w:firstLine="540"/>
        <w:jc w:val="both"/>
      </w:pPr>
      <w:r>
        <w:t>Ч</w:t>
      </w:r>
      <w:r>
        <w:rPr>
          <w:vertAlign w:val="subscript"/>
        </w:rPr>
        <w:t>ДКАТ</w:t>
      </w:r>
      <w:r>
        <w:t xml:space="preserve"> - число детей по указанным категориям в Костромской области, человек;</w:t>
      </w:r>
    </w:p>
    <w:p w:rsidR="00205E10" w:rsidRDefault="00205E10">
      <w:pPr>
        <w:pStyle w:val="ConsPlusNormal"/>
        <w:spacing w:before="220"/>
        <w:ind w:firstLine="540"/>
        <w:jc w:val="both"/>
      </w:pPr>
      <w:r>
        <w:t>22) "Доля образовательных организаций от общего количества образовательных организаций, принявших участие в рейтинге степени удовлетворенности получателей образовательных услуг",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23) "Количество детей, которым предоставлен отдых в профильных лагерях на базе государственных образовательных организаций",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24) "Количество молодых учителей государственных (муниципальных) общеобразовательных организаций в возрасте до 35 лет, улучшивших жилищные условия",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25) "Количество организаций общего и дополнительного образования, в том числе работающих в сложных условиях, признанных лучшими в рамках ПНП "Образование" в части организации инновационной деятельности",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26) "Охват детей в возрасте от 5 до 18 лет программами дополнительного образования",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41" style="width:117.75pt;height:39.75pt" coordsize="" o:spt="100" adj="0,,0" path="" filled="f" stroked="f">
            <v:stroke joinstyle="miter"/>
            <v:imagedata r:id="rId300" o:title="base_23817_110890_32784"/>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ДОП</w:t>
      </w:r>
      <w:r>
        <w:t xml:space="preserve"> - доля детей, охваченных образовательными программами дополнительного образования детей, в общей численности детей и молодежи в возрасте от 5 до 18 лет;</w:t>
      </w:r>
    </w:p>
    <w:p w:rsidR="00205E10" w:rsidRDefault="00205E10">
      <w:pPr>
        <w:pStyle w:val="ConsPlusNormal"/>
        <w:spacing w:before="220"/>
        <w:ind w:firstLine="540"/>
        <w:jc w:val="both"/>
      </w:pPr>
      <w:r>
        <w:t>Ч</w:t>
      </w:r>
      <w:r>
        <w:rPr>
          <w:vertAlign w:val="subscript"/>
        </w:rPr>
        <w:t>ДОП</w:t>
      </w:r>
      <w:r>
        <w:t xml:space="preserve"> - число детей, охваченных образовательными программами дополнительного образования детей (</w:t>
      </w:r>
      <w:hyperlink r:id="rId301" w:history="1">
        <w:r>
          <w:rPr>
            <w:color w:val="0000FF"/>
          </w:rPr>
          <w:t>форма 1-ДО (Сводная)</w:t>
        </w:r>
      </w:hyperlink>
      <w:r>
        <w:t xml:space="preserve"> "Сведения об учреждениях дополнительного образования детей"), человек;</w:t>
      </w:r>
    </w:p>
    <w:p w:rsidR="00205E10" w:rsidRDefault="00205E10">
      <w:pPr>
        <w:pStyle w:val="ConsPlusNormal"/>
        <w:spacing w:before="220"/>
        <w:ind w:firstLine="540"/>
        <w:jc w:val="both"/>
      </w:pPr>
      <w:r>
        <w:t>Ч</w:t>
      </w:r>
      <w:r>
        <w:rPr>
          <w:vertAlign w:val="subscript"/>
        </w:rPr>
        <w:t>5-18</w:t>
      </w:r>
      <w:r>
        <w:t xml:space="preserve"> - общая численность детей и молодежи в возрасте от 5 до 18 лет (ежегодный статистический бюллетень "Возрастно-половой состав населения Костромской области"), человек;</w:t>
      </w:r>
    </w:p>
    <w:p w:rsidR="00205E10" w:rsidRDefault="00205E10">
      <w:pPr>
        <w:pStyle w:val="ConsPlusNormal"/>
        <w:spacing w:before="220"/>
        <w:ind w:firstLine="540"/>
        <w:jc w:val="both"/>
      </w:pPr>
      <w:r>
        <w:t xml:space="preserve">27) "Количество областных мероприятий для детей в возрасте от 5 до 18 лет, направленных на развитие творческого и интеллектуального потенциала, формирование духовно-нравственных и </w:t>
      </w:r>
      <w:r>
        <w:lastRenderedPageBreak/>
        <w:t>патриотических качеств личности ребенка",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28) "Количество объектов социальной инфраструктуры, обеспечивающих профилактику, раннее выявление случаев жестокого обращения и насилия в отношении несовершеннолетних и их реабилитацию",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29) "Доля школьных информационно-библиотечных центров, отвечающих современным требованиям, в общем количестве библиотек организаций общего образования",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42" style="width:105pt;height:39.75pt" coordsize="" o:spt="100" adj="0,,0" path="" filled="f" stroked="f">
            <v:stroke joinstyle="miter"/>
            <v:imagedata r:id="rId302" o:title="base_23817_110890_32785"/>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БЦ</w:t>
      </w:r>
      <w:r>
        <w:t xml:space="preserve"> - доля школьных информационно-библиотечных центров, отвечающих современным требованиям, в общем количестве библиотек организаций общего образования;</w:t>
      </w:r>
    </w:p>
    <w:p w:rsidR="00205E10" w:rsidRDefault="00205E10">
      <w:pPr>
        <w:pStyle w:val="ConsPlusNormal"/>
        <w:spacing w:before="220"/>
        <w:ind w:firstLine="540"/>
        <w:jc w:val="both"/>
      </w:pPr>
      <w:r>
        <w:t>Ч</w:t>
      </w:r>
      <w:r>
        <w:rPr>
          <w:vertAlign w:val="subscript"/>
        </w:rPr>
        <w:t>БЦ</w:t>
      </w:r>
      <w:r>
        <w:t xml:space="preserve"> - число школьных информационно-библиотечных центров, отвечающих современным требованиям, единиц;</w:t>
      </w:r>
    </w:p>
    <w:p w:rsidR="00205E10" w:rsidRDefault="00205E10">
      <w:pPr>
        <w:pStyle w:val="ConsPlusNormal"/>
        <w:spacing w:before="220"/>
        <w:ind w:firstLine="540"/>
        <w:jc w:val="both"/>
      </w:pPr>
      <w:r>
        <w:t>Ч</w:t>
      </w:r>
      <w:r>
        <w:rPr>
          <w:vertAlign w:val="subscript"/>
        </w:rPr>
        <w:t>Б</w:t>
      </w:r>
      <w:r>
        <w:t xml:space="preserve"> - число общеобразовательных организаций, имеющих библиотеки (книжный фонд), единиц;</w:t>
      </w:r>
    </w:p>
    <w:p w:rsidR="00205E10" w:rsidRDefault="00205E10">
      <w:pPr>
        <w:pStyle w:val="ConsPlusNormal"/>
        <w:spacing w:before="220"/>
        <w:ind w:firstLine="540"/>
        <w:jc w:val="both"/>
      </w:pPr>
      <w:r>
        <w:t>30)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43" style="width:117.75pt;height:37.5pt" coordsize="" o:spt="100" adj="0,,0" path="" filled="f" stroked="f">
            <v:stroke joinstyle="miter"/>
            <v:imagedata r:id="rId303" o:title="base_23817_110890_32786"/>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ОАП</w:t>
      </w:r>
      <w:r>
        <w:t xml:space="preserve"> -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p w:rsidR="00205E10" w:rsidRDefault="00205E10">
      <w:pPr>
        <w:pStyle w:val="ConsPlusNormal"/>
        <w:spacing w:before="220"/>
        <w:ind w:firstLine="540"/>
        <w:jc w:val="both"/>
      </w:pPr>
      <w:r>
        <w:t>Ч</w:t>
      </w:r>
      <w:r>
        <w:rPr>
          <w:vertAlign w:val="subscript"/>
        </w:rPr>
        <w:t>ОАП</w:t>
      </w:r>
      <w:r>
        <w:t xml:space="preserve"> - число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w:t>
      </w:r>
      <w:r>
        <w:lastRenderedPageBreak/>
        <w:t>федеральными государственными образовательными стандартами образования обучающихся с ограниченными возможностями здоровья, единиц;</w:t>
      </w:r>
    </w:p>
    <w:p w:rsidR="00205E10" w:rsidRDefault="00205E10">
      <w:pPr>
        <w:pStyle w:val="ConsPlusNormal"/>
        <w:spacing w:before="220"/>
        <w:ind w:firstLine="540"/>
        <w:jc w:val="both"/>
      </w:pPr>
      <w:r>
        <w:t>Ч</w:t>
      </w:r>
      <w:r>
        <w:rPr>
          <w:vertAlign w:val="subscript"/>
        </w:rPr>
        <w:t>О</w:t>
      </w:r>
      <w:r>
        <w:t xml:space="preserve"> - общее число общеобразовательных организаций (</w:t>
      </w:r>
      <w:hyperlink r:id="rId304"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 единиц;</w:t>
      </w:r>
    </w:p>
    <w:p w:rsidR="00205E10" w:rsidRDefault="00205E10">
      <w:pPr>
        <w:pStyle w:val="ConsPlusNormal"/>
        <w:spacing w:before="220"/>
        <w:ind w:firstLine="540"/>
        <w:jc w:val="both"/>
      </w:pPr>
      <w:r>
        <w:t>31) "Доля учителей, освоивших методику преподавания по межпредметным технологиям и реализующих ее в образовательном процессе, в общей численности учителей",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rsidRPr="00773B3B">
        <w:rPr>
          <w:position w:val="-27"/>
        </w:rPr>
        <w:pict>
          <v:shape id="_x0000_i1044" style="width:129.75pt;height:39pt" coordsize="" o:spt="100" adj="0,,0" path="" filled="f" stroked="f">
            <v:stroke joinstyle="miter"/>
            <v:imagedata r:id="rId305" o:title="base_23817_110890_32787"/>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УМПТ</w:t>
      </w:r>
      <w:r>
        <w:t xml:space="preserve"> -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205E10" w:rsidRDefault="00205E10">
      <w:pPr>
        <w:pStyle w:val="ConsPlusNormal"/>
        <w:spacing w:before="220"/>
        <w:ind w:firstLine="540"/>
        <w:jc w:val="both"/>
      </w:pPr>
      <w:r>
        <w:t>Ч</w:t>
      </w:r>
      <w:r>
        <w:rPr>
          <w:vertAlign w:val="subscript"/>
        </w:rPr>
        <w:t>УМПТ</w:t>
      </w:r>
      <w:r>
        <w:t xml:space="preserve"> - число учителей, освоивших методику преподавания по межпредметным технологиям и реализующих ее в образовательном процессе, в общей численности учителей, человек;</w:t>
      </w:r>
    </w:p>
    <w:p w:rsidR="00205E10" w:rsidRDefault="00205E10">
      <w:pPr>
        <w:pStyle w:val="ConsPlusNormal"/>
        <w:spacing w:before="220"/>
        <w:ind w:firstLine="540"/>
        <w:jc w:val="both"/>
      </w:pPr>
      <w:r>
        <w:t>Ч</w:t>
      </w:r>
      <w:r>
        <w:rPr>
          <w:vertAlign w:val="subscript"/>
        </w:rPr>
        <w:t>у</w:t>
      </w:r>
      <w:r>
        <w:t xml:space="preserve"> - число учителей общеобразовательных организаций (</w:t>
      </w:r>
      <w:hyperlink r:id="rId306"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 человек;</w:t>
      </w:r>
    </w:p>
    <w:p w:rsidR="00205E10" w:rsidRDefault="00205E10">
      <w:pPr>
        <w:pStyle w:val="ConsPlusNormal"/>
        <w:spacing w:before="220"/>
        <w:ind w:firstLine="540"/>
        <w:jc w:val="both"/>
      </w:pPr>
      <w:r>
        <w:t>32) "Доля ППЭ, обеспеченных высокопроизводительными сканерами для выполнения сканирования экзаменационных работ участников ЕГЭ в ППЭ в день проведения экзамена",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45" style="width:126pt;height:37.5pt" coordsize="" o:spt="100" adj="0,,0" path="" filled="f" stroked="f">
            <v:stroke joinstyle="miter"/>
            <v:imagedata r:id="rId307" o:title="base_23817_110890_32788"/>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СППЭ</w:t>
      </w:r>
      <w:r>
        <w:t xml:space="preserve"> - доля ППЭ, обеспеченных высокопроизводительными сканерами для выполнения сканирования экзаменационных работ участников ЕГЭ в ППЭ в день проведения экзамена;</w:t>
      </w:r>
    </w:p>
    <w:p w:rsidR="00205E10" w:rsidRDefault="00205E10">
      <w:pPr>
        <w:pStyle w:val="ConsPlusNormal"/>
        <w:spacing w:before="220"/>
        <w:ind w:firstLine="540"/>
        <w:jc w:val="both"/>
      </w:pPr>
      <w:r>
        <w:t>Ч</w:t>
      </w:r>
      <w:r>
        <w:rPr>
          <w:vertAlign w:val="subscript"/>
        </w:rPr>
        <w:t>СППЭ</w:t>
      </w:r>
      <w:r>
        <w:t xml:space="preserve"> - число ППЭ, обеспеченных высокопроизводительными сканерами для выполнения сканирования экзаменационных работ участников ЕГЭ в ППЭ в день проведения экзамена, единиц;</w:t>
      </w:r>
    </w:p>
    <w:p w:rsidR="00205E10" w:rsidRDefault="00205E10">
      <w:pPr>
        <w:pStyle w:val="ConsPlusNormal"/>
        <w:spacing w:before="220"/>
        <w:ind w:firstLine="540"/>
        <w:jc w:val="both"/>
      </w:pPr>
      <w:r>
        <w:t>Ч</w:t>
      </w:r>
      <w:r>
        <w:rPr>
          <w:vertAlign w:val="subscript"/>
        </w:rPr>
        <w:t>ППЭ</w:t>
      </w:r>
      <w:r>
        <w:t xml:space="preserve"> - общее число ППЭ в регионе, единиц;</w:t>
      </w:r>
    </w:p>
    <w:p w:rsidR="00205E10" w:rsidRDefault="00205E10">
      <w:pPr>
        <w:pStyle w:val="ConsPlusNormal"/>
        <w:spacing w:before="220"/>
        <w:ind w:firstLine="540"/>
        <w:jc w:val="both"/>
      </w:pPr>
      <w:r>
        <w:t>33) "Доля ППЭ, обеспеченных высокопроизводительными принтерами для использования технологии "Печать КИМ в ППЭ",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rsidRPr="00773B3B">
        <w:rPr>
          <w:position w:val="-26"/>
        </w:rPr>
        <w:lastRenderedPageBreak/>
        <w:pict>
          <v:shape id="_x0000_i1046" style="width:128.25pt;height:37.5pt" coordsize="" o:spt="100" adj="0,,0" path="" filled="f" stroked="f">
            <v:stroke joinstyle="miter"/>
            <v:imagedata r:id="rId308" o:title="base_23817_110890_32789"/>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ПППЭ</w:t>
      </w:r>
      <w:r>
        <w:t xml:space="preserve"> - доля ППЭ, обеспеченных высокопроизводительными принтерами для использования технологии "Печать КИМ в ППЭ";</w:t>
      </w:r>
    </w:p>
    <w:p w:rsidR="00205E10" w:rsidRDefault="00205E10">
      <w:pPr>
        <w:pStyle w:val="ConsPlusNormal"/>
        <w:spacing w:before="220"/>
        <w:ind w:firstLine="540"/>
        <w:jc w:val="both"/>
      </w:pPr>
      <w:r>
        <w:t>Ч</w:t>
      </w:r>
      <w:r>
        <w:rPr>
          <w:vertAlign w:val="subscript"/>
        </w:rPr>
        <w:t>ПППЭ</w:t>
      </w:r>
      <w:r>
        <w:t xml:space="preserve"> - число ППЭ, обеспеченных высокопроизводительными принтерами для использования технологии "Печать КИМ в ППЭ", единиц;</w:t>
      </w:r>
    </w:p>
    <w:p w:rsidR="00205E10" w:rsidRDefault="00205E10">
      <w:pPr>
        <w:pStyle w:val="ConsPlusNormal"/>
        <w:spacing w:before="220"/>
        <w:ind w:firstLine="540"/>
        <w:jc w:val="both"/>
      </w:pPr>
      <w:r>
        <w:t>Ч</w:t>
      </w:r>
      <w:r>
        <w:rPr>
          <w:vertAlign w:val="subscript"/>
        </w:rPr>
        <w:t>ППЭ</w:t>
      </w:r>
      <w:r>
        <w:t xml:space="preserve"> - общее число ППЭ в регионе, единиц;</w:t>
      </w:r>
    </w:p>
    <w:p w:rsidR="00205E10" w:rsidRDefault="00205E10">
      <w:pPr>
        <w:pStyle w:val="ConsPlusNormal"/>
        <w:spacing w:before="220"/>
        <w:ind w:firstLine="540"/>
        <w:jc w:val="both"/>
      </w:pPr>
      <w:r>
        <w:t>34) "Уровень оснащенности РЦОИ современным оборудованием для повышения скорости обработки экзаменационных материалов",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t>У</w:t>
      </w:r>
      <w:r>
        <w:rPr>
          <w:vertAlign w:val="subscript"/>
        </w:rPr>
        <w:t>УО</w:t>
      </w:r>
      <w:r>
        <w:t xml:space="preserve"> = (У</w:t>
      </w:r>
      <w:r>
        <w:rPr>
          <w:vertAlign w:val="subscript"/>
        </w:rPr>
        <w:t>ОД</w:t>
      </w:r>
      <w:r>
        <w:t xml:space="preserve"> - У</w:t>
      </w:r>
      <w:r>
        <w:rPr>
          <w:vertAlign w:val="subscript"/>
        </w:rPr>
        <w:t>ОБ</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w:t>
      </w:r>
      <w:r>
        <w:rPr>
          <w:vertAlign w:val="subscript"/>
        </w:rPr>
        <w:t>УО</w:t>
      </w:r>
      <w:r>
        <w:t xml:space="preserve"> - уровень оснащенности РЦОИ современным оборудованием для повышения скорости обработки экзаменационных материалов;</w:t>
      </w:r>
    </w:p>
    <w:p w:rsidR="00205E10" w:rsidRDefault="00205E10">
      <w:pPr>
        <w:pStyle w:val="ConsPlusNormal"/>
        <w:spacing w:before="220"/>
        <w:ind w:firstLine="540"/>
        <w:jc w:val="both"/>
      </w:pPr>
      <w:r>
        <w:t>У</w:t>
      </w:r>
      <w:r>
        <w:rPr>
          <w:vertAlign w:val="subscript"/>
        </w:rPr>
        <w:t>ОД</w:t>
      </w:r>
      <w:r>
        <w:t xml:space="preserve"> - достигнутый уровень оснащенности РЦОИ современным оборудованием для повышения скорости обработки экзаменационных материалов (количество единиц техники (серверов, автоматизированных рабочих мест, принтеров, сканеров) на 1 000 участников ЕГЭ);</w:t>
      </w:r>
    </w:p>
    <w:p w:rsidR="00205E10" w:rsidRDefault="00205E10">
      <w:pPr>
        <w:pStyle w:val="ConsPlusNormal"/>
        <w:spacing w:before="220"/>
        <w:ind w:firstLine="540"/>
        <w:jc w:val="both"/>
      </w:pPr>
      <w:r>
        <w:t>У</w:t>
      </w:r>
      <w:r>
        <w:rPr>
          <w:vertAlign w:val="subscript"/>
        </w:rPr>
        <w:t>ОБ</w:t>
      </w:r>
      <w:r>
        <w:t xml:space="preserve"> - базовый уровень оснащенности РЦОИ современным оборудованием для повышения скорости обработки экзаменационных материалов (количество единиц техники (серверов, автоматизированных рабочих мест, принтеров, сканеров) на 1 000 участников ЕГЭ);</w:t>
      </w:r>
    </w:p>
    <w:p w:rsidR="00205E10" w:rsidRDefault="00205E10">
      <w:pPr>
        <w:pStyle w:val="ConsPlusNormal"/>
        <w:spacing w:before="220"/>
        <w:ind w:firstLine="540"/>
        <w:jc w:val="both"/>
      </w:pPr>
      <w:r>
        <w:t>35) "Количество разработанных программ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36) "Количество специалистов, прошедших подготовку и/или повышение квалификации по разработанным программам (в том числе в области педагогических измерений, анализа и использования результатов оценочных процедур)",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37) "Количество обучающих мероприятий по разработанным программам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lastRenderedPageBreak/>
        <w:t>38) "Удельный вес численности учителей общеобразовательных организаций в возрасте до 35 лет в общей численности учителей общеобразовательных организаций",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9"/>
        </w:rPr>
        <w:pict>
          <v:shape id="_x0000_i1047" style="width:117.75pt;height:40.5pt" coordsize="" o:spt="100" adj="0,,0" path="" filled="f" stroked="f">
            <v:stroke joinstyle="miter"/>
            <v:imagedata r:id="rId309" o:title="base_23817_110890_32790"/>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чу35</w:t>
      </w:r>
      <w:r>
        <w:t xml:space="preserve"> -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205E10" w:rsidRDefault="00205E10">
      <w:pPr>
        <w:pStyle w:val="ConsPlusNormal"/>
        <w:spacing w:before="220"/>
        <w:ind w:firstLine="540"/>
        <w:jc w:val="both"/>
      </w:pPr>
      <w:r>
        <w:t>Ч</w:t>
      </w:r>
      <w:r>
        <w:rPr>
          <w:vertAlign w:val="subscript"/>
        </w:rPr>
        <w:t>чу35</w:t>
      </w:r>
      <w:r>
        <w:t xml:space="preserve"> - численность учителей общеобразовательных организаций в возрасте до 35 лет в общей численности учителей общеобразовательных организаций, человек;</w:t>
      </w:r>
    </w:p>
    <w:p w:rsidR="00205E10" w:rsidRDefault="00205E10">
      <w:pPr>
        <w:pStyle w:val="ConsPlusNormal"/>
        <w:spacing w:before="220"/>
        <w:ind w:firstLine="540"/>
        <w:jc w:val="both"/>
      </w:pPr>
      <w:r>
        <w:t>Ч</w:t>
      </w:r>
      <w:r>
        <w:rPr>
          <w:vertAlign w:val="subscript"/>
        </w:rPr>
        <w:t>у</w:t>
      </w:r>
      <w:r>
        <w:t xml:space="preserve"> - общая численность учителей общеобразовательных организаций, человек;</w:t>
      </w:r>
    </w:p>
    <w:p w:rsidR="00205E10" w:rsidRDefault="00205E10">
      <w:pPr>
        <w:pStyle w:val="ConsPlusNormal"/>
        <w:spacing w:before="220"/>
        <w:ind w:firstLine="540"/>
        <w:jc w:val="both"/>
      </w:pPr>
      <w:r>
        <w:t>39) "Доля учителей, освоивших методику преподавания по межпредметным технологиям и реализующих ее в образовательном процессе, в общей численности учителей", процентов:</w:t>
      </w:r>
    </w:p>
    <w:p w:rsidR="00205E10" w:rsidRDefault="00205E10">
      <w:pPr>
        <w:pStyle w:val="ConsPlusNormal"/>
        <w:spacing w:before="220"/>
        <w:ind w:firstLine="540"/>
        <w:jc w:val="both"/>
      </w:pPr>
      <w:r>
        <w:t>рассчитывается по данным отчетности МОУ СОШ N 2 г. Буя, МБОУ города Костромы "Гимназия N 33", МБОУ города Костромы "Гимназия N 15" по формуле:</w:t>
      </w:r>
    </w:p>
    <w:p w:rsidR="00205E10" w:rsidRDefault="00205E10">
      <w:pPr>
        <w:pStyle w:val="ConsPlusNormal"/>
        <w:jc w:val="both"/>
      </w:pPr>
    </w:p>
    <w:p w:rsidR="00205E10" w:rsidRDefault="00205E10">
      <w:pPr>
        <w:pStyle w:val="ConsPlusNormal"/>
        <w:jc w:val="center"/>
      </w:pPr>
      <w:r w:rsidRPr="00773B3B">
        <w:rPr>
          <w:position w:val="-27"/>
        </w:rPr>
        <w:pict>
          <v:shape id="_x0000_i1048" style="width:129.75pt;height:39pt" coordsize="" o:spt="100" adj="0,,0" path="" filled="f" stroked="f">
            <v:stroke joinstyle="miter"/>
            <v:imagedata r:id="rId310" o:title="base_23817_110890_32791"/>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УМПТ</w:t>
      </w:r>
      <w:r>
        <w:t xml:space="preserve"> - доля учителей, освоивших методику преподавания по межпредметным технологиям и реализующих ее в образовательном процессе, в общей численности учителей общеобразовательной организации;</w:t>
      </w:r>
    </w:p>
    <w:p w:rsidR="00205E10" w:rsidRDefault="00205E10">
      <w:pPr>
        <w:pStyle w:val="ConsPlusNormal"/>
        <w:spacing w:before="220"/>
        <w:ind w:firstLine="540"/>
        <w:jc w:val="both"/>
      </w:pPr>
      <w:r>
        <w:t>Ч</w:t>
      </w:r>
      <w:r>
        <w:rPr>
          <w:vertAlign w:val="subscript"/>
        </w:rPr>
        <w:t>УМПТ</w:t>
      </w:r>
      <w:r>
        <w:t xml:space="preserve"> - число учителей, освоивших методику преподавания по межпредметным технологиям и реализующих ее в образовательном процессе, человек;</w:t>
      </w:r>
    </w:p>
    <w:p w:rsidR="00205E10" w:rsidRDefault="00205E10">
      <w:pPr>
        <w:pStyle w:val="ConsPlusNormal"/>
        <w:spacing w:before="220"/>
        <w:ind w:firstLine="540"/>
        <w:jc w:val="both"/>
      </w:pPr>
      <w:r>
        <w:t>Ч</w:t>
      </w:r>
      <w:r>
        <w:rPr>
          <w:vertAlign w:val="subscript"/>
        </w:rPr>
        <w:t>у</w:t>
      </w:r>
      <w:r>
        <w:t xml:space="preserve"> - число учителей общеобразовательных организаций, человек;</w:t>
      </w:r>
    </w:p>
    <w:p w:rsidR="00205E10" w:rsidRDefault="00205E10">
      <w:pPr>
        <w:pStyle w:val="ConsPlusNormal"/>
        <w:spacing w:before="220"/>
        <w:ind w:firstLine="540"/>
        <w:jc w:val="both"/>
      </w:pPr>
      <w:r>
        <w:t>40) "Количество социально ориентированных некоммерческих организаций общего образования (за исключением государственных (муниципальных) учреждений), которым оказана государственная поддержка в виде предоставления субсидий",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41) "Увеличение оснащенности РЦОИ современным оборудованием для повышения скорости обработки экзаменационных материалов",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t>42) "Количество региональных оценочных инструментов для проведения внутрирегионального анализа оценки качества общего образования, действующих в субъекте Российской Федерации на регулярной основе", единиц:</w:t>
      </w:r>
    </w:p>
    <w:p w:rsidR="00205E10" w:rsidRDefault="00205E10">
      <w:pPr>
        <w:pStyle w:val="ConsPlusNormal"/>
        <w:spacing w:before="220"/>
        <w:ind w:firstLine="540"/>
        <w:jc w:val="both"/>
      </w:pPr>
      <w:r>
        <w:lastRenderedPageBreak/>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43) "Количество специалистов, прошедших подготовку и/или повышение квалификации по разработанным программам (в том числе в области педагогических измерений, анализа и использования результатов оценочных процедур)",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44) "Доля школ, включенных в региональный проект повышения качества образования, улучшивших свои результаты",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45) "Количество общеобразовательных организаций, расположенных в сельской местности, в которых отремонтированы спортивные залы",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46) "Количество общеобразовательных организаций, расположенных в сельской местности, в которых имеющиеся аудитории перепрофилированы под спортивные залы для занятий физической культурой",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47)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48)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49)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50) "Увеличение количества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lastRenderedPageBreak/>
        <w:t>51) "Количество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52) "Количество участников пилотного проекта по организации целевой подготовки кадров для образовательных организаций Костромской области, участвующих в апробации механизма финансирования через организацию - заказчика кадров",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53) "Численность детей с расстройствами аутистического спектра, получающих комплексную помощь",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54) "Количество семей, воспитывающих детей с РАС, получающих комплексную помощь",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55) "Количество организаций, оказывающих помощь детям с РАС и семьям, их воспитывающим",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56) "Число специалистов, прошедших специальное обучение по предоставлению реабилитационных, образовательных, социальных услуг детям с РАС и семьям",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57) "Численность родителей, воспитывающих детей с РАС, получивших знания и навыки в ходе обучающих мероприятий",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58) "Наличие информационных банков данных о детях с расстройствами аутистического спектра и семьях, их воспитывающих",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59) "Численность добровольцев, прошедших специальную подготовку и привлеченных к решению проблем детей с РАС и семей с такими детьми",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 xml:space="preserve">60) "Количество разработанных оригинал-макетов информационных и методических </w:t>
      </w:r>
      <w:r>
        <w:lastRenderedPageBreak/>
        <w:t>материалов, обеспечивающих реализацию Программы по оказанию комплексной помощи детям с РАС",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61) "Количество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62) "Внедрение региональной модели мониторинга здоровья обучающихся",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63) "Количество специалистов и педагогических работников, прошедших повышение квалификации по вопросам внедрения системы мониторинга здоровья обучающихся",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64) "Количество проведенных мероприятий по формированию здорового образа жизни для обучающихся с ограниченными возможностями здоровья",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65)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 за отчетный период;</w:t>
      </w:r>
    </w:p>
    <w:p w:rsidR="00205E10" w:rsidRDefault="00205E10">
      <w:pPr>
        <w:pStyle w:val="ConsPlusNormal"/>
        <w:spacing w:before="220"/>
        <w:ind w:firstLine="540"/>
        <w:jc w:val="both"/>
      </w:pPr>
      <w:r>
        <w:t>66) "Доля субъектов Российской Федерации, в которых реализуются дополнительные общеобразовательные программы, соответствующие приоритетным направлениям технологического развития Российской Федерации, на базе детских технопарков в рамках реализации инициативы "Новая модель системы дополнительного образования детей", в общем количестве субъектов Российской Федерации", процентов:</w:t>
      </w:r>
    </w:p>
    <w:p w:rsidR="00205E10" w:rsidRDefault="00205E10">
      <w:pPr>
        <w:pStyle w:val="ConsPlusNormal"/>
        <w:spacing w:before="220"/>
        <w:ind w:firstLine="540"/>
        <w:jc w:val="both"/>
      </w:pPr>
      <w:r>
        <w:t>рассчитывается по данным мониторинга Министерства образования и науки Российской Федерации;</w:t>
      </w:r>
    </w:p>
    <w:p w:rsidR="00205E10" w:rsidRDefault="00205E10">
      <w:pPr>
        <w:pStyle w:val="ConsPlusNormal"/>
        <w:spacing w:before="220"/>
        <w:ind w:firstLine="540"/>
        <w:jc w:val="both"/>
      </w:pPr>
      <w:r>
        <w:t>67) "Численность детей, дополнительно охваченных дополнительными общеобразовательными программами, соответствующими приоритетным направлениям технологического развития Российской Федерации",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 xml:space="preserve">68) "Увеличение доли обучающихся, занимающихся физической культурой и спортом во </w:t>
      </w:r>
      <w:r>
        <w:lastRenderedPageBreak/>
        <w:t>внеурочное время (среднее общее образование), в общем количестве обучающихся",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69)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70)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71) "Ежегодное предоставление единовременных выплат 100 процентам заявившихся выпускников профессиональных образовательных организаций или образовательных организаций высшего образования, принятых на работу в государственные или муниципальные организации, расположенные в сельских населенных пунктах на территории Костромской области",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t>72) "Доля государственных организаций дополнительного образования, подведомственных Депобрнауки Костромской области",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t>73) "Доля бюджетных учреждений дополнительного образования, которым предоставляются субсидии на иные цели, выделяемые на обеспечение деятельности",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t>74)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t>75) "Численность детей, осваивающих предметную область "Технология" по обновленным примерным основным образовательным программам общего образования и на обновленной материально-технической базе, от общего числа детей указанной категории",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t>76) "Создание регионального модельного центра дополнительного образования детей (далее - РМЦ)",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lastRenderedPageBreak/>
        <w:t>77) "Доля государственных (муниципальных) общеобразовательных организаций, обеспеченных доступом к информационной коммуникационной сети "Интернет", а также детям-инвалидам, находящимся на дистанционном обучении",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t>78) "Доля учителей, освоивших методику преподавания по межпредметным технологиям и реализующих ее в образовательном процессе, в общей численности учителей организаций - получателей грантов с 2017 года", процентов:</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соглашений о предоставлении грантов в форме субсидии на финансовое обеспечение реализации мероприятия;</w:t>
      </w:r>
    </w:p>
    <w:p w:rsidR="00205E10" w:rsidRDefault="00205E10">
      <w:pPr>
        <w:pStyle w:val="ConsPlusNormal"/>
        <w:jc w:val="both"/>
      </w:pPr>
      <w:r>
        <w:t xml:space="preserve">(пп. 78 введен </w:t>
      </w:r>
      <w:hyperlink r:id="rId311" w:history="1">
        <w:r>
          <w:rPr>
            <w:color w:val="0000FF"/>
          </w:rPr>
          <w:t>постановлением</w:t>
        </w:r>
      </w:hyperlink>
      <w:r>
        <w:t xml:space="preserve"> администрации Костромской области от 11.11.2019 N 435-а)</w:t>
      </w:r>
    </w:p>
    <w:p w:rsidR="00205E10" w:rsidRDefault="00205E10">
      <w:pPr>
        <w:pStyle w:val="ConsPlusNormal"/>
        <w:spacing w:before="220"/>
        <w:ind w:firstLine="540"/>
        <w:jc w:val="both"/>
      </w:pPr>
      <w:r>
        <w:t>79)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79 введен </w:t>
      </w:r>
      <w:hyperlink r:id="rId312"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80) "Количество созданных новых мест в общеобразовательных организациях, расположенных в сельской местности и поселках городского типа, в соответствии с прогнозируемой потребностью и современными условиями обучения",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соглашений на финансовое обеспечение реализации мероприятия;</w:t>
      </w:r>
    </w:p>
    <w:p w:rsidR="00205E10" w:rsidRDefault="00205E10">
      <w:pPr>
        <w:pStyle w:val="ConsPlusNormal"/>
        <w:jc w:val="both"/>
      </w:pPr>
      <w:r>
        <w:t xml:space="preserve">(пп. 80 введен </w:t>
      </w:r>
      <w:hyperlink r:id="rId313"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81) "Количество благоустроенных зданий (юридических лиц) государственных (муниципальных) общеобразовательных организаций (юридических лиц)",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соглашений на финансовое обеспечение реализации мероприятия;</w:t>
      </w:r>
    </w:p>
    <w:p w:rsidR="00205E10" w:rsidRDefault="00205E10">
      <w:pPr>
        <w:pStyle w:val="ConsPlusNormal"/>
        <w:jc w:val="both"/>
      </w:pPr>
      <w:r>
        <w:t xml:space="preserve">(пп. 81 введен </w:t>
      </w:r>
      <w:hyperlink r:id="rId314"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82) "Количество проведенных капитальных ремонтов зданий государственных (муниципальных) общеобразовательных организаций (юридических лиц)",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соглашений на финансовое обеспечение реализации мероприятия;</w:t>
      </w:r>
    </w:p>
    <w:p w:rsidR="00205E10" w:rsidRDefault="00205E10">
      <w:pPr>
        <w:pStyle w:val="ConsPlusNormal"/>
        <w:jc w:val="both"/>
      </w:pPr>
      <w:r>
        <w:t xml:space="preserve">(пп. 82 введен </w:t>
      </w:r>
      <w:hyperlink r:id="rId315"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83) "Количество единовременных компенсационных выплат в размере 1 млн. рублей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 человек на территории Костромской области",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83 введен </w:t>
      </w:r>
      <w:hyperlink r:id="rId316"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84) "Количество мобильных технопарков "Кванториум" (для детей, проживающих в сельской местности и малых городах)", единиц:</w:t>
      </w:r>
    </w:p>
    <w:p w:rsidR="00205E10" w:rsidRDefault="00205E10">
      <w:pPr>
        <w:pStyle w:val="ConsPlusNormal"/>
        <w:spacing w:before="220"/>
        <w:ind w:firstLine="540"/>
        <w:jc w:val="both"/>
      </w:pPr>
      <w:r>
        <w:lastRenderedPageBreak/>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84 введен </w:t>
      </w:r>
      <w:hyperlink r:id="rId317"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85) "Количество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85 введен </w:t>
      </w:r>
      <w:hyperlink r:id="rId318"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86) "Количество региональных центров выявления, поддержки и развития способностей и талантов у детей и молодежи с учетом опыта Образовательного фонда "Талант и успех",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86 введен </w:t>
      </w:r>
      <w:hyperlink r:id="rId319"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87) "Количество общеобразовательных организаций и профессиональных образовательных организаций, в которых введена целевая модель цифровой образовательной среды",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87 введен </w:t>
      </w:r>
      <w:hyperlink r:id="rId320"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88) "Количество созданных центров цифрового образования детей "IT-куб",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88 введен </w:t>
      </w:r>
      <w:hyperlink r:id="rId321"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89) "Обеспечение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процентов:</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89 введен </w:t>
      </w:r>
      <w:hyperlink r:id="rId322"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90) "Организация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 Костромской области",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90 введен </w:t>
      </w:r>
      <w:hyperlink r:id="rId323" w:history="1">
        <w:r>
          <w:rPr>
            <w:color w:val="0000FF"/>
          </w:rPr>
          <w:t>постановлением</w:t>
        </w:r>
      </w:hyperlink>
      <w:r>
        <w:t xml:space="preserve"> администрации Костромской области от 10.08.2020 N 349-а)</w:t>
      </w:r>
    </w:p>
    <w:p w:rsidR="00205E10" w:rsidRDefault="00205E10">
      <w:pPr>
        <w:pStyle w:val="ConsPlusNormal"/>
        <w:spacing w:before="220"/>
        <w:ind w:firstLine="540"/>
        <w:jc w:val="both"/>
      </w:pPr>
      <w:r>
        <w:t>91) "Обеспечение продуктовыми наборами отдельных категорий обучающихся муниципальных общеобразовательных организаций",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lastRenderedPageBreak/>
        <w:t xml:space="preserve">(пп. 91 введен </w:t>
      </w:r>
      <w:hyperlink r:id="rId324" w:history="1">
        <w:r>
          <w:rPr>
            <w:color w:val="0000FF"/>
          </w:rPr>
          <w:t>постановлением</w:t>
        </w:r>
      </w:hyperlink>
      <w:r>
        <w:t xml:space="preserve"> администрации Костромской области от 03.09.2020 N 393-а)</w:t>
      </w:r>
    </w:p>
    <w:p w:rsidR="00205E10" w:rsidRDefault="00205E10">
      <w:pPr>
        <w:pStyle w:val="ConsPlusNormal"/>
        <w:spacing w:before="220"/>
        <w:ind w:firstLine="540"/>
        <w:jc w:val="both"/>
      </w:pPr>
      <w:r>
        <w:t>92) "Обеспечение муниципальных общеобразовательных организаций Костромской области антибактериальными рециркуляционными лампами",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92 введен </w:t>
      </w:r>
      <w:hyperlink r:id="rId325" w:history="1">
        <w:r>
          <w:rPr>
            <w:color w:val="0000FF"/>
          </w:rPr>
          <w:t>постановлением</w:t>
        </w:r>
      </w:hyperlink>
      <w:r>
        <w:t xml:space="preserve"> администрации Костромской области от 03.09.2020 N 393-а)</w:t>
      </w:r>
    </w:p>
    <w:p w:rsidR="00205E10" w:rsidRDefault="00205E10">
      <w:pPr>
        <w:pStyle w:val="ConsPlusNormal"/>
        <w:spacing w:before="220"/>
        <w:ind w:firstLine="540"/>
        <w:jc w:val="both"/>
      </w:pPr>
      <w:r>
        <w:t>93) "Число детей с тяжелыми множественными нарушениями развития, включенных в состав целевой группы проекта и получивших помощь в ходе проекта в рамках индивидуально ориентированных программ развивающего ухода",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93 введен </w:t>
      </w:r>
      <w:hyperlink r:id="rId326" w:history="1">
        <w:r>
          <w:rPr>
            <w:color w:val="0000FF"/>
          </w:rPr>
          <w:t>постановлением</w:t>
        </w:r>
      </w:hyperlink>
      <w:r>
        <w:t xml:space="preserve"> администрации Костромской области от 03.09.2020 N 393-а)</w:t>
      </w:r>
    </w:p>
    <w:p w:rsidR="00205E10" w:rsidRDefault="00205E10">
      <w:pPr>
        <w:pStyle w:val="ConsPlusNormal"/>
        <w:spacing w:before="220"/>
        <w:ind w:firstLine="540"/>
        <w:jc w:val="both"/>
      </w:pPr>
      <w:r>
        <w:t>94) "Количество школьников, принявших участие в тематических сменах в сезонных лагерях по передовым направлениям дискретной математики, информатики, цифровых технологий",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94 введен </w:t>
      </w:r>
      <w:hyperlink r:id="rId327" w:history="1">
        <w:r>
          <w:rPr>
            <w:color w:val="0000FF"/>
          </w:rPr>
          <w:t>постановлением</w:t>
        </w:r>
      </w:hyperlink>
      <w:r>
        <w:t xml:space="preserve"> администрации Костромской области от 14.12.2020 N 577-а)</w:t>
      </w:r>
    </w:p>
    <w:p w:rsidR="00205E10" w:rsidRDefault="00205E10">
      <w:pPr>
        <w:pStyle w:val="ConsPlusNormal"/>
        <w:spacing w:before="220"/>
        <w:ind w:firstLine="540"/>
        <w:jc w:val="both"/>
      </w:pPr>
      <w:r>
        <w:t>95) "Количество разработанных и опубликованных методических материалов грантополучателя",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95 введен </w:t>
      </w:r>
      <w:hyperlink r:id="rId328" w:history="1">
        <w:r>
          <w:rPr>
            <w:color w:val="0000FF"/>
          </w:rPr>
          <w:t>постановлением</w:t>
        </w:r>
      </w:hyperlink>
      <w:r>
        <w:t xml:space="preserve"> администрации Костромской области от 14.12.2020 N 577-а)</w:t>
      </w:r>
    </w:p>
    <w:p w:rsidR="00205E10" w:rsidRDefault="00205E10">
      <w:pPr>
        <w:pStyle w:val="ConsPlusNormal"/>
        <w:spacing w:before="220"/>
        <w:ind w:firstLine="540"/>
        <w:jc w:val="both"/>
      </w:pPr>
      <w:r>
        <w:t>96) "Количество детских технопарков "Кванториум" на базе общеобразовательной организации",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96 введен </w:t>
      </w:r>
      <w:hyperlink r:id="rId329"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97) "Количество центров научно-методического сопровождения педагогических работников и управленческих кадров",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97 введен </w:t>
      </w:r>
      <w:hyperlink r:id="rId330"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98) "Количество центров выявления и поддержки одаренных детей",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98 введен </w:t>
      </w:r>
      <w:hyperlink r:id="rId331"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99) "Количество центров цифрового образования детей",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99 введен </w:t>
      </w:r>
      <w:hyperlink r:id="rId332"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lastRenderedPageBreak/>
        <w:t>100) "Количество образовательных организаций, осуществляющих образовательную деятельность исключительно по адаптированным основным общеобразовательным программам, обновивших материально-техническую базу",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100 введен </w:t>
      </w:r>
      <w:hyperlink r:id="rId333"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101) "Число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101 введен </w:t>
      </w:r>
      <w:hyperlink r:id="rId334" w:history="1">
        <w:r>
          <w:rPr>
            <w:color w:val="0000FF"/>
          </w:rPr>
          <w:t>постановлением</w:t>
        </w:r>
      </w:hyperlink>
      <w:r>
        <w:t xml:space="preserve"> администрации Костромской области от 01.04.2021 N 160-а)</w:t>
      </w:r>
    </w:p>
    <w:p w:rsidR="00205E10" w:rsidRDefault="00205E10">
      <w:pPr>
        <w:pStyle w:val="ConsPlusNormal"/>
        <w:spacing w:before="220"/>
        <w:ind w:firstLine="540"/>
        <w:jc w:val="both"/>
      </w:pPr>
      <w:r>
        <w:t>102) "Количество созданных дополнительных мест в общеобразовательных организациях в связи с ростом числа обучающихся, вызванным демографическим фактором",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102 введен </w:t>
      </w:r>
      <w:hyperlink r:id="rId335" w:history="1">
        <w:r>
          <w:rPr>
            <w:color w:val="0000FF"/>
          </w:rPr>
          <w:t>постановлением</w:t>
        </w:r>
      </w:hyperlink>
      <w:r>
        <w:t xml:space="preserve"> администрации Костромской области от 27.12.2021 N 620-а)</w:t>
      </w:r>
    </w:p>
    <w:p w:rsidR="00205E10" w:rsidRDefault="00205E10">
      <w:pPr>
        <w:pStyle w:val="ConsPlusNormal"/>
        <w:spacing w:before="220"/>
        <w:ind w:firstLine="540"/>
        <w:jc w:val="both"/>
      </w:pPr>
      <w:r>
        <w:t>103) "Количество образовательных организаций, обеспеченных материально-технической базой для внедрения цифровой образовательной среды",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103 введен </w:t>
      </w:r>
      <w:hyperlink r:id="rId336"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104) "Количество выполненных капитальных ремонтов нуждающихся в нем зданий (обособленных помещений) общеобразовательных организаций, в том числе с учетом встречных обязательств",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104 введен </w:t>
      </w:r>
      <w:hyperlink r:id="rId337"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105) "Количество построенных жилых помещений в рамках предоставления и распределения субсидии из областного бюджета бюджетам муниципальных районов (городских округов, муниципальных округов) Костромской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для прибывающих на сельскую территорию выпускников с целью осуществления педагогической деятельности",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105 введен </w:t>
      </w:r>
      <w:hyperlink r:id="rId338"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133. Показателем (индикатором) ведомственной целевой программы "Совершенствование организации школьного питания в государственных и муниципальных общеобразовательных учреждениях Костромской области на период 2012-2014 годов" является показатель "Доля обучающихся в общеобразовательных организациях, которым предоставлено горячее питание", процентов:</w:t>
      </w:r>
    </w:p>
    <w:p w:rsidR="00205E10" w:rsidRDefault="00205E10">
      <w:pPr>
        <w:pStyle w:val="ConsPlusNormal"/>
        <w:spacing w:before="220"/>
        <w:ind w:firstLine="540"/>
        <w:jc w:val="both"/>
      </w:pPr>
      <w:r>
        <w:t xml:space="preserve">рассчитывается по данным Федерального мониторинга национальной образовательной </w:t>
      </w:r>
      <w:r>
        <w:lastRenderedPageBreak/>
        <w:t>инициативы "Наша новая школа" (ежегодная форма ННШ-С).</w:t>
      </w:r>
    </w:p>
    <w:p w:rsidR="00205E10" w:rsidRDefault="00205E10">
      <w:pPr>
        <w:pStyle w:val="ConsPlusNormal"/>
        <w:spacing w:before="220"/>
        <w:ind w:firstLine="540"/>
        <w:jc w:val="both"/>
      </w:pPr>
      <w:r>
        <w:t xml:space="preserve">134. Показателем (индикатором) ведомственной целевой </w:t>
      </w:r>
      <w:hyperlink r:id="rId339" w:history="1">
        <w:r>
          <w:rPr>
            <w:color w:val="0000FF"/>
          </w:rPr>
          <w:t>программы</w:t>
        </w:r>
      </w:hyperlink>
      <w:r>
        <w:t xml:space="preserve"> "Развитие системы общего и дополнительного образования детей Костромской области на 2014-2016 годы" является показатель "Доля школьников, которые обучаются в соответствии с федеральными государственными образовательными стандартами, в общей численности школьников",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135. Показателем (индикатором) ведомственной целевой программы "Развитие системы общего и дополнительного образования детей Костромской области на 2017-2019 годы" является показатель "Доля школьников, которые обучаются в соответствии с федеральными государственными образовательными стандартами, в общей численности школьников",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136. Показателями (индикаторами) подпрограммы "Развитие профессионального образования Костромской области" являются следующие показатели:</w:t>
      </w:r>
    </w:p>
    <w:p w:rsidR="00205E10" w:rsidRDefault="00205E10">
      <w:pPr>
        <w:pStyle w:val="ConsPlusNormal"/>
        <w:spacing w:before="220"/>
        <w:ind w:firstLine="540"/>
        <w:jc w:val="both"/>
      </w:pPr>
      <w:r>
        <w:t>1) "Количество обучающихся в профессиональных образовательных организациях за счет средств областного бюджета", человек:</w:t>
      </w:r>
    </w:p>
    <w:p w:rsidR="00205E10" w:rsidRDefault="00205E10">
      <w:pPr>
        <w:pStyle w:val="ConsPlusNormal"/>
        <w:spacing w:before="220"/>
        <w:ind w:firstLine="540"/>
        <w:jc w:val="both"/>
      </w:pPr>
      <w:r>
        <w:t>рассчитывается по формам статистического наблюдения (</w:t>
      </w:r>
      <w:hyperlink r:id="rId340"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2) "Количество детей с ограниченными возможностями здоровья, поступивших за год на обучение в профессиональные образовательные организации", человек:</w:t>
      </w:r>
    </w:p>
    <w:p w:rsidR="00205E10" w:rsidRDefault="00205E10">
      <w:pPr>
        <w:pStyle w:val="ConsPlusNormal"/>
        <w:spacing w:before="220"/>
        <w:ind w:firstLine="540"/>
        <w:jc w:val="both"/>
      </w:pPr>
      <w:r>
        <w:t>рассчитывается по формам статистического наблюдения (</w:t>
      </w:r>
      <w:hyperlink r:id="rId341"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3) "Численность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 человек:</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49" style="width:99.75pt;height:37.5pt" coordsize="" o:spt="100" adj="0,,0" path="" filled="f" stroked="f">
            <v:stroke joinstyle="miter"/>
            <v:imagedata r:id="rId342" o:title="base_23817_110890_32792"/>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ОТН</w:t>
      </w:r>
      <w:r>
        <w:rPr>
          <w:vertAlign w:val="subscript"/>
        </w:rPr>
        <w:t>СПО</w:t>
      </w:r>
      <w:r>
        <w:t xml:space="preserve"> - 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p w:rsidR="00205E10" w:rsidRDefault="00205E10">
      <w:pPr>
        <w:pStyle w:val="ConsPlusNormal"/>
        <w:spacing w:before="220"/>
        <w:ind w:firstLine="540"/>
        <w:jc w:val="both"/>
      </w:pPr>
      <w:r>
        <w:t>Ч</w:t>
      </w:r>
      <w:r>
        <w:rPr>
          <w:vertAlign w:val="subscript"/>
        </w:rPr>
        <w:t>СПО</w:t>
      </w:r>
      <w:r>
        <w:t xml:space="preserve"> - численность студентов, обучающихся по образовательным программам среднего профессионального образования (</w:t>
      </w:r>
      <w:hyperlink r:id="rId343"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w:t>
      </w:r>
      <w:r>
        <w:lastRenderedPageBreak/>
        <w:t>профессионального образования");</w:t>
      </w:r>
    </w:p>
    <w:p w:rsidR="00205E10" w:rsidRDefault="00205E10">
      <w:pPr>
        <w:pStyle w:val="ConsPlusNormal"/>
        <w:spacing w:before="220"/>
        <w:ind w:firstLine="540"/>
        <w:jc w:val="both"/>
      </w:pPr>
      <w:r>
        <w:t>Ч</w:t>
      </w:r>
      <w:r>
        <w:rPr>
          <w:vertAlign w:val="subscript"/>
        </w:rPr>
        <w:t>ПРЕП</w:t>
      </w:r>
      <w:r>
        <w:t xml:space="preserve"> - численность работников, замещающих должности преподавателей и (или) мастеров производственного обучения в профессиональных образовательных организациях (</w:t>
      </w:r>
      <w:hyperlink r:id="rId344" w:history="1">
        <w:r>
          <w:rPr>
            <w:color w:val="0000FF"/>
          </w:rPr>
          <w:t>форма N ЗП-образование</w:t>
        </w:r>
      </w:hyperlink>
      <w:r>
        <w:t xml:space="preserve"> "Сведения о численности и оплате труда работников сферы образования по категориям персонала");</w:t>
      </w:r>
    </w:p>
    <w:p w:rsidR="00205E10" w:rsidRDefault="00205E10">
      <w:pPr>
        <w:pStyle w:val="ConsPlusNormal"/>
        <w:spacing w:before="220"/>
        <w:ind w:firstLine="540"/>
        <w:jc w:val="both"/>
      </w:pPr>
      <w:r>
        <w:t>4) "Отношение среднемесячной заработной платы преподавателей и мастеров производственного обучения профессиональных образовательных организаций к средней заработной плате в Костромской области",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50" style="width:169.5pt;height:39.75pt" coordsize="" o:spt="100" adj="0,,0" path="" filled="f" stroked="f">
            <v:stroke joinstyle="miter"/>
            <v:imagedata r:id="rId345" o:title="base_23817_110890_32793"/>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ОТН</w:t>
      </w:r>
      <w:r>
        <w:rPr>
          <w:vertAlign w:val="subscript"/>
        </w:rPr>
        <w:t>СЗП</w:t>
      </w:r>
      <w:r>
        <w:t xml:space="preserve"> - 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Костромской области;</w:t>
      </w:r>
    </w:p>
    <w:p w:rsidR="00205E10" w:rsidRDefault="00205E10">
      <w:pPr>
        <w:pStyle w:val="ConsPlusNormal"/>
        <w:spacing w:before="220"/>
        <w:ind w:firstLine="540"/>
        <w:jc w:val="both"/>
      </w:pPr>
      <w:r>
        <w:t>СЗП</w:t>
      </w:r>
      <w:r>
        <w:rPr>
          <w:vertAlign w:val="subscript"/>
        </w:rPr>
        <w:t>ПЕДПРОФ</w:t>
      </w:r>
      <w:r>
        <w:t xml:space="preserve"> - средняя заработная плата преподавателей и мастеров производственного обучения профессиональных образовательных организаций (</w:t>
      </w:r>
      <w:hyperlink r:id="rId346" w:history="1">
        <w:r>
          <w:rPr>
            <w:color w:val="0000FF"/>
          </w:rPr>
          <w:t>форма N ЗП-образование</w:t>
        </w:r>
      </w:hyperlink>
      <w:r>
        <w:t xml:space="preserve"> "Сведения о численности и оплате труда работников сферы образования по категориям персонала");</w:t>
      </w:r>
    </w:p>
    <w:p w:rsidR="00205E10" w:rsidRDefault="00205E10">
      <w:pPr>
        <w:pStyle w:val="ConsPlusNormal"/>
        <w:spacing w:before="220"/>
        <w:ind w:firstLine="540"/>
        <w:jc w:val="both"/>
      </w:pPr>
      <w:r>
        <w:t>СЗП</w:t>
      </w:r>
      <w:r>
        <w:rPr>
          <w:vertAlign w:val="subscript"/>
        </w:rPr>
        <w:t>РЕГ</w:t>
      </w:r>
      <w:r>
        <w:t xml:space="preserve"> - средняя заработная плата по региону (официальная статистика. Заработная плата по Костромской области (включая организации малого предпринимательства));</w:t>
      </w:r>
    </w:p>
    <w:p w:rsidR="00205E10" w:rsidRDefault="00205E10">
      <w:pPr>
        <w:pStyle w:val="ConsPlusNormal"/>
        <w:spacing w:before="220"/>
        <w:ind w:firstLine="540"/>
        <w:jc w:val="both"/>
      </w:pPr>
      <w:r>
        <w:t>5) "Удельный вес профессиональных образовательных организаций, обеспечивающих современные условия обучения",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51" style="width:146.25pt;height:37.5pt" coordsize="" o:spt="100" adj="0,,0" path="" filled="f" stroked="f">
            <v:stroke joinstyle="miter"/>
            <v:imagedata r:id="rId347" o:title="base_23817_110890_32794"/>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ПРОФС</w:t>
      </w:r>
      <w:r>
        <w:t xml:space="preserve"> - удельный вес профессиональных образовательных организаций, обеспечивающих современные условия обучения;</w:t>
      </w:r>
    </w:p>
    <w:p w:rsidR="00205E10" w:rsidRDefault="00205E10">
      <w:pPr>
        <w:pStyle w:val="ConsPlusNormal"/>
        <w:spacing w:before="220"/>
        <w:ind w:firstLine="540"/>
        <w:jc w:val="both"/>
      </w:pPr>
      <w:r>
        <w:t>Ч</w:t>
      </w:r>
      <w:r>
        <w:rPr>
          <w:vertAlign w:val="subscript"/>
        </w:rPr>
        <w:t>ПРОФС</w:t>
      </w:r>
      <w:r>
        <w:t xml:space="preserve"> - численность профессиональных образовательных организаций, обеспечивающих современные условия обучения (</w:t>
      </w:r>
      <w:hyperlink r:id="rId348" w:history="1">
        <w:r>
          <w:rPr>
            <w:color w:val="0000FF"/>
          </w:rPr>
          <w:t>форма N СПО-2</w:t>
        </w:r>
      </w:hyperlink>
      <w:r>
        <w:t xml:space="preserve"> "Сведения о материально-технической и информационной базе, финансово-экономической деятельности профессиональной образовательной организации");</w:t>
      </w:r>
    </w:p>
    <w:p w:rsidR="00205E10" w:rsidRDefault="00205E10">
      <w:pPr>
        <w:pStyle w:val="ConsPlusNormal"/>
        <w:spacing w:before="220"/>
        <w:ind w:firstLine="540"/>
        <w:jc w:val="both"/>
      </w:pPr>
      <w:r>
        <w:t>Ч</w:t>
      </w:r>
      <w:r>
        <w:rPr>
          <w:vertAlign w:val="subscript"/>
        </w:rPr>
        <w:t>ПРОФО</w:t>
      </w:r>
      <w:r>
        <w:t xml:space="preserve"> - общая численность профессиональных образовательных организаций в Костромской области (</w:t>
      </w:r>
      <w:hyperlink r:id="rId349"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 xml:space="preserve">6) "Обеспеченность студентов профессиональных образовательных организаций общежитиями (удельный вес численности студентов профессиональных образовательных </w:t>
      </w:r>
      <w:r>
        <w:lastRenderedPageBreak/>
        <w:t>организаций, проживающих в общежитиях, в общей численности студентов данных организаций, нуждающихся в общежитиях)",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7"/>
        </w:rPr>
        <w:pict>
          <v:shape id="_x0000_i1052" style="width:138.75pt;height:39pt" coordsize="" o:spt="100" adj="0,,0" path="" filled="f" stroked="f">
            <v:stroke joinstyle="miter"/>
            <v:imagedata r:id="rId350" o:title="base_23817_110890_32795"/>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ПРОЖ</w:t>
      </w:r>
      <w:r>
        <w:t xml:space="preserve"> - удельный вес численности студентов профессиональных образовательных организаций, проживающих в общежитиях, в общей численности студентов данных организаций, нуждающихся в общежитиях;</w:t>
      </w:r>
    </w:p>
    <w:p w:rsidR="00205E10" w:rsidRDefault="00205E10">
      <w:pPr>
        <w:pStyle w:val="ConsPlusNormal"/>
        <w:spacing w:before="220"/>
        <w:ind w:firstLine="540"/>
        <w:jc w:val="both"/>
      </w:pPr>
      <w:r>
        <w:t>Ч</w:t>
      </w:r>
      <w:r>
        <w:rPr>
          <w:vertAlign w:val="subscript"/>
        </w:rPr>
        <w:t>ПРОЖ</w:t>
      </w:r>
      <w:r>
        <w:t xml:space="preserve"> - численность студентов профессиональных образовательных организаций, проживающих в общежитиях (</w:t>
      </w:r>
      <w:hyperlink r:id="rId351" w:history="1">
        <w:r>
          <w:rPr>
            <w:color w:val="0000FF"/>
          </w:rPr>
          <w:t>форма N СПО-2</w:t>
        </w:r>
      </w:hyperlink>
      <w:r>
        <w:t xml:space="preserve"> "Сведения о материально-технической и информационной базе, финансово-экономической деятельности профессиональной образовательной организации");</w:t>
      </w:r>
    </w:p>
    <w:p w:rsidR="00205E10" w:rsidRDefault="00205E10">
      <w:pPr>
        <w:pStyle w:val="ConsPlusNormal"/>
        <w:spacing w:before="220"/>
        <w:ind w:firstLine="540"/>
        <w:jc w:val="both"/>
      </w:pPr>
      <w:r>
        <w:t>Ч</w:t>
      </w:r>
      <w:r>
        <w:rPr>
          <w:vertAlign w:val="subscript"/>
        </w:rPr>
        <w:t>НУЖД</w:t>
      </w:r>
      <w:r>
        <w:t xml:space="preserve"> - общая численность студентов профессиональных образовательных организаций, нуждающихся в общежитиях (</w:t>
      </w:r>
      <w:hyperlink r:id="rId352" w:history="1">
        <w:r>
          <w:rPr>
            <w:color w:val="0000FF"/>
          </w:rPr>
          <w:t>форма N СПО-2</w:t>
        </w:r>
      </w:hyperlink>
      <w:r>
        <w:t xml:space="preserve"> "Сведения о материально-технической и информационной базе, финансово-экономической деятельности профессиональной образовательной организации");</w:t>
      </w:r>
    </w:p>
    <w:p w:rsidR="00205E10" w:rsidRDefault="00205E10">
      <w:pPr>
        <w:pStyle w:val="ConsPlusNormal"/>
        <w:spacing w:before="220"/>
        <w:ind w:firstLine="540"/>
        <w:jc w:val="both"/>
      </w:pPr>
      <w:r>
        <w:t>7) "Удельный вес численности профессиональных образовательных организаций, обеспечивающих доступность обучения и проживания лиц с ограниченными возможностями здоровья, в общем их числе",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53" style="width:147.75pt;height:39.75pt" coordsize="" o:spt="100" adj="0,,0" path="" filled="f" stroked="f">
            <v:stroke joinstyle="miter"/>
            <v:imagedata r:id="rId353" o:title="base_23817_110890_32796"/>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ПРОФД</w:t>
      </w:r>
      <w:r>
        <w:t xml:space="preserve"> - удельный вес профессиональных образовательных организаций, обеспечивающих доступность обучения и проживания лиц с ограниченными возможностями здоровья;</w:t>
      </w:r>
    </w:p>
    <w:p w:rsidR="00205E10" w:rsidRDefault="00205E10">
      <w:pPr>
        <w:pStyle w:val="ConsPlusNormal"/>
        <w:spacing w:before="220"/>
        <w:ind w:firstLine="540"/>
        <w:jc w:val="both"/>
      </w:pPr>
      <w:r>
        <w:t>Ч</w:t>
      </w:r>
      <w:r>
        <w:rPr>
          <w:vertAlign w:val="subscript"/>
        </w:rPr>
        <w:t>ПРОФД</w:t>
      </w:r>
      <w:r>
        <w:t xml:space="preserve"> - численность профессиональных образовательных организаций, обеспечивающих доступность обучения и проживания лиц с ограниченными возможностями здоровья (результаты мониторинговых исследований создания доступной среды в профессиональных образовательных организациях Костромской области);</w:t>
      </w:r>
    </w:p>
    <w:p w:rsidR="00205E10" w:rsidRDefault="00205E10">
      <w:pPr>
        <w:pStyle w:val="ConsPlusNormal"/>
        <w:spacing w:before="220"/>
        <w:ind w:firstLine="540"/>
        <w:jc w:val="both"/>
      </w:pPr>
      <w:r>
        <w:t>Ч</w:t>
      </w:r>
      <w:r>
        <w:rPr>
          <w:vertAlign w:val="subscript"/>
        </w:rPr>
        <w:t>ПРОФО</w:t>
      </w:r>
      <w:r>
        <w:t xml:space="preserve"> - общая численность профессиональных образовательных организаций в Костромской области (</w:t>
      </w:r>
      <w:hyperlink r:id="rId354"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8) "Социальная обеспеченность детей-сирот и детей, оставшихся без попечения родителей, обучающихся по программам среднего профессионального образования и профессионального обучения (удельный вес численности обучающихся профессиональных образовательных организаций, относящихся к категории детей-сирот и детей, оставшихся без попечения родителей, обеспеченных мерами социальной поддержки в соответствии с законодательством, в общей численности обучающихся данной категории)", процентов:</w:t>
      </w:r>
    </w:p>
    <w:p w:rsidR="00205E10" w:rsidRDefault="00205E10">
      <w:pPr>
        <w:pStyle w:val="ConsPlusNormal"/>
        <w:spacing w:before="220"/>
        <w:ind w:firstLine="540"/>
        <w:jc w:val="both"/>
      </w:pPr>
      <w:r>
        <w:lastRenderedPageBreak/>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54" style="width:142.5pt;height:37.5pt" coordsize="" o:spt="100" adj="0,,0" path="" filled="f" stroked="f">
            <v:stroke joinstyle="miter"/>
            <v:imagedata r:id="rId355" o:title="base_23817_110890_32797"/>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СИРОБ</w:t>
      </w:r>
      <w:r>
        <w:t xml:space="preserve"> - удельный вес численности обучающихся профессиональных образовательных организаций, относящихся к категории детей-сирот и детей, оставшихся без попечения родителей, обеспеченных мерами социальной поддержки в соответствии с законодательством, в общей численности обучающихся данной категории;</w:t>
      </w:r>
    </w:p>
    <w:p w:rsidR="00205E10" w:rsidRDefault="00205E10">
      <w:pPr>
        <w:pStyle w:val="ConsPlusNormal"/>
        <w:spacing w:before="220"/>
        <w:ind w:firstLine="540"/>
        <w:jc w:val="both"/>
      </w:pPr>
      <w:r>
        <w:t>Ч</w:t>
      </w:r>
      <w:r>
        <w:rPr>
          <w:vertAlign w:val="subscript"/>
        </w:rPr>
        <w:t>СИРОБ</w:t>
      </w:r>
      <w:r>
        <w:t xml:space="preserve"> - численность обучающихся профессиональных образовательных организаций, относящихся к категории детей-сирот и детей, оставшихся без попечения родителей, обеспеченных мерами социальной поддержки в соответствии с законодательством (данные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СИР</w:t>
      </w:r>
      <w:r>
        <w:t xml:space="preserve"> - общая численность обучающихся профессиональных образовательных организаций, относящихся к категории детей-сирот и детей, оставшихся без попечения родителей (</w:t>
      </w:r>
      <w:hyperlink r:id="rId356"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9) "Количество работников образовательных организаций Костромской области, прошедших повышение квалификации за счет средств областного бюджета в текущем году",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10) "Удельный вес учебных аудиторий образовательных организаций дополнительного профессионального образования, оснащенных компьютерным и интерактивным оборудованием, в общей численности учебных аудиторий образовательных организаций дополнительного профессионального образования",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7"/>
        </w:rPr>
        <w:pict>
          <v:shape id="_x0000_i1055" style="width:132pt;height:39pt" coordsize="" o:spt="100" adj="0,,0" path="" filled="f" stroked="f">
            <v:stroke joinstyle="miter"/>
            <v:imagedata r:id="rId357" o:title="base_23817_110890_32798"/>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АОБ</w:t>
      </w:r>
      <w:r>
        <w:t xml:space="preserve"> - удельный вес учебных аудиторий образовательных организаций дополнительного профессионального образования, оснащенных компьютерным и интерактивным оборудованием, в общей численности учебных аудиторий образовательных организаций дополнительного профессионального образования;</w:t>
      </w:r>
    </w:p>
    <w:p w:rsidR="00205E10" w:rsidRDefault="00205E10">
      <w:pPr>
        <w:pStyle w:val="ConsPlusNormal"/>
        <w:spacing w:before="220"/>
        <w:ind w:firstLine="540"/>
        <w:jc w:val="both"/>
      </w:pPr>
      <w:r>
        <w:t>Ч</w:t>
      </w:r>
      <w:r>
        <w:rPr>
          <w:vertAlign w:val="subscript"/>
        </w:rPr>
        <w:t>АОБ</w:t>
      </w:r>
      <w:r>
        <w:t xml:space="preserve"> - численность учебных аудиторий образовательных организаций дополнительного профессионального образования, оснащенных компьютерным и интерактивным оборудованием (данные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АОБЩ</w:t>
      </w:r>
      <w:r>
        <w:t xml:space="preserve"> - общая численность учебных аудиторий образовательных организаций дополнительного профессионального образования (данные мониторинга департамента образования и науки Костромской области);</w:t>
      </w:r>
    </w:p>
    <w:p w:rsidR="00205E10" w:rsidRDefault="00205E10">
      <w:pPr>
        <w:pStyle w:val="ConsPlusNormal"/>
        <w:spacing w:before="220"/>
        <w:ind w:firstLine="540"/>
        <w:jc w:val="both"/>
      </w:pPr>
      <w:r>
        <w:t xml:space="preserve">11) "Количество участников пилотного проекта по организации целевой подготовки кадров </w:t>
      </w:r>
      <w:r>
        <w:lastRenderedPageBreak/>
        <w:t>для образовательных организаций Костромской области, участвующих в апробации механизма финансирования через организацию - заказчика кадров",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12) "Количество профессиональных образовательных организаций, признанных лучшими в рамках ПНП "Образование" в части осуществления деятельности в инновационном режиме",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13) "Количество преподавателей специальных дисциплин и мастеров производственного обучения профессиональных образовательных организаций, признанных лучшими в рамках ПНП "Образование" в части осуществления деятельности в инновационном режиме",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14) "Количество представителей талантливой молодежи Костромской области, признанных лучшими в номинации "Научно-техническое творчество и учебно-исследовательская деятельность имени Ф.В.Чижова" в рамках ПНП "Образование",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 xml:space="preserve">15) "Доля учреждений профессионального образования, внедривших новые программы и модели профессионального образования, разработанные в рамках Федеральной целевой </w:t>
      </w:r>
      <w:hyperlink r:id="rId358" w:history="1">
        <w:r>
          <w:rPr>
            <w:color w:val="0000FF"/>
          </w:rPr>
          <w:t>программы</w:t>
        </w:r>
      </w:hyperlink>
      <w:r>
        <w:t xml:space="preserve"> развития образования на 2011-2015 годы, в общем количестве учреждений профессионального образования в Костромской области",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56" style="width:180.75pt;height:39.75pt" coordsize="" o:spt="100" adj="0,,0" path="" filled="f" stroked="f">
            <v:stroke joinstyle="miter"/>
            <v:imagedata r:id="rId359" o:title="base_23817_110890_32799"/>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ПРОФФЦПРО</w:t>
      </w:r>
      <w:r>
        <w:t xml:space="preserve"> - доля учреждений профессионального образования, внедривших новые программы и модели профессионального образования, разработанные в рамках Федеральной целевой </w:t>
      </w:r>
      <w:hyperlink r:id="rId360" w:history="1">
        <w:r>
          <w:rPr>
            <w:color w:val="0000FF"/>
          </w:rPr>
          <w:t>программы</w:t>
        </w:r>
      </w:hyperlink>
      <w:r>
        <w:t xml:space="preserve"> развития образования на 2011-2015 годы, в общем количестве учреждений профессионального образования в Костромской области;</w:t>
      </w:r>
    </w:p>
    <w:p w:rsidR="00205E10" w:rsidRDefault="00205E10">
      <w:pPr>
        <w:pStyle w:val="ConsPlusNormal"/>
        <w:spacing w:before="220"/>
        <w:ind w:firstLine="540"/>
        <w:jc w:val="both"/>
      </w:pPr>
      <w:r>
        <w:t>Ч</w:t>
      </w:r>
      <w:r>
        <w:rPr>
          <w:vertAlign w:val="subscript"/>
        </w:rPr>
        <w:t>ПРОФФЦПРО</w:t>
      </w:r>
      <w:r>
        <w:t xml:space="preserve"> - численность учреждений профессионального образования, внедривших новые программы и модели профессионального образования, разработанные в рамках Федеральной целевой </w:t>
      </w:r>
      <w:hyperlink r:id="rId361" w:history="1">
        <w:r>
          <w:rPr>
            <w:color w:val="0000FF"/>
          </w:rPr>
          <w:t>программы</w:t>
        </w:r>
      </w:hyperlink>
      <w:r>
        <w:t xml:space="preserve"> развития образования на 2011-2015 годы (данные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ПРОФО</w:t>
      </w:r>
      <w:r>
        <w:t xml:space="preserve"> - общая численность учреждений профессионального образования в Костромской области (</w:t>
      </w:r>
      <w:hyperlink r:id="rId362" w:history="1">
        <w:r>
          <w:rPr>
            <w:color w:val="0000FF"/>
          </w:rPr>
          <w:t>форма N 1 (профтех)</w:t>
        </w:r>
      </w:hyperlink>
      <w:r>
        <w:t xml:space="preserve"> "Сведения об образовательных учреждениях, реализующих программы начального профессионального образования", </w:t>
      </w:r>
      <w:hyperlink r:id="rId363"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t>
      </w:r>
      <w:hyperlink r:id="rId364" w:history="1">
        <w:r>
          <w:rPr>
            <w:color w:val="0000FF"/>
          </w:rPr>
          <w:t>форма N ВПО-1</w:t>
        </w:r>
      </w:hyperlink>
      <w:r>
        <w:t xml:space="preserve"> "Сведения об образовательной организации, осуществляющей образовательную деятельность по </w:t>
      </w:r>
      <w:r>
        <w:lastRenderedPageBreak/>
        <w:t>образовательным программам высшего образования - программам бакалавриата, программам специалитета, программам магистратуры");</w:t>
      </w:r>
    </w:p>
    <w:p w:rsidR="00205E10" w:rsidRDefault="00205E10">
      <w:pPr>
        <w:pStyle w:val="ConsPlusNormal"/>
        <w:spacing w:before="220"/>
        <w:ind w:firstLine="540"/>
        <w:jc w:val="both"/>
      </w:pPr>
      <w:r>
        <w:t>16) "Количество социально ориентированных некоммерческих организаций среднего профессионального образования, которым оказана государственная поддержка в виде предоставления субсидий",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17) "Количество студентов профессиональных образовательных организаций, которым назначена стипендия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18) "Доля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 организаций среднего профессионального образования, организаций высшего профессионального образования",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19) "Численность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 тыс.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20) "Количество специализированных центров компетенций в Костромской области, аккредитованных по стандартам Ворлдскиллс Россия",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21) "Доля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22) "Доля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 процентов:</w:t>
      </w:r>
    </w:p>
    <w:p w:rsidR="00205E10" w:rsidRDefault="00205E10">
      <w:pPr>
        <w:pStyle w:val="ConsPlusNormal"/>
        <w:spacing w:before="220"/>
        <w:ind w:firstLine="540"/>
        <w:jc w:val="both"/>
      </w:pPr>
      <w:r>
        <w:lastRenderedPageBreak/>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23) "Количество инвалидов и лиц с ограниченными возможностями здоровья, поступивших за год на обучение в профессиональные образовательные организации", человек:</w:t>
      </w:r>
    </w:p>
    <w:p w:rsidR="00205E10" w:rsidRDefault="00205E10">
      <w:pPr>
        <w:pStyle w:val="ConsPlusNormal"/>
        <w:spacing w:before="220"/>
        <w:ind w:firstLine="540"/>
        <w:jc w:val="both"/>
      </w:pPr>
      <w:r>
        <w:t>рассчитывается по форме статистического наблюдения (</w:t>
      </w:r>
      <w:hyperlink r:id="rId365"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и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24) "Удельный вес профессиональных образовательных организаций, обеспечивающих современные условия обучения",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57" style="width:146.25pt;height:37.5pt" coordsize="" o:spt="100" adj="0,,0" path="" filled="f" stroked="f">
            <v:stroke joinstyle="miter"/>
            <v:imagedata r:id="rId366" o:title="base_23817_110890_32800"/>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ПРОФС</w:t>
      </w:r>
      <w:r>
        <w:t xml:space="preserve"> - удельный вес профессиональных образовательных организаций, обеспечивающих современные условия обучения;</w:t>
      </w:r>
    </w:p>
    <w:p w:rsidR="00205E10" w:rsidRDefault="00205E10">
      <w:pPr>
        <w:pStyle w:val="ConsPlusNormal"/>
        <w:spacing w:before="220"/>
        <w:ind w:firstLine="540"/>
        <w:jc w:val="both"/>
      </w:pPr>
      <w:r>
        <w:t>Ч</w:t>
      </w:r>
      <w:r>
        <w:rPr>
          <w:vertAlign w:val="subscript"/>
        </w:rPr>
        <w:t>ПРОФС</w:t>
      </w:r>
      <w:r>
        <w:t xml:space="preserve"> - численность профессиональных образовательных организаций, обеспечивающих современные условия обучения (</w:t>
      </w:r>
      <w:hyperlink r:id="rId367" w:history="1">
        <w:r>
          <w:rPr>
            <w:color w:val="0000FF"/>
          </w:rPr>
          <w:t>форма N СПО-2</w:t>
        </w:r>
      </w:hyperlink>
      <w:r>
        <w:t xml:space="preserve"> "Сведения о материально-технической и информационной базе, финансово-экономической деятельности профессиональной образовательной организации"; данные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ПРОФО</w:t>
      </w:r>
      <w:r>
        <w:t xml:space="preserve"> - общая численность профессиональных образовательных организаций в Костромской области (</w:t>
      </w:r>
      <w:hyperlink r:id="rId368"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25) "Удельный вес численности профессиональных образовательных организаций, здания которых приспособлены для обучения лиц с ограниченными возможностями здоровья, в общем их числе",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58" style="width:147.75pt;height:39.75pt" coordsize="" o:spt="100" adj="0,,0" path="" filled="f" stroked="f">
            <v:stroke joinstyle="miter"/>
            <v:imagedata r:id="rId369" o:title="base_23817_110890_32801"/>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ПРОФД</w:t>
      </w:r>
      <w:r>
        <w:t xml:space="preserve"> - удельный вес профессиональных образовательных организаций, здания которых приспособлены для обучения лиц с ограниченными возможностями здоровья;</w:t>
      </w:r>
    </w:p>
    <w:p w:rsidR="00205E10" w:rsidRDefault="00205E10">
      <w:pPr>
        <w:pStyle w:val="ConsPlusNormal"/>
        <w:spacing w:before="220"/>
        <w:ind w:firstLine="540"/>
        <w:jc w:val="both"/>
      </w:pPr>
      <w:r>
        <w:t>Ч</w:t>
      </w:r>
      <w:r>
        <w:rPr>
          <w:vertAlign w:val="subscript"/>
        </w:rPr>
        <w:t>ПРОФД</w:t>
      </w:r>
      <w:r>
        <w:t xml:space="preserve"> - численность профессиональных образовательных организаций, здания которых приспособлены для обучения лиц с ограниченными возможностями здоровья (результаты мониторинговых исследований создания доступной среды в профессиональных образовательных организациях Костромской области);</w:t>
      </w:r>
    </w:p>
    <w:p w:rsidR="00205E10" w:rsidRDefault="00205E10">
      <w:pPr>
        <w:pStyle w:val="ConsPlusNormal"/>
        <w:spacing w:before="220"/>
        <w:ind w:firstLine="540"/>
        <w:jc w:val="both"/>
      </w:pPr>
      <w:r>
        <w:lastRenderedPageBreak/>
        <w:t>Ч</w:t>
      </w:r>
      <w:r>
        <w:rPr>
          <w:vertAlign w:val="subscript"/>
        </w:rPr>
        <w:t>ПРОФО</w:t>
      </w:r>
      <w:r>
        <w:t xml:space="preserve"> - общая численность профессиональных образовательных организаций в Костромской области (</w:t>
      </w:r>
      <w:hyperlink r:id="rId370"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26) "Количество созданных мастерских, оснащенных современной материально-технической базой по заявленным компетенциям",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соглашений о предоставлении грантов в форме субсидии на финансовое обеспечение реализации мероприятия;</w:t>
      </w:r>
    </w:p>
    <w:p w:rsidR="00205E10" w:rsidRDefault="00205E10">
      <w:pPr>
        <w:pStyle w:val="ConsPlusNormal"/>
        <w:jc w:val="both"/>
      </w:pPr>
      <w:r>
        <w:t xml:space="preserve">(пп. 26 введен </w:t>
      </w:r>
      <w:hyperlink r:id="rId371" w:history="1">
        <w:r>
          <w:rPr>
            <w:color w:val="0000FF"/>
          </w:rPr>
          <w:t>постановлением</w:t>
        </w:r>
      </w:hyperlink>
      <w:r>
        <w:t xml:space="preserve"> администрации Костромской области от 11.11.2019 N 435-а)</w:t>
      </w:r>
    </w:p>
    <w:p w:rsidR="00205E10" w:rsidRDefault="00205E10">
      <w:pPr>
        <w:pStyle w:val="ConsPlusNormal"/>
        <w:spacing w:before="220"/>
        <w:ind w:firstLine="540"/>
        <w:jc w:val="both"/>
      </w:pPr>
      <w:r>
        <w:t>27) "Количество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27 введен </w:t>
      </w:r>
      <w:hyperlink r:id="rId372" w:history="1">
        <w:r>
          <w:rPr>
            <w:color w:val="0000FF"/>
          </w:rPr>
          <w:t>постановлением</w:t>
        </w:r>
      </w:hyperlink>
      <w:r>
        <w:t xml:space="preserve"> администрации Костромской области от 16.12.2019 N 491-а)</w:t>
      </w:r>
    </w:p>
    <w:p w:rsidR="00205E10" w:rsidRDefault="00205E10">
      <w:pPr>
        <w:pStyle w:val="ConsPlusNormal"/>
        <w:spacing w:before="220"/>
        <w:ind w:firstLine="540"/>
        <w:jc w:val="both"/>
      </w:pPr>
      <w:r>
        <w:t>28) "Количество центров опережающей профессиональной подготовки", единиц:</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28 введен </w:t>
      </w:r>
      <w:hyperlink r:id="rId373"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29) "Количество несовершеннолетних, находящихся в конфликте с законом, охваченных мероприятиями комплекса мер Костромской области по организации продуктивной социально значимой деятельности несовершеннолетних, находящихся в конфликте с законом, "Точка опоры" на 2020-2021 годы",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29 введен </w:t>
      </w:r>
      <w:hyperlink r:id="rId374" w:history="1">
        <w:r>
          <w:rPr>
            <w:color w:val="0000FF"/>
          </w:rPr>
          <w:t>постановлением</w:t>
        </w:r>
      </w:hyperlink>
      <w:r>
        <w:t xml:space="preserve"> администрации Костромской области от 12.05.2020 N 184-а)</w:t>
      </w:r>
    </w:p>
    <w:p w:rsidR="00205E10" w:rsidRDefault="00205E10">
      <w:pPr>
        <w:pStyle w:val="ConsPlusNormal"/>
        <w:spacing w:before="220"/>
        <w:ind w:firstLine="540"/>
        <w:jc w:val="both"/>
      </w:pPr>
      <w:r>
        <w:t>30) обеспечение ежемесячного денежного вознаграждения за классное руководство (кураторство) педагогическим работникам государственных образовательных организаций, процентов:</w:t>
      </w:r>
    </w:p>
    <w:p w:rsidR="00205E10" w:rsidRDefault="00205E10">
      <w:pPr>
        <w:pStyle w:val="ConsPlusNormal"/>
        <w:spacing w:before="220"/>
        <w:ind w:firstLine="540"/>
        <w:jc w:val="both"/>
      </w:pPr>
      <w:r>
        <w:t>рассчитывается департаментом образования и науки Костромской области на основании отчетов о реализации соглашения на финансовое обеспечение реализации мероприятия;</w:t>
      </w:r>
    </w:p>
    <w:p w:rsidR="00205E10" w:rsidRDefault="00205E10">
      <w:pPr>
        <w:pStyle w:val="ConsPlusNormal"/>
        <w:jc w:val="both"/>
      </w:pPr>
      <w:r>
        <w:t xml:space="preserve">(пп. 30 введен </w:t>
      </w:r>
      <w:hyperlink r:id="rId375" w:history="1">
        <w:r>
          <w:rPr>
            <w:color w:val="0000FF"/>
          </w:rPr>
          <w:t>постановлением</w:t>
        </w:r>
      </w:hyperlink>
      <w:r>
        <w:t xml:space="preserve"> администрации Костромской области от 16.08.2021 N 359-а)</w:t>
      </w:r>
    </w:p>
    <w:p w:rsidR="00205E10" w:rsidRDefault="00205E10">
      <w:pPr>
        <w:pStyle w:val="ConsPlusNormal"/>
        <w:spacing w:before="220"/>
        <w:ind w:firstLine="540"/>
        <w:jc w:val="both"/>
      </w:pPr>
      <w:r>
        <w:t>31) "Количество созданных мастерских, оснащенных современной материально-технической базой по заявленным компетенциям",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jc w:val="both"/>
      </w:pPr>
      <w:r>
        <w:t xml:space="preserve">(пп. 31 введен </w:t>
      </w:r>
      <w:hyperlink r:id="rId376"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 xml:space="preserve">137. Показателями (индикаторами) ведомственной целевой </w:t>
      </w:r>
      <w:hyperlink r:id="rId377" w:history="1">
        <w:r>
          <w:rPr>
            <w:color w:val="0000FF"/>
          </w:rPr>
          <w:t>программы</w:t>
        </w:r>
      </w:hyperlink>
      <w:r>
        <w:t xml:space="preserve"> "Развитие профессионального образования Костромской области на 2014-2016 годы" являются:</w:t>
      </w:r>
    </w:p>
    <w:p w:rsidR="00205E10" w:rsidRDefault="00205E10">
      <w:pPr>
        <w:pStyle w:val="ConsPlusNormal"/>
        <w:spacing w:before="220"/>
        <w:ind w:firstLine="540"/>
        <w:jc w:val="both"/>
      </w:pPr>
      <w:r>
        <w:t xml:space="preserve">1) "Удельный вес студентов профессиональных образовательных организаций, обучающихся </w:t>
      </w:r>
      <w:r>
        <w:lastRenderedPageBreak/>
        <w:t>по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59" style="width:124.5pt;height:37.5pt" coordsize="" o:spt="100" adj="0,,0" path="" filled="f" stroked="f">
            <v:stroke joinstyle="miter"/>
            <v:imagedata r:id="rId378" o:title="base_23817_110890_32802"/>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ПР</w:t>
      </w:r>
      <w:r>
        <w:t xml:space="preserve"> - удельный вес студентов профессиональных образовательных организаций, обучающихся по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p w:rsidR="00205E10" w:rsidRDefault="00205E10">
      <w:pPr>
        <w:pStyle w:val="ConsPlusNormal"/>
        <w:spacing w:before="220"/>
        <w:ind w:firstLine="540"/>
        <w:jc w:val="both"/>
      </w:pPr>
      <w:r>
        <w:t>Ч</w:t>
      </w:r>
      <w:r>
        <w:rPr>
          <w:vertAlign w:val="subscript"/>
        </w:rPr>
        <w:t>ПР</w:t>
      </w:r>
      <w:r>
        <w:t xml:space="preserve"> - количество студентов профессиональных образовательных организаций, обучающихся по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(данные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ПРОФ</w:t>
      </w:r>
      <w:r>
        <w:t xml:space="preserve"> - общая численность студентов профессиональных образовательных организаций (</w:t>
      </w:r>
      <w:hyperlink r:id="rId379" w:history="1">
        <w:r>
          <w:rPr>
            <w:color w:val="0000FF"/>
          </w:rPr>
          <w:t>форма N 1 (профтех)</w:t>
        </w:r>
      </w:hyperlink>
      <w:r>
        <w:t xml:space="preserve"> "Сведения об образовательных учреждениях, реализующих программы начального профессионального образования", </w:t>
      </w:r>
      <w:hyperlink r:id="rId380"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2) "Удельный вес численности обучающихся профессиональных образовательных организаций, заключивших договоры целевого обучения, в их общей численности",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60" style="width:125.25pt;height:39.75pt" coordsize="" o:spt="100" adj="0,,0" path="" filled="f" stroked="f">
            <v:stroke joinstyle="miter"/>
            <v:imagedata r:id="rId381" o:title="base_23817_110890_32803"/>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jc w:val="both"/>
      </w:pPr>
    </w:p>
    <w:p w:rsidR="00205E10" w:rsidRDefault="00205E10">
      <w:pPr>
        <w:pStyle w:val="ConsPlusNormal"/>
        <w:ind w:firstLine="540"/>
        <w:jc w:val="both"/>
      </w:pPr>
      <w:r>
        <w:t>УВ</w:t>
      </w:r>
      <w:r>
        <w:rPr>
          <w:vertAlign w:val="subscript"/>
        </w:rPr>
        <w:t>ДЦ</w:t>
      </w:r>
      <w:r>
        <w:t xml:space="preserve"> - удельный вес численности обучающихся профессиональных образовательных организаций, заключивших договоры целевого обучения, в их общей численности;</w:t>
      </w:r>
    </w:p>
    <w:p w:rsidR="00205E10" w:rsidRDefault="00205E10">
      <w:pPr>
        <w:pStyle w:val="ConsPlusNormal"/>
        <w:spacing w:before="220"/>
        <w:ind w:firstLine="540"/>
        <w:jc w:val="both"/>
      </w:pPr>
      <w:r>
        <w:t>Ч</w:t>
      </w:r>
      <w:r>
        <w:rPr>
          <w:vertAlign w:val="subscript"/>
        </w:rPr>
        <w:t>ДЦ</w:t>
      </w:r>
      <w:r>
        <w:t xml:space="preserve"> - число обучающихся профессиональных образовательных организаций, заключивших договоры целевого обучения (данные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ПРОФ</w:t>
      </w:r>
      <w:r>
        <w:t xml:space="preserve"> - общая численность обучающихся профессиональных образовательных организаций (</w:t>
      </w:r>
      <w:hyperlink r:id="rId382" w:history="1">
        <w:r>
          <w:rPr>
            <w:color w:val="0000FF"/>
          </w:rPr>
          <w:t>форма N 1 (профтех)</w:t>
        </w:r>
      </w:hyperlink>
      <w:r>
        <w:t xml:space="preserve"> "Сведения об образовательных учреждениях, реализующих программы начального профессионального образования", </w:t>
      </w:r>
      <w:hyperlink r:id="rId383"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lastRenderedPageBreak/>
        <w:t>3) "Количество многофункциональных центров прикладных квалификаций",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4) "Удельный вес профессий и специальностей, по которым выпускники основных образовательных программ проходят сертификацию квалификаций, в общем числе профессий и специальностей, реализуемых профессиональными образовательными организациями",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61" style="width:114.75pt;height:37.5pt" coordsize="" o:spt="100" adj="0,,0" path="" filled="f" stroked="f">
            <v:stroke joinstyle="miter"/>
            <v:imagedata r:id="rId384" o:title="base_23817_110890_32804"/>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ПС</w:t>
      </w:r>
      <w:r>
        <w:t xml:space="preserve"> - удельный вес профессий и специальностей, по которым выпускники основных образовательных программ проходят сертификацию квалификаций, в общем числе профессий и специальностей, реализуемых профессиональными образовательными организациями;</w:t>
      </w:r>
    </w:p>
    <w:p w:rsidR="00205E10" w:rsidRDefault="00205E10">
      <w:pPr>
        <w:pStyle w:val="ConsPlusNormal"/>
        <w:spacing w:before="220"/>
        <w:ind w:firstLine="540"/>
        <w:jc w:val="both"/>
      </w:pPr>
      <w:r>
        <w:t>Ч</w:t>
      </w:r>
      <w:r>
        <w:rPr>
          <w:vertAlign w:val="subscript"/>
        </w:rPr>
        <w:t>ПС</w:t>
      </w:r>
      <w:r>
        <w:t xml:space="preserve"> - численность профессий и специальностей, по которым выпускники основных образовательных программ проходят сертификацию квалификаций (данные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ПО</w:t>
      </w:r>
      <w:r>
        <w:t xml:space="preserve"> - общая численность профессий и специальностей, реализуемых профессиональными образовательными организациями (</w:t>
      </w:r>
      <w:hyperlink r:id="rId385" w:history="1">
        <w:r>
          <w:rPr>
            <w:color w:val="0000FF"/>
          </w:rPr>
          <w:t>форма N 1 (профтех)</w:t>
        </w:r>
      </w:hyperlink>
      <w:r>
        <w:t xml:space="preserve"> "Сведения об образовательных учреждениях, реализующих программы начального профессионального образования", </w:t>
      </w:r>
      <w:hyperlink r:id="rId386" w:history="1">
        <w:r>
          <w:rPr>
            <w:color w:val="0000FF"/>
          </w:rPr>
          <w:t>форма N СПО-1</w:t>
        </w:r>
      </w:hyperlink>
      <w:r>
        <w:t xml:space="preserve">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p w:rsidR="00205E10" w:rsidRDefault="00205E10">
      <w:pPr>
        <w:pStyle w:val="ConsPlusNormal"/>
        <w:spacing w:before="220"/>
        <w:ind w:firstLine="540"/>
        <w:jc w:val="both"/>
      </w:pPr>
      <w:r>
        <w:t xml:space="preserve">138. Показателями (индикаторами) ведомственной целевой </w:t>
      </w:r>
      <w:hyperlink r:id="rId387" w:history="1">
        <w:r>
          <w:rPr>
            <w:color w:val="0000FF"/>
          </w:rPr>
          <w:t>программы</w:t>
        </w:r>
      </w:hyperlink>
      <w:r>
        <w:t xml:space="preserve"> "Развитие профессионального образования Костромской области на 2017-2019 годы" являются:</w:t>
      </w:r>
    </w:p>
    <w:p w:rsidR="00205E10" w:rsidRDefault="00205E10">
      <w:pPr>
        <w:pStyle w:val="ConsPlusNormal"/>
        <w:spacing w:before="220"/>
        <w:ind w:firstLine="540"/>
        <w:jc w:val="both"/>
      </w:pPr>
      <w:r>
        <w:t>1) "Удельный вес численности студентов профессиональных образовательных организаций, обучающихся по программам среднего профессионального образования на основе договоров целевого обучения, в общей численности студентов, обучающихся по программам среднего профессионального образования",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 "Количество многофункциональных центров прикладных квалификаций",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3) "Удельный вес профессиональных образовательных организаций и образовательных организаций высшего образования, организующих проведение заочных школ и ежегодных сезонных школ для мотивированных школьников, в общем количестве профессиональных образовательных организаций и образовательных организаций высшего образования",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 xml:space="preserve">4) "Удельный вес профессий и специальностей, по которым выпускники основных </w:t>
      </w:r>
      <w:r>
        <w:lastRenderedPageBreak/>
        <w:t>образовательных программ проходят сертификацию квалификаций, в общем числе профессий и специальностей, реализуемых профессиональными образовательными организациями", процентов:</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139. Показателями (индикаторами) подпрограммы "Вовлечение молодежи в социальную практику" являются:</w:t>
      </w:r>
    </w:p>
    <w:p w:rsidR="00205E10" w:rsidRDefault="00205E10">
      <w:pPr>
        <w:pStyle w:val="ConsPlusNormal"/>
        <w:spacing w:before="220"/>
        <w:ind w:firstLine="540"/>
        <w:jc w:val="both"/>
      </w:pPr>
      <w:r>
        <w:t>1) "Удельный вес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62" style="width:123pt;height:39.75pt" coordsize="" o:spt="100" adj="0,,0" path="" filled="f" stroked="f">
            <v:stroke joinstyle="miter"/>
            <v:imagedata r:id="rId388" o:title="base_23817_110890_32805"/>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ДОБР</w:t>
      </w:r>
      <w:r>
        <w:t xml:space="preserve"> - удельный вес численности молодых людей в возрасте от 14 до 30 лет, принимающих участие в добровольческой деятельности, в общей численности молодых людей от 14 до 30 лет;</w:t>
      </w:r>
    </w:p>
    <w:p w:rsidR="00205E10" w:rsidRDefault="00205E10">
      <w:pPr>
        <w:pStyle w:val="ConsPlusNormal"/>
        <w:spacing w:before="220"/>
        <w:ind w:firstLine="540"/>
        <w:jc w:val="both"/>
      </w:pPr>
      <w:r>
        <w:t>Ч</w:t>
      </w:r>
      <w:r>
        <w:rPr>
          <w:vertAlign w:val="subscript"/>
        </w:rPr>
        <w:t>ДОБР</w:t>
      </w:r>
      <w:r>
        <w:t xml:space="preserve"> - численность молодых людей в возрасте от 14 до 30 лет, принимающих участие в добровольческой деятельности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14-30</w:t>
      </w:r>
      <w:r>
        <w:t xml:space="preserve"> - общая численность молодых людей от 14 до 30 лет (ежегодный статистический бюллетень "Возрастно-половой состав населения Костромской области");</w:t>
      </w:r>
    </w:p>
    <w:p w:rsidR="00205E10" w:rsidRDefault="00205E10">
      <w:pPr>
        <w:pStyle w:val="ConsPlusNormal"/>
        <w:spacing w:before="220"/>
        <w:ind w:firstLine="540"/>
        <w:jc w:val="both"/>
      </w:pPr>
      <w:r>
        <w:t>2) "Удельный вес численности молодых людей в возрасте от 14 до 30 лет, вовлеченных в реализуемые исполнительными органами государственной власти Костромской области проекты и программы в сфере поддержки талантливой молодежи, в общем количестве молодежи в возрасте от 14 до 30 лет",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63" style="width:128.25pt;height:39.75pt" coordsize="" o:spt="100" adj="0,,0" path="" filled="f" stroked="f">
            <v:stroke joinstyle="miter"/>
            <v:imagedata r:id="rId389" o:title="base_23817_110890_32806"/>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ПОДД</w:t>
      </w:r>
      <w:r>
        <w:t xml:space="preserve"> - удельный вес численности молодых людей в возрасте от 14 до 30 лет, вовлеченных в реализуемые исполнительными органами государственной власти Костромской области проекты и программы в сфере поддержки талантливой молодежи, в общем количестве молодежи в возрасте от 14 до 30 лет;</w:t>
      </w:r>
    </w:p>
    <w:p w:rsidR="00205E10" w:rsidRDefault="00205E10">
      <w:pPr>
        <w:pStyle w:val="ConsPlusNormal"/>
        <w:spacing w:before="220"/>
        <w:ind w:firstLine="540"/>
        <w:jc w:val="both"/>
      </w:pPr>
      <w:r>
        <w:t>Ч</w:t>
      </w:r>
      <w:r>
        <w:rPr>
          <w:vertAlign w:val="subscript"/>
        </w:rPr>
        <w:t>ПОДД</w:t>
      </w:r>
      <w:r>
        <w:t xml:space="preserve"> - численность молодых людей, вовлеченных в реализуемые исполнительными органами государственной власти Костромской области проекты и программы в сфере поддержки талантливой молодежи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14-30</w:t>
      </w:r>
      <w:r>
        <w:t xml:space="preserve"> - общая численность молодых людей от 14 до 30 лет (ежегодный статистический </w:t>
      </w:r>
      <w:r>
        <w:lastRenderedPageBreak/>
        <w:t>бюллетень "Возрастно-половой состав населения Костромской области");</w:t>
      </w:r>
    </w:p>
    <w:p w:rsidR="00205E10" w:rsidRDefault="00205E10">
      <w:pPr>
        <w:pStyle w:val="ConsPlusNormal"/>
        <w:spacing w:before="220"/>
        <w:ind w:firstLine="540"/>
        <w:jc w:val="both"/>
      </w:pPr>
      <w:r>
        <w:t>3) "Удельный вес численности молодых людей в возрасте от 14 до 30 лет, участвующих в реализации проектов и программ для молодежи, оказавшейся в трудной жизненной ситуации, в общем количестве молодежи в возрасте от 14 до 30 лет",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64" style="width:118.5pt;height:37.5pt" coordsize="" o:spt="100" adj="0,,0" path="" filled="f" stroked="f">
            <v:stroke joinstyle="miter"/>
            <v:imagedata r:id="rId390" o:title="base_23817_110890_32807"/>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ТЖС</w:t>
      </w:r>
      <w:r>
        <w:t xml:space="preserve"> - удельный вес численности молодых людей в возрасте от 14 до 30 лет, участвующих в реализации проектов и программ для молодежи, оказавшейся в трудной жизненной ситуации, в общем количестве молодежи в возрасте от 14 до 30 лет;</w:t>
      </w:r>
    </w:p>
    <w:p w:rsidR="00205E10" w:rsidRDefault="00205E10">
      <w:pPr>
        <w:pStyle w:val="ConsPlusNormal"/>
        <w:spacing w:before="220"/>
        <w:ind w:firstLine="540"/>
        <w:jc w:val="both"/>
      </w:pPr>
      <w:r>
        <w:t>Ч</w:t>
      </w:r>
      <w:r>
        <w:rPr>
          <w:vertAlign w:val="subscript"/>
        </w:rPr>
        <w:t>ТЖС</w:t>
      </w:r>
      <w:r>
        <w:t xml:space="preserve"> - численность молодых людей, участвующих в реализации проектов и программ для молодежи, оказавшейся в трудной жизненной ситуации; определяется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14-30</w:t>
      </w:r>
      <w:r>
        <w:t xml:space="preserve"> - общая численность молодых людей от 14 до 30 лет (ежегодный статистический бюллетень "Возрастно-половой состав населения Костромской области");</w:t>
      </w:r>
    </w:p>
    <w:p w:rsidR="00205E10" w:rsidRDefault="00205E10">
      <w:pPr>
        <w:pStyle w:val="ConsPlusNormal"/>
        <w:spacing w:before="220"/>
        <w:ind w:firstLine="540"/>
        <w:jc w:val="both"/>
      </w:pPr>
      <w:r>
        <w:t>4) "Удельный вес численности граждан, участвующих в мероприятиях по патриотическому и духовно-нравственному воспитанию, в общем количестве граждан",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7"/>
        </w:rPr>
        <w:pict>
          <v:shape id="_x0000_i1065" style="width:124.5pt;height:39pt" coordsize="" o:spt="100" adj="0,,0" path="" filled="f" stroked="f">
            <v:stroke joinstyle="miter"/>
            <v:imagedata r:id="rId391" o:title="base_23817_110890_32808"/>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Д</w:t>
      </w:r>
      <w:r>
        <w:rPr>
          <w:vertAlign w:val="subscript"/>
        </w:rPr>
        <w:t>ПАТР</w:t>
      </w:r>
      <w:r>
        <w:t xml:space="preserve"> - удельный вес численности граждан, участвующих в мероприятиях по патриотическому и духовно-нравственному воспитанию, в общем количестве граждан;</w:t>
      </w:r>
    </w:p>
    <w:p w:rsidR="00205E10" w:rsidRDefault="00205E10">
      <w:pPr>
        <w:pStyle w:val="ConsPlusNormal"/>
        <w:spacing w:before="220"/>
        <w:ind w:firstLine="540"/>
        <w:jc w:val="both"/>
      </w:pPr>
      <w:r>
        <w:t>Ч</w:t>
      </w:r>
      <w:r>
        <w:rPr>
          <w:vertAlign w:val="subscript"/>
        </w:rPr>
        <w:t>ПАТР</w:t>
      </w:r>
      <w:r>
        <w:t xml:space="preserve"> - численность граждан, участвующих в мероприятиях по патриотическому и духовно-нравственному воспитанию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ОБЩ</w:t>
      </w:r>
      <w:r>
        <w:t xml:space="preserve"> - общая численность граждан (ежегодный статистический бюллетень "Возрастно-половой состав населения Костромской области");</w:t>
      </w:r>
    </w:p>
    <w:p w:rsidR="00205E10" w:rsidRDefault="00205E10">
      <w:pPr>
        <w:pStyle w:val="ConsPlusNormal"/>
        <w:spacing w:before="220"/>
        <w:ind w:firstLine="540"/>
        <w:jc w:val="both"/>
      </w:pPr>
      <w:r>
        <w:t>5) "Количество молодежи в возрасте от 14 до 30 лет, вовлеченной в мероприятия, проводимые областными учреждениями молодежной сферы, подведомственными департаменту образования и науки Костромской области",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6) "Количество представителей талантливой молодежи Костромской области, признанных лучшими в номинации "Научно-техническое творчество и учебно-исследовательская деятельность имени Ф.В.Чижова в рамках ПНП "Образование", человек:</w:t>
      </w:r>
    </w:p>
    <w:p w:rsidR="00205E10" w:rsidRDefault="00205E10">
      <w:pPr>
        <w:pStyle w:val="ConsPlusNormal"/>
        <w:spacing w:before="220"/>
        <w:ind w:firstLine="540"/>
        <w:jc w:val="both"/>
      </w:pPr>
      <w:r>
        <w:lastRenderedPageBreak/>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 xml:space="preserve">140. Показателями (индикаторами) ведомственной целевой </w:t>
      </w:r>
      <w:hyperlink r:id="rId392" w:history="1">
        <w:r>
          <w:rPr>
            <w:color w:val="0000FF"/>
          </w:rPr>
          <w:t>программы</w:t>
        </w:r>
      </w:hyperlink>
      <w:r>
        <w:t xml:space="preserve"> "Молодежь Костромской области" на 2014-2016 годы" являются:</w:t>
      </w:r>
    </w:p>
    <w:p w:rsidR="00205E10" w:rsidRDefault="00205E10">
      <w:pPr>
        <w:pStyle w:val="ConsPlusNormal"/>
        <w:spacing w:before="220"/>
        <w:ind w:firstLine="540"/>
        <w:jc w:val="both"/>
      </w:pPr>
      <w:r>
        <w:t>1) "Удельный вес численности молодых людей в возрасте от 14 до 30 лет, участвующих в деятельности детских и молодежных общественных объединений, органов студенческого самоуправления, в общем количестве молодежи в возрасте от 14 до 30 лет",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66" style="width:139.5pt;height:39.75pt" coordsize="" o:spt="100" adj="0,,0" path="" filled="f" stroked="f">
            <v:stroke joinstyle="miter"/>
            <v:imagedata r:id="rId393" o:title="base_23817_110890_32809"/>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ДМОО</w:t>
      </w:r>
      <w:r>
        <w:t xml:space="preserve"> - удельный вес численности молодых людей в возрасте от 14 до 30 лет, участвующих в деятельности детских и молодежных общественных объединений, органов студенческого самоуправления, в общем количестве молодежи в возрасте от 14 до 30 лет;</w:t>
      </w:r>
    </w:p>
    <w:p w:rsidR="00205E10" w:rsidRDefault="00205E10">
      <w:pPr>
        <w:pStyle w:val="ConsPlusNormal"/>
        <w:spacing w:before="220"/>
        <w:ind w:firstLine="540"/>
        <w:jc w:val="both"/>
      </w:pPr>
      <w:r>
        <w:t>Ч</w:t>
      </w:r>
      <w:r>
        <w:rPr>
          <w:vertAlign w:val="subscript"/>
        </w:rPr>
        <w:t>ДМОО</w:t>
      </w:r>
      <w:r>
        <w:t xml:space="preserve"> - численность молодых людей в возрасте от 14 до 30 лет, участвующих в деятельности детских и молодежных общественных объединений, органов студенческого самоуправления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14-30</w:t>
      </w:r>
      <w:r>
        <w:t xml:space="preserve"> - общее количество молодежи в возрасте от 14 до 30 лет (ежегодный статистический бюллетень "Возрастно-половой состав населения Костромской области");</w:t>
      </w:r>
    </w:p>
    <w:p w:rsidR="00205E10" w:rsidRDefault="00205E10">
      <w:pPr>
        <w:pStyle w:val="ConsPlusNormal"/>
        <w:spacing w:before="220"/>
        <w:ind w:firstLine="540"/>
        <w:jc w:val="both"/>
      </w:pPr>
      <w:r>
        <w:t>2) "Удельный вес численности молодых людей в возрасте от 14 до 30 лет, участвующих в мероприятиях содействия занятости и трудоустройству молодежи, в общем количестве молодежи в возрасте от 14 до 30 лет",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67" style="width:125.25pt;height:39.75pt" coordsize="" o:spt="100" adj="0,,0" path="" filled="f" stroked="f">
            <v:stroke joinstyle="miter"/>
            <v:imagedata r:id="rId394" o:title="base_23817_110890_32810"/>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УВ</w:t>
      </w:r>
      <w:r>
        <w:rPr>
          <w:vertAlign w:val="subscript"/>
        </w:rPr>
        <w:t>СЗД</w:t>
      </w:r>
      <w:r>
        <w:t xml:space="preserve"> - удельный вес численности молодых людей в возрасте от 14 до 30 лет, участвующих в мероприятиях содействия занятости и трудоустройству молодежи, в общем количестве молодежи в возрасте от 14 до 30 лет;</w:t>
      </w:r>
    </w:p>
    <w:p w:rsidR="00205E10" w:rsidRDefault="00205E10">
      <w:pPr>
        <w:pStyle w:val="ConsPlusNormal"/>
        <w:spacing w:before="220"/>
        <w:ind w:firstLine="540"/>
        <w:jc w:val="both"/>
      </w:pPr>
      <w:r>
        <w:t>Ч</w:t>
      </w:r>
      <w:r>
        <w:rPr>
          <w:vertAlign w:val="subscript"/>
        </w:rPr>
        <w:t>СЗД</w:t>
      </w:r>
      <w:r>
        <w:t xml:space="preserve"> - численность молодых людей в возрасте от 14 до 30 лет, участвующих в мероприятиях содействия занятости и трудоустройству молодежи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Ч</w:t>
      </w:r>
      <w:r>
        <w:rPr>
          <w:vertAlign w:val="subscript"/>
        </w:rPr>
        <w:t>14-30</w:t>
      </w:r>
      <w:r>
        <w:t xml:space="preserve"> - общее количество молодежи в возрасте от 14 до 30 лет (ежегодный статистический бюллетень "Возрастно-половой состав населения Костромской области");</w:t>
      </w:r>
    </w:p>
    <w:p w:rsidR="00205E10" w:rsidRDefault="00205E10">
      <w:pPr>
        <w:pStyle w:val="ConsPlusNormal"/>
        <w:spacing w:before="220"/>
        <w:ind w:firstLine="540"/>
        <w:jc w:val="both"/>
      </w:pPr>
      <w:r>
        <w:t>3) "Количество информационных и методических материалов, сопровождающих реализацию государственной молодежной политики и уровень их доступности широкому кругу населения", тыс. единиц:</w:t>
      </w:r>
    </w:p>
    <w:p w:rsidR="00205E10" w:rsidRDefault="00205E10">
      <w:pPr>
        <w:pStyle w:val="ConsPlusNormal"/>
        <w:spacing w:before="220"/>
        <w:ind w:firstLine="540"/>
        <w:jc w:val="both"/>
      </w:pPr>
      <w:r>
        <w:lastRenderedPageBreak/>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 xml:space="preserve">141. Показателями (индикаторами) ведомственной целевой </w:t>
      </w:r>
      <w:hyperlink r:id="rId395" w:history="1">
        <w:r>
          <w:rPr>
            <w:color w:val="0000FF"/>
          </w:rPr>
          <w:t>программы</w:t>
        </w:r>
      </w:hyperlink>
      <w:r>
        <w:t xml:space="preserve"> "Патриотическое и духовно-нравственное воспитание граждан Российской Федерации, проживающих на территории Костромской области" на 2014-2016 годы являются:</w:t>
      </w:r>
    </w:p>
    <w:p w:rsidR="00205E10" w:rsidRDefault="00205E10">
      <w:pPr>
        <w:pStyle w:val="ConsPlusNormal"/>
        <w:spacing w:before="220"/>
        <w:ind w:firstLine="540"/>
        <w:jc w:val="both"/>
      </w:pPr>
      <w:r>
        <w:t>1) "Количество организаторов и специалистов, принявших участие в обучающих программах и семинарах по патриотическому и духовно-нравственному воспитанию", тыс.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2) "Количество участников действующих патриотических объединений, клубов, центров, в том числе детских и молодежных", тыс. человек:</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3) "Количество исследовательских, краеведческих и научных работ по истории страны и Костромского края", тыс.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142. Показателями (индикаторами) подпрограммы "Энергосбережение и повышение энергетической эффективности деятельности государственных образовательных организаций Костромской области на 2016-2020 годы" являются:</w:t>
      </w:r>
    </w:p>
    <w:p w:rsidR="00205E10" w:rsidRDefault="00205E10">
      <w:pPr>
        <w:pStyle w:val="ConsPlusNormal"/>
        <w:spacing w:before="220"/>
        <w:ind w:firstLine="540"/>
        <w:jc w:val="both"/>
      </w:pPr>
      <w:r>
        <w:t>1) "Индекс годового удельного расхода электрической энергии на снабжение государственных образовательных организаций к базовому 2014 году",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68" style="width:98.25pt;height:39.75pt" coordsize="" o:spt="100" adj="0,,0" path="" filled="f" stroked="f">
            <v:stroke joinstyle="miter"/>
            <v:imagedata r:id="rId396" o:title="base_23817_110890_32811"/>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G</w:t>
      </w:r>
      <w:r>
        <w:rPr>
          <w:vertAlign w:val="subscript"/>
        </w:rPr>
        <w:t>э</w:t>
      </w:r>
      <w:r>
        <w:t xml:space="preserve"> - индекс годового удельного расхода электрической энергии на снабжение государственных образовательных организаций;</w:t>
      </w:r>
    </w:p>
    <w:p w:rsidR="00205E10" w:rsidRDefault="00205E10">
      <w:pPr>
        <w:pStyle w:val="ConsPlusNormal"/>
        <w:spacing w:before="220"/>
        <w:ind w:firstLine="540"/>
        <w:jc w:val="both"/>
      </w:pPr>
      <w:r>
        <w:t>Q</w:t>
      </w:r>
      <w:r>
        <w:rPr>
          <w:vertAlign w:val="subscript"/>
        </w:rPr>
        <w:t>Э</w:t>
      </w:r>
      <w:r>
        <w:t xml:space="preserve"> - годовой удельный расход электрической энергии на снабжение государственных образовательных организаций за текущий год;</w:t>
      </w:r>
    </w:p>
    <w:p w:rsidR="00205E10" w:rsidRDefault="00205E10">
      <w:pPr>
        <w:pStyle w:val="ConsPlusNormal"/>
        <w:spacing w:before="220"/>
        <w:ind w:firstLine="540"/>
        <w:jc w:val="both"/>
      </w:pPr>
      <w:r>
        <w:t>Q</w:t>
      </w:r>
      <w:r>
        <w:rPr>
          <w:vertAlign w:val="subscript"/>
        </w:rPr>
        <w:t>Э1</w:t>
      </w:r>
      <w:r>
        <w:t xml:space="preserve"> - годовой удельный расход электрической энергии на снабжение государственных образовательных организаций за 2014 год (базовое значение);</w:t>
      </w:r>
    </w:p>
    <w:p w:rsidR="00205E10" w:rsidRDefault="00205E10">
      <w:pPr>
        <w:pStyle w:val="ConsPlusNormal"/>
        <w:spacing w:before="220"/>
        <w:ind w:firstLine="540"/>
        <w:jc w:val="both"/>
      </w:pPr>
      <w:r>
        <w:t>2) "Индекс годового удельного расхода тепловой энергии на снабжение государственных образовательных организаций к базовому 2014 году",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rsidRPr="00773B3B">
        <w:rPr>
          <w:position w:val="-28"/>
        </w:rPr>
        <w:lastRenderedPageBreak/>
        <w:pict>
          <v:shape id="_x0000_i1069" style="width:99pt;height:39.75pt" coordsize="" o:spt="100" adj="0,,0" path="" filled="f" stroked="f">
            <v:stroke joinstyle="miter"/>
            <v:imagedata r:id="rId397" o:title="base_23817_110890_32812"/>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rsidRPr="00773B3B">
        <w:rPr>
          <w:position w:val="-8"/>
        </w:rPr>
        <w:pict>
          <v:shape id="_x0000_i1070" style="width:19.5pt;height:19.5pt" coordsize="" o:spt="100" adj="0,,0" path="" filled="f" stroked="f">
            <v:stroke joinstyle="miter"/>
            <v:imagedata r:id="rId398" o:title="base_23817_110890_32813"/>
            <v:formulas/>
            <v:path o:connecttype="segments"/>
          </v:shape>
        </w:pict>
      </w:r>
      <w:r>
        <w:t xml:space="preserve"> - индекс годового удельного расхода тепловой энергии на снабжение государственных образовательных организаций;</w:t>
      </w:r>
    </w:p>
    <w:p w:rsidR="00205E10" w:rsidRDefault="00205E10">
      <w:pPr>
        <w:pStyle w:val="ConsPlusNormal"/>
        <w:spacing w:before="220"/>
        <w:ind w:firstLine="540"/>
        <w:jc w:val="both"/>
      </w:pPr>
      <w:r w:rsidRPr="00773B3B">
        <w:rPr>
          <w:position w:val="-8"/>
        </w:rPr>
        <w:pict>
          <v:shape id="_x0000_i1071" style="width:19.5pt;height:19.5pt" coordsize="" o:spt="100" adj="0,,0" path="" filled="f" stroked="f">
            <v:stroke joinstyle="miter"/>
            <v:imagedata r:id="rId399" o:title="base_23817_110890_32814"/>
            <v:formulas/>
            <v:path o:connecttype="segments"/>
          </v:shape>
        </w:pict>
      </w:r>
      <w:r>
        <w:t xml:space="preserve"> - годовой удельный расход тепловой энергии на снабжение государственных образовательных организаций за текущий год;</w:t>
      </w:r>
    </w:p>
    <w:p w:rsidR="00205E10" w:rsidRDefault="00205E10">
      <w:pPr>
        <w:pStyle w:val="ConsPlusNormal"/>
        <w:spacing w:before="220"/>
        <w:ind w:firstLine="540"/>
        <w:jc w:val="both"/>
      </w:pPr>
      <w:r w:rsidRPr="00773B3B">
        <w:rPr>
          <w:position w:val="-9"/>
        </w:rPr>
        <w:pict>
          <v:shape id="_x0000_i1072" style="width:22.5pt;height:21pt" coordsize="" o:spt="100" adj="0,,0" path="" filled="f" stroked="f">
            <v:stroke joinstyle="miter"/>
            <v:imagedata r:id="rId400" o:title="base_23817_110890_32815"/>
            <v:formulas/>
            <v:path o:connecttype="segments"/>
          </v:shape>
        </w:pict>
      </w:r>
      <w:r>
        <w:t xml:space="preserve"> - годовой удельный расход тепловой энергии на снабжение государственных образовательных организаций за 2014 год (базовое значение);</w:t>
      </w:r>
    </w:p>
    <w:p w:rsidR="00205E10" w:rsidRDefault="00205E10">
      <w:pPr>
        <w:pStyle w:val="ConsPlusNormal"/>
        <w:spacing w:before="220"/>
        <w:ind w:firstLine="540"/>
        <w:jc w:val="both"/>
      </w:pPr>
      <w:r>
        <w:t>3) "Индекс годового удельного расхода воды на снабжение государственных образовательных организаций к базовому 2014 году",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rsidRPr="00773B3B">
        <w:rPr>
          <w:position w:val="-28"/>
        </w:rPr>
        <w:pict>
          <v:shape id="_x0000_i1073" style="width:96pt;height:39.75pt" coordsize="" o:spt="100" adj="0,,0" path="" filled="f" stroked="f">
            <v:stroke joinstyle="miter"/>
            <v:imagedata r:id="rId401" o:title="base_23817_110890_32816"/>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G</w:t>
      </w:r>
      <w:r>
        <w:rPr>
          <w:vertAlign w:val="subscript"/>
        </w:rPr>
        <w:t>в</w:t>
      </w:r>
      <w:r>
        <w:t xml:space="preserve"> - индекс годового удельного расхода воды на снабжение государственных образовательных организаций;</w:t>
      </w:r>
    </w:p>
    <w:p w:rsidR="00205E10" w:rsidRDefault="00205E10">
      <w:pPr>
        <w:pStyle w:val="ConsPlusNormal"/>
        <w:spacing w:before="220"/>
        <w:ind w:firstLine="540"/>
        <w:jc w:val="both"/>
      </w:pPr>
      <w:r>
        <w:t>Q</w:t>
      </w:r>
      <w:r>
        <w:rPr>
          <w:vertAlign w:val="subscript"/>
        </w:rPr>
        <w:t>в</w:t>
      </w:r>
      <w:r>
        <w:t xml:space="preserve"> - годовой удельный расход воды на снабжение государственных образовательных организаций за текущий год;</w:t>
      </w:r>
    </w:p>
    <w:p w:rsidR="00205E10" w:rsidRDefault="00205E10">
      <w:pPr>
        <w:pStyle w:val="ConsPlusNormal"/>
        <w:spacing w:before="220"/>
        <w:ind w:firstLine="540"/>
        <w:jc w:val="both"/>
      </w:pPr>
      <w:r>
        <w:t>Q</w:t>
      </w:r>
      <w:r>
        <w:rPr>
          <w:vertAlign w:val="subscript"/>
        </w:rPr>
        <w:t>в1</w:t>
      </w:r>
      <w:r>
        <w:t xml:space="preserve"> - годовой удельный расход воды на снабжение государственных образовательных организаций за 2014 год (базовое значение);</w:t>
      </w:r>
    </w:p>
    <w:p w:rsidR="00205E10" w:rsidRDefault="00205E10">
      <w:pPr>
        <w:pStyle w:val="ConsPlusNormal"/>
        <w:spacing w:before="220"/>
        <w:ind w:firstLine="540"/>
        <w:jc w:val="both"/>
      </w:pPr>
      <w:r>
        <w:t>4) "Доля педагогических и руководящих работников государственных образовательных организаций Костромской области, прошедших повышение квалификации по теме "Энергосбережение и повышение энергетической эффективности в образовательных организациях" за счет средств областного бюджета",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74" style="width:95.25pt;height:37.5pt" coordsize="" o:spt="100" adj="0,,0" path="" filled="f" stroked="f">
            <v:stroke joinstyle="miter"/>
            <v:imagedata r:id="rId402" o:title="base_23817_110890_32817"/>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A - доля педагогических и руководящих работников государственных образовательных организаций Костромской области, прошедших повышение квалификации по теме "Энергосбережение и повышение энергетической эффективности в образовательных организациях" за счет средств областного бюджета в отчетном году;</w:t>
      </w:r>
    </w:p>
    <w:p w:rsidR="00205E10" w:rsidRDefault="00205E10">
      <w:pPr>
        <w:pStyle w:val="ConsPlusNormal"/>
        <w:spacing w:before="220"/>
        <w:ind w:firstLine="540"/>
        <w:jc w:val="both"/>
      </w:pPr>
      <w:r>
        <w:lastRenderedPageBreak/>
        <w:t>R - количество педагогических и руководящих работников государственных образовательных организаций Костромской области, прошедших повышение квалификации по теме "Энергосбережение и повышение энергетической эффективности в образовательных организациях" за счет средств областного бюджета в отчетном году;</w:t>
      </w:r>
    </w:p>
    <w:p w:rsidR="00205E10" w:rsidRDefault="00205E10">
      <w:pPr>
        <w:pStyle w:val="ConsPlusNormal"/>
        <w:spacing w:before="220"/>
        <w:ind w:firstLine="540"/>
        <w:jc w:val="both"/>
      </w:pPr>
      <w:r>
        <w:t>К - общее количество педагогических и руководящих работников государственных образовательных организаций Костромской области;</w:t>
      </w:r>
    </w:p>
    <w:p w:rsidR="00205E10" w:rsidRDefault="00205E10">
      <w:pPr>
        <w:pStyle w:val="ConsPlusNormal"/>
        <w:spacing w:before="220"/>
        <w:ind w:firstLine="540"/>
        <w:jc w:val="both"/>
      </w:pPr>
      <w:r>
        <w:t>5) "Количество проведенных мероприятий по информационному обеспечению и пропаганде энергосбережения", единиц:</w:t>
      </w:r>
    </w:p>
    <w:p w:rsidR="00205E10" w:rsidRDefault="00205E10">
      <w:pPr>
        <w:pStyle w:val="ConsPlusNormal"/>
        <w:spacing w:before="220"/>
        <w:ind w:firstLine="540"/>
        <w:jc w:val="both"/>
      </w:pPr>
      <w:r>
        <w:t>определяется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143. Показателями (индикаторами) подпрограммы "Создание новых мест в общеобразовательных организациях в соответствии с прогнозируемой потребностью и современными условиями обучения" являются:</w:t>
      </w:r>
    </w:p>
    <w:p w:rsidR="00205E10" w:rsidRDefault="00205E10">
      <w:pPr>
        <w:pStyle w:val="ConsPlusNormal"/>
        <w:spacing w:before="220"/>
        <w:ind w:firstLine="540"/>
        <w:jc w:val="both"/>
      </w:pPr>
      <w:r>
        <w:t>1) "Число новых мест в общеобразовательных организациях, в том числе введенных путем строительства объектов инфраструктуры общего образования", единиц:</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t>У</w:t>
      </w:r>
      <w:r>
        <w:rPr>
          <w:vertAlign w:val="subscript"/>
        </w:rPr>
        <w:t>од</w:t>
      </w:r>
      <w:r>
        <w:t xml:space="preserve"> = (У</w:t>
      </w:r>
      <w:r>
        <w:rPr>
          <w:vertAlign w:val="subscript"/>
        </w:rPr>
        <w:t>вn</w:t>
      </w:r>
      <w:r>
        <w:t xml:space="preserve"> - У</w:t>
      </w:r>
      <w:r>
        <w:rPr>
          <w:vertAlign w:val="subscript"/>
        </w:rPr>
        <w:t>2n</w:t>
      </w:r>
      <w:r>
        <w:t>) - (У</w:t>
      </w:r>
      <w:r>
        <w:rPr>
          <w:vertAlign w:val="subscript"/>
        </w:rPr>
        <w:t>вn-1</w:t>
      </w:r>
      <w:r>
        <w:t xml:space="preserve"> - У</w:t>
      </w:r>
      <w:r>
        <w:rPr>
          <w:vertAlign w:val="subscript"/>
        </w:rPr>
        <w:t>2n-1</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w:t>
      </w:r>
      <w:r>
        <w:rPr>
          <w:vertAlign w:val="subscript"/>
        </w:rPr>
        <w:t>од</w:t>
      </w:r>
      <w:r>
        <w:t xml:space="preserve"> - число новых мест в общеобразовательных организациях;</w:t>
      </w:r>
    </w:p>
    <w:p w:rsidR="00205E10" w:rsidRDefault="00205E10">
      <w:pPr>
        <w:pStyle w:val="ConsPlusNormal"/>
        <w:spacing w:before="220"/>
        <w:ind w:firstLine="540"/>
        <w:jc w:val="both"/>
      </w:pPr>
      <w:r>
        <w:t>У</w:t>
      </w:r>
      <w:r>
        <w:rPr>
          <w:vertAlign w:val="subscript"/>
        </w:rPr>
        <w:t>вn</w:t>
      </w:r>
      <w:r>
        <w:t xml:space="preserve"> - общая численность обучающихся в общеобразовательных организациях в первую и вторую смены по состоянию на начало текущего отчетного периода (</w:t>
      </w:r>
      <w:hyperlink r:id="rId403"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У</w:t>
      </w:r>
      <w:r>
        <w:rPr>
          <w:vertAlign w:val="subscript"/>
        </w:rPr>
        <w:t>2n</w:t>
      </w:r>
      <w:r>
        <w:t xml:space="preserve"> - численность обучающихся во вторую смену по состоянию на начало текущего отчетного периода (</w:t>
      </w:r>
      <w:hyperlink r:id="rId404"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У</w:t>
      </w:r>
      <w:r>
        <w:rPr>
          <w:vertAlign w:val="subscript"/>
        </w:rPr>
        <w:t>вn-1</w:t>
      </w:r>
      <w:r>
        <w:t xml:space="preserve"> - общая численность обучающихся в общеобразовательных организациях в первую и вторую смены за предыдущий отчетный период (</w:t>
      </w:r>
      <w:hyperlink r:id="rId405"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У</w:t>
      </w:r>
      <w:r>
        <w:rPr>
          <w:vertAlign w:val="subscript"/>
        </w:rPr>
        <w:t>2n-1</w:t>
      </w:r>
      <w:r>
        <w:t xml:space="preserve"> - численность обучающихся во вторую смену за предыдущий отчетный период (</w:t>
      </w:r>
      <w:hyperlink r:id="rId406"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2) "Удельный вес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lastRenderedPageBreak/>
        <w:pict>
          <v:shape id="_x0000_i1075" style="width:126pt;height:37.5pt" coordsize="" o:spt="100" adj="0,,0" path="" filled="f" stroked="f">
            <v:stroke joinstyle="miter"/>
            <v:imagedata r:id="rId407" o:title="base_23817_110890_32818"/>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w:t>
      </w:r>
      <w:r>
        <w:rPr>
          <w:vertAlign w:val="subscript"/>
        </w:rPr>
        <w:t>0н</w:t>
      </w:r>
      <w:r>
        <w:t xml:space="preserve"> - удельный вес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занимающихся в одну смену;</w:t>
      </w:r>
    </w:p>
    <w:p w:rsidR="00205E10" w:rsidRDefault="00205E10">
      <w:pPr>
        <w:pStyle w:val="ConsPlusNormal"/>
        <w:spacing w:before="220"/>
        <w:ind w:firstLine="540"/>
        <w:jc w:val="both"/>
      </w:pPr>
      <w:r>
        <w:t>У</w:t>
      </w:r>
      <w:r>
        <w:rPr>
          <w:vertAlign w:val="subscript"/>
        </w:rPr>
        <w:t>2н</w:t>
      </w:r>
      <w:r>
        <w:t xml:space="preserve"> - численность обучающихся по образовательным программам начального общего образования, занимающихся во вторую смену (мониторинг Министерства образования и науки Российской Федерации);</w:t>
      </w:r>
    </w:p>
    <w:p w:rsidR="00205E10" w:rsidRDefault="00205E10">
      <w:pPr>
        <w:pStyle w:val="ConsPlusNormal"/>
        <w:spacing w:before="220"/>
        <w:ind w:firstLine="540"/>
        <w:jc w:val="both"/>
      </w:pPr>
      <w:r>
        <w:t>У</w:t>
      </w:r>
      <w:r>
        <w:rPr>
          <w:vertAlign w:val="subscript"/>
        </w:rPr>
        <w:t>н</w:t>
      </w:r>
      <w:r>
        <w:t xml:space="preserve"> - численность обучающихся по образовательным программам начального общего образования (всего) (</w:t>
      </w:r>
      <w:hyperlink r:id="rId408"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3) "Удельный вес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pict>
          <v:shape id="_x0000_i1076" style="width:126pt;height:37.5pt" coordsize="" o:spt="100" adj="0,,0" path="" filled="f" stroked="f">
            <v:stroke joinstyle="miter"/>
            <v:imagedata r:id="rId409" o:title="base_23817_110890_32819"/>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w:t>
      </w:r>
      <w:r>
        <w:rPr>
          <w:vertAlign w:val="subscript"/>
        </w:rPr>
        <w:t>0о</w:t>
      </w:r>
      <w:r>
        <w:t xml:space="preserve"> - удельный вес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занимающихся в одну смену;</w:t>
      </w:r>
    </w:p>
    <w:p w:rsidR="00205E10" w:rsidRDefault="00205E10">
      <w:pPr>
        <w:pStyle w:val="ConsPlusNormal"/>
        <w:spacing w:before="220"/>
        <w:ind w:firstLine="540"/>
        <w:jc w:val="both"/>
      </w:pPr>
      <w:r>
        <w:t>У</w:t>
      </w:r>
      <w:r>
        <w:rPr>
          <w:vertAlign w:val="subscript"/>
        </w:rPr>
        <w:t>2о</w:t>
      </w:r>
      <w:r>
        <w:t xml:space="preserve"> - численность обучающихся по образовательным программам основного общего образования, занимающихся во вторую смену (мониторинг Министерства образования и науки Российской Федерации);</w:t>
      </w:r>
    </w:p>
    <w:p w:rsidR="00205E10" w:rsidRDefault="00205E10">
      <w:pPr>
        <w:pStyle w:val="ConsPlusNormal"/>
        <w:spacing w:before="220"/>
        <w:ind w:firstLine="540"/>
        <w:jc w:val="both"/>
      </w:pPr>
      <w:r>
        <w:t>У</w:t>
      </w:r>
      <w:r>
        <w:rPr>
          <w:vertAlign w:val="subscript"/>
        </w:rPr>
        <w:t>о</w:t>
      </w:r>
      <w:r>
        <w:t xml:space="preserve"> - численность обучающихся по образовательным программам основного общего образования (всего) (</w:t>
      </w:r>
      <w:hyperlink r:id="rId410"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4) "Удельный вес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процентов:</w:t>
      </w:r>
    </w:p>
    <w:p w:rsidR="00205E10" w:rsidRDefault="00205E10">
      <w:pPr>
        <w:pStyle w:val="ConsPlusNormal"/>
        <w:spacing w:before="220"/>
        <w:ind w:firstLine="540"/>
        <w:jc w:val="both"/>
      </w:pPr>
      <w:r>
        <w:t>рассчитывается по формуле:</w:t>
      </w:r>
    </w:p>
    <w:p w:rsidR="00205E10" w:rsidRDefault="00205E10">
      <w:pPr>
        <w:pStyle w:val="ConsPlusNormal"/>
        <w:jc w:val="both"/>
      </w:pPr>
    </w:p>
    <w:p w:rsidR="00205E10" w:rsidRDefault="00205E10">
      <w:pPr>
        <w:pStyle w:val="ConsPlusNormal"/>
        <w:jc w:val="center"/>
      </w:pPr>
      <w:r w:rsidRPr="00773B3B">
        <w:rPr>
          <w:position w:val="-26"/>
        </w:rPr>
        <w:lastRenderedPageBreak/>
        <w:pict>
          <v:shape id="_x0000_i1077" style="width:124.5pt;height:37.5pt" coordsize="" o:spt="100" adj="0,,0" path="" filled="f" stroked="f">
            <v:stroke joinstyle="miter"/>
            <v:imagedata r:id="rId411" o:title="base_23817_110890_32820"/>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У</w:t>
      </w:r>
      <w:r>
        <w:rPr>
          <w:vertAlign w:val="subscript"/>
        </w:rPr>
        <w:t>0с</w:t>
      </w:r>
      <w:r>
        <w:t xml:space="preserve"> - удельный вес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занимающихся в одну смену;</w:t>
      </w:r>
    </w:p>
    <w:p w:rsidR="00205E10" w:rsidRDefault="00205E10">
      <w:pPr>
        <w:pStyle w:val="ConsPlusNormal"/>
        <w:spacing w:before="220"/>
        <w:ind w:firstLine="540"/>
        <w:jc w:val="both"/>
      </w:pPr>
      <w:r>
        <w:t>У</w:t>
      </w:r>
      <w:r>
        <w:rPr>
          <w:vertAlign w:val="subscript"/>
        </w:rPr>
        <w:t>2с</w:t>
      </w:r>
      <w:r>
        <w:t xml:space="preserve"> - численность обучающихся по образовательным программам основного среднего общего образования, занимающихся во вторую смену (мониторинг Министерства образования и науки Российской Федерации);</w:t>
      </w:r>
    </w:p>
    <w:p w:rsidR="00205E10" w:rsidRDefault="00205E10">
      <w:pPr>
        <w:pStyle w:val="ConsPlusNormal"/>
        <w:spacing w:before="220"/>
        <w:ind w:firstLine="540"/>
        <w:jc w:val="both"/>
      </w:pPr>
      <w:r>
        <w:t>У</w:t>
      </w:r>
      <w:r>
        <w:rPr>
          <w:vertAlign w:val="subscript"/>
        </w:rPr>
        <w:t>с</w:t>
      </w:r>
      <w:r>
        <w:t xml:space="preserve"> - численность обучающихся по образовательным программам основного среднего общего образования (всего) (</w:t>
      </w:r>
      <w:hyperlink r:id="rId412" w:history="1">
        <w:r>
          <w:rPr>
            <w:color w:val="0000FF"/>
          </w:rPr>
          <w:t>форма 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205E10" w:rsidRDefault="00205E10">
      <w:pPr>
        <w:pStyle w:val="ConsPlusNormal"/>
        <w:spacing w:before="220"/>
        <w:ind w:firstLine="540"/>
        <w:jc w:val="both"/>
      </w:pPr>
      <w:r>
        <w:t>5) "Количество новых мест в общеобразовательных организациях, введенных за счет софинансирования из средств федерального бюджета", единиц:</w:t>
      </w:r>
    </w:p>
    <w:p w:rsidR="00205E10" w:rsidRDefault="00205E10">
      <w:pPr>
        <w:pStyle w:val="ConsPlusNormal"/>
        <w:spacing w:before="220"/>
        <w:ind w:firstLine="540"/>
        <w:jc w:val="both"/>
      </w:pPr>
      <w:r>
        <w:t>рассчитывается по данным мониторинга департамента образования и науки Костромской области.</w:t>
      </w:r>
    </w:p>
    <w:p w:rsidR="00205E10" w:rsidRDefault="00205E10">
      <w:pPr>
        <w:pStyle w:val="ConsPlusNormal"/>
        <w:spacing w:before="220"/>
        <w:ind w:firstLine="540"/>
        <w:jc w:val="both"/>
      </w:pPr>
      <w:r>
        <w:t>144. Показателями (индикаторами) подпрограммы "Обеспечение реализации Программы" является показатель "Доля достигнутых показателей (индикаторов) Программы к общему количеству показателей (индикаторов) за отчетный год", процентов:</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t>145. Показателями (индикаторами) подпрограммы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являются:</w:t>
      </w:r>
    </w:p>
    <w:p w:rsidR="00205E10" w:rsidRDefault="00205E10">
      <w:pPr>
        <w:pStyle w:val="ConsPlusNormal"/>
        <w:spacing w:before="220"/>
        <w:ind w:firstLine="540"/>
        <w:jc w:val="both"/>
      </w:pPr>
      <w:r>
        <w:t>1) "Количество дополнительных мест в дошкольных организациях для детей в возрасте от 2 месяцев до 3 лет", мест:</w:t>
      </w:r>
    </w:p>
    <w:p w:rsidR="00205E10" w:rsidRDefault="00205E10">
      <w:pPr>
        <w:pStyle w:val="ConsPlusNormal"/>
        <w:spacing w:before="220"/>
        <w:ind w:firstLine="540"/>
        <w:jc w:val="both"/>
      </w:pPr>
      <w:r>
        <w:t>рассчитывается по данным ведомственной отчетности департамента образования и науки Костромской области;</w:t>
      </w:r>
    </w:p>
    <w:p w:rsidR="00205E10" w:rsidRDefault="00205E10">
      <w:pPr>
        <w:pStyle w:val="ConsPlusNormal"/>
        <w:spacing w:before="220"/>
        <w:ind w:firstLine="540"/>
        <w:jc w:val="both"/>
      </w:pPr>
      <w:r>
        <w:t>2)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процентов:</w:t>
      </w:r>
    </w:p>
    <w:p w:rsidR="00205E10" w:rsidRDefault="00205E10">
      <w:pPr>
        <w:pStyle w:val="ConsPlusNormal"/>
        <w:spacing w:before="220"/>
        <w:ind w:firstLine="540"/>
        <w:jc w:val="both"/>
      </w:pPr>
      <w:r>
        <w:t>рассчитывается на отчетный период на основе данных федерального портала "Российское образование" по разделу "Дошкольное образование".</w:t>
      </w:r>
    </w:p>
    <w:p w:rsidR="00205E10" w:rsidRDefault="00205E10">
      <w:pPr>
        <w:pStyle w:val="ConsPlusNormal"/>
        <w:spacing w:before="220"/>
        <w:ind w:firstLine="540"/>
        <w:jc w:val="both"/>
      </w:pPr>
      <w:r>
        <w:t>146. Показатели (индикаторы) реализации Программы определены исходя из целей и задач, а также из степени отражения в них наиболее существенных результатов реализации настоящей Программы.</w:t>
      </w:r>
    </w:p>
    <w:p w:rsidR="00205E10" w:rsidRDefault="00205E10">
      <w:pPr>
        <w:pStyle w:val="ConsPlusNormal"/>
        <w:spacing w:before="220"/>
        <w:ind w:firstLine="540"/>
        <w:jc w:val="both"/>
      </w:pPr>
      <w:r>
        <w:lastRenderedPageBreak/>
        <w:t xml:space="preserve">Показатели (индикаторы) ориентированы на реализацию приоритетов государственной политики в сфере образования, определенных Указами Президента Российской Федерации от 7 мая 2012 года </w:t>
      </w:r>
      <w:hyperlink r:id="rId413" w:history="1">
        <w:r>
          <w:rPr>
            <w:color w:val="0000FF"/>
          </w:rPr>
          <w:t>N 597</w:t>
        </w:r>
      </w:hyperlink>
      <w:r>
        <w:t xml:space="preserve"> "О мероприятиях по реализации государственной социальной политики", от 7 мая 2012 года </w:t>
      </w:r>
      <w:hyperlink r:id="rId414" w:history="1">
        <w:r>
          <w:rPr>
            <w:color w:val="0000FF"/>
          </w:rPr>
          <w:t>N 599</w:t>
        </w:r>
      </w:hyperlink>
      <w:r>
        <w:t xml:space="preserve"> "О мерах по реализации государственной политики в области образования и науки", </w:t>
      </w:r>
      <w:hyperlink r:id="rId415" w:history="1">
        <w:r>
          <w:rPr>
            <w:color w:val="0000FF"/>
          </w:rPr>
          <w:t>Постановлением</w:t>
        </w:r>
      </w:hyperlink>
      <w:r>
        <w:t xml:space="preserve"> Правительства Российской Федерации от 26 декабря 2017 года N 1642.</w:t>
      </w:r>
    </w:p>
    <w:p w:rsidR="00205E10" w:rsidRDefault="00205E10">
      <w:pPr>
        <w:pStyle w:val="ConsPlusNormal"/>
        <w:spacing w:before="220"/>
        <w:ind w:firstLine="540"/>
        <w:jc w:val="both"/>
      </w:pPr>
      <w:r>
        <w:t xml:space="preserve">Состав и значения </w:t>
      </w:r>
      <w:hyperlink w:anchor="P12620" w:history="1">
        <w:r>
          <w:rPr>
            <w:color w:val="0000FF"/>
          </w:rPr>
          <w:t>показателей</w:t>
        </w:r>
      </w:hyperlink>
      <w:r>
        <w:t xml:space="preserve"> (индикаторов) реализации Программы представлены в приложении N 2 к настоящей Программе.</w:t>
      </w:r>
    </w:p>
    <w:p w:rsidR="00205E10" w:rsidRDefault="00205E10">
      <w:pPr>
        <w:pStyle w:val="ConsPlusNormal"/>
        <w:spacing w:before="220"/>
        <w:ind w:firstLine="540"/>
        <w:jc w:val="both"/>
      </w:pPr>
      <w:r>
        <w:t>147. По итогам реализации первого этапа Программы значения показателей (индикаторов) Программы составят:</w:t>
      </w:r>
    </w:p>
    <w:p w:rsidR="00205E10" w:rsidRDefault="00205E10">
      <w:pPr>
        <w:pStyle w:val="ConsPlusNormal"/>
        <w:spacing w:before="220"/>
        <w:ind w:firstLine="540"/>
        <w:jc w:val="both"/>
      </w:pPr>
      <w:r>
        <w:t>на 1,2 процента увеличится доля детей в возрасте от 1 года до 7 лет, охваченных услугами дошкольного образования (с 76,8 процента в 2012 году до 78 процентов в 2015 году);</w:t>
      </w:r>
    </w:p>
    <w:p w:rsidR="00205E10" w:rsidRDefault="00205E10">
      <w:pPr>
        <w:pStyle w:val="ConsPlusNormal"/>
        <w:spacing w:before="220"/>
        <w:ind w:firstLine="540"/>
        <w:jc w:val="both"/>
      </w:pPr>
      <w:r>
        <w:t>на 31 процент увеличится охват детей дошкольными образовательными организациями в возрасте от 2 месяцев до 3 лет (с 9 процентов в 2012 году до 40 процентов в 2020 году);</w:t>
      </w:r>
    </w:p>
    <w:p w:rsidR="00205E10" w:rsidRDefault="00205E10">
      <w:pPr>
        <w:pStyle w:val="ConsPlusNormal"/>
        <w:spacing w:before="220"/>
        <w:ind w:firstLine="540"/>
        <w:jc w:val="both"/>
      </w:pPr>
      <w:r>
        <w:t>на 0,06 процента уменьшится 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 (с 1,65 процента в 2012 году до 1,59 процента в 2016 году);</w:t>
      </w:r>
    </w:p>
    <w:p w:rsidR="00205E10" w:rsidRDefault="00205E10">
      <w:pPr>
        <w:pStyle w:val="ConsPlusNormal"/>
        <w:spacing w:before="220"/>
        <w:ind w:firstLine="540"/>
        <w:jc w:val="both"/>
      </w:pPr>
      <w:r>
        <w:t>на 11,5 процента увеличится доля детей и молодежи в возрасте от 5 до 18 лет, охваченных программами дополнительного образования, в общей численности детей и молодежи в возрасте от 5 до 18 лет (с 59 процентов в 2012 году до 70,5 процента в 2016 году);</w:t>
      </w:r>
    </w:p>
    <w:p w:rsidR="00205E10" w:rsidRDefault="00205E10">
      <w:pPr>
        <w:pStyle w:val="ConsPlusNormal"/>
        <w:spacing w:before="220"/>
        <w:ind w:firstLine="540"/>
        <w:jc w:val="both"/>
      </w:pPr>
      <w:r>
        <w:t>на 6 процентов увеличится удельный вес численности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их численности (с 46 процентов в 2012 году до 52 процентов в 2016 году);</w:t>
      </w:r>
    </w:p>
    <w:p w:rsidR="00205E10" w:rsidRDefault="00205E10">
      <w:pPr>
        <w:pStyle w:val="ConsPlusNormal"/>
        <w:spacing w:before="220"/>
        <w:ind w:firstLine="540"/>
        <w:jc w:val="both"/>
      </w:pPr>
      <w:r>
        <w:t>на 15 процентов увеличится охват населения программами дополнительного профессионального образования (удельный вес численности занятого населения в возрасте 25-65 лет, прошедшего повышение квалификации и (или) переподготовку, в общей численности занятого в экономике населения данной возрастной группы) (с 26 процентов в 2012 году до 41 процента в 2016 году);</w:t>
      </w:r>
    </w:p>
    <w:p w:rsidR="00205E10" w:rsidRDefault="00205E10">
      <w:pPr>
        <w:pStyle w:val="ConsPlusNormal"/>
        <w:spacing w:before="220"/>
        <w:ind w:firstLine="540"/>
        <w:jc w:val="both"/>
      </w:pPr>
      <w:r>
        <w:t>на 6 процентов 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(с 18 процентов в 2012 году до 24 процентов в 2016 году);</w:t>
      </w:r>
    </w:p>
    <w:p w:rsidR="00205E10" w:rsidRDefault="00205E10">
      <w:pPr>
        <w:pStyle w:val="ConsPlusNormal"/>
        <w:spacing w:before="220"/>
        <w:ind w:firstLine="540"/>
        <w:jc w:val="both"/>
      </w:pPr>
      <w:r>
        <w:t>на 6 процентов увеличится доля средств областного бюджета, выделяемых социально ориентированным некоммерческим организациям Костромской области, в общем объеме средств областного бюджета, выделяемых на предоставление услуг в сфере образования (с 2 процентов в 2015 году до 10 процентов в 2020 году).</w:t>
      </w:r>
    </w:p>
    <w:p w:rsidR="00205E10" w:rsidRDefault="00205E10">
      <w:pPr>
        <w:pStyle w:val="ConsPlusNormal"/>
        <w:spacing w:before="220"/>
        <w:ind w:firstLine="540"/>
        <w:jc w:val="both"/>
      </w:pPr>
      <w:r>
        <w:t>148. По итогам реализации Программы в целом значения показателей (индикаторов) Программы составят:</w:t>
      </w:r>
    </w:p>
    <w:p w:rsidR="00205E10" w:rsidRDefault="00205E10">
      <w:pPr>
        <w:pStyle w:val="ConsPlusNormal"/>
        <w:spacing w:before="220"/>
        <w:ind w:firstLine="540"/>
        <w:jc w:val="both"/>
      </w:pPr>
      <w:r>
        <w:t>до 100 процентов увеличится и будет стабильна доля детей в возрасте от 3 лет до 7 лет, охваченных услугами дошкольного образования;</w:t>
      </w:r>
    </w:p>
    <w:p w:rsidR="00205E10" w:rsidRDefault="00205E10">
      <w:pPr>
        <w:pStyle w:val="ConsPlusNormal"/>
        <w:spacing w:before="220"/>
        <w:ind w:firstLine="540"/>
        <w:jc w:val="both"/>
      </w:pPr>
      <w:r>
        <w:t>на 31 процент увеличится охват детей дошкольными образовательными организациями в возрасте от 2 месяцев до 3 лет (с 9 процентов в 2012 году до 40 процентов в 2020 году);</w:t>
      </w:r>
    </w:p>
    <w:p w:rsidR="00205E10" w:rsidRDefault="00205E10">
      <w:pPr>
        <w:pStyle w:val="ConsPlusNormal"/>
        <w:spacing w:before="220"/>
        <w:ind w:firstLine="540"/>
        <w:jc w:val="both"/>
      </w:pPr>
      <w:r>
        <w:lastRenderedPageBreak/>
        <w:t>на 0,14 процента уменьшится 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 (с 1,65 процента в 2012 году до 1,51 процента в 2020 году);</w:t>
      </w:r>
    </w:p>
    <w:p w:rsidR="00205E10" w:rsidRDefault="00205E10">
      <w:pPr>
        <w:pStyle w:val="ConsPlusNormal"/>
        <w:spacing w:before="220"/>
        <w:ind w:firstLine="540"/>
        <w:jc w:val="both"/>
      </w:pPr>
      <w:r>
        <w:t>на 14 процентов увеличится удельный вес численности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их численности (с 46 процентов в 2012 году до 60 процентов в 2017 году);</w:t>
      </w:r>
    </w:p>
    <w:p w:rsidR="00205E10" w:rsidRDefault="00205E10">
      <w:pPr>
        <w:pStyle w:val="ConsPlusNormal"/>
        <w:spacing w:before="220"/>
        <w:ind w:firstLine="540"/>
        <w:jc w:val="both"/>
      </w:pPr>
      <w:r>
        <w:t>на 29 процентов увеличится охват населения программами дополнительного профессионального образования (удельный вес численности занятого населения в возрасте 25-65 лет, прошедшего повышение квалификации и (или) переподготовку, в общей численности занятого в экономике населения данной возрастной группы) (с 26 процентов в 2012 году до 55 процентов в 2017 году);</w:t>
      </w:r>
    </w:p>
    <w:p w:rsidR="00205E10" w:rsidRDefault="00205E10">
      <w:pPr>
        <w:pStyle w:val="ConsPlusNormal"/>
        <w:spacing w:before="220"/>
        <w:ind w:firstLine="540"/>
        <w:jc w:val="both"/>
      </w:pPr>
      <w:r>
        <w:t>на 29 процентов увеличится охват населения программами дополнительного профессионального образования (удельный вес численности занятого населения в возрасте 25-65 лет, прошедшего повышение квалификации и (или) переподготовку, в общей численности занятого в экономике населения данной возрастной группы) (с 26 процентов в 2012 году до 55 процентов в 2020 году);</w:t>
      </w:r>
    </w:p>
    <w:p w:rsidR="00205E10" w:rsidRDefault="00205E10">
      <w:pPr>
        <w:pStyle w:val="ConsPlusNormal"/>
        <w:spacing w:before="220"/>
        <w:ind w:firstLine="540"/>
        <w:jc w:val="both"/>
      </w:pPr>
      <w:r>
        <w:t>на 10 процентов 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(с 18 процентов в 2012 году до 28 процентов в 2020 году);</w:t>
      </w:r>
    </w:p>
    <w:p w:rsidR="00205E10" w:rsidRDefault="00205E10">
      <w:pPr>
        <w:pStyle w:val="ConsPlusNormal"/>
        <w:spacing w:before="220"/>
        <w:ind w:firstLine="540"/>
        <w:jc w:val="both"/>
      </w:pPr>
      <w:r>
        <w:t>на 3,74 процента снизится годовой удельный расход электрической энергии на снабжение государственных образовательных организаций (с 92,43 процента в 2016 году до 88,69 процента в 2020 году);</w:t>
      </w:r>
    </w:p>
    <w:p w:rsidR="00205E10" w:rsidRDefault="00205E10">
      <w:pPr>
        <w:pStyle w:val="ConsPlusNormal"/>
        <w:spacing w:before="220"/>
        <w:ind w:firstLine="540"/>
        <w:jc w:val="both"/>
      </w:pPr>
      <w:r>
        <w:t>на 3,33 процента снизится годовой удельный расход тепловой энергии на снабжение государственных образовательных организаций (с 82,5 процента в 2016 году до 79,17 процента в 2020 году);</w:t>
      </w:r>
    </w:p>
    <w:p w:rsidR="00205E10" w:rsidRDefault="00205E10">
      <w:pPr>
        <w:pStyle w:val="ConsPlusNormal"/>
        <w:spacing w:before="220"/>
        <w:ind w:firstLine="540"/>
        <w:jc w:val="both"/>
      </w:pPr>
      <w:r>
        <w:t>на 3,79 процента снизится годовой удельный расход воды на снабжение государственных образовательных организаций (с 94,52 процента в 2016 году до 90,73 процента в 2020 году);</w:t>
      </w:r>
    </w:p>
    <w:p w:rsidR="00205E10" w:rsidRDefault="00205E10">
      <w:pPr>
        <w:pStyle w:val="ConsPlusNormal"/>
        <w:spacing w:before="220"/>
        <w:ind w:firstLine="540"/>
        <w:jc w:val="both"/>
      </w:pPr>
      <w:r>
        <w:t>на 2,1 процента увеличится удельный вес численности обучающихся, занимающихся в одну смену, в общей численности обучающихся в общеобразовательных организациях (с 85 процентов в 2015 году до 87,1 процента в 2020 году);</w:t>
      </w:r>
    </w:p>
    <w:p w:rsidR="00205E10" w:rsidRDefault="00205E10">
      <w:pPr>
        <w:pStyle w:val="ConsPlusNormal"/>
        <w:spacing w:before="220"/>
        <w:ind w:firstLine="540"/>
        <w:jc w:val="both"/>
      </w:pPr>
      <w:r>
        <w:t>ежегодно доля достигнутых показателей (индикаторов) Программы к общему количеству показателей (индикаторов) за отчетный год будет составлять 100 процентов;</w:t>
      </w:r>
    </w:p>
    <w:p w:rsidR="00205E10" w:rsidRDefault="00205E10">
      <w:pPr>
        <w:pStyle w:val="ConsPlusNormal"/>
        <w:spacing w:before="220"/>
        <w:ind w:firstLine="540"/>
        <w:jc w:val="both"/>
      </w:pPr>
      <w:r>
        <w:t>удельный вес численности выпускников, трудоустроившихся в течение календарного года после выпуска, в общей численности выпускников образовательных организаций, обучавшихся по образовательным программам среднего профессионального образования, составит в 2018-2020 годах не менее 60 процентов ежегодно;</w:t>
      </w:r>
    </w:p>
    <w:p w:rsidR="00205E10" w:rsidRDefault="00205E10">
      <w:pPr>
        <w:pStyle w:val="ConsPlusNormal"/>
        <w:spacing w:before="220"/>
        <w:ind w:firstLine="540"/>
        <w:jc w:val="both"/>
      </w:pPr>
      <w:r>
        <w:t>доля занятого населения в возрасте 25-65 лет, прошедшего повышение квалификации и (или) профессиональную подготовку, в общей численности занятого в экономике населения данной возрастной группы составит в 2018-2020 годах не менее 37 процентов ежегодно;</w:t>
      </w:r>
    </w:p>
    <w:p w:rsidR="00205E10" w:rsidRDefault="00205E10">
      <w:pPr>
        <w:pStyle w:val="ConsPlusNormal"/>
        <w:spacing w:before="220"/>
        <w:ind w:firstLine="540"/>
        <w:jc w:val="both"/>
      </w:pPr>
      <w:r>
        <w:t>на 5,8 процента увеличится доступность дошкольного образования для детей в возрасте от 2 месяцев до 3 лет (с 94,2 процента в 2016 году до 100 процентов к 2021 году);</w:t>
      </w:r>
    </w:p>
    <w:p w:rsidR="00205E10" w:rsidRDefault="00205E10">
      <w:pPr>
        <w:pStyle w:val="ConsPlusNormal"/>
        <w:spacing w:before="220"/>
        <w:ind w:firstLine="540"/>
        <w:jc w:val="both"/>
      </w:pPr>
      <w:r>
        <w:lastRenderedPageBreak/>
        <w:t>удельный вес численности выпускников, трудоустроившихся в течение календарного года после выпуска, в общей численности выпускников образовательных организаций, обучавшихся по образовательным программам среднего профессионального образования, увеличится с 51 процента в 2018 году до 59 процентов в 2025 году;</w:t>
      </w:r>
    </w:p>
    <w:p w:rsidR="00205E10" w:rsidRDefault="00205E10">
      <w:pPr>
        <w:pStyle w:val="ConsPlusNormal"/>
        <w:spacing w:before="220"/>
        <w:ind w:firstLine="540"/>
        <w:jc w:val="both"/>
      </w:pPr>
      <w:r>
        <w:t>доля занятого населения в возрасте 25-65 лет, прошедшего повышение квалификации и (или) профессиональную подготовку, в общей численности занятого в экономике населения данной возрастной группы составит в 2018-2025 годах не менее 37 процентов ежегодно.</w:t>
      </w:r>
    </w:p>
    <w:p w:rsidR="00205E10" w:rsidRDefault="00205E10">
      <w:pPr>
        <w:pStyle w:val="ConsPlusNormal"/>
        <w:jc w:val="both"/>
      </w:pPr>
    </w:p>
    <w:p w:rsidR="00205E10" w:rsidRDefault="00205E10">
      <w:pPr>
        <w:pStyle w:val="ConsPlusTitle"/>
        <w:jc w:val="center"/>
        <w:outlineLvl w:val="1"/>
      </w:pPr>
      <w:r>
        <w:t>Раздел VII. ОСНОВНЫЕ МЕРЫ ПРАВОВОГО РЕГУЛИРОВАНИЯ</w:t>
      </w:r>
    </w:p>
    <w:p w:rsidR="00205E10" w:rsidRDefault="00205E10">
      <w:pPr>
        <w:pStyle w:val="ConsPlusTitle"/>
        <w:jc w:val="center"/>
      </w:pPr>
      <w:r>
        <w:t>В СФЕРЕ ОБРАЗОВАНИЯ И ГОСУДАРСТВЕННОЙ МОЛОДЕЖНОЙ ПОЛИТИКИ</w:t>
      </w:r>
    </w:p>
    <w:p w:rsidR="00205E10" w:rsidRDefault="00205E10">
      <w:pPr>
        <w:pStyle w:val="ConsPlusNormal"/>
        <w:jc w:val="both"/>
      </w:pPr>
    </w:p>
    <w:p w:rsidR="00205E10" w:rsidRDefault="00205E10">
      <w:pPr>
        <w:pStyle w:val="ConsPlusNormal"/>
        <w:ind w:firstLine="540"/>
        <w:jc w:val="both"/>
      </w:pPr>
      <w:r>
        <w:t>149. Система мер правового регулирования в сфере реализации Программы предусматривает разработку нормативных правовых актов Костромской области по вопросам, относящимся к компетенции департамента образования и науки Костромской области.</w:t>
      </w:r>
    </w:p>
    <w:p w:rsidR="00205E10" w:rsidRDefault="00205E10">
      <w:pPr>
        <w:pStyle w:val="ConsPlusNormal"/>
        <w:spacing w:before="220"/>
        <w:ind w:firstLine="540"/>
        <w:jc w:val="both"/>
      </w:pPr>
      <w:r>
        <w:t>Меры правового регулирования предусматривают внесение изменений в действующее законодательство Костромской области, регулирующее правовые, организационные, экономические и социальные основы государственной политики в сфере образования и молодежной политики, а также принятие нормативных правовых актов департамента образования и науки Костромской области.</w:t>
      </w:r>
    </w:p>
    <w:p w:rsidR="00205E10" w:rsidRDefault="00205E10">
      <w:pPr>
        <w:pStyle w:val="ConsPlusNormal"/>
        <w:spacing w:before="220"/>
        <w:ind w:firstLine="540"/>
        <w:jc w:val="both"/>
      </w:pPr>
      <w:r>
        <w:t>150. Перечень мероприятий, проводимых на территории Костромской области в рамках реализации ПНП "Образование" на очередной календарный год, ежегодно утверждается распоряжением администрации Костромской области.</w:t>
      </w:r>
    </w:p>
    <w:p w:rsidR="00205E10" w:rsidRDefault="00205E10">
      <w:pPr>
        <w:pStyle w:val="ConsPlusNormal"/>
        <w:spacing w:before="220"/>
        <w:ind w:firstLine="540"/>
        <w:jc w:val="both"/>
      </w:pPr>
      <w:r>
        <w:t xml:space="preserve">151. По итогам конкурсных отборов субъектов Российской Федерации заключаются соглашения между администрацией Костромской области и Министерством образования и науки Российской Федерации о сотрудничестве по реализации мероприятий Федеральной целевой </w:t>
      </w:r>
      <w:hyperlink r:id="rId416" w:history="1">
        <w:r>
          <w:rPr>
            <w:color w:val="0000FF"/>
          </w:rPr>
          <w:t>программы</w:t>
        </w:r>
      </w:hyperlink>
      <w:r>
        <w:t xml:space="preserve"> развития образования на 2016-2020 годы.</w:t>
      </w:r>
    </w:p>
    <w:p w:rsidR="00205E10" w:rsidRDefault="00205E10">
      <w:pPr>
        <w:pStyle w:val="ConsPlusNormal"/>
        <w:spacing w:before="220"/>
        <w:ind w:firstLine="540"/>
        <w:jc w:val="both"/>
      </w:pPr>
      <w:r>
        <w:t xml:space="preserve">152. В соответствии с </w:t>
      </w:r>
      <w:hyperlink r:id="rId417" w:history="1">
        <w:r>
          <w:rPr>
            <w:color w:val="0000FF"/>
          </w:rPr>
          <w:t>постановлением</w:t>
        </w:r>
      </w:hyperlink>
      <w:r>
        <w:t xml:space="preserve"> администрации Костромской области от 23 октября 2015 года N 375-а государственные задания для областных государственных организаций утверждаются приказами департамента образования и науки Костромской области в срок не позднее одного месяца со дня официального опубликования закона Костромской области об областном бюджете на очередной финансовый год. Субсидии из областного бюджета выделяются подведомственным департаменту образования и науки Костромской области областным государственным организациям на выполнение государственного задания и иные цели.</w:t>
      </w:r>
    </w:p>
    <w:p w:rsidR="00205E10" w:rsidRDefault="00205E10">
      <w:pPr>
        <w:pStyle w:val="ConsPlusNormal"/>
        <w:spacing w:before="220"/>
        <w:ind w:firstLine="540"/>
        <w:jc w:val="both"/>
      </w:pPr>
      <w:r>
        <w:t>153. Запланирована разработка и утверждение нормативных правовых актов, касающихся организации образовательного процесса в профессиональных образовательных организациях с учетом повышения его качества: о деятельности многофункциональных центров прикладных квалификаций, центрах сертификации профессиональных квалификаций; об оценке качества профессионального образования (государственной, общественной и профессионально-общественной), об организации образовательного процесса при сетевых формах реализации образовательных программ с применением электронного обучения, дистанционных образовательных технологий, в том числе с учетом требований к формированию государственного задания профессиональным образовательным организациям и порядку установления нормативов финансового обеспечения с учетом качества работы образовательной организации.</w:t>
      </w:r>
    </w:p>
    <w:p w:rsidR="00205E10" w:rsidRDefault="00205E10">
      <w:pPr>
        <w:pStyle w:val="ConsPlusNormal"/>
        <w:spacing w:before="220"/>
        <w:ind w:firstLine="540"/>
        <w:jc w:val="both"/>
      </w:pPr>
      <w:r>
        <w:t>154. В 2018 году средняя заработная плата преподавателей и мастеров производственного обучения профессиональных образовательных организаций будет доведена до уровня средней заработной платы в Костромской области, в дальнейшем ее значение будет индексироваться с целью сохранения показателя. В этой связи потребуется внесение изменений в нормативные правовые акты, связанные с оплатой труда педагогических работников.</w:t>
      </w:r>
    </w:p>
    <w:p w:rsidR="00205E10" w:rsidRDefault="00205E10">
      <w:pPr>
        <w:pStyle w:val="ConsPlusNormal"/>
        <w:spacing w:before="220"/>
        <w:ind w:firstLine="540"/>
        <w:jc w:val="both"/>
      </w:pPr>
      <w:r>
        <w:lastRenderedPageBreak/>
        <w:t>155. Предусмотрены меры по совершенствованию правового положения областных государственных образовательных организаций, находящихся в ведении департамента образования и науки Костромской области.</w:t>
      </w:r>
    </w:p>
    <w:p w:rsidR="00205E10" w:rsidRDefault="00205E10">
      <w:pPr>
        <w:pStyle w:val="ConsPlusNormal"/>
        <w:jc w:val="both"/>
      </w:pPr>
    </w:p>
    <w:p w:rsidR="00205E10" w:rsidRDefault="00205E10">
      <w:pPr>
        <w:pStyle w:val="ConsPlusTitle"/>
        <w:jc w:val="center"/>
        <w:outlineLvl w:val="1"/>
      </w:pPr>
      <w:r>
        <w:t>Раздел VIII. АНАЛИЗ РИСКОВ РЕАЛИЗАЦИИ ПРОГРАММЫ</w:t>
      </w:r>
    </w:p>
    <w:p w:rsidR="00205E10" w:rsidRDefault="00205E10">
      <w:pPr>
        <w:pStyle w:val="ConsPlusNormal"/>
        <w:jc w:val="both"/>
      </w:pPr>
    </w:p>
    <w:p w:rsidR="00205E10" w:rsidRDefault="00205E10">
      <w:pPr>
        <w:pStyle w:val="ConsPlusNormal"/>
        <w:ind w:firstLine="540"/>
        <w:jc w:val="both"/>
      </w:pPr>
      <w:r>
        <w:t xml:space="preserve">156. В процессе реализации настоящей Программы могут проявиться риски, связанные с наличием объективных и субъективных факторов. В </w:t>
      </w:r>
      <w:hyperlink w:anchor="P1532" w:history="1">
        <w:r>
          <w:rPr>
            <w:color w:val="0000FF"/>
          </w:rPr>
          <w:t>таблице N 1</w:t>
        </w:r>
      </w:hyperlink>
      <w:r>
        <w:t xml:space="preserve"> приведены основные риски и меры по их минимизации.</w:t>
      </w:r>
    </w:p>
    <w:p w:rsidR="00205E10" w:rsidRDefault="00205E10">
      <w:pPr>
        <w:pStyle w:val="ConsPlusNormal"/>
        <w:jc w:val="both"/>
      </w:pPr>
    </w:p>
    <w:p w:rsidR="00205E10" w:rsidRDefault="00205E10">
      <w:pPr>
        <w:pStyle w:val="ConsPlusNormal"/>
        <w:jc w:val="right"/>
        <w:outlineLvl w:val="2"/>
      </w:pPr>
      <w:r>
        <w:t>Таблица N 1</w:t>
      </w:r>
    </w:p>
    <w:p w:rsidR="00205E10" w:rsidRDefault="00205E10">
      <w:pPr>
        <w:pStyle w:val="ConsPlusNormal"/>
        <w:jc w:val="both"/>
      </w:pPr>
    </w:p>
    <w:p w:rsidR="00205E10" w:rsidRDefault="00205E10">
      <w:pPr>
        <w:pStyle w:val="ConsPlusTitle"/>
        <w:jc w:val="center"/>
      </w:pPr>
      <w:bookmarkStart w:id="2" w:name="P1532"/>
      <w:bookmarkEnd w:id="2"/>
      <w:r>
        <w:t>Основные риски реализации Программы и меры по их минимизации</w:t>
      </w:r>
    </w:p>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5272"/>
      </w:tblGrid>
      <w:tr w:rsidR="00205E10">
        <w:tc>
          <w:tcPr>
            <w:tcW w:w="510" w:type="dxa"/>
          </w:tcPr>
          <w:p w:rsidR="00205E10" w:rsidRDefault="00205E10">
            <w:pPr>
              <w:pStyle w:val="ConsPlusNormal"/>
              <w:jc w:val="center"/>
            </w:pPr>
            <w:r>
              <w:t>N п/п</w:t>
            </w:r>
          </w:p>
        </w:tc>
        <w:tc>
          <w:tcPr>
            <w:tcW w:w="3288" w:type="dxa"/>
          </w:tcPr>
          <w:p w:rsidR="00205E10" w:rsidRDefault="00205E10">
            <w:pPr>
              <w:pStyle w:val="ConsPlusNormal"/>
              <w:jc w:val="center"/>
            </w:pPr>
            <w:r>
              <w:t>Наименование основных рисков</w:t>
            </w:r>
          </w:p>
        </w:tc>
        <w:tc>
          <w:tcPr>
            <w:tcW w:w="5272" w:type="dxa"/>
          </w:tcPr>
          <w:p w:rsidR="00205E10" w:rsidRDefault="00205E10">
            <w:pPr>
              <w:pStyle w:val="ConsPlusNormal"/>
              <w:jc w:val="center"/>
            </w:pPr>
            <w:r>
              <w:t>Меры по минимизации основных рисков</w:t>
            </w:r>
          </w:p>
        </w:tc>
      </w:tr>
      <w:tr w:rsidR="00205E10">
        <w:tc>
          <w:tcPr>
            <w:tcW w:w="510" w:type="dxa"/>
          </w:tcPr>
          <w:p w:rsidR="00205E10" w:rsidRDefault="00205E10">
            <w:pPr>
              <w:pStyle w:val="ConsPlusNormal"/>
              <w:jc w:val="center"/>
            </w:pPr>
            <w:r>
              <w:t>1</w:t>
            </w:r>
          </w:p>
        </w:tc>
        <w:tc>
          <w:tcPr>
            <w:tcW w:w="3288" w:type="dxa"/>
          </w:tcPr>
          <w:p w:rsidR="00205E10" w:rsidRDefault="00205E10">
            <w:pPr>
              <w:pStyle w:val="ConsPlusNormal"/>
              <w:jc w:val="center"/>
            </w:pPr>
            <w:r>
              <w:t>2</w:t>
            </w:r>
          </w:p>
        </w:tc>
        <w:tc>
          <w:tcPr>
            <w:tcW w:w="5272" w:type="dxa"/>
          </w:tcPr>
          <w:p w:rsidR="00205E10" w:rsidRDefault="00205E10">
            <w:pPr>
              <w:pStyle w:val="ConsPlusNormal"/>
              <w:jc w:val="center"/>
            </w:pPr>
            <w:r>
              <w:t>3</w:t>
            </w:r>
          </w:p>
        </w:tc>
      </w:tr>
      <w:tr w:rsidR="00205E10">
        <w:tc>
          <w:tcPr>
            <w:tcW w:w="510" w:type="dxa"/>
          </w:tcPr>
          <w:p w:rsidR="00205E10" w:rsidRDefault="00205E10">
            <w:pPr>
              <w:pStyle w:val="ConsPlusNormal"/>
              <w:jc w:val="center"/>
              <w:outlineLvl w:val="3"/>
            </w:pPr>
            <w:r>
              <w:t>1.</w:t>
            </w:r>
          </w:p>
        </w:tc>
        <w:tc>
          <w:tcPr>
            <w:tcW w:w="8560" w:type="dxa"/>
            <w:gridSpan w:val="2"/>
          </w:tcPr>
          <w:p w:rsidR="00205E10" w:rsidRDefault="00205E10">
            <w:pPr>
              <w:pStyle w:val="ConsPlusNormal"/>
              <w:jc w:val="center"/>
            </w:pPr>
            <w:r>
              <w:t>Внутренние риски реализации Программы</w:t>
            </w:r>
          </w:p>
        </w:tc>
      </w:tr>
      <w:tr w:rsidR="00205E10">
        <w:tc>
          <w:tcPr>
            <w:tcW w:w="510" w:type="dxa"/>
          </w:tcPr>
          <w:p w:rsidR="00205E10" w:rsidRDefault="00205E10">
            <w:pPr>
              <w:pStyle w:val="ConsPlusNormal"/>
              <w:jc w:val="center"/>
            </w:pPr>
            <w:r>
              <w:t>1)</w:t>
            </w:r>
          </w:p>
        </w:tc>
        <w:tc>
          <w:tcPr>
            <w:tcW w:w="3288" w:type="dxa"/>
          </w:tcPr>
          <w:p w:rsidR="00205E10" w:rsidRDefault="00205E10">
            <w:pPr>
              <w:pStyle w:val="ConsPlusNormal"/>
              <w:jc w:val="both"/>
            </w:pPr>
            <w:r>
              <w:t>неэффективность организации и управления процессом реализации программных мероприятий</w:t>
            </w:r>
          </w:p>
        </w:tc>
        <w:tc>
          <w:tcPr>
            <w:tcW w:w="5272" w:type="dxa"/>
          </w:tcPr>
          <w:p w:rsidR="00205E10" w:rsidRDefault="00205E10">
            <w:pPr>
              <w:pStyle w:val="ConsPlusNormal"/>
              <w:jc w:val="both"/>
            </w:pPr>
            <w:r>
              <w:t>разработка и внедрение эффективной системы контроля реализации программных мероприятий, а также механизмов повышения эффективности использования бюджетных средств.</w:t>
            </w:r>
          </w:p>
          <w:p w:rsidR="00205E10" w:rsidRDefault="00205E10">
            <w:pPr>
              <w:pStyle w:val="ConsPlusNormal"/>
              <w:jc w:val="both"/>
            </w:pPr>
            <w:r>
              <w:t>Проведение регулярной оценки результативности и эффективности реализации Программы с привлечением внешних экспертов</w:t>
            </w:r>
          </w:p>
        </w:tc>
      </w:tr>
      <w:tr w:rsidR="00205E10">
        <w:tc>
          <w:tcPr>
            <w:tcW w:w="510" w:type="dxa"/>
          </w:tcPr>
          <w:p w:rsidR="00205E10" w:rsidRDefault="00205E10">
            <w:pPr>
              <w:pStyle w:val="ConsPlusNormal"/>
              <w:jc w:val="center"/>
            </w:pPr>
            <w:r>
              <w:t>2)</w:t>
            </w:r>
          </w:p>
        </w:tc>
        <w:tc>
          <w:tcPr>
            <w:tcW w:w="3288" w:type="dxa"/>
          </w:tcPr>
          <w:p w:rsidR="00205E10" w:rsidRDefault="00205E10">
            <w:pPr>
              <w:pStyle w:val="ConsPlusNormal"/>
              <w:jc w:val="both"/>
            </w:pPr>
            <w:r>
              <w:t>перераспределение средств, определенных Программой, в ходе ее исполнения</w:t>
            </w:r>
          </w:p>
        </w:tc>
        <w:tc>
          <w:tcPr>
            <w:tcW w:w="5272" w:type="dxa"/>
          </w:tcPr>
          <w:p w:rsidR="00205E10" w:rsidRDefault="00205E10">
            <w:pPr>
              <w:pStyle w:val="ConsPlusNormal"/>
              <w:jc w:val="both"/>
            </w:pPr>
            <w:r>
              <w:t>мониторинг ситуации и своевременное внесение изменений в Программу, в том числе в части изменения плановых значений показателей Программы</w:t>
            </w:r>
          </w:p>
        </w:tc>
      </w:tr>
      <w:tr w:rsidR="00205E10">
        <w:tc>
          <w:tcPr>
            <w:tcW w:w="510" w:type="dxa"/>
          </w:tcPr>
          <w:p w:rsidR="00205E10" w:rsidRDefault="00205E10">
            <w:pPr>
              <w:pStyle w:val="ConsPlusNormal"/>
              <w:jc w:val="center"/>
            </w:pPr>
            <w:r>
              <w:t>3)</w:t>
            </w:r>
          </w:p>
        </w:tc>
        <w:tc>
          <w:tcPr>
            <w:tcW w:w="3288" w:type="dxa"/>
          </w:tcPr>
          <w:p w:rsidR="00205E10" w:rsidRDefault="00205E10">
            <w:pPr>
              <w:pStyle w:val="ConsPlusNormal"/>
              <w:jc w:val="both"/>
            </w:pPr>
            <w:r>
              <w:t>отсутствие управленческого опыта.</w:t>
            </w:r>
          </w:p>
          <w:p w:rsidR="00205E10" w:rsidRDefault="00205E10">
            <w:pPr>
              <w:pStyle w:val="ConsPlusNormal"/>
              <w:jc w:val="both"/>
            </w:pPr>
            <w:r>
              <w:t>Недостаточность профессионализма кадров, необходимого для эффективной реализации мероприятий Программы</w:t>
            </w:r>
          </w:p>
        </w:tc>
        <w:tc>
          <w:tcPr>
            <w:tcW w:w="5272" w:type="dxa"/>
          </w:tcPr>
          <w:p w:rsidR="00205E10" w:rsidRDefault="00205E10">
            <w:pPr>
              <w:pStyle w:val="ConsPlusNormal"/>
              <w:jc w:val="both"/>
            </w:pPr>
            <w:r>
              <w:t>проведение переподготовки и повышения квалификации, стажировки сотрудников департамента образования и науки Костромской области.</w:t>
            </w:r>
          </w:p>
          <w:p w:rsidR="00205E10" w:rsidRDefault="00205E10">
            <w:pPr>
              <w:pStyle w:val="ConsPlusNormal"/>
              <w:jc w:val="both"/>
            </w:pPr>
            <w:r>
              <w:t>Привлечение внешних экспертов/консультантов в целях эффективной реализации Программы</w:t>
            </w:r>
          </w:p>
        </w:tc>
      </w:tr>
      <w:tr w:rsidR="00205E10">
        <w:tc>
          <w:tcPr>
            <w:tcW w:w="510" w:type="dxa"/>
          </w:tcPr>
          <w:p w:rsidR="00205E10" w:rsidRDefault="00205E10">
            <w:pPr>
              <w:pStyle w:val="ConsPlusNormal"/>
              <w:jc w:val="center"/>
            </w:pPr>
            <w:r>
              <w:t>4)</w:t>
            </w:r>
          </w:p>
        </w:tc>
        <w:tc>
          <w:tcPr>
            <w:tcW w:w="3288" w:type="dxa"/>
          </w:tcPr>
          <w:p w:rsidR="00205E10" w:rsidRDefault="00205E10">
            <w:pPr>
              <w:pStyle w:val="ConsPlusNormal"/>
              <w:jc w:val="both"/>
            </w:pPr>
            <w:r>
              <w:t>больший срок реализации Программы и, как следствие, возрастание неопределенности по мере реализации Программы</w:t>
            </w:r>
          </w:p>
        </w:tc>
        <w:tc>
          <w:tcPr>
            <w:tcW w:w="5272" w:type="dxa"/>
          </w:tcPr>
          <w:p w:rsidR="00205E10" w:rsidRDefault="00205E10">
            <w:pPr>
              <w:pStyle w:val="ConsPlusNormal"/>
              <w:jc w:val="both"/>
            </w:pPr>
            <w:r>
              <w:t>проведение комплексного анализа внешней и внутренней среды, позволяющего оперативно реагировать на изменения.</w:t>
            </w:r>
          </w:p>
          <w:p w:rsidR="00205E10" w:rsidRDefault="00205E10">
            <w:pPr>
              <w:pStyle w:val="ConsPlusNormal"/>
              <w:jc w:val="both"/>
            </w:pPr>
            <w:r>
              <w:t>Информационное сопровождение реализации Программы</w:t>
            </w:r>
          </w:p>
        </w:tc>
      </w:tr>
      <w:tr w:rsidR="00205E10">
        <w:tc>
          <w:tcPr>
            <w:tcW w:w="510" w:type="dxa"/>
          </w:tcPr>
          <w:p w:rsidR="00205E10" w:rsidRDefault="00205E10">
            <w:pPr>
              <w:pStyle w:val="ConsPlusNormal"/>
              <w:jc w:val="center"/>
            </w:pPr>
            <w:r>
              <w:t>5)</w:t>
            </w:r>
          </w:p>
        </w:tc>
        <w:tc>
          <w:tcPr>
            <w:tcW w:w="3288" w:type="dxa"/>
          </w:tcPr>
          <w:p w:rsidR="00205E10" w:rsidRDefault="00205E10">
            <w:pPr>
              <w:pStyle w:val="ConsPlusNormal"/>
              <w:jc w:val="both"/>
            </w:pPr>
            <w:r>
              <w:t xml:space="preserve">сопротивление педагогических коллективов в силу сложившихся стереотипов, неготовности к деятельности в новых условиях организации образовательного процесса и увеличения </w:t>
            </w:r>
            <w:r>
              <w:lastRenderedPageBreak/>
              <w:t>интенсивности труда</w:t>
            </w:r>
          </w:p>
        </w:tc>
        <w:tc>
          <w:tcPr>
            <w:tcW w:w="5272" w:type="dxa"/>
          </w:tcPr>
          <w:p w:rsidR="00205E10" w:rsidRDefault="00205E10">
            <w:pPr>
              <w:pStyle w:val="ConsPlusNormal"/>
              <w:jc w:val="both"/>
            </w:pPr>
            <w:r>
              <w:lastRenderedPageBreak/>
              <w:t>опережающая информационная кампания среди педагогической общественности, предупреждающая возникновение конфликтных ситуаций, разъясняющая преимущества и отдаленные позитивные последствия проводимых преобразований.</w:t>
            </w:r>
          </w:p>
          <w:p w:rsidR="00205E10" w:rsidRDefault="00205E10">
            <w:pPr>
              <w:pStyle w:val="ConsPlusNormal"/>
              <w:jc w:val="both"/>
            </w:pPr>
            <w:r>
              <w:t xml:space="preserve">Проведение мероприятий компенсирующего </w:t>
            </w:r>
            <w:r>
              <w:lastRenderedPageBreak/>
              <w:t>характера: оказание государственной поддержки работникам образования в рамках системы оплаты труда, демонстрация лучших образцов модернизации образования и их носителей, а также преимуществ и выгод, которые при этом возникают, принятие мер по поддержке образовательных организаций, демонстрирующих высокие образовательные результаты или работающих в сложных социальных условиях</w:t>
            </w:r>
          </w:p>
        </w:tc>
      </w:tr>
      <w:tr w:rsidR="00205E10">
        <w:tc>
          <w:tcPr>
            <w:tcW w:w="510" w:type="dxa"/>
          </w:tcPr>
          <w:p w:rsidR="00205E10" w:rsidRDefault="00205E10">
            <w:pPr>
              <w:pStyle w:val="ConsPlusNormal"/>
              <w:jc w:val="center"/>
              <w:outlineLvl w:val="3"/>
            </w:pPr>
            <w:r>
              <w:lastRenderedPageBreak/>
              <w:t>2.</w:t>
            </w:r>
          </w:p>
        </w:tc>
        <w:tc>
          <w:tcPr>
            <w:tcW w:w="8560" w:type="dxa"/>
            <w:gridSpan w:val="2"/>
          </w:tcPr>
          <w:p w:rsidR="00205E10" w:rsidRDefault="00205E10">
            <w:pPr>
              <w:pStyle w:val="ConsPlusNormal"/>
              <w:jc w:val="center"/>
            </w:pPr>
            <w:r>
              <w:t>Внешние риски реализации Программы</w:t>
            </w:r>
          </w:p>
        </w:tc>
      </w:tr>
      <w:tr w:rsidR="00205E10">
        <w:tc>
          <w:tcPr>
            <w:tcW w:w="510" w:type="dxa"/>
          </w:tcPr>
          <w:p w:rsidR="00205E10" w:rsidRDefault="00205E10">
            <w:pPr>
              <w:pStyle w:val="ConsPlusNormal"/>
              <w:jc w:val="center"/>
            </w:pPr>
            <w:r>
              <w:t>1)</w:t>
            </w:r>
          </w:p>
        </w:tc>
        <w:tc>
          <w:tcPr>
            <w:tcW w:w="3288" w:type="dxa"/>
          </w:tcPr>
          <w:p w:rsidR="00205E10" w:rsidRDefault="00205E10">
            <w:pPr>
              <w:pStyle w:val="ConsPlusNormal"/>
              <w:jc w:val="both"/>
            </w:pPr>
            <w:r>
              <w:t>снижение темпов экономического роста, ухудшение внутренней и внешней конъюнктуры, усиление инфляции, кризиса банковской системы и др. может негативно отразиться на стоимости привлекаемых средств и сократить объем инвестиций</w:t>
            </w:r>
          </w:p>
        </w:tc>
        <w:tc>
          <w:tcPr>
            <w:tcW w:w="5272" w:type="dxa"/>
          </w:tcPr>
          <w:p w:rsidR="00205E10" w:rsidRDefault="00205E10">
            <w:pPr>
              <w:pStyle w:val="ConsPlusNormal"/>
              <w:jc w:val="both"/>
            </w:pPr>
            <w:r>
              <w:t>проведение комплексного анализа внешней и внутренней среды с пересмотром критериев оценки и отбора мероприятий Программы.</w:t>
            </w:r>
          </w:p>
          <w:p w:rsidR="00205E10" w:rsidRDefault="00205E10">
            <w:pPr>
              <w:pStyle w:val="ConsPlusNormal"/>
              <w:jc w:val="both"/>
            </w:pPr>
            <w:r>
              <w:t>Оперативное реагирование и внесение изменений в Программу, нивелирующих или снижающих воздействие негативных факторов на выполнение целевых показателей Программы</w:t>
            </w:r>
          </w:p>
        </w:tc>
      </w:tr>
      <w:tr w:rsidR="00205E10">
        <w:tc>
          <w:tcPr>
            <w:tcW w:w="510" w:type="dxa"/>
          </w:tcPr>
          <w:p w:rsidR="00205E10" w:rsidRDefault="00205E10">
            <w:pPr>
              <w:pStyle w:val="ConsPlusNormal"/>
              <w:jc w:val="center"/>
            </w:pPr>
            <w:r>
              <w:t>2)</w:t>
            </w:r>
          </w:p>
        </w:tc>
        <w:tc>
          <w:tcPr>
            <w:tcW w:w="3288" w:type="dxa"/>
          </w:tcPr>
          <w:p w:rsidR="00205E10" w:rsidRDefault="00205E10">
            <w:pPr>
              <w:pStyle w:val="ConsPlusNormal"/>
              <w:jc w:val="both"/>
            </w:pPr>
            <w:r>
              <w:t>задержка сроков принятия запланированных нормативных правовых актов и, как следствие, снижение результативности Программы</w:t>
            </w:r>
          </w:p>
        </w:tc>
        <w:tc>
          <w:tcPr>
            <w:tcW w:w="5272" w:type="dxa"/>
          </w:tcPr>
          <w:p w:rsidR="00205E10" w:rsidRDefault="00205E10">
            <w:pPr>
              <w:pStyle w:val="ConsPlusNormal"/>
              <w:jc w:val="both"/>
            </w:pPr>
            <w:r>
              <w:t>организация предварительной разработки проектов необходимых планов, актов, документов, материалов, позволяющих снизить временные затраты.</w:t>
            </w:r>
          </w:p>
          <w:p w:rsidR="00205E10" w:rsidRDefault="00205E10">
            <w:pPr>
              <w:pStyle w:val="ConsPlusNormal"/>
              <w:jc w:val="both"/>
            </w:pPr>
            <w:r>
              <w:t>Организация работы по возврату средств на плановые мероприятия в следующем финансовом году</w:t>
            </w:r>
          </w:p>
        </w:tc>
      </w:tr>
      <w:tr w:rsidR="00205E10">
        <w:tc>
          <w:tcPr>
            <w:tcW w:w="510" w:type="dxa"/>
          </w:tcPr>
          <w:p w:rsidR="00205E10" w:rsidRDefault="00205E10">
            <w:pPr>
              <w:pStyle w:val="ConsPlusNormal"/>
              <w:jc w:val="center"/>
            </w:pPr>
            <w:r>
              <w:t>3)</w:t>
            </w:r>
          </w:p>
        </w:tc>
        <w:tc>
          <w:tcPr>
            <w:tcW w:w="3288" w:type="dxa"/>
          </w:tcPr>
          <w:p w:rsidR="00205E10" w:rsidRDefault="00205E10">
            <w:pPr>
              <w:pStyle w:val="ConsPlusNormal"/>
              <w:jc w:val="both"/>
            </w:pPr>
            <w:r>
              <w:t>снижение уровня бюджетного финансирования Программы, вызванное возникновением регионального бюджетного дефицита</w:t>
            </w:r>
          </w:p>
        </w:tc>
        <w:tc>
          <w:tcPr>
            <w:tcW w:w="5272" w:type="dxa"/>
          </w:tcPr>
          <w:p w:rsidR="00205E10" w:rsidRDefault="00205E10">
            <w:pPr>
              <w:pStyle w:val="ConsPlusNormal"/>
              <w:jc w:val="both"/>
            </w:pPr>
            <w:r>
              <w:t>оптимизация затрат на выполнение мероприятий, своевременное приведение значений показателей Программы в соответствие с объемами бюджетного финансирования, привлечение дополнительных внебюджетных средств на реализацию мероприятий, выстраивание рейтинга важности мероприятий</w:t>
            </w:r>
          </w:p>
        </w:tc>
      </w:tr>
      <w:tr w:rsidR="00205E10">
        <w:tc>
          <w:tcPr>
            <w:tcW w:w="510" w:type="dxa"/>
          </w:tcPr>
          <w:p w:rsidR="00205E10" w:rsidRDefault="00205E10">
            <w:pPr>
              <w:pStyle w:val="ConsPlusNormal"/>
              <w:jc w:val="center"/>
            </w:pPr>
            <w:r>
              <w:t>4)</w:t>
            </w:r>
          </w:p>
        </w:tc>
        <w:tc>
          <w:tcPr>
            <w:tcW w:w="3288" w:type="dxa"/>
          </w:tcPr>
          <w:p w:rsidR="00205E10" w:rsidRDefault="00205E10">
            <w:pPr>
              <w:pStyle w:val="ConsPlusNormal"/>
              <w:jc w:val="both"/>
            </w:pPr>
            <w:r>
              <w:t>изменение федерального законодательства в части финансирования системы образования</w:t>
            </w:r>
          </w:p>
        </w:tc>
        <w:tc>
          <w:tcPr>
            <w:tcW w:w="5272" w:type="dxa"/>
          </w:tcPr>
          <w:p w:rsidR="00205E10" w:rsidRDefault="00205E10">
            <w:pPr>
              <w:pStyle w:val="ConsPlusNormal"/>
              <w:jc w:val="both"/>
            </w:pPr>
            <w:r>
              <w:t>привлечение дополнительных внебюджетных средств</w:t>
            </w:r>
          </w:p>
        </w:tc>
      </w:tr>
      <w:tr w:rsidR="00205E10">
        <w:tc>
          <w:tcPr>
            <w:tcW w:w="510" w:type="dxa"/>
          </w:tcPr>
          <w:p w:rsidR="00205E10" w:rsidRDefault="00205E10">
            <w:pPr>
              <w:pStyle w:val="ConsPlusNormal"/>
              <w:jc w:val="center"/>
            </w:pPr>
            <w:r>
              <w:t>5)</w:t>
            </w:r>
          </w:p>
        </w:tc>
        <w:tc>
          <w:tcPr>
            <w:tcW w:w="3288" w:type="dxa"/>
          </w:tcPr>
          <w:p w:rsidR="00205E10" w:rsidRDefault="00205E10">
            <w:pPr>
              <w:pStyle w:val="ConsPlusNormal"/>
              <w:jc w:val="both"/>
            </w:pPr>
            <w:r>
              <w:t>отсутствие/недобросовестность поставщиков/исполнителей товаров/услуг, определяемых на конкурсной основе в порядке, установленном федеральным законодательством</w:t>
            </w:r>
          </w:p>
        </w:tc>
        <w:tc>
          <w:tcPr>
            <w:tcW w:w="5272" w:type="dxa"/>
          </w:tcPr>
          <w:p w:rsidR="00205E10" w:rsidRDefault="00205E10">
            <w:pPr>
              <w:pStyle w:val="ConsPlusNormal"/>
              <w:jc w:val="both"/>
            </w:pPr>
            <w:r>
              <w:t>планирование сроков проведения конкурсных процедур с возможностью повтора проведения.</w:t>
            </w:r>
          </w:p>
          <w:p w:rsidR="00205E10" w:rsidRDefault="00205E10">
            <w:pPr>
              <w:pStyle w:val="ConsPlusNormal"/>
              <w:jc w:val="both"/>
            </w:pPr>
            <w:r>
              <w:t>Организация работы по возврату средств на плановые мероприятия в следующем финансовом году</w:t>
            </w:r>
          </w:p>
        </w:tc>
      </w:tr>
      <w:tr w:rsidR="00205E10">
        <w:tc>
          <w:tcPr>
            <w:tcW w:w="510" w:type="dxa"/>
          </w:tcPr>
          <w:p w:rsidR="00205E10" w:rsidRDefault="00205E10">
            <w:pPr>
              <w:pStyle w:val="ConsPlusNormal"/>
              <w:jc w:val="center"/>
            </w:pPr>
            <w:r>
              <w:t>6)</w:t>
            </w:r>
          </w:p>
        </w:tc>
        <w:tc>
          <w:tcPr>
            <w:tcW w:w="3288" w:type="dxa"/>
          </w:tcPr>
          <w:p w:rsidR="00205E10" w:rsidRDefault="00205E10">
            <w:pPr>
              <w:pStyle w:val="ConsPlusNormal"/>
              <w:jc w:val="both"/>
            </w:pPr>
            <w:r>
              <w:t>поздние сроки поступления финансовых средств в департамент образования и науки Костромской области</w:t>
            </w:r>
          </w:p>
        </w:tc>
        <w:tc>
          <w:tcPr>
            <w:tcW w:w="5272" w:type="dxa"/>
          </w:tcPr>
          <w:p w:rsidR="00205E10" w:rsidRDefault="00205E10">
            <w:pPr>
              <w:pStyle w:val="ConsPlusNormal"/>
              <w:jc w:val="both"/>
            </w:pPr>
            <w:r>
              <w:t>организация работы по возврату средств на плановые мероприятия в следующем финансовом году</w:t>
            </w:r>
          </w:p>
        </w:tc>
      </w:tr>
      <w:tr w:rsidR="00205E10">
        <w:tc>
          <w:tcPr>
            <w:tcW w:w="510" w:type="dxa"/>
          </w:tcPr>
          <w:p w:rsidR="00205E10" w:rsidRDefault="00205E10">
            <w:pPr>
              <w:pStyle w:val="ConsPlusNormal"/>
              <w:jc w:val="center"/>
            </w:pPr>
            <w:r>
              <w:t>7)</w:t>
            </w:r>
          </w:p>
        </w:tc>
        <w:tc>
          <w:tcPr>
            <w:tcW w:w="3288" w:type="dxa"/>
          </w:tcPr>
          <w:p w:rsidR="00205E10" w:rsidRDefault="00205E10">
            <w:pPr>
              <w:pStyle w:val="ConsPlusNormal"/>
              <w:jc w:val="both"/>
            </w:pPr>
            <w:r>
              <w:t xml:space="preserve">изменение федерального законодательства в части перераспределения полномочий </w:t>
            </w:r>
            <w:r>
              <w:lastRenderedPageBreak/>
              <w:t>между Российской Федерацией, субъектами Российской Федерации и муниципальными образованиями</w:t>
            </w:r>
          </w:p>
        </w:tc>
        <w:tc>
          <w:tcPr>
            <w:tcW w:w="5272" w:type="dxa"/>
          </w:tcPr>
          <w:p w:rsidR="00205E10" w:rsidRDefault="00205E10">
            <w:pPr>
              <w:pStyle w:val="ConsPlusNormal"/>
              <w:jc w:val="both"/>
            </w:pPr>
            <w:r>
              <w:lastRenderedPageBreak/>
              <w:t>осуществление мониторинга изменений федерального законодательства</w:t>
            </w:r>
          </w:p>
        </w:tc>
      </w:tr>
    </w:tbl>
    <w:p w:rsidR="00205E10" w:rsidRDefault="00205E10">
      <w:pPr>
        <w:pStyle w:val="ConsPlusNormal"/>
        <w:jc w:val="both"/>
      </w:pPr>
    </w:p>
    <w:p w:rsidR="00205E10" w:rsidRDefault="00205E10">
      <w:pPr>
        <w:pStyle w:val="ConsPlusTitle"/>
        <w:jc w:val="center"/>
        <w:outlineLvl w:val="1"/>
      </w:pPr>
      <w:r>
        <w:t>Раздел IX. МЕТОДИКА ОЦЕНКИ ЭФФЕКТИВНОСТИ</w:t>
      </w:r>
    </w:p>
    <w:p w:rsidR="00205E10" w:rsidRDefault="00205E10">
      <w:pPr>
        <w:pStyle w:val="ConsPlusTitle"/>
        <w:jc w:val="center"/>
      </w:pPr>
      <w:r>
        <w:t>РЕАЛИЗАЦИИ ПРОГРАММЫ</w:t>
      </w:r>
    </w:p>
    <w:p w:rsidR="00205E10" w:rsidRDefault="00205E10">
      <w:pPr>
        <w:pStyle w:val="ConsPlusNormal"/>
        <w:jc w:val="both"/>
      </w:pPr>
    </w:p>
    <w:p w:rsidR="00205E10" w:rsidRDefault="00205E10">
      <w:pPr>
        <w:pStyle w:val="ConsPlusNormal"/>
        <w:ind w:firstLine="540"/>
        <w:jc w:val="both"/>
      </w:pPr>
      <w:r>
        <w:t xml:space="preserve">157. Эффективность выполнения Программы оценивается в соответствии с порядком, определенным </w:t>
      </w:r>
      <w:hyperlink r:id="rId418" w:history="1">
        <w:r>
          <w:rPr>
            <w:color w:val="0000FF"/>
          </w:rPr>
          <w:t>постановлением</w:t>
        </w:r>
      </w:hyperlink>
      <w:r>
        <w:t xml:space="preserve"> администрации Костромской области от 28 января 2014 года N 2-а "О порядке разработки, реализации и оценки эффективности государственных программ Костромской области".</w:t>
      </w:r>
    </w:p>
    <w:p w:rsidR="00205E10" w:rsidRDefault="00205E10">
      <w:pPr>
        <w:pStyle w:val="ConsPlusNormal"/>
        <w:spacing w:before="220"/>
        <w:ind w:firstLine="540"/>
        <w:jc w:val="both"/>
      </w:pPr>
      <w:r>
        <w:t>Оценка эффективности выполнения настоящей Программы проводится для оценки вклада Программы в экономическое и социальное развитие Костромской области, обеспечения администрации Костромской области оперативной информацией о ходе и промежуточных результатах выполнения мероприятий и решения задач Программы.</w:t>
      </w:r>
    </w:p>
    <w:p w:rsidR="00205E10" w:rsidRDefault="00205E10">
      <w:pPr>
        <w:pStyle w:val="ConsPlusNormal"/>
        <w:spacing w:before="220"/>
        <w:ind w:firstLine="540"/>
        <w:jc w:val="both"/>
      </w:pPr>
      <w:r>
        <w:t>158. Эффективность реализации настоящей Программы и каждой входящей в нее подпрограммы проводится на основе оценки:</w:t>
      </w:r>
    </w:p>
    <w:p w:rsidR="00205E10" w:rsidRDefault="00205E10">
      <w:pPr>
        <w:pStyle w:val="ConsPlusNormal"/>
        <w:spacing w:before="220"/>
        <w:ind w:firstLine="540"/>
        <w:jc w:val="both"/>
      </w:pPr>
      <w:r>
        <w:t xml:space="preserve">степени достижения целей и решения задач Программы путем сопоставления фактически достигнутых значений показателей (индикаторов) Программы и подпрограмм и их плановых значений, предусмотренных </w:t>
      </w:r>
      <w:hyperlink w:anchor="P1697" w:history="1">
        <w:r>
          <w:rPr>
            <w:color w:val="0000FF"/>
          </w:rPr>
          <w:t>приложением N 1</w:t>
        </w:r>
      </w:hyperlink>
      <w:r>
        <w:t xml:space="preserve"> к настоящей Программе;</w:t>
      </w:r>
    </w:p>
    <w:p w:rsidR="00205E10" w:rsidRDefault="00205E10">
      <w:pPr>
        <w:pStyle w:val="ConsPlusNormal"/>
        <w:spacing w:before="220"/>
        <w:ind w:firstLine="540"/>
        <w:jc w:val="both"/>
      </w:pPr>
      <w:r>
        <w:t>степени соответствия запланированному уровню затрат и эффективности использования бюджетных средств и иных источников ресурсного обеспечения Программы путем сопоставления плановых и фактических объемов финансирования Программы и подпрограмм.</w:t>
      </w:r>
    </w:p>
    <w:p w:rsidR="00205E10" w:rsidRDefault="00205E10">
      <w:pPr>
        <w:pStyle w:val="ConsPlusNormal"/>
        <w:spacing w:before="220"/>
        <w:ind w:firstLine="540"/>
        <w:jc w:val="both"/>
      </w:pPr>
      <w:r>
        <w:t>159. Расчет степени достижения целевых показателей Программы определяется как среднеарифметическая величина из показателей результативности по каждому целевому показателю:</w:t>
      </w:r>
    </w:p>
    <w:p w:rsidR="00205E10" w:rsidRDefault="00205E10">
      <w:pPr>
        <w:pStyle w:val="ConsPlusNormal"/>
        <w:jc w:val="both"/>
      </w:pPr>
    </w:p>
    <w:p w:rsidR="00205E10" w:rsidRDefault="00205E10">
      <w:pPr>
        <w:pStyle w:val="ConsPlusNormal"/>
        <w:jc w:val="center"/>
      </w:pPr>
      <w:bookmarkStart w:id="3" w:name="P1599"/>
      <w:bookmarkEnd w:id="3"/>
      <w:r w:rsidRPr="00773B3B">
        <w:rPr>
          <w:position w:val="-41"/>
        </w:rPr>
        <w:pict>
          <v:shape id="_x0000_i1078" style="width:91.5pt;height:52.5pt" coordsize="" o:spt="100" adj="0,,0" path="" filled="f" stroked="f">
            <v:stroke joinstyle="miter"/>
            <v:imagedata r:id="rId419" o:title="base_23817_110890_32821"/>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R</w:t>
      </w:r>
      <w:r>
        <w:rPr>
          <w:vertAlign w:val="subscript"/>
        </w:rPr>
        <w:t>ГП</w:t>
      </w:r>
      <w:r>
        <w:t xml:space="preserve"> - степень достижения целевых показателей Программы (результативность);</w:t>
      </w:r>
    </w:p>
    <w:p w:rsidR="00205E10" w:rsidRDefault="00205E10">
      <w:pPr>
        <w:pStyle w:val="ConsPlusNormal"/>
        <w:spacing w:before="220"/>
        <w:ind w:firstLine="540"/>
        <w:jc w:val="both"/>
      </w:pPr>
      <w:r>
        <w:t>R</w:t>
      </w:r>
      <w:r>
        <w:rPr>
          <w:vertAlign w:val="subscript"/>
        </w:rPr>
        <w:t>i</w:t>
      </w:r>
      <w:r>
        <w:t xml:space="preserve"> - степень достижения i-го целевого показателя Программы;</w:t>
      </w:r>
    </w:p>
    <w:p w:rsidR="00205E10" w:rsidRDefault="00205E10">
      <w:pPr>
        <w:pStyle w:val="ConsPlusNormal"/>
        <w:spacing w:before="220"/>
        <w:ind w:firstLine="540"/>
        <w:jc w:val="both"/>
      </w:pPr>
      <w:r>
        <w:t>n - количество показателей Программы.</w:t>
      </w:r>
    </w:p>
    <w:p w:rsidR="00205E10" w:rsidRDefault="00205E10">
      <w:pPr>
        <w:pStyle w:val="ConsPlusNormal"/>
        <w:spacing w:before="220"/>
        <w:ind w:firstLine="540"/>
        <w:jc w:val="both"/>
      </w:pPr>
      <w:r>
        <w:t>Расчет результативности достижения i-го целевого показателя государственной программы (R</w:t>
      </w:r>
      <w:r>
        <w:rPr>
          <w:vertAlign w:val="subscript"/>
        </w:rPr>
        <w:t>i</w:t>
      </w:r>
      <w:r>
        <w:t>) производится на основе сопоставления фактических величин с плановыми по формуле:</w:t>
      </w:r>
    </w:p>
    <w:p w:rsidR="00205E10" w:rsidRDefault="00205E10">
      <w:pPr>
        <w:pStyle w:val="ConsPlusNormal"/>
        <w:jc w:val="both"/>
      </w:pPr>
    </w:p>
    <w:p w:rsidR="00205E10" w:rsidRDefault="00205E10">
      <w:pPr>
        <w:pStyle w:val="ConsPlusNormal"/>
        <w:jc w:val="center"/>
      </w:pPr>
      <w:r w:rsidRPr="00773B3B">
        <w:rPr>
          <w:position w:val="-32"/>
        </w:rPr>
        <w:pict>
          <v:shape id="_x0000_i1079" style="width:82.5pt;height:43.5pt" coordsize="" o:spt="100" adj="0,,0" path="" filled="f" stroked="f">
            <v:stroke joinstyle="miter"/>
            <v:imagedata r:id="rId420" o:title="base_23817_110890_32822"/>
            <v:formulas/>
            <v:path o:connecttype="segments"/>
          </v:shape>
        </w:pict>
      </w:r>
    </w:p>
    <w:p w:rsidR="00205E10" w:rsidRDefault="00205E10">
      <w:pPr>
        <w:pStyle w:val="ConsPlusNormal"/>
        <w:jc w:val="both"/>
      </w:pPr>
    </w:p>
    <w:p w:rsidR="00205E10" w:rsidRDefault="00205E10">
      <w:pPr>
        <w:pStyle w:val="ConsPlusNormal"/>
        <w:ind w:firstLine="540"/>
        <w:jc w:val="both"/>
      </w:pPr>
      <w:r>
        <w:t>В случае если планируемый результат достижения целевого показателя Программы R</w:t>
      </w:r>
      <w:r>
        <w:rPr>
          <w:vertAlign w:val="subscript"/>
        </w:rPr>
        <w:t>i</w:t>
      </w:r>
      <w:r>
        <w:t xml:space="preserve"> </w:t>
      </w:r>
      <w:r>
        <w:lastRenderedPageBreak/>
        <w:t>предполагает уменьшение его базового значения, то расчет результативности достижения i-го целевого показателя Программы R</w:t>
      </w:r>
      <w:r>
        <w:rPr>
          <w:vertAlign w:val="subscript"/>
        </w:rPr>
        <w:t>i</w:t>
      </w:r>
      <w:r>
        <w:t xml:space="preserve"> производится на основе сопоставления плановых величин с фактическими по формуле:</w:t>
      </w:r>
    </w:p>
    <w:p w:rsidR="00205E10" w:rsidRDefault="00205E10">
      <w:pPr>
        <w:pStyle w:val="ConsPlusNormal"/>
        <w:jc w:val="both"/>
      </w:pPr>
    </w:p>
    <w:p w:rsidR="00205E10" w:rsidRDefault="00205E10">
      <w:pPr>
        <w:pStyle w:val="ConsPlusNormal"/>
        <w:jc w:val="center"/>
      </w:pPr>
      <w:r w:rsidRPr="00773B3B">
        <w:rPr>
          <w:position w:val="-32"/>
        </w:rPr>
        <w:pict>
          <v:shape id="_x0000_i1080" style="width:82.5pt;height:43.5pt" coordsize="" o:spt="100" adj="0,,0" path="" filled="f" stroked="f">
            <v:stroke joinstyle="miter"/>
            <v:imagedata r:id="rId421" o:title="base_23817_110890_32823"/>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rsidRPr="00773B3B">
        <w:rPr>
          <w:position w:val="-11"/>
        </w:rPr>
        <w:pict>
          <v:shape id="_x0000_i1081" style="width:30pt;height:22.5pt" coordsize="" o:spt="100" adj="0,,0" path="" filled="f" stroked="f">
            <v:stroke joinstyle="miter"/>
            <v:imagedata r:id="rId422" o:title="base_23817_110890_32824"/>
            <v:formulas/>
            <v:path o:connecttype="segments"/>
          </v:shape>
        </w:pict>
      </w:r>
      <w:r>
        <w:t xml:space="preserve"> - плановое значение i-го целевого показателя Программы в отчетном году;</w:t>
      </w:r>
    </w:p>
    <w:p w:rsidR="00205E10" w:rsidRDefault="00205E10">
      <w:pPr>
        <w:pStyle w:val="ConsPlusNormal"/>
        <w:spacing w:before="220"/>
        <w:ind w:firstLine="540"/>
        <w:jc w:val="both"/>
      </w:pPr>
      <w:r w:rsidRPr="00773B3B">
        <w:rPr>
          <w:position w:val="-11"/>
        </w:rPr>
        <w:pict>
          <v:shape id="_x0000_i1082" style="width:30pt;height:22.5pt" coordsize="" o:spt="100" adj="0,,0" path="" filled="f" stroked="f">
            <v:stroke joinstyle="miter"/>
            <v:imagedata r:id="rId423" o:title="base_23817_110890_32825"/>
            <v:formulas/>
            <v:path o:connecttype="segments"/>
          </v:shape>
        </w:pict>
      </w:r>
      <w:r>
        <w:t xml:space="preserve"> - фактическое значение i-го целевого показателя Программы в отчетном году.</w:t>
      </w:r>
    </w:p>
    <w:p w:rsidR="00205E10" w:rsidRDefault="00205E10">
      <w:pPr>
        <w:pStyle w:val="ConsPlusNormal"/>
        <w:spacing w:before="220"/>
        <w:ind w:firstLine="540"/>
        <w:jc w:val="both"/>
      </w:pPr>
      <w:r>
        <w:t>160. Расчет показателя полноты использования средств определяется соотношением исполнения расходов по Программе в отчетном году с плановыми по формуле:</w:t>
      </w:r>
    </w:p>
    <w:p w:rsidR="00205E10" w:rsidRDefault="00205E10">
      <w:pPr>
        <w:pStyle w:val="ConsPlusNormal"/>
        <w:jc w:val="both"/>
      </w:pPr>
    </w:p>
    <w:p w:rsidR="00205E10" w:rsidRDefault="00205E10">
      <w:pPr>
        <w:pStyle w:val="ConsPlusNormal"/>
        <w:jc w:val="center"/>
      </w:pPr>
      <w:bookmarkStart w:id="4" w:name="P1618"/>
      <w:bookmarkEnd w:id="4"/>
      <w:r w:rsidRPr="00773B3B">
        <w:rPr>
          <w:position w:val="-28"/>
        </w:rPr>
        <w:pict>
          <v:shape id="_x0000_i1083" style="width:90pt;height:39.75pt" coordsize="" o:spt="100" adj="0,,0" path="" filled="f" stroked="f">
            <v:stroke joinstyle="miter"/>
            <v:imagedata r:id="rId424" o:title="base_23817_110890_32826"/>
            <v:formulas/>
            <v:path o:connecttype="segments"/>
          </v:shape>
        </w:pict>
      </w:r>
    </w:p>
    <w:p w:rsidR="00205E10" w:rsidRDefault="00205E10">
      <w:pPr>
        <w:pStyle w:val="ConsPlusNormal"/>
        <w:jc w:val="both"/>
      </w:pPr>
    </w:p>
    <w:p w:rsidR="00205E10" w:rsidRDefault="00205E10">
      <w:pPr>
        <w:pStyle w:val="ConsPlusNormal"/>
        <w:ind w:firstLine="540"/>
        <w:jc w:val="both"/>
      </w:pPr>
      <w:r>
        <w:t>В случае если по итогам проведения конкурсных процедур по реализации мероприятий Программы получена экономия бюджетных средств, то используется следующая формула для расчета показателя полноты использования средств:</w:t>
      </w:r>
    </w:p>
    <w:p w:rsidR="00205E10" w:rsidRDefault="00205E10">
      <w:pPr>
        <w:pStyle w:val="ConsPlusNormal"/>
        <w:jc w:val="both"/>
      </w:pPr>
    </w:p>
    <w:p w:rsidR="00205E10" w:rsidRDefault="00205E10">
      <w:pPr>
        <w:pStyle w:val="ConsPlusNormal"/>
        <w:jc w:val="center"/>
      </w:pPr>
      <w:r w:rsidRPr="00773B3B">
        <w:rPr>
          <w:position w:val="-28"/>
        </w:rPr>
        <w:pict>
          <v:shape id="_x0000_i1084" style="width:108.75pt;height:39.75pt" coordsize="" o:spt="100" adj="0,,0" path="" filled="f" stroked="f">
            <v:stroke joinstyle="miter"/>
            <v:imagedata r:id="rId425" o:title="base_23817_110890_32827"/>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D</w:t>
      </w:r>
      <w:r>
        <w:rPr>
          <w:vertAlign w:val="subscript"/>
        </w:rPr>
        <w:t>ГП</w:t>
      </w:r>
      <w:r>
        <w:t xml:space="preserve"> - полнота использования запланированных на реализацию Программы средств;</w:t>
      </w:r>
    </w:p>
    <w:p w:rsidR="00205E10" w:rsidRDefault="00205E10">
      <w:pPr>
        <w:pStyle w:val="ConsPlusNormal"/>
        <w:spacing w:before="220"/>
        <w:ind w:firstLine="540"/>
        <w:jc w:val="both"/>
      </w:pPr>
      <w:r w:rsidRPr="00773B3B">
        <w:rPr>
          <w:position w:val="-9"/>
        </w:rPr>
        <w:pict>
          <v:shape id="_x0000_i1085" style="width:30pt;height:21pt" coordsize="" o:spt="100" adj="0,,0" path="" filled="f" stroked="f">
            <v:stroke joinstyle="miter"/>
            <v:imagedata r:id="rId426" o:title="base_23817_110890_32828"/>
            <v:formulas/>
            <v:path o:connecttype="segments"/>
          </v:shape>
        </w:pict>
      </w:r>
      <w:r>
        <w:t xml:space="preserve"> - исполнение расходов по Программе в отчетном году, рублей;</w:t>
      </w:r>
    </w:p>
    <w:p w:rsidR="00205E10" w:rsidRDefault="00205E10">
      <w:pPr>
        <w:pStyle w:val="ConsPlusNormal"/>
        <w:spacing w:before="220"/>
        <w:ind w:firstLine="540"/>
        <w:jc w:val="both"/>
      </w:pPr>
      <w:r w:rsidRPr="00773B3B">
        <w:rPr>
          <w:position w:val="-9"/>
        </w:rPr>
        <w:pict>
          <v:shape id="_x0000_i1086" style="width:30pt;height:21pt" coordsize="" o:spt="100" adj="0,,0" path="" filled="f" stroked="f">
            <v:stroke joinstyle="miter"/>
            <v:imagedata r:id="rId427" o:title="base_23817_110890_32829"/>
            <v:formulas/>
            <v:path o:connecttype="segments"/>
          </v:shape>
        </w:pict>
      </w:r>
      <w:r>
        <w:t xml:space="preserve"> - плановые объемы средств по Программе в отчетном году, рублей;</w:t>
      </w:r>
    </w:p>
    <w:p w:rsidR="00205E10" w:rsidRDefault="00205E10">
      <w:pPr>
        <w:pStyle w:val="ConsPlusNormal"/>
        <w:spacing w:before="220"/>
        <w:ind w:firstLine="540"/>
        <w:jc w:val="both"/>
      </w:pPr>
      <w:r>
        <w:t>Б</w:t>
      </w:r>
      <w:r>
        <w:rPr>
          <w:vertAlign w:val="subscript"/>
        </w:rPr>
        <w:t>э</w:t>
      </w:r>
      <w:r>
        <w:t xml:space="preserve"> - экономия бюджетных средств, полученная по итогам проведения конкурсных процедур по реализации мероприятий Программы, рублей.</w:t>
      </w:r>
    </w:p>
    <w:p w:rsidR="00205E10" w:rsidRDefault="00205E10">
      <w:pPr>
        <w:pStyle w:val="ConsPlusNormal"/>
        <w:spacing w:before="220"/>
        <w:ind w:firstLine="540"/>
        <w:jc w:val="both"/>
      </w:pPr>
      <w:r>
        <w:t>161. Эффективность реализации Программы (E</w:t>
      </w:r>
      <w:r>
        <w:rPr>
          <w:vertAlign w:val="subscript"/>
        </w:rPr>
        <w:t>ГП</w:t>
      </w:r>
      <w:r>
        <w:t>) определяется на основе сопоставления степени достижения целевых показателей (индикаторов) Программы (результативности) и полноты использования запланированных средств по формуле:</w:t>
      </w:r>
    </w:p>
    <w:p w:rsidR="00205E10" w:rsidRDefault="00205E10">
      <w:pPr>
        <w:pStyle w:val="ConsPlusNormal"/>
        <w:jc w:val="both"/>
      </w:pPr>
    </w:p>
    <w:p w:rsidR="00205E10" w:rsidRDefault="00205E10">
      <w:pPr>
        <w:pStyle w:val="ConsPlusNormal"/>
        <w:jc w:val="center"/>
      </w:pPr>
      <w:r>
        <w:t>E</w:t>
      </w:r>
      <w:r>
        <w:rPr>
          <w:vertAlign w:val="subscript"/>
        </w:rPr>
        <w:t>ГП</w:t>
      </w:r>
      <w:r>
        <w:t xml:space="preserve"> = D</w:t>
      </w:r>
      <w:r>
        <w:rPr>
          <w:vertAlign w:val="subscript"/>
        </w:rPr>
        <w:t>ГП</w:t>
      </w:r>
      <w:r>
        <w:t xml:space="preserve"> x R</w:t>
      </w:r>
      <w:r>
        <w:rPr>
          <w:vertAlign w:val="subscript"/>
        </w:rPr>
        <w:t>ГП</w:t>
      </w:r>
      <w:r>
        <w:t xml:space="preserve"> x k, (6)</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k - поправочный коэффициент, учитывающий качество планирования и координации реализации Программы, рассчитываемый по формуле:</w:t>
      </w:r>
    </w:p>
    <w:p w:rsidR="00205E10" w:rsidRDefault="00205E10">
      <w:pPr>
        <w:pStyle w:val="ConsPlusNormal"/>
        <w:jc w:val="both"/>
      </w:pPr>
    </w:p>
    <w:p w:rsidR="00205E10" w:rsidRDefault="00205E10">
      <w:pPr>
        <w:pStyle w:val="ConsPlusNormal"/>
        <w:jc w:val="center"/>
      </w:pPr>
      <w:r>
        <w:t>k = |D</w:t>
      </w:r>
      <w:r>
        <w:rPr>
          <w:vertAlign w:val="subscript"/>
        </w:rPr>
        <w:t>ГП</w:t>
      </w:r>
      <w:r>
        <w:t xml:space="preserve"> - R</w:t>
      </w:r>
      <w:r>
        <w:rPr>
          <w:vertAlign w:val="subscript"/>
        </w:rPr>
        <w:t>ГП</w:t>
      </w:r>
      <w:r>
        <w:t>|. (7)</w:t>
      </w:r>
    </w:p>
    <w:p w:rsidR="00205E10" w:rsidRDefault="00205E10">
      <w:pPr>
        <w:pStyle w:val="ConsPlusNormal"/>
        <w:jc w:val="both"/>
      </w:pPr>
    </w:p>
    <w:p w:rsidR="00205E10" w:rsidRDefault="00205E10">
      <w:pPr>
        <w:pStyle w:val="ConsPlusNormal"/>
        <w:ind w:firstLine="540"/>
        <w:jc w:val="both"/>
      </w:pPr>
      <w:r>
        <w:lastRenderedPageBreak/>
        <w:t xml:space="preserve">Для расчета поправочного коэффициента показатели степени достижения целевых показателей Программы и полноты использования запланированных на реализацию Программы средств исчисляются по формулам </w:t>
      </w:r>
      <w:hyperlink w:anchor="P1599" w:history="1">
        <w:r>
          <w:rPr>
            <w:color w:val="0000FF"/>
          </w:rPr>
          <w:t>(1)</w:t>
        </w:r>
      </w:hyperlink>
      <w:r>
        <w:t xml:space="preserve"> и </w:t>
      </w:r>
      <w:hyperlink w:anchor="P1618" w:history="1">
        <w:r>
          <w:rPr>
            <w:color w:val="0000FF"/>
          </w:rPr>
          <w:t>(4)</w:t>
        </w:r>
      </w:hyperlink>
      <w:r>
        <w:t>, но принимаются в долях единицы (не умножаются на 100%).</w:t>
      </w:r>
    </w:p>
    <w:p w:rsidR="00205E10" w:rsidRDefault="00205E10">
      <w:pPr>
        <w:pStyle w:val="ConsPlusNormal"/>
        <w:spacing w:before="220"/>
        <w:ind w:firstLine="540"/>
        <w:jc w:val="both"/>
      </w:pPr>
      <w:r>
        <w:t xml:space="preserve">Значения k представлены в </w:t>
      </w:r>
      <w:hyperlink w:anchor="P1643" w:history="1">
        <w:r>
          <w:rPr>
            <w:color w:val="0000FF"/>
          </w:rPr>
          <w:t>таблице N 2</w:t>
        </w:r>
      </w:hyperlink>
      <w:r>
        <w:t>:</w:t>
      </w:r>
    </w:p>
    <w:p w:rsidR="00205E10" w:rsidRDefault="00205E10">
      <w:pPr>
        <w:pStyle w:val="ConsPlusNormal"/>
        <w:jc w:val="both"/>
      </w:pPr>
    </w:p>
    <w:p w:rsidR="00205E10" w:rsidRDefault="00205E10">
      <w:pPr>
        <w:pStyle w:val="ConsPlusNormal"/>
        <w:jc w:val="right"/>
        <w:outlineLvl w:val="2"/>
      </w:pPr>
      <w:r>
        <w:t>Таблица N 2</w:t>
      </w:r>
    </w:p>
    <w:p w:rsidR="00205E10" w:rsidRDefault="00205E10">
      <w:pPr>
        <w:pStyle w:val="ConsPlusNormal"/>
        <w:jc w:val="both"/>
      </w:pPr>
    </w:p>
    <w:p w:rsidR="00205E10" w:rsidRDefault="00205E10">
      <w:pPr>
        <w:pStyle w:val="ConsPlusTitle"/>
        <w:jc w:val="center"/>
      </w:pPr>
      <w:bookmarkStart w:id="5" w:name="P1643"/>
      <w:bookmarkEnd w:id="5"/>
      <w:r>
        <w:t>Значения поправочного коэффициента, учитывающего качество</w:t>
      </w:r>
    </w:p>
    <w:p w:rsidR="00205E10" w:rsidRDefault="00205E10">
      <w:pPr>
        <w:pStyle w:val="ConsPlusTitle"/>
        <w:jc w:val="center"/>
      </w:pPr>
      <w:r>
        <w:t>планирования и координации реализации Программы</w:t>
      </w:r>
    </w:p>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05E10">
        <w:tc>
          <w:tcPr>
            <w:tcW w:w="4535" w:type="dxa"/>
          </w:tcPr>
          <w:p w:rsidR="00205E10" w:rsidRDefault="00205E10">
            <w:pPr>
              <w:pStyle w:val="ConsPlusNormal"/>
            </w:pPr>
          </w:p>
        </w:tc>
        <w:tc>
          <w:tcPr>
            <w:tcW w:w="4535" w:type="dxa"/>
          </w:tcPr>
          <w:p w:rsidR="00205E10" w:rsidRDefault="00205E10">
            <w:pPr>
              <w:pStyle w:val="ConsPlusNormal"/>
              <w:jc w:val="center"/>
            </w:pPr>
            <w:r>
              <w:t>k</w:t>
            </w:r>
          </w:p>
        </w:tc>
      </w:tr>
      <w:tr w:rsidR="00205E10">
        <w:tc>
          <w:tcPr>
            <w:tcW w:w="4535" w:type="dxa"/>
          </w:tcPr>
          <w:p w:rsidR="00205E10" w:rsidRDefault="00205E10">
            <w:pPr>
              <w:pStyle w:val="ConsPlusNormal"/>
              <w:jc w:val="center"/>
            </w:pPr>
            <w:r>
              <w:t>0,00-0,10</w:t>
            </w:r>
          </w:p>
        </w:tc>
        <w:tc>
          <w:tcPr>
            <w:tcW w:w="4535" w:type="dxa"/>
          </w:tcPr>
          <w:p w:rsidR="00205E10" w:rsidRDefault="00205E10">
            <w:pPr>
              <w:pStyle w:val="ConsPlusNormal"/>
              <w:jc w:val="center"/>
            </w:pPr>
            <w:r>
              <w:t>1,25</w:t>
            </w:r>
          </w:p>
        </w:tc>
      </w:tr>
      <w:tr w:rsidR="00205E10">
        <w:tc>
          <w:tcPr>
            <w:tcW w:w="4535" w:type="dxa"/>
          </w:tcPr>
          <w:p w:rsidR="00205E10" w:rsidRDefault="00205E10">
            <w:pPr>
              <w:pStyle w:val="ConsPlusNormal"/>
              <w:jc w:val="center"/>
            </w:pPr>
            <w:r>
              <w:t>0,11-0,20</w:t>
            </w:r>
          </w:p>
        </w:tc>
        <w:tc>
          <w:tcPr>
            <w:tcW w:w="4535" w:type="dxa"/>
          </w:tcPr>
          <w:p w:rsidR="00205E10" w:rsidRDefault="00205E10">
            <w:pPr>
              <w:pStyle w:val="ConsPlusNormal"/>
              <w:jc w:val="center"/>
            </w:pPr>
            <w:r>
              <w:t>1,10</w:t>
            </w:r>
          </w:p>
        </w:tc>
      </w:tr>
      <w:tr w:rsidR="00205E10">
        <w:tc>
          <w:tcPr>
            <w:tcW w:w="4535" w:type="dxa"/>
          </w:tcPr>
          <w:p w:rsidR="00205E10" w:rsidRDefault="00205E10">
            <w:pPr>
              <w:pStyle w:val="ConsPlusNormal"/>
              <w:jc w:val="center"/>
            </w:pPr>
            <w:r>
              <w:t>0,21-0,25</w:t>
            </w:r>
          </w:p>
        </w:tc>
        <w:tc>
          <w:tcPr>
            <w:tcW w:w="4535" w:type="dxa"/>
          </w:tcPr>
          <w:p w:rsidR="00205E10" w:rsidRDefault="00205E10">
            <w:pPr>
              <w:pStyle w:val="ConsPlusNormal"/>
              <w:jc w:val="center"/>
            </w:pPr>
            <w:r>
              <w:t>1,00</w:t>
            </w:r>
          </w:p>
        </w:tc>
      </w:tr>
      <w:tr w:rsidR="00205E10">
        <w:tc>
          <w:tcPr>
            <w:tcW w:w="4535" w:type="dxa"/>
          </w:tcPr>
          <w:p w:rsidR="00205E10" w:rsidRDefault="00205E10">
            <w:pPr>
              <w:pStyle w:val="ConsPlusNormal"/>
              <w:jc w:val="center"/>
            </w:pPr>
            <w:r>
              <w:t>0,26-0,35</w:t>
            </w:r>
          </w:p>
        </w:tc>
        <w:tc>
          <w:tcPr>
            <w:tcW w:w="4535" w:type="dxa"/>
          </w:tcPr>
          <w:p w:rsidR="00205E10" w:rsidRDefault="00205E10">
            <w:pPr>
              <w:pStyle w:val="ConsPlusNormal"/>
              <w:jc w:val="center"/>
            </w:pPr>
            <w:r>
              <w:t>0,90</w:t>
            </w:r>
          </w:p>
        </w:tc>
      </w:tr>
      <w:tr w:rsidR="00205E10">
        <w:tc>
          <w:tcPr>
            <w:tcW w:w="4535" w:type="dxa"/>
          </w:tcPr>
          <w:p w:rsidR="00205E10" w:rsidRDefault="00205E10">
            <w:pPr>
              <w:pStyle w:val="ConsPlusNormal"/>
              <w:jc w:val="center"/>
            </w:pPr>
            <w:r>
              <w:t>Свыше 0,35</w:t>
            </w:r>
          </w:p>
        </w:tc>
        <w:tc>
          <w:tcPr>
            <w:tcW w:w="4535" w:type="dxa"/>
          </w:tcPr>
          <w:p w:rsidR="00205E10" w:rsidRDefault="00205E10">
            <w:pPr>
              <w:pStyle w:val="ConsPlusNormal"/>
              <w:jc w:val="center"/>
            </w:pPr>
            <w:r>
              <w:t>0,75</w:t>
            </w:r>
          </w:p>
        </w:tc>
      </w:tr>
    </w:tbl>
    <w:p w:rsidR="00205E10" w:rsidRDefault="00205E10">
      <w:pPr>
        <w:pStyle w:val="ConsPlusNormal"/>
        <w:jc w:val="both"/>
      </w:pPr>
    </w:p>
    <w:p w:rsidR="00205E10" w:rsidRDefault="00205E10">
      <w:pPr>
        <w:pStyle w:val="ConsPlusNormal"/>
        <w:ind w:firstLine="540"/>
        <w:jc w:val="both"/>
      </w:pPr>
      <w:r>
        <w:t>В случае если k принимает значение 0,75, то Программа требует уточнения по целевым показателям (индикаторам) и/или планируемым объемам финансирования.</w:t>
      </w:r>
    </w:p>
    <w:p w:rsidR="00205E10" w:rsidRDefault="00205E10">
      <w:pPr>
        <w:pStyle w:val="ConsPlusNormal"/>
        <w:spacing w:before="220"/>
        <w:ind w:firstLine="540"/>
        <w:jc w:val="both"/>
      </w:pPr>
      <w:r>
        <w:t xml:space="preserve">Вывод об эффективности (неэффективности) Программы определяется на основании критериев, приведенных в </w:t>
      </w:r>
      <w:hyperlink w:anchor="P1664" w:history="1">
        <w:r>
          <w:rPr>
            <w:color w:val="0000FF"/>
          </w:rPr>
          <w:t>таблице N 3</w:t>
        </w:r>
      </w:hyperlink>
      <w:r>
        <w:t>.</w:t>
      </w:r>
    </w:p>
    <w:p w:rsidR="00205E10" w:rsidRDefault="00205E10">
      <w:pPr>
        <w:pStyle w:val="ConsPlusNormal"/>
        <w:jc w:val="both"/>
      </w:pPr>
    </w:p>
    <w:p w:rsidR="00205E10" w:rsidRDefault="00205E10">
      <w:pPr>
        <w:pStyle w:val="ConsPlusNormal"/>
        <w:jc w:val="right"/>
        <w:outlineLvl w:val="2"/>
      </w:pPr>
      <w:r>
        <w:t>Таблица N 3</w:t>
      </w:r>
    </w:p>
    <w:p w:rsidR="00205E10" w:rsidRDefault="00205E10">
      <w:pPr>
        <w:pStyle w:val="ConsPlusNormal"/>
        <w:jc w:val="both"/>
      </w:pPr>
    </w:p>
    <w:p w:rsidR="00205E10" w:rsidRDefault="00205E10">
      <w:pPr>
        <w:pStyle w:val="ConsPlusTitle"/>
        <w:jc w:val="center"/>
      </w:pPr>
      <w:bookmarkStart w:id="6" w:name="P1664"/>
      <w:bookmarkEnd w:id="6"/>
      <w:r>
        <w:t>Критерии эффективности (неэффективности) Программы</w:t>
      </w:r>
    </w:p>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205E10">
        <w:tc>
          <w:tcPr>
            <w:tcW w:w="6236" w:type="dxa"/>
          </w:tcPr>
          <w:p w:rsidR="00205E10" w:rsidRDefault="00205E10">
            <w:pPr>
              <w:pStyle w:val="ConsPlusNormal"/>
              <w:jc w:val="center"/>
            </w:pPr>
            <w:r>
              <w:t>Вывод об эффективности (неэффективности) Программы</w:t>
            </w:r>
          </w:p>
        </w:tc>
        <w:tc>
          <w:tcPr>
            <w:tcW w:w="2835" w:type="dxa"/>
          </w:tcPr>
          <w:p w:rsidR="00205E10" w:rsidRDefault="00205E10">
            <w:pPr>
              <w:pStyle w:val="ConsPlusNormal"/>
              <w:jc w:val="center"/>
            </w:pPr>
            <w:r>
              <w:t>Значение критерия</w:t>
            </w:r>
          </w:p>
        </w:tc>
      </w:tr>
      <w:tr w:rsidR="00205E10">
        <w:tc>
          <w:tcPr>
            <w:tcW w:w="6236" w:type="dxa"/>
          </w:tcPr>
          <w:p w:rsidR="00205E10" w:rsidRDefault="00205E10">
            <w:pPr>
              <w:pStyle w:val="ConsPlusNormal"/>
            </w:pPr>
            <w:r>
              <w:t>Неэффективная</w:t>
            </w:r>
          </w:p>
        </w:tc>
        <w:tc>
          <w:tcPr>
            <w:tcW w:w="2835" w:type="dxa"/>
          </w:tcPr>
          <w:p w:rsidR="00205E10" w:rsidRDefault="00205E10">
            <w:pPr>
              <w:pStyle w:val="ConsPlusNormal"/>
              <w:jc w:val="center"/>
            </w:pPr>
            <w:r>
              <w:t>Менее 0,40</w:t>
            </w:r>
          </w:p>
        </w:tc>
      </w:tr>
      <w:tr w:rsidR="00205E10">
        <w:tc>
          <w:tcPr>
            <w:tcW w:w="6236" w:type="dxa"/>
          </w:tcPr>
          <w:p w:rsidR="00205E10" w:rsidRDefault="00205E10">
            <w:pPr>
              <w:pStyle w:val="ConsPlusNormal"/>
            </w:pPr>
            <w:r>
              <w:t>Уровень эффективности удовлетворительный</w:t>
            </w:r>
          </w:p>
        </w:tc>
        <w:tc>
          <w:tcPr>
            <w:tcW w:w="2835" w:type="dxa"/>
          </w:tcPr>
          <w:p w:rsidR="00205E10" w:rsidRDefault="00205E10">
            <w:pPr>
              <w:pStyle w:val="ConsPlusNormal"/>
              <w:jc w:val="center"/>
            </w:pPr>
            <w:r>
              <w:t>0,40-0,79</w:t>
            </w:r>
          </w:p>
        </w:tc>
      </w:tr>
      <w:tr w:rsidR="00205E10">
        <w:tc>
          <w:tcPr>
            <w:tcW w:w="6236" w:type="dxa"/>
          </w:tcPr>
          <w:p w:rsidR="00205E10" w:rsidRDefault="00205E10">
            <w:pPr>
              <w:pStyle w:val="ConsPlusNormal"/>
            </w:pPr>
            <w:r>
              <w:t>Эффективная</w:t>
            </w:r>
          </w:p>
        </w:tc>
        <w:tc>
          <w:tcPr>
            <w:tcW w:w="2835" w:type="dxa"/>
          </w:tcPr>
          <w:p w:rsidR="00205E10" w:rsidRDefault="00205E10">
            <w:pPr>
              <w:pStyle w:val="ConsPlusNormal"/>
              <w:jc w:val="center"/>
            </w:pPr>
            <w:r>
              <w:t>0,80-0,95</w:t>
            </w:r>
          </w:p>
        </w:tc>
      </w:tr>
      <w:tr w:rsidR="00205E10">
        <w:tc>
          <w:tcPr>
            <w:tcW w:w="6236" w:type="dxa"/>
          </w:tcPr>
          <w:p w:rsidR="00205E10" w:rsidRDefault="00205E10">
            <w:pPr>
              <w:pStyle w:val="ConsPlusNormal"/>
            </w:pPr>
            <w:r>
              <w:t>Высокоэффективная</w:t>
            </w:r>
          </w:p>
        </w:tc>
        <w:tc>
          <w:tcPr>
            <w:tcW w:w="2835" w:type="dxa"/>
          </w:tcPr>
          <w:p w:rsidR="00205E10" w:rsidRDefault="00205E10">
            <w:pPr>
              <w:pStyle w:val="ConsPlusNormal"/>
              <w:jc w:val="center"/>
            </w:pPr>
            <w:r>
              <w:t>Более 0,95</w:t>
            </w:r>
          </w:p>
        </w:tc>
      </w:tr>
    </w:tbl>
    <w:p w:rsidR="00205E10" w:rsidRDefault="00205E10">
      <w:pPr>
        <w:pStyle w:val="ConsPlusNormal"/>
        <w:jc w:val="both"/>
      </w:pPr>
    </w:p>
    <w:p w:rsidR="00205E10" w:rsidRDefault="00205E10">
      <w:pPr>
        <w:pStyle w:val="ConsPlusTitle"/>
        <w:jc w:val="center"/>
        <w:outlineLvl w:val="1"/>
      </w:pPr>
      <w:r>
        <w:t>Раздел X. ИНФОРМАЦИЯ ОБ УЧАСТИИ ХОЗЯЙСТВУЮЩИХ СУБЪЕКТОВ,</w:t>
      </w:r>
    </w:p>
    <w:p w:rsidR="00205E10" w:rsidRDefault="00205E10">
      <w:pPr>
        <w:pStyle w:val="ConsPlusTitle"/>
        <w:jc w:val="center"/>
      </w:pPr>
      <w:r>
        <w:t>СОЗДАННЫХ С УЧАСТИЕМ КОСТРОМСКОЙ ОБЛАСТИ,</w:t>
      </w:r>
    </w:p>
    <w:p w:rsidR="00205E10" w:rsidRDefault="00205E10">
      <w:pPr>
        <w:pStyle w:val="ConsPlusTitle"/>
        <w:jc w:val="center"/>
      </w:pPr>
      <w:r>
        <w:t>ОБЩЕСТВЕННЫХ, НАУЧНЫХ И ИНЫХ ОРГАНИЗАЦИЙ,</w:t>
      </w:r>
    </w:p>
    <w:p w:rsidR="00205E10" w:rsidRDefault="00205E10">
      <w:pPr>
        <w:pStyle w:val="ConsPlusTitle"/>
        <w:jc w:val="center"/>
      </w:pPr>
      <w:r>
        <w:t>А ТАКЖЕ ГОСУДАРСТВЕННЫХ ВНЕБЮДЖЕТНЫХ ФОНДОВ</w:t>
      </w:r>
    </w:p>
    <w:p w:rsidR="00205E10" w:rsidRDefault="00205E10">
      <w:pPr>
        <w:pStyle w:val="ConsPlusNormal"/>
        <w:jc w:val="both"/>
      </w:pPr>
    </w:p>
    <w:p w:rsidR="00205E10" w:rsidRDefault="00205E10">
      <w:pPr>
        <w:pStyle w:val="ConsPlusNormal"/>
        <w:ind w:firstLine="540"/>
        <w:jc w:val="both"/>
      </w:pPr>
      <w:r>
        <w:t>162. В реализации подпрограммы "Развитие профессионального образования" предполагается участие работодателей - хозяйствующих субъектов, являющихся социальными партнерами профессиональных образовательных организаций в вопросах подготовки кадров, а также отраслевые объединения работодателей.</w:t>
      </w:r>
    </w:p>
    <w:p w:rsidR="00205E10" w:rsidRDefault="00205E10">
      <w:pPr>
        <w:pStyle w:val="ConsPlusNormal"/>
        <w:spacing w:before="220"/>
        <w:ind w:firstLine="540"/>
        <w:jc w:val="both"/>
      </w:pPr>
      <w:r>
        <w:lastRenderedPageBreak/>
        <w:t xml:space="preserve">Работодатели являлись соисполнителями мероприятий ведомственной целевой </w:t>
      </w:r>
      <w:hyperlink r:id="rId428" w:history="1">
        <w:r>
          <w:rPr>
            <w:color w:val="0000FF"/>
          </w:rPr>
          <w:t>программы</w:t>
        </w:r>
      </w:hyperlink>
      <w:r>
        <w:t xml:space="preserve"> "Развитие профессионального образования Костромской области на 2014-2016 годы", ведомственной целевой </w:t>
      </w:r>
      <w:hyperlink r:id="rId429" w:history="1">
        <w:r>
          <w:rPr>
            <w:color w:val="0000FF"/>
          </w:rPr>
          <w:t>программы</w:t>
        </w:r>
      </w:hyperlink>
      <w:r>
        <w:t xml:space="preserve"> "Развитие профессионального образования Костромской области на 2017-2019 годы". Перечень указанных участников определяется соглашениями о сотрудничестве, заключенными между работодателями и профессиональными образовательными организациями.</w:t>
      </w:r>
    </w:p>
    <w:p w:rsidR="00205E10" w:rsidRDefault="00205E10">
      <w:pPr>
        <w:pStyle w:val="ConsPlusNormal"/>
        <w:spacing w:before="220"/>
        <w:ind w:firstLine="540"/>
        <w:jc w:val="both"/>
      </w:pPr>
      <w:r>
        <w:t>В частности, за счет привлеченных внебюджетных источников планируется модернизация материально-технической базы многофункциональных центров прикладных квалификаций и отраслевых ресурсных центров профессиональных образовательных организаций, обновление учебно-материальной базы профессиональных образовательных организаций для обучения новым специальностям и профессиям, востребованным на рынке труда, проведение профориентационных мероприятий и др.</w:t>
      </w:r>
    </w:p>
    <w:p w:rsidR="00205E10" w:rsidRDefault="00205E10">
      <w:pPr>
        <w:pStyle w:val="ConsPlusNormal"/>
        <w:spacing w:before="220"/>
        <w:ind w:firstLine="540"/>
        <w:jc w:val="both"/>
      </w:pPr>
      <w:r>
        <w:t>163. В рамках подпрограммы "Развитие профессионального образования Костромской области" также запланировано проведение совместных (региональных) конкурсов проектов с научными фондами. Участие в данных конкурсах предполагает софинансирование со стороны Костромской области (50 процентов) и со стороны фондов (50 процентов).</w:t>
      </w:r>
    </w:p>
    <w:p w:rsidR="00205E10" w:rsidRDefault="00205E10">
      <w:pPr>
        <w:pStyle w:val="ConsPlusNormal"/>
        <w:spacing w:before="220"/>
        <w:ind w:firstLine="540"/>
        <w:jc w:val="both"/>
      </w:pPr>
      <w:r>
        <w:t xml:space="preserve">164. Планируемый </w:t>
      </w:r>
      <w:hyperlink w:anchor="P16775" w:history="1">
        <w:r>
          <w:rPr>
            <w:color w:val="0000FF"/>
          </w:rPr>
          <w:t>объем</w:t>
        </w:r>
      </w:hyperlink>
      <w:r>
        <w:t xml:space="preserve"> средств хозяйствующих субъектов, созданных с участием Костромской области, общественных, научных и иных организаций, а также государственных внебюджетных фондов, принимающих участие в реализации Программы, приведен в приложении N 3 к настоящей Программе.</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7" w:name="P1697"/>
      <w:bookmarkEnd w:id="7"/>
      <w:r>
        <w:t>ПЕРЕЧЕНЬ</w:t>
      </w:r>
    </w:p>
    <w:p w:rsidR="00205E10" w:rsidRDefault="00205E10">
      <w:pPr>
        <w:pStyle w:val="ConsPlusTitle"/>
        <w:jc w:val="center"/>
      </w:pPr>
      <w:r>
        <w:t>МЕРОПРИЯТИЙ, ПЛАНИРУЕМЫХ К РЕАЛИЗАЦИИ</w:t>
      </w:r>
    </w:p>
    <w:p w:rsidR="00205E10" w:rsidRDefault="00205E10">
      <w:pPr>
        <w:pStyle w:val="ConsPlusTitle"/>
        <w:jc w:val="center"/>
      </w:pPr>
      <w:r>
        <w:t>В РАМКАХ ГОСУДАРСТВЕННОЙ ПРОГРАММЫ КОСТРОМСКОЙ ОБЛАСТИ</w:t>
      </w:r>
    </w:p>
    <w:p w:rsidR="00205E10" w:rsidRDefault="00205E10">
      <w:pPr>
        <w:pStyle w:val="ConsPlusTitle"/>
        <w:jc w:val="center"/>
      </w:pPr>
      <w:r>
        <w:t>"РАЗВИТИЕ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430"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rsidSect="00B334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2041"/>
        <w:gridCol w:w="1928"/>
        <w:gridCol w:w="964"/>
        <w:gridCol w:w="1701"/>
        <w:gridCol w:w="1928"/>
        <w:gridCol w:w="1020"/>
        <w:gridCol w:w="1417"/>
        <w:gridCol w:w="1417"/>
        <w:gridCol w:w="1417"/>
        <w:gridCol w:w="1417"/>
        <w:gridCol w:w="1417"/>
        <w:gridCol w:w="1417"/>
        <w:gridCol w:w="1417"/>
        <w:gridCol w:w="1417"/>
        <w:gridCol w:w="1417"/>
        <w:gridCol w:w="1417"/>
        <w:gridCol w:w="1417"/>
        <w:gridCol w:w="1417"/>
        <w:gridCol w:w="1531"/>
        <w:gridCol w:w="1928"/>
      </w:tblGrid>
      <w:tr w:rsidR="00205E10">
        <w:tc>
          <w:tcPr>
            <w:tcW w:w="527" w:type="dxa"/>
            <w:vMerge w:val="restart"/>
          </w:tcPr>
          <w:p w:rsidR="00205E10" w:rsidRDefault="00205E10">
            <w:pPr>
              <w:pStyle w:val="ConsPlusNormal"/>
              <w:jc w:val="center"/>
            </w:pPr>
            <w:r>
              <w:lastRenderedPageBreak/>
              <w:t>N п/п</w:t>
            </w:r>
          </w:p>
        </w:tc>
        <w:tc>
          <w:tcPr>
            <w:tcW w:w="2041" w:type="dxa"/>
            <w:vMerge w:val="restart"/>
          </w:tcPr>
          <w:p w:rsidR="00205E10" w:rsidRDefault="00205E10">
            <w:pPr>
              <w:pStyle w:val="ConsPlusNormal"/>
              <w:jc w:val="center"/>
            </w:pPr>
            <w:r>
              <w:t>Государственная программа/подпрограмма/мероприятие/ведомственная целевая программа</w:t>
            </w:r>
          </w:p>
        </w:tc>
        <w:tc>
          <w:tcPr>
            <w:tcW w:w="1928" w:type="dxa"/>
            <w:vMerge w:val="restart"/>
          </w:tcPr>
          <w:p w:rsidR="00205E10" w:rsidRDefault="00205E10">
            <w:pPr>
              <w:pStyle w:val="ConsPlusNormal"/>
              <w:jc w:val="center"/>
            </w:pPr>
            <w:r>
              <w:t>Цель, задача подпрограммы</w:t>
            </w:r>
          </w:p>
        </w:tc>
        <w:tc>
          <w:tcPr>
            <w:tcW w:w="964" w:type="dxa"/>
            <w:vMerge w:val="restart"/>
          </w:tcPr>
          <w:p w:rsidR="00205E10" w:rsidRDefault="00205E10">
            <w:pPr>
              <w:pStyle w:val="ConsPlusNormal"/>
              <w:jc w:val="center"/>
            </w:pPr>
            <w:r>
              <w:t>Ответственный исполнитель</w:t>
            </w:r>
          </w:p>
        </w:tc>
        <w:tc>
          <w:tcPr>
            <w:tcW w:w="1701" w:type="dxa"/>
            <w:vMerge w:val="restart"/>
          </w:tcPr>
          <w:p w:rsidR="00205E10" w:rsidRDefault="00205E10">
            <w:pPr>
              <w:pStyle w:val="ConsPlusNormal"/>
              <w:jc w:val="center"/>
            </w:pPr>
            <w:r>
              <w:t>Главный распорядитель бюджетных средств (ответственный исполнитель/соисполнитель)</w:t>
            </w:r>
          </w:p>
        </w:tc>
        <w:tc>
          <w:tcPr>
            <w:tcW w:w="1928" w:type="dxa"/>
            <w:vMerge w:val="restart"/>
          </w:tcPr>
          <w:p w:rsidR="00205E10" w:rsidRDefault="00205E10">
            <w:pPr>
              <w:pStyle w:val="ConsPlusNormal"/>
              <w:jc w:val="center"/>
            </w:pPr>
            <w:r>
              <w:t>Участник мероприятия</w:t>
            </w:r>
          </w:p>
        </w:tc>
        <w:tc>
          <w:tcPr>
            <w:tcW w:w="1020" w:type="dxa"/>
            <w:vMerge w:val="restart"/>
          </w:tcPr>
          <w:p w:rsidR="00205E10" w:rsidRDefault="00205E10">
            <w:pPr>
              <w:pStyle w:val="ConsPlusNormal"/>
              <w:jc w:val="center"/>
            </w:pPr>
            <w:r>
              <w:t>Источник финансирования</w:t>
            </w:r>
          </w:p>
        </w:tc>
        <w:tc>
          <w:tcPr>
            <w:tcW w:w="18535" w:type="dxa"/>
            <w:gridSpan w:val="13"/>
          </w:tcPr>
          <w:p w:rsidR="00205E10" w:rsidRDefault="00205E10">
            <w:pPr>
              <w:pStyle w:val="ConsPlusNormal"/>
              <w:jc w:val="center"/>
            </w:pPr>
            <w:r>
              <w:t>Годы</w:t>
            </w:r>
          </w:p>
        </w:tc>
        <w:tc>
          <w:tcPr>
            <w:tcW w:w="1928" w:type="dxa"/>
            <w:vMerge w:val="restart"/>
          </w:tcPr>
          <w:p w:rsidR="00205E10" w:rsidRDefault="00205E10">
            <w:pPr>
              <w:pStyle w:val="ConsPlusNormal"/>
              <w:jc w:val="center"/>
            </w:pPr>
            <w:r>
              <w:t>Конечный результат реализации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vMerge/>
          </w:tcPr>
          <w:p w:rsidR="00205E10" w:rsidRDefault="00205E10">
            <w:pPr>
              <w:spacing w:after="1" w:line="0" w:lineRule="atLeast"/>
            </w:pPr>
          </w:p>
        </w:tc>
        <w:tc>
          <w:tcPr>
            <w:tcW w:w="1417" w:type="dxa"/>
          </w:tcPr>
          <w:p w:rsidR="00205E10" w:rsidRDefault="00205E10">
            <w:pPr>
              <w:pStyle w:val="ConsPlusNormal"/>
              <w:jc w:val="center"/>
            </w:pPr>
            <w:r>
              <w:t>2014</w:t>
            </w:r>
          </w:p>
        </w:tc>
        <w:tc>
          <w:tcPr>
            <w:tcW w:w="1417" w:type="dxa"/>
          </w:tcPr>
          <w:p w:rsidR="00205E10" w:rsidRDefault="00205E10">
            <w:pPr>
              <w:pStyle w:val="ConsPlusNormal"/>
              <w:jc w:val="center"/>
            </w:pPr>
            <w:r>
              <w:t>2015</w:t>
            </w:r>
          </w:p>
        </w:tc>
        <w:tc>
          <w:tcPr>
            <w:tcW w:w="1417" w:type="dxa"/>
          </w:tcPr>
          <w:p w:rsidR="00205E10" w:rsidRDefault="00205E10">
            <w:pPr>
              <w:pStyle w:val="ConsPlusNormal"/>
              <w:jc w:val="center"/>
            </w:pPr>
            <w:r>
              <w:t>2016</w:t>
            </w:r>
          </w:p>
        </w:tc>
        <w:tc>
          <w:tcPr>
            <w:tcW w:w="1417" w:type="dxa"/>
          </w:tcPr>
          <w:p w:rsidR="00205E10" w:rsidRDefault="00205E10">
            <w:pPr>
              <w:pStyle w:val="ConsPlusNormal"/>
              <w:jc w:val="center"/>
            </w:pPr>
            <w:r>
              <w:t>2017</w:t>
            </w:r>
          </w:p>
        </w:tc>
        <w:tc>
          <w:tcPr>
            <w:tcW w:w="1417" w:type="dxa"/>
          </w:tcPr>
          <w:p w:rsidR="00205E10" w:rsidRDefault="00205E10">
            <w:pPr>
              <w:pStyle w:val="ConsPlusNormal"/>
              <w:jc w:val="center"/>
            </w:pPr>
            <w:r>
              <w:t>2018</w:t>
            </w:r>
          </w:p>
        </w:tc>
        <w:tc>
          <w:tcPr>
            <w:tcW w:w="1417" w:type="dxa"/>
          </w:tcPr>
          <w:p w:rsidR="00205E10" w:rsidRDefault="00205E10">
            <w:pPr>
              <w:pStyle w:val="ConsPlusNormal"/>
              <w:jc w:val="center"/>
            </w:pPr>
            <w:r>
              <w:t>2019</w:t>
            </w:r>
          </w:p>
        </w:tc>
        <w:tc>
          <w:tcPr>
            <w:tcW w:w="1417" w:type="dxa"/>
          </w:tcPr>
          <w:p w:rsidR="00205E10" w:rsidRDefault="00205E10">
            <w:pPr>
              <w:pStyle w:val="ConsPlusNormal"/>
              <w:jc w:val="center"/>
            </w:pPr>
            <w:r>
              <w:t>2020</w:t>
            </w:r>
          </w:p>
        </w:tc>
        <w:tc>
          <w:tcPr>
            <w:tcW w:w="1417" w:type="dxa"/>
          </w:tcPr>
          <w:p w:rsidR="00205E10" w:rsidRDefault="00205E10">
            <w:pPr>
              <w:pStyle w:val="ConsPlusNormal"/>
              <w:jc w:val="center"/>
            </w:pPr>
            <w:r>
              <w:t>2021</w:t>
            </w:r>
          </w:p>
        </w:tc>
        <w:tc>
          <w:tcPr>
            <w:tcW w:w="1417" w:type="dxa"/>
          </w:tcPr>
          <w:p w:rsidR="00205E10" w:rsidRDefault="00205E10">
            <w:pPr>
              <w:pStyle w:val="ConsPlusNormal"/>
              <w:jc w:val="center"/>
            </w:pPr>
            <w:r>
              <w:t>2022</w:t>
            </w:r>
          </w:p>
        </w:tc>
        <w:tc>
          <w:tcPr>
            <w:tcW w:w="1417" w:type="dxa"/>
          </w:tcPr>
          <w:p w:rsidR="00205E10" w:rsidRDefault="00205E10">
            <w:pPr>
              <w:pStyle w:val="ConsPlusNormal"/>
              <w:jc w:val="center"/>
            </w:pPr>
            <w:r>
              <w:t>2023</w:t>
            </w:r>
          </w:p>
        </w:tc>
        <w:tc>
          <w:tcPr>
            <w:tcW w:w="1417" w:type="dxa"/>
          </w:tcPr>
          <w:p w:rsidR="00205E10" w:rsidRDefault="00205E10">
            <w:pPr>
              <w:pStyle w:val="ConsPlusNormal"/>
              <w:jc w:val="center"/>
            </w:pPr>
            <w:r>
              <w:t>2024</w:t>
            </w:r>
          </w:p>
        </w:tc>
        <w:tc>
          <w:tcPr>
            <w:tcW w:w="1417" w:type="dxa"/>
          </w:tcPr>
          <w:p w:rsidR="00205E10" w:rsidRDefault="00205E10">
            <w:pPr>
              <w:pStyle w:val="ConsPlusNormal"/>
              <w:jc w:val="center"/>
            </w:pPr>
            <w:r>
              <w:t>2025</w:t>
            </w:r>
          </w:p>
        </w:tc>
        <w:tc>
          <w:tcPr>
            <w:tcW w:w="1531" w:type="dxa"/>
          </w:tcPr>
          <w:p w:rsidR="00205E10" w:rsidRDefault="00205E10">
            <w:pPr>
              <w:pStyle w:val="ConsPlusNormal"/>
              <w:jc w:val="center"/>
            </w:pPr>
            <w:r>
              <w:t>итого</w:t>
            </w:r>
          </w:p>
        </w:tc>
        <w:tc>
          <w:tcPr>
            <w:tcW w:w="1928" w:type="dxa"/>
            <w:vMerge/>
          </w:tcPr>
          <w:p w:rsidR="00205E10" w:rsidRDefault="00205E10">
            <w:pPr>
              <w:spacing w:after="1" w:line="0" w:lineRule="atLeast"/>
            </w:pPr>
          </w:p>
        </w:tc>
      </w:tr>
      <w:tr w:rsidR="00205E10">
        <w:tc>
          <w:tcPr>
            <w:tcW w:w="527" w:type="dxa"/>
          </w:tcPr>
          <w:p w:rsidR="00205E10" w:rsidRDefault="00205E10">
            <w:pPr>
              <w:pStyle w:val="ConsPlusNormal"/>
              <w:jc w:val="center"/>
            </w:pPr>
            <w:r>
              <w:t>1</w:t>
            </w:r>
          </w:p>
        </w:tc>
        <w:tc>
          <w:tcPr>
            <w:tcW w:w="2041" w:type="dxa"/>
          </w:tcPr>
          <w:p w:rsidR="00205E10" w:rsidRDefault="00205E10">
            <w:pPr>
              <w:pStyle w:val="ConsPlusNormal"/>
              <w:jc w:val="center"/>
            </w:pPr>
            <w:r>
              <w:t>2</w:t>
            </w:r>
          </w:p>
        </w:tc>
        <w:tc>
          <w:tcPr>
            <w:tcW w:w="1928" w:type="dxa"/>
          </w:tcPr>
          <w:p w:rsidR="00205E10" w:rsidRDefault="00205E10">
            <w:pPr>
              <w:pStyle w:val="ConsPlusNormal"/>
              <w:jc w:val="center"/>
            </w:pPr>
            <w:r>
              <w:t>3</w:t>
            </w:r>
          </w:p>
        </w:tc>
        <w:tc>
          <w:tcPr>
            <w:tcW w:w="964" w:type="dxa"/>
          </w:tcPr>
          <w:p w:rsidR="00205E10" w:rsidRDefault="00205E10">
            <w:pPr>
              <w:pStyle w:val="ConsPlusNormal"/>
              <w:jc w:val="center"/>
            </w:pPr>
            <w:r>
              <w:t>4</w:t>
            </w:r>
          </w:p>
        </w:tc>
        <w:tc>
          <w:tcPr>
            <w:tcW w:w="1701" w:type="dxa"/>
          </w:tcPr>
          <w:p w:rsidR="00205E10" w:rsidRDefault="00205E10">
            <w:pPr>
              <w:pStyle w:val="ConsPlusNormal"/>
              <w:jc w:val="center"/>
            </w:pPr>
            <w:r>
              <w:t>5</w:t>
            </w:r>
          </w:p>
        </w:tc>
        <w:tc>
          <w:tcPr>
            <w:tcW w:w="1928" w:type="dxa"/>
          </w:tcPr>
          <w:p w:rsidR="00205E10" w:rsidRDefault="00205E10">
            <w:pPr>
              <w:pStyle w:val="ConsPlusNormal"/>
              <w:jc w:val="center"/>
            </w:pPr>
            <w:r>
              <w:t>6</w:t>
            </w:r>
          </w:p>
        </w:tc>
        <w:tc>
          <w:tcPr>
            <w:tcW w:w="1020" w:type="dxa"/>
          </w:tcPr>
          <w:p w:rsidR="00205E10" w:rsidRDefault="00205E10">
            <w:pPr>
              <w:pStyle w:val="ConsPlusNormal"/>
              <w:jc w:val="center"/>
            </w:pPr>
            <w:r>
              <w:t>7</w:t>
            </w:r>
          </w:p>
        </w:tc>
        <w:tc>
          <w:tcPr>
            <w:tcW w:w="1417" w:type="dxa"/>
          </w:tcPr>
          <w:p w:rsidR="00205E10" w:rsidRDefault="00205E10">
            <w:pPr>
              <w:pStyle w:val="ConsPlusNormal"/>
              <w:jc w:val="center"/>
            </w:pPr>
            <w:r>
              <w:t>8</w:t>
            </w:r>
          </w:p>
        </w:tc>
        <w:tc>
          <w:tcPr>
            <w:tcW w:w="1417" w:type="dxa"/>
          </w:tcPr>
          <w:p w:rsidR="00205E10" w:rsidRDefault="00205E10">
            <w:pPr>
              <w:pStyle w:val="ConsPlusNormal"/>
              <w:jc w:val="center"/>
            </w:pPr>
            <w:r>
              <w:t>9</w:t>
            </w:r>
          </w:p>
        </w:tc>
        <w:tc>
          <w:tcPr>
            <w:tcW w:w="1417" w:type="dxa"/>
          </w:tcPr>
          <w:p w:rsidR="00205E10" w:rsidRDefault="00205E10">
            <w:pPr>
              <w:pStyle w:val="ConsPlusNormal"/>
              <w:jc w:val="center"/>
            </w:pPr>
            <w:r>
              <w:t>10</w:t>
            </w:r>
          </w:p>
        </w:tc>
        <w:tc>
          <w:tcPr>
            <w:tcW w:w="1417" w:type="dxa"/>
          </w:tcPr>
          <w:p w:rsidR="00205E10" w:rsidRDefault="00205E10">
            <w:pPr>
              <w:pStyle w:val="ConsPlusNormal"/>
              <w:jc w:val="center"/>
            </w:pPr>
            <w:r>
              <w:t>11</w:t>
            </w:r>
          </w:p>
        </w:tc>
        <w:tc>
          <w:tcPr>
            <w:tcW w:w="1417" w:type="dxa"/>
          </w:tcPr>
          <w:p w:rsidR="00205E10" w:rsidRDefault="00205E10">
            <w:pPr>
              <w:pStyle w:val="ConsPlusNormal"/>
              <w:jc w:val="center"/>
            </w:pPr>
            <w:r>
              <w:t>12</w:t>
            </w:r>
          </w:p>
        </w:tc>
        <w:tc>
          <w:tcPr>
            <w:tcW w:w="1417" w:type="dxa"/>
          </w:tcPr>
          <w:p w:rsidR="00205E10" w:rsidRDefault="00205E10">
            <w:pPr>
              <w:pStyle w:val="ConsPlusNormal"/>
              <w:jc w:val="center"/>
            </w:pPr>
            <w:r>
              <w:t>13</w:t>
            </w:r>
          </w:p>
        </w:tc>
        <w:tc>
          <w:tcPr>
            <w:tcW w:w="1417" w:type="dxa"/>
          </w:tcPr>
          <w:p w:rsidR="00205E10" w:rsidRDefault="00205E10">
            <w:pPr>
              <w:pStyle w:val="ConsPlusNormal"/>
              <w:jc w:val="center"/>
            </w:pPr>
            <w:r>
              <w:t>14</w:t>
            </w:r>
          </w:p>
        </w:tc>
        <w:tc>
          <w:tcPr>
            <w:tcW w:w="1417" w:type="dxa"/>
          </w:tcPr>
          <w:p w:rsidR="00205E10" w:rsidRDefault="00205E10">
            <w:pPr>
              <w:pStyle w:val="ConsPlusNormal"/>
              <w:jc w:val="center"/>
            </w:pPr>
            <w:r>
              <w:t>15</w:t>
            </w:r>
          </w:p>
        </w:tc>
        <w:tc>
          <w:tcPr>
            <w:tcW w:w="1417" w:type="dxa"/>
          </w:tcPr>
          <w:p w:rsidR="00205E10" w:rsidRDefault="00205E10">
            <w:pPr>
              <w:pStyle w:val="ConsPlusNormal"/>
              <w:jc w:val="center"/>
            </w:pPr>
            <w:r>
              <w:t>16</w:t>
            </w:r>
          </w:p>
        </w:tc>
        <w:tc>
          <w:tcPr>
            <w:tcW w:w="1417" w:type="dxa"/>
          </w:tcPr>
          <w:p w:rsidR="00205E10" w:rsidRDefault="00205E10">
            <w:pPr>
              <w:pStyle w:val="ConsPlusNormal"/>
              <w:jc w:val="center"/>
            </w:pPr>
            <w:r>
              <w:t>17</w:t>
            </w:r>
          </w:p>
        </w:tc>
        <w:tc>
          <w:tcPr>
            <w:tcW w:w="1417" w:type="dxa"/>
          </w:tcPr>
          <w:p w:rsidR="00205E10" w:rsidRDefault="00205E10">
            <w:pPr>
              <w:pStyle w:val="ConsPlusNormal"/>
              <w:jc w:val="center"/>
            </w:pPr>
            <w:r>
              <w:t>18</w:t>
            </w:r>
          </w:p>
        </w:tc>
        <w:tc>
          <w:tcPr>
            <w:tcW w:w="1417" w:type="dxa"/>
          </w:tcPr>
          <w:p w:rsidR="00205E10" w:rsidRDefault="00205E10">
            <w:pPr>
              <w:pStyle w:val="ConsPlusNormal"/>
              <w:jc w:val="center"/>
            </w:pPr>
            <w:r>
              <w:t>19</w:t>
            </w:r>
          </w:p>
        </w:tc>
        <w:tc>
          <w:tcPr>
            <w:tcW w:w="1531" w:type="dxa"/>
          </w:tcPr>
          <w:p w:rsidR="00205E10" w:rsidRDefault="00205E10">
            <w:pPr>
              <w:pStyle w:val="ConsPlusNormal"/>
              <w:jc w:val="center"/>
            </w:pPr>
            <w:r>
              <w:t>20</w:t>
            </w:r>
          </w:p>
        </w:tc>
        <w:tc>
          <w:tcPr>
            <w:tcW w:w="1928" w:type="dxa"/>
          </w:tcPr>
          <w:p w:rsidR="00205E10" w:rsidRDefault="00205E10">
            <w:pPr>
              <w:pStyle w:val="ConsPlusNormal"/>
              <w:jc w:val="center"/>
            </w:pPr>
            <w:r>
              <w:t>21</w:t>
            </w:r>
          </w:p>
        </w:tc>
      </w:tr>
      <w:tr w:rsidR="00205E10">
        <w:tc>
          <w:tcPr>
            <w:tcW w:w="527" w:type="dxa"/>
            <w:vMerge w:val="restart"/>
          </w:tcPr>
          <w:p w:rsidR="00205E10" w:rsidRDefault="00205E10">
            <w:pPr>
              <w:pStyle w:val="ConsPlusNormal"/>
            </w:pPr>
          </w:p>
        </w:tc>
        <w:tc>
          <w:tcPr>
            <w:tcW w:w="2041" w:type="dxa"/>
            <w:vMerge w:val="restart"/>
          </w:tcPr>
          <w:p w:rsidR="00205E10" w:rsidRDefault="00205E10">
            <w:pPr>
              <w:pStyle w:val="ConsPlusNormal"/>
              <w:jc w:val="both"/>
            </w:pPr>
            <w:r>
              <w:t>Государственная программа Костромской области "Развитие образования" (далее - Программа)</w:t>
            </w:r>
          </w:p>
        </w:tc>
        <w:tc>
          <w:tcPr>
            <w:tcW w:w="1928" w:type="dxa"/>
            <w:vMerge w:val="restart"/>
          </w:tcPr>
          <w:p w:rsidR="00205E10" w:rsidRDefault="00205E10">
            <w:pPr>
              <w:pStyle w:val="ConsPlusNormal"/>
            </w:pPr>
          </w:p>
        </w:tc>
        <w:tc>
          <w:tcPr>
            <w:tcW w:w="964" w:type="dxa"/>
            <w:vMerge w:val="restart"/>
          </w:tcPr>
          <w:p w:rsidR="00205E10" w:rsidRDefault="00205E10">
            <w:pPr>
              <w:pStyle w:val="ConsPlusNormal"/>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 Депздрав Костромской области, Депкультуры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муниципальных образований Костромской области (далее - органы местного самоуправления), муниципальные, государственные, частные образовательные организации</w:t>
            </w:r>
          </w:p>
        </w:tc>
        <w:tc>
          <w:tcPr>
            <w:tcW w:w="1020" w:type="dxa"/>
          </w:tcPr>
          <w:p w:rsidR="00205E10" w:rsidRDefault="00205E10">
            <w:pPr>
              <w:pStyle w:val="ConsPlusNormal"/>
            </w:pPr>
            <w:r>
              <w:t>Итого по Программе</w:t>
            </w:r>
          </w:p>
        </w:tc>
        <w:tc>
          <w:tcPr>
            <w:tcW w:w="1417" w:type="dxa"/>
          </w:tcPr>
          <w:p w:rsidR="00205E10" w:rsidRDefault="00205E10">
            <w:pPr>
              <w:pStyle w:val="ConsPlusNormal"/>
              <w:jc w:val="center"/>
            </w:pPr>
            <w:r>
              <w:t>5 535 467,40</w:t>
            </w:r>
          </w:p>
        </w:tc>
        <w:tc>
          <w:tcPr>
            <w:tcW w:w="1417" w:type="dxa"/>
          </w:tcPr>
          <w:p w:rsidR="00205E10" w:rsidRDefault="00205E10">
            <w:pPr>
              <w:pStyle w:val="ConsPlusNormal"/>
              <w:jc w:val="center"/>
            </w:pPr>
            <w:r>
              <w:t>5 301 839,20</w:t>
            </w:r>
          </w:p>
        </w:tc>
        <w:tc>
          <w:tcPr>
            <w:tcW w:w="1417" w:type="dxa"/>
          </w:tcPr>
          <w:p w:rsidR="00205E10" w:rsidRDefault="00205E10">
            <w:pPr>
              <w:pStyle w:val="ConsPlusNormal"/>
              <w:jc w:val="center"/>
            </w:pPr>
            <w:r>
              <w:t>5 231 515,00</w:t>
            </w:r>
          </w:p>
        </w:tc>
        <w:tc>
          <w:tcPr>
            <w:tcW w:w="1417" w:type="dxa"/>
          </w:tcPr>
          <w:p w:rsidR="00205E10" w:rsidRDefault="00205E10">
            <w:pPr>
              <w:pStyle w:val="ConsPlusNormal"/>
              <w:jc w:val="center"/>
            </w:pPr>
            <w:r>
              <w:t>4 960 507,80</w:t>
            </w:r>
          </w:p>
        </w:tc>
        <w:tc>
          <w:tcPr>
            <w:tcW w:w="1417" w:type="dxa"/>
          </w:tcPr>
          <w:p w:rsidR="00205E10" w:rsidRDefault="00205E10">
            <w:pPr>
              <w:pStyle w:val="ConsPlusNormal"/>
              <w:jc w:val="center"/>
            </w:pPr>
            <w:r>
              <w:t>6 317 482,10</w:t>
            </w:r>
          </w:p>
        </w:tc>
        <w:tc>
          <w:tcPr>
            <w:tcW w:w="1417" w:type="dxa"/>
          </w:tcPr>
          <w:p w:rsidR="00205E10" w:rsidRDefault="00205E10">
            <w:pPr>
              <w:pStyle w:val="ConsPlusNormal"/>
              <w:jc w:val="center"/>
            </w:pPr>
            <w:r>
              <w:t>5 628 029,50</w:t>
            </w:r>
          </w:p>
        </w:tc>
        <w:tc>
          <w:tcPr>
            <w:tcW w:w="1417" w:type="dxa"/>
          </w:tcPr>
          <w:p w:rsidR="00205E10" w:rsidRDefault="00205E10">
            <w:pPr>
              <w:pStyle w:val="ConsPlusNormal"/>
              <w:jc w:val="center"/>
            </w:pPr>
            <w:r>
              <w:t>7 837 564,05</w:t>
            </w:r>
          </w:p>
        </w:tc>
        <w:tc>
          <w:tcPr>
            <w:tcW w:w="1417" w:type="dxa"/>
          </w:tcPr>
          <w:p w:rsidR="00205E10" w:rsidRDefault="00205E10">
            <w:pPr>
              <w:pStyle w:val="ConsPlusNormal"/>
              <w:jc w:val="center"/>
            </w:pPr>
            <w:r>
              <w:t>6 974 574,30</w:t>
            </w:r>
          </w:p>
        </w:tc>
        <w:tc>
          <w:tcPr>
            <w:tcW w:w="1417" w:type="dxa"/>
          </w:tcPr>
          <w:p w:rsidR="00205E10" w:rsidRDefault="00205E10">
            <w:pPr>
              <w:pStyle w:val="ConsPlusNormal"/>
              <w:jc w:val="center"/>
            </w:pPr>
            <w:r>
              <w:t>8 903 868,07</w:t>
            </w:r>
          </w:p>
        </w:tc>
        <w:tc>
          <w:tcPr>
            <w:tcW w:w="1417" w:type="dxa"/>
          </w:tcPr>
          <w:p w:rsidR="00205E10" w:rsidRDefault="00205E10">
            <w:pPr>
              <w:pStyle w:val="ConsPlusNormal"/>
              <w:jc w:val="center"/>
            </w:pPr>
            <w:r>
              <w:t>8 325 494,14</w:t>
            </w:r>
          </w:p>
        </w:tc>
        <w:tc>
          <w:tcPr>
            <w:tcW w:w="1417" w:type="dxa"/>
          </w:tcPr>
          <w:p w:rsidR="00205E10" w:rsidRDefault="00205E10">
            <w:pPr>
              <w:pStyle w:val="ConsPlusNormal"/>
              <w:jc w:val="center"/>
            </w:pPr>
            <w:r>
              <w:t>8 145 440,70</w:t>
            </w:r>
          </w:p>
        </w:tc>
        <w:tc>
          <w:tcPr>
            <w:tcW w:w="1417" w:type="dxa"/>
          </w:tcPr>
          <w:p w:rsidR="00205E10" w:rsidRDefault="00205E10">
            <w:pPr>
              <w:pStyle w:val="ConsPlusNormal"/>
              <w:jc w:val="center"/>
            </w:pPr>
            <w:r>
              <w:t>6 397 415,70</w:t>
            </w:r>
          </w:p>
        </w:tc>
        <w:tc>
          <w:tcPr>
            <w:tcW w:w="1531" w:type="dxa"/>
          </w:tcPr>
          <w:p w:rsidR="00205E10" w:rsidRDefault="00205E10">
            <w:pPr>
              <w:pStyle w:val="ConsPlusNormal"/>
              <w:jc w:val="center"/>
            </w:pPr>
            <w:r>
              <w:t>79 559 197,96</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pPr>
            <w:r>
              <w:t>федеральный бюджет</w:t>
            </w:r>
          </w:p>
        </w:tc>
        <w:tc>
          <w:tcPr>
            <w:tcW w:w="1417" w:type="dxa"/>
          </w:tcPr>
          <w:p w:rsidR="00205E10" w:rsidRDefault="00205E10">
            <w:pPr>
              <w:pStyle w:val="ConsPlusNormal"/>
              <w:jc w:val="center"/>
            </w:pPr>
            <w:r>
              <w:t>322 742,70</w:t>
            </w:r>
          </w:p>
        </w:tc>
        <w:tc>
          <w:tcPr>
            <w:tcW w:w="1417" w:type="dxa"/>
          </w:tcPr>
          <w:p w:rsidR="00205E10" w:rsidRDefault="00205E10">
            <w:pPr>
              <w:pStyle w:val="ConsPlusNormal"/>
              <w:jc w:val="center"/>
            </w:pPr>
            <w:r>
              <w:t>271 630,30</w:t>
            </w:r>
          </w:p>
        </w:tc>
        <w:tc>
          <w:tcPr>
            <w:tcW w:w="1417" w:type="dxa"/>
          </w:tcPr>
          <w:p w:rsidR="00205E10" w:rsidRDefault="00205E10">
            <w:pPr>
              <w:pStyle w:val="ConsPlusNormal"/>
              <w:jc w:val="center"/>
            </w:pPr>
            <w:r>
              <w:t>36 628,90</w:t>
            </w:r>
          </w:p>
        </w:tc>
        <w:tc>
          <w:tcPr>
            <w:tcW w:w="1417" w:type="dxa"/>
          </w:tcPr>
          <w:p w:rsidR="00205E10" w:rsidRDefault="00205E10">
            <w:pPr>
              <w:pStyle w:val="ConsPlusNormal"/>
              <w:jc w:val="center"/>
            </w:pPr>
            <w:r>
              <w:t>34 082,40</w:t>
            </w:r>
          </w:p>
        </w:tc>
        <w:tc>
          <w:tcPr>
            <w:tcW w:w="1417" w:type="dxa"/>
          </w:tcPr>
          <w:p w:rsidR="00205E10" w:rsidRDefault="00205E10">
            <w:pPr>
              <w:pStyle w:val="ConsPlusNormal"/>
              <w:jc w:val="center"/>
            </w:pPr>
            <w:r>
              <w:t>859 360,70</w:t>
            </w:r>
          </w:p>
        </w:tc>
        <w:tc>
          <w:tcPr>
            <w:tcW w:w="1417" w:type="dxa"/>
          </w:tcPr>
          <w:p w:rsidR="00205E10" w:rsidRDefault="00205E10">
            <w:pPr>
              <w:pStyle w:val="ConsPlusNormal"/>
              <w:jc w:val="center"/>
            </w:pPr>
            <w:r>
              <w:t>834 129,50</w:t>
            </w:r>
          </w:p>
        </w:tc>
        <w:tc>
          <w:tcPr>
            <w:tcW w:w="1417" w:type="dxa"/>
          </w:tcPr>
          <w:p w:rsidR="00205E10" w:rsidRDefault="00205E10">
            <w:pPr>
              <w:pStyle w:val="ConsPlusNormal"/>
              <w:jc w:val="center"/>
            </w:pPr>
            <w:r>
              <w:t>1 075 044,50</w:t>
            </w:r>
          </w:p>
        </w:tc>
        <w:tc>
          <w:tcPr>
            <w:tcW w:w="1417" w:type="dxa"/>
          </w:tcPr>
          <w:p w:rsidR="00205E10" w:rsidRDefault="00205E10">
            <w:pPr>
              <w:pStyle w:val="ConsPlusNormal"/>
              <w:jc w:val="center"/>
            </w:pPr>
            <w:r>
              <w:t>1 336 320,10</w:t>
            </w:r>
          </w:p>
        </w:tc>
        <w:tc>
          <w:tcPr>
            <w:tcW w:w="1417" w:type="dxa"/>
          </w:tcPr>
          <w:p w:rsidR="00205E10" w:rsidRDefault="00205E10">
            <w:pPr>
              <w:pStyle w:val="ConsPlusNormal"/>
              <w:jc w:val="center"/>
            </w:pPr>
            <w:r>
              <w:t>1 793 757,30</w:t>
            </w:r>
          </w:p>
        </w:tc>
        <w:tc>
          <w:tcPr>
            <w:tcW w:w="1417" w:type="dxa"/>
          </w:tcPr>
          <w:p w:rsidR="00205E10" w:rsidRDefault="00205E10">
            <w:pPr>
              <w:pStyle w:val="ConsPlusNormal"/>
              <w:jc w:val="center"/>
            </w:pPr>
            <w:r>
              <w:t>1 348 753,00</w:t>
            </w:r>
          </w:p>
        </w:tc>
        <w:tc>
          <w:tcPr>
            <w:tcW w:w="1417" w:type="dxa"/>
          </w:tcPr>
          <w:p w:rsidR="00205E10" w:rsidRDefault="00205E10">
            <w:pPr>
              <w:pStyle w:val="ConsPlusNormal"/>
              <w:jc w:val="center"/>
            </w:pPr>
            <w:r>
              <w:t>1 276 282,10</w:t>
            </w:r>
          </w:p>
        </w:tc>
        <w:tc>
          <w:tcPr>
            <w:tcW w:w="1417" w:type="dxa"/>
          </w:tcPr>
          <w:p w:rsidR="00205E10" w:rsidRDefault="00205E10">
            <w:pPr>
              <w:pStyle w:val="ConsPlusNormal"/>
              <w:jc w:val="center"/>
            </w:pPr>
            <w:r>
              <w:t>6 609,80</w:t>
            </w:r>
          </w:p>
        </w:tc>
        <w:tc>
          <w:tcPr>
            <w:tcW w:w="1531" w:type="dxa"/>
          </w:tcPr>
          <w:p w:rsidR="00205E10" w:rsidRDefault="00205E10">
            <w:pPr>
              <w:pStyle w:val="ConsPlusNormal"/>
              <w:jc w:val="center"/>
            </w:pPr>
            <w:r>
              <w:t>9 195 341,30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pPr>
            <w:r>
              <w:t>федеральные гранты</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10 460,60</w:t>
            </w:r>
          </w:p>
        </w:tc>
        <w:tc>
          <w:tcPr>
            <w:tcW w:w="1417" w:type="dxa"/>
          </w:tcPr>
          <w:p w:rsidR="00205E10" w:rsidRDefault="00205E10">
            <w:pPr>
              <w:pStyle w:val="ConsPlusNormal"/>
              <w:jc w:val="center"/>
            </w:pPr>
            <w:r>
              <w:t>1 095,40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27 732,90</w:t>
            </w:r>
          </w:p>
        </w:tc>
        <w:tc>
          <w:tcPr>
            <w:tcW w:w="1417" w:type="dxa"/>
          </w:tcPr>
          <w:p w:rsidR="00205E10" w:rsidRDefault="00205E10">
            <w:pPr>
              <w:pStyle w:val="ConsPlusNormal"/>
              <w:jc w:val="center"/>
            </w:pPr>
            <w:r>
              <w:t>65 666,75</w:t>
            </w:r>
          </w:p>
        </w:tc>
        <w:tc>
          <w:tcPr>
            <w:tcW w:w="1417" w:type="dxa"/>
          </w:tcPr>
          <w:p w:rsidR="00205E10" w:rsidRDefault="00205E10">
            <w:pPr>
              <w:pStyle w:val="ConsPlusNormal"/>
              <w:jc w:val="center"/>
            </w:pPr>
            <w:r>
              <w:t>40 028,90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145 984,55</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pPr>
            <w:r>
              <w:t>областной бюджет</w:t>
            </w:r>
          </w:p>
        </w:tc>
        <w:tc>
          <w:tcPr>
            <w:tcW w:w="1417" w:type="dxa"/>
          </w:tcPr>
          <w:p w:rsidR="00205E10" w:rsidRDefault="00205E10">
            <w:pPr>
              <w:pStyle w:val="ConsPlusNormal"/>
              <w:jc w:val="center"/>
            </w:pPr>
            <w:r>
              <w:t>5 211 044,70</w:t>
            </w:r>
          </w:p>
        </w:tc>
        <w:tc>
          <w:tcPr>
            <w:tcW w:w="1417" w:type="dxa"/>
          </w:tcPr>
          <w:p w:rsidR="00205E10" w:rsidRDefault="00205E10">
            <w:pPr>
              <w:pStyle w:val="ConsPlusNormal"/>
              <w:jc w:val="center"/>
            </w:pPr>
            <w:r>
              <w:t>5 025 904,00</w:t>
            </w:r>
          </w:p>
        </w:tc>
        <w:tc>
          <w:tcPr>
            <w:tcW w:w="1417" w:type="dxa"/>
          </w:tcPr>
          <w:p w:rsidR="00205E10" w:rsidRDefault="00205E10">
            <w:pPr>
              <w:pStyle w:val="ConsPlusNormal"/>
              <w:jc w:val="center"/>
            </w:pPr>
            <w:r>
              <w:t>5 129 334,00</w:t>
            </w:r>
          </w:p>
        </w:tc>
        <w:tc>
          <w:tcPr>
            <w:tcW w:w="1417" w:type="dxa"/>
          </w:tcPr>
          <w:p w:rsidR="00205E10" w:rsidRDefault="00205E10">
            <w:pPr>
              <w:pStyle w:val="ConsPlusNormal"/>
              <w:jc w:val="center"/>
            </w:pPr>
            <w:r>
              <w:t>4 915 337,40</w:t>
            </w:r>
          </w:p>
        </w:tc>
        <w:tc>
          <w:tcPr>
            <w:tcW w:w="1417" w:type="dxa"/>
          </w:tcPr>
          <w:p w:rsidR="00205E10" w:rsidRDefault="00205E10">
            <w:pPr>
              <w:pStyle w:val="ConsPlusNormal"/>
              <w:jc w:val="center"/>
            </w:pPr>
            <w:r>
              <w:t>5 427 443,60</w:t>
            </w:r>
          </w:p>
        </w:tc>
        <w:tc>
          <w:tcPr>
            <w:tcW w:w="1417" w:type="dxa"/>
          </w:tcPr>
          <w:p w:rsidR="00205E10" w:rsidRDefault="00205E10">
            <w:pPr>
              <w:pStyle w:val="ConsPlusNormal"/>
              <w:jc w:val="center"/>
            </w:pPr>
            <w:r>
              <w:t>4 645 930,90</w:t>
            </w:r>
          </w:p>
        </w:tc>
        <w:tc>
          <w:tcPr>
            <w:tcW w:w="1417" w:type="dxa"/>
          </w:tcPr>
          <w:p w:rsidR="00205E10" w:rsidRDefault="00205E10">
            <w:pPr>
              <w:pStyle w:val="ConsPlusNormal"/>
              <w:jc w:val="center"/>
            </w:pPr>
            <w:r>
              <w:t>6 599 073,30</w:t>
            </w:r>
          </w:p>
        </w:tc>
        <w:tc>
          <w:tcPr>
            <w:tcW w:w="1417" w:type="dxa"/>
          </w:tcPr>
          <w:p w:rsidR="00205E10" w:rsidRDefault="00205E10">
            <w:pPr>
              <w:pStyle w:val="ConsPlusNormal"/>
              <w:jc w:val="center"/>
            </w:pPr>
            <w:r>
              <w:t>5 343 539,00</w:t>
            </w:r>
          </w:p>
        </w:tc>
        <w:tc>
          <w:tcPr>
            <w:tcW w:w="1417" w:type="dxa"/>
          </w:tcPr>
          <w:p w:rsidR="00205E10" w:rsidRDefault="00205E10">
            <w:pPr>
              <w:pStyle w:val="ConsPlusNormal"/>
              <w:jc w:val="center"/>
            </w:pPr>
            <w:r>
              <w:t>7 044 180,80</w:t>
            </w:r>
          </w:p>
        </w:tc>
        <w:tc>
          <w:tcPr>
            <w:tcW w:w="1417" w:type="dxa"/>
          </w:tcPr>
          <w:p w:rsidR="00205E10" w:rsidRDefault="00205E10">
            <w:pPr>
              <w:pStyle w:val="ConsPlusNormal"/>
              <w:jc w:val="center"/>
            </w:pPr>
            <w:r>
              <w:t>6 925 585,30</w:t>
            </w:r>
          </w:p>
        </w:tc>
        <w:tc>
          <w:tcPr>
            <w:tcW w:w="1417" w:type="dxa"/>
          </w:tcPr>
          <w:p w:rsidR="00205E10" w:rsidRDefault="00205E10">
            <w:pPr>
              <w:pStyle w:val="ConsPlusNormal"/>
              <w:jc w:val="center"/>
            </w:pPr>
            <w:r>
              <w:t>6 869 158,60</w:t>
            </w:r>
          </w:p>
        </w:tc>
        <w:tc>
          <w:tcPr>
            <w:tcW w:w="1417" w:type="dxa"/>
          </w:tcPr>
          <w:p w:rsidR="00205E10" w:rsidRDefault="00205E10">
            <w:pPr>
              <w:pStyle w:val="ConsPlusNormal"/>
              <w:jc w:val="center"/>
            </w:pPr>
            <w:r>
              <w:t>6 390 805,90</w:t>
            </w:r>
          </w:p>
        </w:tc>
        <w:tc>
          <w:tcPr>
            <w:tcW w:w="1531" w:type="dxa"/>
          </w:tcPr>
          <w:p w:rsidR="00205E10" w:rsidRDefault="00205E10">
            <w:pPr>
              <w:pStyle w:val="ConsPlusNormal"/>
              <w:jc w:val="center"/>
            </w:pPr>
            <w:r>
              <w:t>69 527 337,50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pPr>
            <w:r>
              <w:t>местный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43 629,30</w:t>
            </w:r>
          </w:p>
        </w:tc>
        <w:tc>
          <w:tcPr>
            <w:tcW w:w="1417" w:type="dxa"/>
          </w:tcPr>
          <w:p w:rsidR="00205E10" w:rsidRDefault="00205E10">
            <w:pPr>
              <w:pStyle w:val="ConsPlusNormal"/>
              <w:jc w:val="center"/>
            </w:pPr>
            <w:r>
              <w:t>5 592,60</w:t>
            </w:r>
          </w:p>
        </w:tc>
        <w:tc>
          <w:tcPr>
            <w:tcW w:w="1417" w:type="dxa"/>
          </w:tcPr>
          <w:p w:rsidR="00205E10" w:rsidRDefault="00205E10">
            <w:pPr>
              <w:pStyle w:val="ConsPlusNormal"/>
              <w:jc w:val="center"/>
            </w:pPr>
            <w:r>
              <w:t>25 277,80</w:t>
            </w:r>
          </w:p>
        </w:tc>
        <w:tc>
          <w:tcPr>
            <w:tcW w:w="1417" w:type="dxa"/>
          </w:tcPr>
          <w:p w:rsidR="00205E10" w:rsidRDefault="00205E10">
            <w:pPr>
              <w:pStyle w:val="ConsPlusNormal"/>
              <w:jc w:val="center"/>
            </w:pPr>
            <w:r>
              <w:t>119 598,00</w:t>
            </w:r>
          </w:p>
        </w:tc>
        <w:tc>
          <w:tcPr>
            <w:tcW w:w="1417" w:type="dxa"/>
          </w:tcPr>
          <w:p w:rsidR="00205E10" w:rsidRDefault="00205E10">
            <w:pPr>
              <w:pStyle w:val="ConsPlusNormal"/>
              <w:jc w:val="center"/>
            </w:pPr>
            <w:r>
              <w:t>96 823,10</w:t>
            </w:r>
          </w:p>
        </w:tc>
        <w:tc>
          <w:tcPr>
            <w:tcW w:w="1417" w:type="dxa"/>
          </w:tcPr>
          <w:p w:rsidR="00205E10" w:rsidRDefault="00205E10">
            <w:pPr>
              <w:pStyle w:val="ConsPlusNormal"/>
              <w:jc w:val="center"/>
            </w:pPr>
            <w:r>
              <w:t>254 277,34</w:t>
            </w:r>
          </w:p>
        </w:tc>
        <w:tc>
          <w:tcPr>
            <w:tcW w:w="1417" w:type="dxa"/>
          </w:tcPr>
          <w:p w:rsidR="00205E10" w:rsidRDefault="00205E10">
            <w:pPr>
              <w:pStyle w:val="ConsPlusNormal"/>
              <w:jc w:val="center"/>
            </w:pPr>
            <w:r>
              <w:t>65 929,97</w:t>
            </w:r>
          </w:p>
        </w:tc>
        <w:tc>
          <w:tcPr>
            <w:tcW w:w="1417" w:type="dxa"/>
          </w:tcPr>
          <w:p w:rsidR="00205E10" w:rsidRDefault="00205E10">
            <w:pPr>
              <w:pStyle w:val="ConsPlusNormal"/>
              <w:jc w:val="center"/>
            </w:pPr>
            <w:r>
              <w:t>51 155,84</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662 283,95</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pPr>
            <w:r>
              <w:t>внебюджетные источники</w:t>
            </w:r>
          </w:p>
        </w:tc>
        <w:tc>
          <w:tcPr>
            <w:tcW w:w="1417" w:type="dxa"/>
          </w:tcPr>
          <w:p w:rsidR="00205E10" w:rsidRDefault="00205E10">
            <w:pPr>
              <w:pStyle w:val="ConsPlusNormal"/>
              <w:jc w:val="center"/>
            </w:pPr>
            <w:r>
              <w:t>1 680,00</w:t>
            </w:r>
          </w:p>
        </w:tc>
        <w:tc>
          <w:tcPr>
            <w:tcW w:w="1417" w:type="dxa"/>
          </w:tcPr>
          <w:p w:rsidR="00205E10" w:rsidRDefault="00205E10">
            <w:pPr>
              <w:pStyle w:val="ConsPlusNormal"/>
              <w:jc w:val="center"/>
            </w:pPr>
            <w:r>
              <w:t>4 304,90</w:t>
            </w:r>
          </w:p>
        </w:tc>
        <w:tc>
          <w:tcPr>
            <w:tcW w:w="1417" w:type="dxa"/>
          </w:tcPr>
          <w:p w:rsidR="00205E10" w:rsidRDefault="00205E10">
            <w:pPr>
              <w:pStyle w:val="ConsPlusNormal"/>
              <w:jc w:val="center"/>
            </w:pPr>
            <w:r>
              <w:t>11 462,20</w:t>
            </w:r>
          </w:p>
        </w:tc>
        <w:tc>
          <w:tcPr>
            <w:tcW w:w="1417" w:type="dxa"/>
          </w:tcPr>
          <w:p w:rsidR="00205E10" w:rsidRDefault="00205E10">
            <w:pPr>
              <w:pStyle w:val="ConsPlusNormal"/>
              <w:jc w:val="center"/>
            </w:pPr>
            <w:r>
              <w:t>4 400,00</w:t>
            </w:r>
          </w:p>
        </w:tc>
        <w:tc>
          <w:tcPr>
            <w:tcW w:w="1417" w:type="dxa"/>
          </w:tcPr>
          <w:p w:rsidR="00205E10" w:rsidRDefault="00205E10">
            <w:pPr>
              <w:pStyle w:val="ConsPlusNormal"/>
              <w:jc w:val="center"/>
            </w:pPr>
            <w:r>
              <w:t>4 400,00</w:t>
            </w:r>
          </w:p>
        </w:tc>
        <w:tc>
          <w:tcPr>
            <w:tcW w:w="1417" w:type="dxa"/>
          </w:tcPr>
          <w:p w:rsidR="00205E10" w:rsidRDefault="00205E10">
            <w:pPr>
              <w:pStyle w:val="ConsPlusNormal"/>
              <w:jc w:val="center"/>
            </w:pPr>
            <w:r>
              <w:t>638,20</w:t>
            </w:r>
          </w:p>
        </w:tc>
        <w:tc>
          <w:tcPr>
            <w:tcW w:w="1417" w:type="dxa"/>
          </w:tcPr>
          <w:p w:rsidR="00205E10" w:rsidRDefault="00205E10">
            <w:pPr>
              <w:pStyle w:val="ConsPlusNormal"/>
              <w:jc w:val="center"/>
            </w:pPr>
            <w:r>
              <w:t>956,40</w:t>
            </w:r>
          </w:p>
        </w:tc>
        <w:tc>
          <w:tcPr>
            <w:tcW w:w="1417" w:type="dxa"/>
          </w:tcPr>
          <w:p w:rsidR="00205E10" w:rsidRDefault="00205E10">
            <w:pPr>
              <w:pStyle w:val="ConsPlusNormal"/>
              <w:jc w:val="center"/>
            </w:pPr>
            <w:r>
              <w:t>408,96</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28 250,66</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w:t>
            </w:r>
          </w:p>
        </w:tc>
        <w:tc>
          <w:tcPr>
            <w:tcW w:w="2041" w:type="dxa"/>
            <w:vMerge w:val="restart"/>
          </w:tcPr>
          <w:p w:rsidR="00205E10" w:rsidRDefault="00205E10">
            <w:pPr>
              <w:pStyle w:val="ConsPlusNormal"/>
              <w:jc w:val="both"/>
            </w:pPr>
            <w:r>
              <w:t xml:space="preserve">Подпрограмма </w:t>
            </w:r>
            <w:r>
              <w:lastRenderedPageBreak/>
              <w:t>"Развитие дошкольного образования Костромской области"</w:t>
            </w:r>
          </w:p>
        </w:tc>
        <w:tc>
          <w:tcPr>
            <w:tcW w:w="1928" w:type="dxa"/>
            <w:vMerge w:val="restart"/>
          </w:tcPr>
          <w:p w:rsidR="00205E10" w:rsidRDefault="00205E10">
            <w:pPr>
              <w:pStyle w:val="ConsPlusNormal"/>
              <w:jc w:val="both"/>
            </w:pPr>
            <w:r>
              <w:lastRenderedPageBreak/>
              <w:t xml:space="preserve">Цель 1: </w:t>
            </w:r>
            <w:r>
              <w:lastRenderedPageBreak/>
              <w:t>обеспечение доступности и качества дошкольного образования (далее - цель 1)</w:t>
            </w:r>
          </w:p>
        </w:tc>
        <w:tc>
          <w:tcPr>
            <w:tcW w:w="964" w:type="dxa"/>
            <w:vMerge w:val="restart"/>
          </w:tcPr>
          <w:p w:rsidR="00205E10" w:rsidRDefault="00205E10">
            <w:pPr>
              <w:pStyle w:val="ConsPlusNormal"/>
              <w:jc w:val="both"/>
            </w:pPr>
            <w:r>
              <w:lastRenderedPageBreak/>
              <w:t>Депобрн</w:t>
            </w:r>
            <w:r>
              <w:lastRenderedPageBreak/>
              <w:t>ауки Костромской области</w:t>
            </w:r>
          </w:p>
        </w:tc>
        <w:tc>
          <w:tcPr>
            <w:tcW w:w="1701" w:type="dxa"/>
            <w:vMerge w:val="restart"/>
          </w:tcPr>
          <w:p w:rsidR="00205E10" w:rsidRDefault="00205E10">
            <w:pPr>
              <w:pStyle w:val="ConsPlusNormal"/>
              <w:jc w:val="both"/>
            </w:pPr>
            <w:r>
              <w:lastRenderedPageBreak/>
              <w:t xml:space="preserve">Депобрнауки </w:t>
            </w:r>
            <w:r>
              <w:lastRenderedPageBreak/>
              <w:t>Костромской области, департамент строительства, ЖКХ и ТЭК Костромской области</w:t>
            </w:r>
          </w:p>
        </w:tc>
        <w:tc>
          <w:tcPr>
            <w:tcW w:w="1928" w:type="dxa"/>
            <w:vMerge w:val="restart"/>
          </w:tcPr>
          <w:p w:rsidR="00205E10" w:rsidRDefault="00205E10">
            <w:pPr>
              <w:pStyle w:val="ConsPlusNormal"/>
              <w:jc w:val="both"/>
            </w:pPr>
            <w:r>
              <w:lastRenderedPageBreak/>
              <w:t xml:space="preserve">Органы местного </w:t>
            </w:r>
            <w:r>
              <w:lastRenderedPageBreak/>
              <w:t>самоуправления, муниципальные, государственные, частные образовательные организации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1 387 531,40</w:t>
            </w:r>
          </w:p>
        </w:tc>
        <w:tc>
          <w:tcPr>
            <w:tcW w:w="1417" w:type="dxa"/>
          </w:tcPr>
          <w:p w:rsidR="00205E10" w:rsidRDefault="00205E10">
            <w:pPr>
              <w:pStyle w:val="ConsPlusNormal"/>
              <w:jc w:val="center"/>
            </w:pPr>
            <w:r>
              <w:t>1 228 563,70</w:t>
            </w:r>
          </w:p>
        </w:tc>
        <w:tc>
          <w:tcPr>
            <w:tcW w:w="1417" w:type="dxa"/>
          </w:tcPr>
          <w:p w:rsidR="00205E10" w:rsidRDefault="00205E10">
            <w:pPr>
              <w:pStyle w:val="ConsPlusNormal"/>
              <w:jc w:val="center"/>
            </w:pPr>
            <w:r>
              <w:t>1 176 900,10</w:t>
            </w:r>
          </w:p>
        </w:tc>
        <w:tc>
          <w:tcPr>
            <w:tcW w:w="1417" w:type="dxa"/>
          </w:tcPr>
          <w:p w:rsidR="00205E10" w:rsidRDefault="00205E10">
            <w:pPr>
              <w:pStyle w:val="ConsPlusNormal"/>
              <w:jc w:val="center"/>
            </w:pPr>
            <w:r>
              <w:t>1 005 448,50</w:t>
            </w:r>
          </w:p>
        </w:tc>
        <w:tc>
          <w:tcPr>
            <w:tcW w:w="1417" w:type="dxa"/>
          </w:tcPr>
          <w:p w:rsidR="00205E10" w:rsidRDefault="00205E10">
            <w:pPr>
              <w:pStyle w:val="ConsPlusNormal"/>
              <w:jc w:val="center"/>
            </w:pPr>
            <w:r>
              <w:t>1 124 415,00</w:t>
            </w:r>
          </w:p>
        </w:tc>
        <w:tc>
          <w:tcPr>
            <w:tcW w:w="1417" w:type="dxa"/>
          </w:tcPr>
          <w:p w:rsidR="00205E10" w:rsidRDefault="00205E10">
            <w:pPr>
              <w:pStyle w:val="ConsPlusNormal"/>
              <w:jc w:val="center"/>
            </w:pPr>
            <w:r>
              <w:t>992 490,70</w:t>
            </w:r>
          </w:p>
        </w:tc>
        <w:tc>
          <w:tcPr>
            <w:tcW w:w="1417" w:type="dxa"/>
          </w:tcPr>
          <w:p w:rsidR="00205E10" w:rsidRDefault="00205E10">
            <w:pPr>
              <w:pStyle w:val="ConsPlusNormal"/>
              <w:jc w:val="center"/>
            </w:pPr>
            <w:r>
              <w:t>1 694 779,85</w:t>
            </w:r>
          </w:p>
        </w:tc>
        <w:tc>
          <w:tcPr>
            <w:tcW w:w="1417" w:type="dxa"/>
          </w:tcPr>
          <w:p w:rsidR="00205E10" w:rsidRDefault="00205E10">
            <w:pPr>
              <w:pStyle w:val="ConsPlusNormal"/>
              <w:jc w:val="center"/>
            </w:pPr>
            <w:r>
              <w:t>1 294 015,76</w:t>
            </w:r>
          </w:p>
        </w:tc>
        <w:tc>
          <w:tcPr>
            <w:tcW w:w="1417" w:type="dxa"/>
          </w:tcPr>
          <w:p w:rsidR="00205E10" w:rsidRDefault="00205E10">
            <w:pPr>
              <w:pStyle w:val="ConsPlusNormal"/>
              <w:jc w:val="center"/>
            </w:pPr>
            <w:r>
              <w:t>1 658 630,90</w:t>
            </w:r>
          </w:p>
        </w:tc>
        <w:tc>
          <w:tcPr>
            <w:tcW w:w="1417" w:type="dxa"/>
          </w:tcPr>
          <w:p w:rsidR="00205E10" w:rsidRDefault="00205E10">
            <w:pPr>
              <w:pStyle w:val="ConsPlusNormal"/>
              <w:jc w:val="center"/>
            </w:pPr>
            <w:r>
              <w:t>1 658 630,90</w:t>
            </w:r>
          </w:p>
        </w:tc>
        <w:tc>
          <w:tcPr>
            <w:tcW w:w="1417" w:type="dxa"/>
          </w:tcPr>
          <w:p w:rsidR="00205E10" w:rsidRDefault="00205E10">
            <w:pPr>
              <w:pStyle w:val="ConsPlusNormal"/>
              <w:jc w:val="center"/>
            </w:pPr>
            <w:r>
              <w:t>1 658 630,90</w:t>
            </w:r>
          </w:p>
        </w:tc>
        <w:tc>
          <w:tcPr>
            <w:tcW w:w="1417" w:type="dxa"/>
          </w:tcPr>
          <w:p w:rsidR="00205E10" w:rsidRDefault="00205E10">
            <w:pPr>
              <w:pStyle w:val="ConsPlusNormal"/>
              <w:jc w:val="center"/>
            </w:pPr>
            <w:r>
              <w:t>1 338 765,50</w:t>
            </w:r>
          </w:p>
        </w:tc>
        <w:tc>
          <w:tcPr>
            <w:tcW w:w="1531" w:type="dxa"/>
          </w:tcPr>
          <w:p w:rsidR="00205E10" w:rsidRDefault="00205E10">
            <w:pPr>
              <w:pStyle w:val="ConsPlusNormal"/>
              <w:jc w:val="center"/>
            </w:pPr>
            <w:r>
              <w:t>16 218 803,21</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274 628,60</w:t>
            </w:r>
          </w:p>
        </w:tc>
        <w:tc>
          <w:tcPr>
            <w:tcW w:w="1417" w:type="dxa"/>
          </w:tcPr>
          <w:p w:rsidR="00205E10" w:rsidRDefault="00205E10">
            <w:pPr>
              <w:pStyle w:val="ConsPlusNormal"/>
              <w:jc w:val="center"/>
            </w:pPr>
            <w:r>
              <w:t>209 216,10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194 218,90</w:t>
            </w:r>
          </w:p>
        </w:tc>
        <w:tc>
          <w:tcPr>
            <w:tcW w:w="1417" w:type="dxa"/>
          </w:tcPr>
          <w:p w:rsidR="00205E10" w:rsidRDefault="00205E10">
            <w:pPr>
              <w:pStyle w:val="ConsPlusNormal"/>
              <w:jc w:val="center"/>
            </w:pPr>
            <w:r>
              <w:t>178 143,00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856 206,60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10 639,00</w:t>
            </w:r>
          </w:p>
        </w:tc>
        <w:tc>
          <w:tcPr>
            <w:tcW w:w="1417" w:type="dxa"/>
          </w:tcPr>
          <w:p w:rsidR="00205E10" w:rsidRDefault="00205E10">
            <w:pPr>
              <w:pStyle w:val="ConsPlusNormal"/>
              <w:jc w:val="center"/>
            </w:pPr>
            <w:r>
              <w:t>41 622,15</w:t>
            </w:r>
          </w:p>
        </w:tc>
        <w:tc>
          <w:tcPr>
            <w:tcW w:w="1417" w:type="dxa"/>
          </w:tcPr>
          <w:p w:rsidR="00205E10" w:rsidRDefault="00205E10">
            <w:pPr>
              <w:pStyle w:val="ConsPlusNormal"/>
              <w:jc w:val="center"/>
            </w:pPr>
            <w:r>
              <w:t>13 130,20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66 391,35</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1 112 902,80</w:t>
            </w:r>
          </w:p>
        </w:tc>
        <w:tc>
          <w:tcPr>
            <w:tcW w:w="1417" w:type="dxa"/>
          </w:tcPr>
          <w:p w:rsidR="00205E10" w:rsidRDefault="00205E10">
            <w:pPr>
              <w:pStyle w:val="ConsPlusNormal"/>
              <w:jc w:val="center"/>
            </w:pPr>
            <w:r>
              <w:t>1 019 347,60</w:t>
            </w:r>
          </w:p>
        </w:tc>
        <w:tc>
          <w:tcPr>
            <w:tcW w:w="1417" w:type="dxa"/>
          </w:tcPr>
          <w:p w:rsidR="00205E10" w:rsidRDefault="00205E10">
            <w:pPr>
              <w:pStyle w:val="ConsPlusNormal"/>
              <w:jc w:val="center"/>
            </w:pPr>
            <w:r>
              <w:t>1 139 330,60</w:t>
            </w:r>
          </w:p>
        </w:tc>
        <w:tc>
          <w:tcPr>
            <w:tcW w:w="1417" w:type="dxa"/>
          </w:tcPr>
          <w:p w:rsidR="00205E10" w:rsidRDefault="00205E10">
            <w:pPr>
              <w:pStyle w:val="ConsPlusNormal"/>
              <w:jc w:val="center"/>
            </w:pPr>
            <w:r>
              <w:t>1 005 448,50</w:t>
            </w:r>
          </w:p>
        </w:tc>
        <w:tc>
          <w:tcPr>
            <w:tcW w:w="1417" w:type="dxa"/>
          </w:tcPr>
          <w:p w:rsidR="00205E10" w:rsidRDefault="00205E10">
            <w:pPr>
              <w:pStyle w:val="ConsPlusNormal"/>
              <w:jc w:val="center"/>
            </w:pPr>
            <w:r>
              <w:t>1 123 265,00</w:t>
            </w:r>
          </w:p>
        </w:tc>
        <w:tc>
          <w:tcPr>
            <w:tcW w:w="1417" w:type="dxa"/>
          </w:tcPr>
          <w:p w:rsidR="00205E10" w:rsidRDefault="00205E10">
            <w:pPr>
              <w:pStyle w:val="ConsPlusNormal"/>
              <w:jc w:val="center"/>
            </w:pPr>
            <w:r>
              <w:t>981 719,00</w:t>
            </w:r>
          </w:p>
        </w:tc>
        <w:tc>
          <w:tcPr>
            <w:tcW w:w="1417" w:type="dxa"/>
          </w:tcPr>
          <w:p w:rsidR="00205E10" w:rsidRDefault="00205E10">
            <w:pPr>
              <w:pStyle w:val="ConsPlusNormal"/>
              <w:jc w:val="center"/>
            </w:pPr>
            <w:r>
              <w:t>1 428 791,20</w:t>
            </w:r>
          </w:p>
        </w:tc>
        <w:tc>
          <w:tcPr>
            <w:tcW w:w="1417" w:type="dxa"/>
          </w:tcPr>
          <w:p w:rsidR="00205E10" w:rsidRDefault="00205E10">
            <w:pPr>
              <w:pStyle w:val="ConsPlusNormal"/>
              <w:jc w:val="center"/>
            </w:pPr>
            <w:r>
              <w:t>1 072 810,70</w:t>
            </w:r>
          </w:p>
        </w:tc>
        <w:tc>
          <w:tcPr>
            <w:tcW w:w="1417" w:type="dxa"/>
          </w:tcPr>
          <w:p w:rsidR="00205E10" w:rsidRDefault="00205E10">
            <w:pPr>
              <w:pStyle w:val="ConsPlusNormal"/>
              <w:jc w:val="center"/>
            </w:pPr>
            <w:r>
              <w:t>1 658 630,90</w:t>
            </w:r>
          </w:p>
        </w:tc>
        <w:tc>
          <w:tcPr>
            <w:tcW w:w="1417" w:type="dxa"/>
          </w:tcPr>
          <w:p w:rsidR="00205E10" w:rsidRDefault="00205E10">
            <w:pPr>
              <w:pStyle w:val="ConsPlusNormal"/>
              <w:jc w:val="center"/>
            </w:pPr>
            <w:r>
              <w:t>1 658 630,90</w:t>
            </w:r>
          </w:p>
        </w:tc>
        <w:tc>
          <w:tcPr>
            <w:tcW w:w="1417" w:type="dxa"/>
          </w:tcPr>
          <w:p w:rsidR="00205E10" w:rsidRDefault="00205E10">
            <w:pPr>
              <w:pStyle w:val="ConsPlusNormal"/>
              <w:jc w:val="center"/>
            </w:pPr>
            <w:r>
              <w:t>1 658 630,90</w:t>
            </w:r>
          </w:p>
        </w:tc>
        <w:tc>
          <w:tcPr>
            <w:tcW w:w="1417" w:type="dxa"/>
          </w:tcPr>
          <w:p w:rsidR="00205E10" w:rsidRDefault="00205E10">
            <w:pPr>
              <w:pStyle w:val="ConsPlusNormal"/>
              <w:jc w:val="center"/>
            </w:pPr>
            <w:r>
              <w:t>1 338 765,50</w:t>
            </w:r>
          </w:p>
        </w:tc>
        <w:tc>
          <w:tcPr>
            <w:tcW w:w="1531" w:type="dxa"/>
          </w:tcPr>
          <w:p w:rsidR="00205E10" w:rsidRDefault="00205E10">
            <w:pPr>
              <w:pStyle w:val="ConsPlusNormal"/>
              <w:jc w:val="center"/>
            </w:pPr>
            <w:r>
              <w:t>15 198 273,60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37 569,50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15,00</w:t>
            </w:r>
          </w:p>
        </w:tc>
        <w:tc>
          <w:tcPr>
            <w:tcW w:w="1417" w:type="dxa"/>
          </w:tcPr>
          <w:p w:rsidR="00205E10" w:rsidRDefault="00205E10">
            <w:pPr>
              <w:pStyle w:val="ConsPlusNormal"/>
              <w:jc w:val="center"/>
            </w:pPr>
            <w:r>
              <w:t>30 017,60</w:t>
            </w:r>
          </w:p>
        </w:tc>
        <w:tc>
          <w:tcPr>
            <w:tcW w:w="1417" w:type="dxa"/>
          </w:tcPr>
          <w:p w:rsidR="00205E10" w:rsidRDefault="00205E10">
            <w:pPr>
              <w:pStyle w:val="ConsPlusNormal"/>
              <w:jc w:val="center"/>
            </w:pPr>
            <w:r>
              <w:t>29 822,90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97 425,00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117,70</w:t>
            </w:r>
          </w:p>
        </w:tc>
        <w:tc>
          <w:tcPr>
            <w:tcW w:w="1417" w:type="dxa"/>
          </w:tcPr>
          <w:p w:rsidR="00205E10" w:rsidRDefault="00205E10">
            <w:pPr>
              <w:pStyle w:val="ConsPlusNormal"/>
              <w:jc w:val="center"/>
            </w:pPr>
            <w:r>
              <w:t>130,00</w:t>
            </w:r>
          </w:p>
        </w:tc>
        <w:tc>
          <w:tcPr>
            <w:tcW w:w="1417" w:type="dxa"/>
          </w:tcPr>
          <w:p w:rsidR="00205E10" w:rsidRDefault="00205E10">
            <w:pPr>
              <w:pStyle w:val="ConsPlusNormal"/>
              <w:jc w:val="center"/>
            </w:pPr>
            <w:r>
              <w:t>108,96</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506,66</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w:t>
            </w:r>
          </w:p>
        </w:tc>
        <w:tc>
          <w:tcPr>
            <w:tcW w:w="2041" w:type="dxa"/>
            <w:vMerge w:val="restart"/>
          </w:tcPr>
          <w:p w:rsidR="00205E10" w:rsidRDefault="00205E10">
            <w:pPr>
              <w:pStyle w:val="ConsPlusNormal"/>
              <w:jc w:val="both"/>
            </w:pPr>
            <w:r>
              <w:t xml:space="preserve">мероприятие "Предоставление субвенций местным бюджетам на реализацию основных общеобразовательных программ в целях обеспечения государственных гарантий на получение общедоступного и бесплатного дошкольного </w:t>
            </w:r>
            <w:r>
              <w:lastRenderedPageBreak/>
              <w:t>образования в муниципальных дошкольных образовательных организациях в Костромской области"</w:t>
            </w:r>
          </w:p>
        </w:tc>
        <w:tc>
          <w:tcPr>
            <w:tcW w:w="1928" w:type="dxa"/>
            <w:vMerge w:val="restart"/>
          </w:tcPr>
          <w:p w:rsidR="00205E10" w:rsidRDefault="00205E10">
            <w:pPr>
              <w:pStyle w:val="ConsPlusNormal"/>
              <w:jc w:val="both"/>
            </w:pPr>
            <w:r>
              <w:lastRenderedPageBreak/>
              <w:t>цель 1.</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дошкольного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1 007 067,70</w:t>
            </w:r>
          </w:p>
        </w:tc>
        <w:tc>
          <w:tcPr>
            <w:tcW w:w="1417" w:type="dxa"/>
          </w:tcPr>
          <w:p w:rsidR="00205E10" w:rsidRDefault="00205E10">
            <w:pPr>
              <w:pStyle w:val="ConsPlusNormal"/>
              <w:jc w:val="center"/>
            </w:pPr>
            <w:r>
              <w:t>1 007 339,70</w:t>
            </w:r>
          </w:p>
        </w:tc>
        <w:tc>
          <w:tcPr>
            <w:tcW w:w="1417" w:type="dxa"/>
          </w:tcPr>
          <w:p w:rsidR="00205E10" w:rsidRDefault="00205E10">
            <w:pPr>
              <w:pStyle w:val="ConsPlusNormal"/>
              <w:jc w:val="center"/>
            </w:pPr>
            <w:r>
              <w:t>1 069 019,10</w:t>
            </w:r>
          </w:p>
        </w:tc>
        <w:tc>
          <w:tcPr>
            <w:tcW w:w="1417" w:type="dxa"/>
          </w:tcPr>
          <w:p w:rsidR="00205E10" w:rsidRDefault="00205E10">
            <w:pPr>
              <w:pStyle w:val="ConsPlusNormal"/>
              <w:jc w:val="center"/>
            </w:pPr>
            <w:r>
              <w:t>986 980,10</w:t>
            </w:r>
          </w:p>
        </w:tc>
        <w:tc>
          <w:tcPr>
            <w:tcW w:w="1417" w:type="dxa"/>
          </w:tcPr>
          <w:p w:rsidR="00205E10" w:rsidRDefault="00205E10">
            <w:pPr>
              <w:pStyle w:val="ConsPlusNormal"/>
              <w:jc w:val="center"/>
            </w:pPr>
            <w:r>
              <w:t>1 109 582,70</w:t>
            </w:r>
          </w:p>
        </w:tc>
        <w:tc>
          <w:tcPr>
            <w:tcW w:w="1417" w:type="dxa"/>
          </w:tcPr>
          <w:p w:rsidR="00205E10" w:rsidRDefault="00205E10">
            <w:pPr>
              <w:pStyle w:val="ConsPlusNormal"/>
              <w:jc w:val="center"/>
            </w:pPr>
            <w:r>
              <w:t>967 943,90</w:t>
            </w:r>
          </w:p>
        </w:tc>
        <w:tc>
          <w:tcPr>
            <w:tcW w:w="1417" w:type="dxa"/>
          </w:tcPr>
          <w:p w:rsidR="00205E10" w:rsidRDefault="00205E10">
            <w:pPr>
              <w:pStyle w:val="ConsPlusNormal"/>
              <w:jc w:val="center"/>
            </w:pPr>
            <w:r>
              <w:t>1 415 686,50</w:t>
            </w:r>
          </w:p>
        </w:tc>
        <w:tc>
          <w:tcPr>
            <w:tcW w:w="1417" w:type="dxa"/>
          </w:tcPr>
          <w:p w:rsidR="00205E10" w:rsidRDefault="00205E10">
            <w:pPr>
              <w:pStyle w:val="ConsPlusNormal"/>
              <w:jc w:val="center"/>
            </w:pPr>
            <w:r>
              <w:t>1 060 460,30</w:t>
            </w:r>
          </w:p>
        </w:tc>
        <w:tc>
          <w:tcPr>
            <w:tcW w:w="1417" w:type="dxa"/>
          </w:tcPr>
          <w:p w:rsidR="00205E10" w:rsidRDefault="00205E10">
            <w:pPr>
              <w:pStyle w:val="ConsPlusNormal"/>
              <w:jc w:val="center"/>
            </w:pPr>
            <w:r>
              <w:t>1 648 164,20</w:t>
            </w:r>
          </w:p>
        </w:tc>
        <w:tc>
          <w:tcPr>
            <w:tcW w:w="1417" w:type="dxa"/>
          </w:tcPr>
          <w:p w:rsidR="00205E10" w:rsidRDefault="00205E10">
            <w:pPr>
              <w:pStyle w:val="ConsPlusNormal"/>
              <w:jc w:val="center"/>
            </w:pPr>
            <w:r>
              <w:t>1 648 164,20</w:t>
            </w:r>
          </w:p>
        </w:tc>
        <w:tc>
          <w:tcPr>
            <w:tcW w:w="1417" w:type="dxa"/>
          </w:tcPr>
          <w:p w:rsidR="00205E10" w:rsidRDefault="00205E10">
            <w:pPr>
              <w:pStyle w:val="ConsPlusNormal"/>
              <w:jc w:val="center"/>
            </w:pPr>
            <w:r>
              <w:t>1 648 164,20</w:t>
            </w:r>
          </w:p>
        </w:tc>
        <w:tc>
          <w:tcPr>
            <w:tcW w:w="1417" w:type="dxa"/>
          </w:tcPr>
          <w:p w:rsidR="00205E10" w:rsidRDefault="00205E10">
            <w:pPr>
              <w:pStyle w:val="ConsPlusNormal"/>
              <w:jc w:val="center"/>
            </w:pPr>
            <w:r>
              <w:t>1 328 298,80</w:t>
            </w:r>
          </w:p>
        </w:tc>
        <w:tc>
          <w:tcPr>
            <w:tcW w:w="1531" w:type="dxa"/>
          </w:tcPr>
          <w:p w:rsidR="00205E10" w:rsidRDefault="00205E10">
            <w:pPr>
              <w:pStyle w:val="ConsPlusNormal"/>
              <w:jc w:val="center"/>
            </w:pPr>
            <w:r>
              <w:t>14 896 871,40</w:t>
            </w:r>
          </w:p>
        </w:tc>
        <w:tc>
          <w:tcPr>
            <w:tcW w:w="1928" w:type="dxa"/>
            <w:vMerge w:val="restart"/>
          </w:tcPr>
          <w:p w:rsidR="00205E10" w:rsidRDefault="00205E10">
            <w:pPr>
              <w:pStyle w:val="ConsPlusNormal"/>
              <w:jc w:val="both"/>
            </w:pPr>
            <w:r>
              <w:t>1. Увеличится количество мест в дошкольных образовательных организациях с 30 392 в 2012 году до 35 892 в 2020 году.</w:t>
            </w:r>
          </w:p>
          <w:p w:rsidR="00205E10" w:rsidRDefault="00205E10">
            <w:pPr>
              <w:pStyle w:val="ConsPlusNormal"/>
              <w:jc w:val="both"/>
            </w:pPr>
            <w:r>
              <w:t xml:space="preserve">2. Средняя заработная плата педагогических работников дошкольных образовательных учреждений (из всех источников) к </w:t>
            </w:r>
            <w:r>
              <w:lastRenderedPageBreak/>
              <w:t>средней заработной плате в сфере общего образования будет стабильна и равна 100 процентам.</w:t>
            </w:r>
          </w:p>
          <w:p w:rsidR="00205E10" w:rsidRDefault="00205E10">
            <w:pPr>
              <w:pStyle w:val="ConsPlusNormal"/>
              <w:jc w:val="both"/>
            </w:pPr>
            <w:r>
              <w:t>3. Ежегодно доля детей в возрасте от 3 до 7 лет, охваченных дошкольным образованием, будет составлять 100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1 007 067,70</w:t>
            </w:r>
          </w:p>
        </w:tc>
        <w:tc>
          <w:tcPr>
            <w:tcW w:w="1417" w:type="dxa"/>
          </w:tcPr>
          <w:p w:rsidR="00205E10" w:rsidRDefault="00205E10">
            <w:pPr>
              <w:pStyle w:val="ConsPlusNormal"/>
              <w:jc w:val="center"/>
            </w:pPr>
            <w:r>
              <w:t>1 007 339,70</w:t>
            </w:r>
          </w:p>
        </w:tc>
        <w:tc>
          <w:tcPr>
            <w:tcW w:w="1417" w:type="dxa"/>
          </w:tcPr>
          <w:p w:rsidR="00205E10" w:rsidRDefault="00205E10">
            <w:pPr>
              <w:pStyle w:val="ConsPlusNormal"/>
              <w:jc w:val="center"/>
            </w:pPr>
            <w:r>
              <w:t>1 069 019,10</w:t>
            </w:r>
          </w:p>
        </w:tc>
        <w:tc>
          <w:tcPr>
            <w:tcW w:w="1417" w:type="dxa"/>
          </w:tcPr>
          <w:p w:rsidR="00205E10" w:rsidRDefault="00205E10">
            <w:pPr>
              <w:pStyle w:val="ConsPlusNormal"/>
              <w:jc w:val="center"/>
            </w:pPr>
            <w:r>
              <w:t>986 980,10</w:t>
            </w:r>
          </w:p>
        </w:tc>
        <w:tc>
          <w:tcPr>
            <w:tcW w:w="1417" w:type="dxa"/>
          </w:tcPr>
          <w:p w:rsidR="00205E10" w:rsidRDefault="00205E10">
            <w:pPr>
              <w:pStyle w:val="ConsPlusNormal"/>
              <w:jc w:val="center"/>
            </w:pPr>
            <w:r>
              <w:t>1 109 582,70</w:t>
            </w:r>
          </w:p>
        </w:tc>
        <w:tc>
          <w:tcPr>
            <w:tcW w:w="1417" w:type="dxa"/>
          </w:tcPr>
          <w:p w:rsidR="00205E10" w:rsidRDefault="00205E10">
            <w:pPr>
              <w:pStyle w:val="ConsPlusNormal"/>
              <w:jc w:val="center"/>
            </w:pPr>
            <w:r>
              <w:t>967 943,90</w:t>
            </w:r>
          </w:p>
        </w:tc>
        <w:tc>
          <w:tcPr>
            <w:tcW w:w="1417" w:type="dxa"/>
          </w:tcPr>
          <w:p w:rsidR="00205E10" w:rsidRDefault="00205E10">
            <w:pPr>
              <w:pStyle w:val="ConsPlusNormal"/>
              <w:jc w:val="center"/>
            </w:pPr>
            <w:r>
              <w:t>1 415 686,50</w:t>
            </w:r>
          </w:p>
        </w:tc>
        <w:tc>
          <w:tcPr>
            <w:tcW w:w="1417" w:type="dxa"/>
          </w:tcPr>
          <w:p w:rsidR="00205E10" w:rsidRDefault="00205E10">
            <w:pPr>
              <w:pStyle w:val="ConsPlusNormal"/>
              <w:jc w:val="center"/>
            </w:pPr>
            <w:r>
              <w:t>1 060 460,30</w:t>
            </w:r>
          </w:p>
        </w:tc>
        <w:tc>
          <w:tcPr>
            <w:tcW w:w="1417" w:type="dxa"/>
          </w:tcPr>
          <w:p w:rsidR="00205E10" w:rsidRDefault="00205E10">
            <w:pPr>
              <w:pStyle w:val="ConsPlusNormal"/>
              <w:jc w:val="center"/>
            </w:pPr>
            <w:r>
              <w:t>1 648 164,20</w:t>
            </w:r>
          </w:p>
        </w:tc>
        <w:tc>
          <w:tcPr>
            <w:tcW w:w="1417" w:type="dxa"/>
          </w:tcPr>
          <w:p w:rsidR="00205E10" w:rsidRDefault="00205E10">
            <w:pPr>
              <w:pStyle w:val="ConsPlusNormal"/>
              <w:jc w:val="center"/>
            </w:pPr>
            <w:r>
              <w:t>1 648 164,20</w:t>
            </w:r>
          </w:p>
        </w:tc>
        <w:tc>
          <w:tcPr>
            <w:tcW w:w="1417" w:type="dxa"/>
          </w:tcPr>
          <w:p w:rsidR="00205E10" w:rsidRDefault="00205E10">
            <w:pPr>
              <w:pStyle w:val="ConsPlusNormal"/>
              <w:jc w:val="center"/>
            </w:pPr>
            <w:r>
              <w:t>1 648 164,20</w:t>
            </w:r>
          </w:p>
        </w:tc>
        <w:tc>
          <w:tcPr>
            <w:tcW w:w="1417" w:type="dxa"/>
          </w:tcPr>
          <w:p w:rsidR="00205E10" w:rsidRDefault="00205E10">
            <w:pPr>
              <w:pStyle w:val="ConsPlusNormal"/>
              <w:jc w:val="center"/>
            </w:pPr>
            <w:r>
              <w:t>1 328 298,80</w:t>
            </w:r>
          </w:p>
        </w:tc>
        <w:tc>
          <w:tcPr>
            <w:tcW w:w="1531" w:type="dxa"/>
          </w:tcPr>
          <w:p w:rsidR="00205E10" w:rsidRDefault="00205E10">
            <w:pPr>
              <w:pStyle w:val="ConsPlusNormal"/>
              <w:jc w:val="center"/>
            </w:pPr>
            <w:r>
              <w:t>14 896 871,40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w:t>
            </w:r>
          </w:p>
        </w:tc>
        <w:tc>
          <w:tcPr>
            <w:tcW w:w="2041" w:type="dxa"/>
            <w:vMerge w:val="restart"/>
          </w:tcPr>
          <w:p w:rsidR="00205E10" w:rsidRDefault="00205E10">
            <w:pPr>
              <w:pStyle w:val="ConsPlusNormal"/>
              <w:jc w:val="both"/>
            </w:pPr>
            <w:r>
              <w:t>мероприятие "Предоставление субсидий частным дошкольным образовательным организациям на возмещение затрат, связанных с оказанием услуг в сфере образования и воспитания детей"</w:t>
            </w:r>
          </w:p>
        </w:tc>
        <w:tc>
          <w:tcPr>
            <w:tcW w:w="1928" w:type="dxa"/>
            <w:vMerge w:val="restart"/>
          </w:tcPr>
          <w:p w:rsidR="00205E10" w:rsidRDefault="00205E10">
            <w:pPr>
              <w:pStyle w:val="ConsPlusNormal"/>
              <w:jc w:val="both"/>
            </w:pPr>
            <w:r>
              <w:t>цель 1.</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дошкольного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частные дошкольные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6 806,50</w:t>
            </w:r>
          </w:p>
        </w:tc>
        <w:tc>
          <w:tcPr>
            <w:tcW w:w="1417" w:type="dxa"/>
          </w:tcPr>
          <w:p w:rsidR="00205E10" w:rsidRDefault="00205E10">
            <w:pPr>
              <w:pStyle w:val="ConsPlusNormal"/>
              <w:jc w:val="center"/>
            </w:pPr>
            <w:r>
              <w:t>12 007,90</w:t>
            </w:r>
          </w:p>
        </w:tc>
        <w:tc>
          <w:tcPr>
            <w:tcW w:w="1417" w:type="dxa"/>
          </w:tcPr>
          <w:p w:rsidR="00205E10" w:rsidRDefault="00205E10">
            <w:pPr>
              <w:pStyle w:val="ConsPlusNormal"/>
              <w:jc w:val="center"/>
            </w:pPr>
            <w:r>
              <w:t>18 447,40</w:t>
            </w:r>
          </w:p>
        </w:tc>
        <w:tc>
          <w:tcPr>
            <w:tcW w:w="1417" w:type="dxa"/>
          </w:tcPr>
          <w:p w:rsidR="00205E10" w:rsidRDefault="00205E10">
            <w:pPr>
              <w:pStyle w:val="ConsPlusNormal"/>
              <w:jc w:val="center"/>
            </w:pPr>
            <w:r>
              <w:t>14 895,30</w:t>
            </w:r>
          </w:p>
        </w:tc>
        <w:tc>
          <w:tcPr>
            <w:tcW w:w="1417" w:type="dxa"/>
          </w:tcPr>
          <w:p w:rsidR="00205E10" w:rsidRDefault="00205E10">
            <w:pPr>
              <w:pStyle w:val="ConsPlusNormal"/>
              <w:jc w:val="center"/>
            </w:pPr>
            <w:r>
              <w:t>13 582,30</w:t>
            </w:r>
          </w:p>
        </w:tc>
        <w:tc>
          <w:tcPr>
            <w:tcW w:w="1417" w:type="dxa"/>
          </w:tcPr>
          <w:p w:rsidR="00205E10" w:rsidRDefault="00205E10">
            <w:pPr>
              <w:pStyle w:val="ConsPlusNormal"/>
              <w:jc w:val="center"/>
            </w:pPr>
            <w:r>
              <w:t>13 582,30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79 321,70</w:t>
            </w:r>
          </w:p>
        </w:tc>
        <w:tc>
          <w:tcPr>
            <w:tcW w:w="1928" w:type="dxa"/>
            <w:vMerge w:val="restart"/>
          </w:tcPr>
          <w:p w:rsidR="00205E10" w:rsidRDefault="00205E10">
            <w:pPr>
              <w:pStyle w:val="ConsPlusNormal"/>
              <w:jc w:val="both"/>
            </w:pPr>
            <w:r>
              <w:t xml:space="preserve">ежегодно количество социально ориентированных некоммерческих организаций, реализующих программы дошкольного образования (за исключением государственных (муниципальных) учреждений), которым оказана государственная поддержка в виде предоставления субсидий, будет </w:t>
            </w:r>
            <w:r>
              <w:lastRenderedPageBreak/>
              <w:t>составлять не менее 2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6 806,50</w:t>
            </w:r>
          </w:p>
        </w:tc>
        <w:tc>
          <w:tcPr>
            <w:tcW w:w="1417" w:type="dxa"/>
          </w:tcPr>
          <w:p w:rsidR="00205E10" w:rsidRDefault="00205E10">
            <w:pPr>
              <w:pStyle w:val="ConsPlusNormal"/>
              <w:jc w:val="center"/>
            </w:pPr>
            <w:r>
              <w:t>12 007,90</w:t>
            </w:r>
          </w:p>
        </w:tc>
        <w:tc>
          <w:tcPr>
            <w:tcW w:w="1417" w:type="dxa"/>
          </w:tcPr>
          <w:p w:rsidR="00205E10" w:rsidRDefault="00205E10">
            <w:pPr>
              <w:pStyle w:val="ConsPlusNormal"/>
              <w:jc w:val="center"/>
            </w:pPr>
            <w:r>
              <w:t>18 447,40</w:t>
            </w:r>
          </w:p>
        </w:tc>
        <w:tc>
          <w:tcPr>
            <w:tcW w:w="1417" w:type="dxa"/>
          </w:tcPr>
          <w:p w:rsidR="00205E10" w:rsidRDefault="00205E10">
            <w:pPr>
              <w:pStyle w:val="ConsPlusNormal"/>
              <w:jc w:val="center"/>
            </w:pPr>
            <w:r>
              <w:t>14 895,30</w:t>
            </w:r>
          </w:p>
        </w:tc>
        <w:tc>
          <w:tcPr>
            <w:tcW w:w="1417" w:type="dxa"/>
          </w:tcPr>
          <w:p w:rsidR="00205E10" w:rsidRDefault="00205E10">
            <w:pPr>
              <w:pStyle w:val="ConsPlusNormal"/>
              <w:jc w:val="center"/>
            </w:pPr>
            <w:r>
              <w:t>13 582,30</w:t>
            </w:r>
          </w:p>
        </w:tc>
        <w:tc>
          <w:tcPr>
            <w:tcW w:w="1417" w:type="dxa"/>
          </w:tcPr>
          <w:p w:rsidR="00205E10" w:rsidRDefault="00205E10">
            <w:pPr>
              <w:pStyle w:val="ConsPlusNormal"/>
              <w:jc w:val="center"/>
            </w:pPr>
            <w:r>
              <w:t>13 582,30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79 321,70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3)</w:t>
            </w:r>
          </w:p>
        </w:tc>
        <w:tc>
          <w:tcPr>
            <w:tcW w:w="2041" w:type="dxa"/>
            <w:vMerge w:val="restart"/>
          </w:tcPr>
          <w:p w:rsidR="00205E10" w:rsidRDefault="00205E10">
            <w:pPr>
              <w:pStyle w:val="ConsPlusNormal"/>
              <w:jc w:val="both"/>
            </w:pPr>
            <w:r>
              <w:t>мероприятие "Создание дополнительных мест в дошкольных образовательных организациях"</w:t>
            </w:r>
          </w:p>
        </w:tc>
        <w:tc>
          <w:tcPr>
            <w:tcW w:w="1928" w:type="dxa"/>
            <w:vMerge w:val="restart"/>
          </w:tcPr>
          <w:p w:rsidR="00205E10" w:rsidRDefault="00205E10">
            <w:pPr>
              <w:pStyle w:val="ConsPlusNormal"/>
              <w:jc w:val="both"/>
            </w:pPr>
            <w:r>
              <w:t>цель 1.</w:t>
            </w:r>
          </w:p>
          <w:p w:rsidR="00205E10" w:rsidRDefault="00205E10">
            <w:pPr>
              <w:pStyle w:val="ConsPlusNormal"/>
              <w:jc w:val="both"/>
            </w:pPr>
            <w:r>
              <w:t>Задача: содействие созданию дополнительных мест в дошкольных образовательных организациях и ликвидации очередности детей в дошкольные образовательные организации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372 157,20</w:t>
            </w:r>
          </w:p>
        </w:tc>
        <w:tc>
          <w:tcPr>
            <w:tcW w:w="1417" w:type="dxa"/>
          </w:tcPr>
          <w:p w:rsidR="00205E10" w:rsidRDefault="00205E10">
            <w:pPr>
              <w:pStyle w:val="ConsPlusNormal"/>
              <w:jc w:val="center"/>
            </w:pPr>
            <w:r>
              <w:t>209 216,10</w:t>
            </w:r>
          </w:p>
        </w:tc>
        <w:tc>
          <w:tcPr>
            <w:tcW w:w="1417" w:type="dxa"/>
          </w:tcPr>
          <w:p w:rsidR="00205E10" w:rsidRDefault="00205E10">
            <w:pPr>
              <w:pStyle w:val="ConsPlusNormal"/>
              <w:jc w:val="center"/>
            </w:pPr>
            <w:r>
              <w:t>88 033,60</w:t>
            </w:r>
          </w:p>
        </w:tc>
        <w:tc>
          <w:tcPr>
            <w:tcW w:w="1417" w:type="dxa"/>
          </w:tcPr>
          <w:p w:rsidR="00205E10" w:rsidRDefault="00205E10">
            <w:pPr>
              <w:pStyle w:val="ConsPlusNormal"/>
              <w:jc w:val="center"/>
            </w:pPr>
            <w:r>
              <w:t>3 573,10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672 980,00</w:t>
            </w:r>
          </w:p>
        </w:tc>
        <w:tc>
          <w:tcPr>
            <w:tcW w:w="1928" w:type="dxa"/>
            <w:vMerge w:val="restart"/>
          </w:tcPr>
          <w:p w:rsidR="00205E10" w:rsidRDefault="00205E10">
            <w:pPr>
              <w:pStyle w:val="ConsPlusNormal"/>
              <w:jc w:val="both"/>
            </w:pPr>
            <w:r>
              <w:t>увеличится количество мест в дошкольных образовательных организациях с 30 392 в 2012 году до 35 892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274 628,60</w:t>
            </w:r>
          </w:p>
        </w:tc>
        <w:tc>
          <w:tcPr>
            <w:tcW w:w="1417" w:type="dxa"/>
          </w:tcPr>
          <w:p w:rsidR="00205E10" w:rsidRDefault="00205E10">
            <w:pPr>
              <w:pStyle w:val="ConsPlusNormal"/>
              <w:jc w:val="center"/>
            </w:pPr>
            <w:r>
              <w:t>209 216,10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483 844,70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97 528,60</w:t>
            </w:r>
          </w:p>
        </w:tc>
        <w:tc>
          <w:tcPr>
            <w:tcW w:w="1417" w:type="dxa"/>
          </w:tcPr>
          <w:p w:rsidR="00205E10" w:rsidRDefault="00205E10">
            <w:pPr>
              <w:pStyle w:val="ConsPlusNormal"/>
            </w:pPr>
          </w:p>
        </w:tc>
        <w:tc>
          <w:tcPr>
            <w:tcW w:w="1417" w:type="dxa"/>
          </w:tcPr>
          <w:p w:rsidR="00205E10" w:rsidRDefault="00205E10">
            <w:pPr>
              <w:pStyle w:val="ConsPlusNormal"/>
              <w:jc w:val="center"/>
            </w:pPr>
            <w:r>
              <w:t>50 464,10</w:t>
            </w:r>
          </w:p>
        </w:tc>
        <w:tc>
          <w:tcPr>
            <w:tcW w:w="1417" w:type="dxa"/>
          </w:tcPr>
          <w:p w:rsidR="00205E10" w:rsidRDefault="00205E10">
            <w:pPr>
              <w:pStyle w:val="ConsPlusNormal"/>
              <w:jc w:val="center"/>
            </w:pPr>
            <w:r>
              <w:t>3 573,10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151 565,80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37 569,50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37 569,50</w:t>
            </w:r>
          </w:p>
        </w:tc>
        <w:tc>
          <w:tcPr>
            <w:tcW w:w="1928" w:type="dxa"/>
            <w:vMerge/>
          </w:tcPr>
          <w:p w:rsidR="00205E10" w:rsidRDefault="00205E10">
            <w:pPr>
              <w:spacing w:after="1" w:line="0" w:lineRule="atLeast"/>
            </w:pPr>
          </w:p>
        </w:tc>
      </w:tr>
      <w:tr w:rsidR="00205E10">
        <w:tc>
          <w:tcPr>
            <w:tcW w:w="527" w:type="dxa"/>
          </w:tcPr>
          <w:p w:rsidR="00205E10" w:rsidRDefault="00205E10">
            <w:pPr>
              <w:pStyle w:val="ConsPlusNormal"/>
              <w:jc w:val="center"/>
            </w:pPr>
            <w:r>
              <w:t>4)</w:t>
            </w:r>
          </w:p>
        </w:tc>
        <w:tc>
          <w:tcPr>
            <w:tcW w:w="2041" w:type="dxa"/>
          </w:tcPr>
          <w:p w:rsidR="00205E10" w:rsidRDefault="00205E10">
            <w:pPr>
              <w:pStyle w:val="ConsPlusNormal"/>
              <w:jc w:val="both"/>
            </w:pPr>
            <w:r>
              <w:t xml:space="preserve">мероприятие "Формирование системы муниципальных услуг по сопровождению и развитию детей раннего возраста (от 2 месяцев до 3 лет), включая информационную поддержку семей: создание специализированных программ для </w:t>
            </w:r>
            <w:r>
              <w:lastRenderedPageBreak/>
              <w:t>раннего развития, информационно-консультационных сервисов"</w:t>
            </w:r>
          </w:p>
        </w:tc>
        <w:tc>
          <w:tcPr>
            <w:tcW w:w="1928" w:type="dxa"/>
          </w:tcPr>
          <w:p w:rsidR="00205E10" w:rsidRDefault="00205E10">
            <w:pPr>
              <w:pStyle w:val="ConsPlusNormal"/>
              <w:jc w:val="both"/>
            </w:pPr>
            <w:r>
              <w:lastRenderedPageBreak/>
              <w:t>цель 1.</w:t>
            </w:r>
          </w:p>
          <w:p w:rsidR="00205E10" w:rsidRDefault="00205E10">
            <w:pPr>
              <w:pStyle w:val="ConsPlusNormal"/>
              <w:jc w:val="both"/>
            </w:pPr>
            <w:r>
              <w:t>Задача: информационно-методическое обеспечение сектора услуг по сопровождению раннего развития детей</w:t>
            </w:r>
          </w:p>
        </w:tc>
        <w:tc>
          <w:tcPr>
            <w:tcW w:w="964" w:type="dxa"/>
          </w:tcPr>
          <w:p w:rsidR="00205E10" w:rsidRDefault="00205E10">
            <w:pPr>
              <w:pStyle w:val="ConsPlusNormal"/>
              <w:jc w:val="both"/>
            </w:pPr>
            <w:r>
              <w:t>Депобрнауки Костромской области</w:t>
            </w:r>
          </w:p>
        </w:tc>
        <w:tc>
          <w:tcPr>
            <w:tcW w:w="1701" w:type="dxa"/>
          </w:tcPr>
          <w:p w:rsidR="00205E10" w:rsidRDefault="00205E10">
            <w:pPr>
              <w:pStyle w:val="ConsPlusNormal"/>
              <w:jc w:val="both"/>
            </w:pPr>
            <w:r>
              <w:t>Депобрнауки Костромской области</w:t>
            </w:r>
          </w:p>
        </w:tc>
        <w:tc>
          <w:tcPr>
            <w:tcW w:w="1928" w:type="dxa"/>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tcPr>
          <w:p w:rsidR="00205E10" w:rsidRDefault="00205E10">
            <w:pPr>
              <w:pStyle w:val="ConsPlusNormal"/>
              <w:jc w:val="both"/>
            </w:pPr>
            <w:r>
              <w:t>удельный вес численности детей в возрасте от 2 месяцев до 3 лет в дошкольных образовательных организациях увеличится с 9 процентов в 2012 году до 28 процентов в 2017 году</w:t>
            </w:r>
          </w:p>
        </w:tc>
      </w:tr>
      <w:tr w:rsidR="00205E10">
        <w:tc>
          <w:tcPr>
            <w:tcW w:w="527" w:type="dxa"/>
            <w:vMerge w:val="restart"/>
          </w:tcPr>
          <w:p w:rsidR="00205E10" w:rsidRDefault="00205E10">
            <w:pPr>
              <w:pStyle w:val="ConsPlusNormal"/>
              <w:jc w:val="center"/>
            </w:pPr>
            <w:r>
              <w:lastRenderedPageBreak/>
              <w:t>5)</w:t>
            </w:r>
          </w:p>
        </w:tc>
        <w:tc>
          <w:tcPr>
            <w:tcW w:w="2041" w:type="dxa"/>
            <w:vMerge w:val="restart"/>
          </w:tcPr>
          <w:p w:rsidR="00205E10" w:rsidRDefault="00205E10">
            <w:pPr>
              <w:pStyle w:val="ConsPlusNormal"/>
              <w:jc w:val="both"/>
            </w:pPr>
            <w:r>
              <w:t>мероприятие "Проведение конкурсных отборов лучших педагогов дошкольного образования в рамках ПНП "Образование"</w:t>
            </w:r>
          </w:p>
        </w:tc>
        <w:tc>
          <w:tcPr>
            <w:tcW w:w="1928" w:type="dxa"/>
            <w:vMerge w:val="restart"/>
          </w:tcPr>
          <w:p w:rsidR="00205E10" w:rsidRDefault="00205E10">
            <w:pPr>
              <w:pStyle w:val="ConsPlusNormal"/>
              <w:jc w:val="both"/>
            </w:pPr>
            <w:r>
              <w:t>цель 1.</w:t>
            </w:r>
          </w:p>
          <w:p w:rsidR="00205E10" w:rsidRDefault="00205E10">
            <w:pPr>
              <w:pStyle w:val="ConsPlusNormal"/>
              <w:jc w:val="both"/>
            </w:pPr>
            <w:r>
              <w:t>Задача: выявление и распространение лучших педагогических практик дошкольного образования в рамках ПНП "Образование"</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500,00</w:t>
            </w:r>
          </w:p>
        </w:tc>
        <w:tc>
          <w:tcPr>
            <w:tcW w:w="1928" w:type="dxa"/>
            <w:vMerge w:val="restart"/>
          </w:tcPr>
          <w:p w:rsidR="00205E10" w:rsidRDefault="00205E10">
            <w:pPr>
              <w:pStyle w:val="ConsPlusNormal"/>
              <w:jc w:val="both"/>
            </w:pPr>
            <w:r>
              <w:t>распространение опыта работы 31 педагога дошкольных образовательных организаций, чьи педагогические практики признаны в рамках ПНП "Образование" лучшими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6)</w:t>
            </w:r>
          </w:p>
        </w:tc>
        <w:tc>
          <w:tcPr>
            <w:tcW w:w="2041" w:type="dxa"/>
            <w:vMerge w:val="restart"/>
          </w:tcPr>
          <w:p w:rsidR="00205E10" w:rsidRDefault="00205E10">
            <w:pPr>
              <w:pStyle w:val="ConsPlusNormal"/>
              <w:jc w:val="both"/>
            </w:pPr>
            <w:r>
              <w:t>мероприятие "Проведение конкурсных отборов лучших дошкольных образовательных организаций, обеспечивающих высокое качество реализации федерального государственного стандарта дошкольного образования"</w:t>
            </w:r>
          </w:p>
        </w:tc>
        <w:tc>
          <w:tcPr>
            <w:tcW w:w="1928" w:type="dxa"/>
            <w:vMerge w:val="restart"/>
          </w:tcPr>
          <w:p w:rsidR="00205E10" w:rsidRDefault="00205E10">
            <w:pPr>
              <w:pStyle w:val="ConsPlusNormal"/>
              <w:jc w:val="both"/>
            </w:pPr>
            <w:r>
              <w:t>цель 1.</w:t>
            </w:r>
          </w:p>
          <w:p w:rsidR="00205E10" w:rsidRDefault="00205E10">
            <w:pPr>
              <w:pStyle w:val="ConsPlusNormal"/>
              <w:jc w:val="both"/>
            </w:pPr>
            <w:r>
              <w:t xml:space="preserve">Задача: выявление и распространение инновационного опыта работы лучших дошкольных образовательных организаций, обеспечивающих высокое качество реализации федерального государственного стандарта дошкольного </w:t>
            </w:r>
            <w:r>
              <w:lastRenderedPageBreak/>
              <w:t>образования</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jc w:val="both"/>
            </w:pPr>
            <w:r>
              <w:t xml:space="preserve">с 2018 года будет обеспечено выявление и распространение не менее 2 лучших образовательных практик дошкольных образовательных организаций в части обеспечения высокого качества реализации федерального государственного образовательного </w:t>
            </w:r>
            <w:r>
              <w:lastRenderedPageBreak/>
              <w:t>стандарта дошкольного образования</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7)</w:t>
            </w:r>
          </w:p>
        </w:tc>
        <w:tc>
          <w:tcPr>
            <w:tcW w:w="2041" w:type="dxa"/>
            <w:vMerge w:val="restart"/>
          </w:tcPr>
          <w:p w:rsidR="00205E10" w:rsidRDefault="00205E10">
            <w:pPr>
              <w:pStyle w:val="ConsPlusNormal"/>
              <w:jc w:val="both"/>
            </w:pPr>
            <w:r>
              <w:t>мероприятие "Проведение конкурсных отборов муниципальных систем дошкольного образования, демонстрирующих высокое качество образовательных услуг"</w:t>
            </w:r>
          </w:p>
        </w:tc>
        <w:tc>
          <w:tcPr>
            <w:tcW w:w="1928" w:type="dxa"/>
            <w:vMerge w:val="restart"/>
          </w:tcPr>
          <w:p w:rsidR="00205E10" w:rsidRDefault="00205E10">
            <w:pPr>
              <w:pStyle w:val="ConsPlusNormal"/>
              <w:jc w:val="both"/>
            </w:pPr>
            <w:r>
              <w:t>цель 1.</w:t>
            </w:r>
          </w:p>
          <w:p w:rsidR="00205E10" w:rsidRDefault="00205E10">
            <w:pPr>
              <w:pStyle w:val="ConsPlusNormal"/>
              <w:jc w:val="both"/>
            </w:pPr>
            <w:r>
              <w:t>Задача: выявление и распространение на территории Костромской области опыта работы лучших муниципальных систем образования, демонстрирующих высокое качество управления развитием системы дошкольного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jc w:val="both"/>
            </w:pPr>
            <w:r>
              <w:t>ежегодно, с 2018 года, будет обеспечено выявление и распространение опыта работы не менее одной лучшей муниципальной системы образования Костромской области в части достижения высокого качества управления развитием дошкольного образования</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8)</w:t>
            </w:r>
          </w:p>
        </w:tc>
        <w:tc>
          <w:tcPr>
            <w:tcW w:w="2041" w:type="dxa"/>
            <w:vMerge w:val="restart"/>
          </w:tcPr>
          <w:p w:rsidR="00205E10" w:rsidRDefault="00205E10">
            <w:pPr>
              <w:pStyle w:val="ConsPlusNormal"/>
              <w:jc w:val="both"/>
            </w:pPr>
            <w:r>
              <w:t>мероприятие "Информационное сопровождение внедрения оценки качества дошкольного образования"</w:t>
            </w:r>
          </w:p>
        </w:tc>
        <w:tc>
          <w:tcPr>
            <w:tcW w:w="1928" w:type="dxa"/>
            <w:vMerge w:val="restart"/>
          </w:tcPr>
          <w:p w:rsidR="00205E10" w:rsidRDefault="00205E10">
            <w:pPr>
              <w:pStyle w:val="ConsPlusNormal"/>
              <w:jc w:val="both"/>
            </w:pPr>
            <w:r>
              <w:t>цель 1.</w:t>
            </w:r>
          </w:p>
          <w:p w:rsidR="00205E10" w:rsidRDefault="00205E10">
            <w:pPr>
              <w:pStyle w:val="ConsPlusNormal"/>
              <w:jc w:val="both"/>
            </w:pPr>
            <w:r>
              <w:t xml:space="preserve">Задача: выявление и распространение на территории Костромской области опыта работы лучших муниципальных систем образования, </w:t>
            </w:r>
            <w:r>
              <w:lastRenderedPageBreak/>
              <w:t>демонстрирующих высокое качество управления развитием системы дошкольного образования</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jc w:val="both"/>
            </w:pPr>
            <w:r>
              <w:t xml:space="preserve">с 2018 года ежегодная подготовка и издание не менее 5 информационно-методических сборников из опыта работы лучших муниципальных </w:t>
            </w:r>
            <w:r>
              <w:lastRenderedPageBreak/>
              <w:t>систем дошкольного образования, дошкольных 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9)</w:t>
            </w:r>
          </w:p>
        </w:tc>
        <w:tc>
          <w:tcPr>
            <w:tcW w:w="2041" w:type="dxa"/>
            <w:vMerge w:val="restart"/>
          </w:tcPr>
          <w:p w:rsidR="00205E10" w:rsidRDefault="00205E10">
            <w:pPr>
              <w:pStyle w:val="ConsPlusNormal"/>
              <w:jc w:val="both"/>
            </w:pPr>
            <w:r>
              <w:t>мероприятие "Проведение конкурсных отборов организаций дошкольного образования в рамках ПНП "Образование"</w:t>
            </w:r>
          </w:p>
        </w:tc>
        <w:tc>
          <w:tcPr>
            <w:tcW w:w="1928" w:type="dxa"/>
            <w:vMerge w:val="restart"/>
          </w:tcPr>
          <w:p w:rsidR="00205E10" w:rsidRDefault="00205E10">
            <w:pPr>
              <w:pStyle w:val="ConsPlusNormal"/>
              <w:jc w:val="both"/>
            </w:pPr>
            <w:r>
              <w:t>цель 1.</w:t>
            </w:r>
          </w:p>
          <w:p w:rsidR="00205E10" w:rsidRDefault="00205E10">
            <w:pPr>
              <w:pStyle w:val="ConsPlusNormal"/>
              <w:jc w:val="both"/>
            </w:pPr>
            <w:r>
              <w:t>Задача: выявление лучших образцов педагогических практик и распространение инновационного опыта работы дошкольных образовательных организаций в рамках ПНП "Образование"</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1 400,00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2 400,00</w:t>
            </w:r>
          </w:p>
        </w:tc>
        <w:tc>
          <w:tcPr>
            <w:tcW w:w="1928" w:type="dxa"/>
            <w:vMerge w:val="restart"/>
          </w:tcPr>
          <w:p w:rsidR="00205E10" w:rsidRDefault="00205E10">
            <w:pPr>
              <w:pStyle w:val="ConsPlusNormal"/>
              <w:jc w:val="both"/>
            </w:pPr>
            <w:r>
              <w:t>распространение передового опыта 19 образовательных организаций, признанных лучшими в рамках ПНП "Образование" в части организации инновационной деятельности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1 400,00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2 400,00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10)</w:t>
            </w:r>
          </w:p>
        </w:tc>
        <w:tc>
          <w:tcPr>
            <w:tcW w:w="2041" w:type="dxa"/>
            <w:vMerge w:val="restart"/>
          </w:tcPr>
          <w:p w:rsidR="00205E10" w:rsidRDefault="00205E10">
            <w:pPr>
              <w:pStyle w:val="ConsPlusNormal"/>
              <w:jc w:val="both"/>
            </w:pPr>
            <w:r>
              <w:t xml:space="preserve">мероприятие "Предоставление гранта в форме субсидий из федерального бюджета юридическим лицам в рамках реализации мероприятия "Субсидии на </w:t>
            </w:r>
            <w:r>
              <w:lastRenderedPageBreak/>
              <w:t xml:space="preserve">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основного мероприятия "Содействие развитию дошкольного образования" направления (подпрограммы) "Содействие развитию дошкольного и </w:t>
            </w:r>
            <w:r>
              <w:lastRenderedPageBreak/>
              <w:t>общего образования" государственной программы Российской Федерации "Развитие образования"</w:t>
            </w:r>
          </w:p>
        </w:tc>
        <w:tc>
          <w:tcPr>
            <w:tcW w:w="1928" w:type="dxa"/>
            <w:vMerge w:val="restart"/>
          </w:tcPr>
          <w:p w:rsidR="00205E10" w:rsidRDefault="00205E10">
            <w:pPr>
              <w:pStyle w:val="ConsPlusNormal"/>
              <w:jc w:val="both"/>
            </w:pPr>
            <w:r>
              <w:lastRenderedPageBreak/>
              <w:t>цель 1.</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дошкольного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 xml:space="preserve">муниципальное бюджетное дошкольное образовательное учреждение города Костромы "Детский сад N 56", муниципальное бюджетное дошкольное образовательное </w:t>
            </w:r>
            <w:r>
              <w:lastRenderedPageBreak/>
              <w:t xml:space="preserve">учреждение города Костромы "Детский сад N 71", муниципальное бюджетное дошкольное образовательное учреждение города Костромы "Детский сад N 100", муниципальное дошкольное образовательное учреждение Детский сад N 6 "Солнышко" городского округа город Буй, муниципальное бюджетное дошкольное образовательное учреждение Костромского муниципального района Костромской области "Детский сад "Сказка" поселка Караваево", муниципальное </w:t>
            </w:r>
            <w:r>
              <w:lastRenderedPageBreak/>
              <w:t xml:space="preserve">бюджетное дошкольное образовательное учреждение "Детский сад N 17 "Сказка" городского округа город Шарья Костромской области, муниципальное бюджетное дошкольное образовательное учреждение "Детский сад N 2 "Журавушка" городского округа город Шарья Костромской области, муниципальное дошкольное образовательное учреждение "Центр развития ребенка - детский сад "Росинка" муниципального района город Нерехта и Нерехтский район Костромской </w:t>
            </w:r>
            <w:r>
              <w:lastRenderedPageBreak/>
              <w:t>области, муниципальное бюджетное дошкольное образовательное учреждение города Костромы "Центр развития ребенка - Детский сад N 67"</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1 250,00</w:t>
            </w:r>
          </w:p>
        </w:tc>
        <w:tc>
          <w:tcPr>
            <w:tcW w:w="1417" w:type="dxa"/>
          </w:tcPr>
          <w:p w:rsidR="00205E10" w:rsidRDefault="00205E10">
            <w:pPr>
              <w:pStyle w:val="ConsPlusNormal"/>
              <w:jc w:val="center"/>
            </w:pPr>
            <w:r>
              <w:t>2 208,10</w:t>
            </w:r>
          </w:p>
        </w:tc>
        <w:tc>
          <w:tcPr>
            <w:tcW w:w="1417" w:type="dxa"/>
          </w:tcPr>
          <w:p w:rsidR="00205E10" w:rsidRDefault="00205E10">
            <w:pPr>
              <w:pStyle w:val="ConsPlusNormal"/>
              <w:jc w:val="center"/>
            </w:pPr>
            <w:r>
              <w:t>6 502,20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9 960,30</w:t>
            </w:r>
          </w:p>
        </w:tc>
        <w:tc>
          <w:tcPr>
            <w:tcW w:w="1928" w:type="dxa"/>
            <w:vMerge w:val="restart"/>
          </w:tcPr>
          <w:p w:rsidR="00205E10" w:rsidRDefault="00205E10">
            <w:pPr>
              <w:pStyle w:val="ConsPlusNormal"/>
              <w:jc w:val="both"/>
            </w:pPr>
            <w:r>
              <w:t xml:space="preserve">1. Доля родителей детей дошкольного возраста, в том числе от 0 до 3 лет, охваченных услугами консультационного центра (в масштабе микрорайона), по </w:t>
            </w:r>
            <w:r>
              <w:lastRenderedPageBreak/>
              <w:t>итогам 2018 и 2019 годов ежегодно будет составлять не менее 20 процентов.</w:t>
            </w:r>
          </w:p>
          <w:p w:rsidR="00205E10" w:rsidRDefault="00205E10">
            <w:pPr>
              <w:pStyle w:val="ConsPlusNormal"/>
              <w:jc w:val="both"/>
            </w:pPr>
            <w:r>
              <w:t>2. Доля успешно социализированных детей от 0 до 3 лет, включенных в мероприятия консультационного центра, по итогам 2018 года составит 86 процентов, по итогам 2019 года составит не менее 80 процентов.</w:t>
            </w:r>
          </w:p>
          <w:p w:rsidR="00205E10" w:rsidRDefault="00205E10">
            <w:pPr>
              <w:pStyle w:val="ConsPlusNormal"/>
              <w:jc w:val="both"/>
            </w:pPr>
            <w:r>
              <w:t>3. Доля снижения "острых" запросов у родителей, пользующихся услугами консультационного центра, по итогам 2018 и 2019 годов составит не менее 40 процентов.</w:t>
            </w:r>
          </w:p>
          <w:p w:rsidR="00205E10" w:rsidRDefault="00205E10">
            <w:pPr>
              <w:pStyle w:val="ConsPlusNormal"/>
              <w:jc w:val="both"/>
            </w:pPr>
            <w:r>
              <w:t xml:space="preserve">4. Доступность дошкольного образования для детей в возрасте от </w:t>
            </w:r>
            <w:r>
              <w:lastRenderedPageBreak/>
              <w:t>3 до 7 лет по итогам 2020 года составит 100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2 000,00</w:t>
            </w:r>
          </w:p>
        </w:tc>
        <w:tc>
          <w:tcPr>
            <w:tcW w:w="1417" w:type="dxa"/>
          </w:tcPr>
          <w:p w:rsidR="00205E10" w:rsidRDefault="00205E10">
            <w:pPr>
              <w:pStyle w:val="ConsPlusNormal"/>
              <w:jc w:val="center"/>
            </w:pPr>
            <w:r>
              <w:t>6 000,00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9 000,00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100,00</w:t>
            </w:r>
          </w:p>
        </w:tc>
        <w:tc>
          <w:tcPr>
            <w:tcW w:w="1417" w:type="dxa"/>
          </w:tcPr>
          <w:p w:rsidR="00205E10" w:rsidRDefault="00205E10">
            <w:pPr>
              <w:pStyle w:val="ConsPlusNormal"/>
              <w:jc w:val="center"/>
            </w:pPr>
            <w:r>
              <w:t>105,40</w:t>
            </w:r>
          </w:p>
        </w:tc>
        <w:tc>
          <w:tcPr>
            <w:tcW w:w="1417" w:type="dxa"/>
          </w:tcPr>
          <w:p w:rsidR="00205E10" w:rsidRDefault="00205E10">
            <w:pPr>
              <w:pStyle w:val="ConsPlusNormal"/>
              <w:jc w:val="center"/>
            </w:pPr>
            <w:r>
              <w:t>316,20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521,60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56,00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56,00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102,70</w:t>
            </w:r>
          </w:p>
        </w:tc>
        <w:tc>
          <w:tcPr>
            <w:tcW w:w="1417" w:type="dxa"/>
          </w:tcPr>
          <w:p w:rsidR="00205E10" w:rsidRDefault="00205E10">
            <w:pPr>
              <w:pStyle w:val="ConsPlusNormal"/>
              <w:jc w:val="center"/>
            </w:pPr>
            <w:r>
              <w:t>130,00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382,70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11)</w:t>
            </w:r>
          </w:p>
        </w:tc>
        <w:tc>
          <w:tcPr>
            <w:tcW w:w="2041" w:type="dxa"/>
            <w:vMerge w:val="restart"/>
          </w:tcPr>
          <w:p w:rsidR="00205E10" w:rsidRDefault="00205E10">
            <w:pPr>
              <w:pStyle w:val="ConsPlusNormal"/>
              <w:jc w:val="both"/>
            </w:pPr>
            <w:r>
              <w:t xml:space="preserve">мероприятие "Национальный проект "Демография". Реализация федерального и регионального проектов "Содействие занятости женщин - создание условий дошкольного образования для детей в возрасте до трех лет": мероприятие "Создание в Костромской области дополнительных мест для детей в возрасте от 1,5 до 3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 (строительство)"</w:t>
            </w:r>
          </w:p>
        </w:tc>
        <w:tc>
          <w:tcPr>
            <w:tcW w:w="1928" w:type="dxa"/>
            <w:vMerge w:val="restart"/>
          </w:tcPr>
          <w:p w:rsidR="00205E10" w:rsidRDefault="00205E10">
            <w:pPr>
              <w:pStyle w:val="ConsPlusNormal"/>
              <w:jc w:val="both"/>
            </w:pPr>
            <w:r>
              <w:lastRenderedPageBreak/>
              <w:t>цель 1</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226 142,40</w:t>
            </w:r>
          </w:p>
        </w:tc>
        <w:tc>
          <w:tcPr>
            <w:tcW w:w="1417" w:type="dxa"/>
          </w:tcPr>
          <w:p w:rsidR="00205E10" w:rsidRDefault="00205E10">
            <w:pPr>
              <w:pStyle w:val="ConsPlusNormal"/>
              <w:jc w:val="center"/>
            </w:pPr>
            <w:r>
              <w:t>207 487,00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433 629,40</w:t>
            </w:r>
          </w:p>
        </w:tc>
        <w:tc>
          <w:tcPr>
            <w:tcW w:w="1928" w:type="dxa"/>
            <w:vMerge w:val="restart"/>
          </w:tcPr>
          <w:p w:rsidR="00205E10" w:rsidRDefault="00205E10">
            <w:pPr>
              <w:pStyle w:val="ConsPlusNormal"/>
              <w:jc w:val="both"/>
            </w:pPr>
            <w:r>
              <w:t>к концу 2022 года будет построено 2 детских сада в городе Костроме. В результате строительства будет создано 280 мест для детей от 1,5 до 3 лет</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194 218,90</w:t>
            </w:r>
          </w:p>
        </w:tc>
        <w:tc>
          <w:tcPr>
            <w:tcW w:w="1417" w:type="dxa"/>
          </w:tcPr>
          <w:p w:rsidR="00205E10" w:rsidRDefault="00205E10">
            <w:pPr>
              <w:pStyle w:val="ConsPlusNormal"/>
              <w:jc w:val="center"/>
            </w:pPr>
            <w:r>
              <w:t>178 143,00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372 361,90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1 961,90</w:t>
            </w:r>
          </w:p>
        </w:tc>
        <w:tc>
          <w:tcPr>
            <w:tcW w:w="1417" w:type="dxa"/>
          </w:tcPr>
          <w:p w:rsidR="00205E10" w:rsidRDefault="00205E10">
            <w:pPr>
              <w:pStyle w:val="ConsPlusNormal"/>
              <w:jc w:val="center"/>
            </w:pPr>
            <w:r>
              <w:t>1 799,50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3 761,40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29 961,60</w:t>
            </w:r>
          </w:p>
        </w:tc>
        <w:tc>
          <w:tcPr>
            <w:tcW w:w="1417" w:type="dxa"/>
          </w:tcPr>
          <w:p w:rsidR="00205E10" w:rsidRDefault="00205E10">
            <w:pPr>
              <w:pStyle w:val="ConsPlusNormal"/>
              <w:jc w:val="center"/>
            </w:pPr>
            <w:r>
              <w:t>27 544,50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57 506,10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12)</w:t>
            </w:r>
          </w:p>
        </w:tc>
        <w:tc>
          <w:tcPr>
            <w:tcW w:w="2041" w:type="dxa"/>
            <w:vMerge w:val="restart"/>
          </w:tcPr>
          <w:p w:rsidR="00205E10" w:rsidRDefault="00205E10">
            <w:pPr>
              <w:pStyle w:val="ConsPlusNormal"/>
              <w:jc w:val="both"/>
            </w:pPr>
            <w:r>
              <w:t xml:space="preserve">мероприятие "Национальный проект "Демография". Реализация федерального и регионального проектов "Содействие занятости женщин - создание условий дошкольного образования для детей в возрасте до трех лет": мероприятие "Создание в Костромской области дополнительных мест для детей в возрасте от 1,5 до 3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 (компенсирующие мероприятия)"</w:t>
            </w:r>
          </w:p>
        </w:tc>
        <w:tc>
          <w:tcPr>
            <w:tcW w:w="1928" w:type="dxa"/>
            <w:vMerge w:val="restart"/>
          </w:tcPr>
          <w:p w:rsidR="00205E10" w:rsidRDefault="00205E10">
            <w:pPr>
              <w:pStyle w:val="ConsPlusNormal"/>
              <w:jc w:val="both"/>
            </w:pPr>
            <w:r>
              <w:lastRenderedPageBreak/>
              <w:t>цель 1</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2 200,00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2 200,00</w:t>
            </w:r>
          </w:p>
        </w:tc>
        <w:tc>
          <w:tcPr>
            <w:tcW w:w="1928" w:type="dxa"/>
            <w:vMerge w:val="restart"/>
          </w:tcPr>
          <w:p w:rsidR="00205E10" w:rsidRDefault="00205E10">
            <w:pPr>
              <w:pStyle w:val="ConsPlusNormal"/>
              <w:jc w:val="both"/>
            </w:pPr>
            <w:r>
              <w:t>к концу 2022 года в результате компенсационных мероприятий в детских садах будет создано дополнительно 280 дополнительных мест для детей дошкольного возраста</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2 200,00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2 200,00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13)</w:t>
            </w:r>
          </w:p>
        </w:tc>
        <w:tc>
          <w:tcPr>
            <w:tcW w:w="2041" w:type="dxa"/>
            <w:vMerge w:val="restart"/>
          </w:tcPr>
          <w:p w:rsidR="00205E10" w:rsidRDefault="00205E10">
            <w:pPr>
              <w:pStyle w:val="ConsPlusNormal"/>
              <w:jc w:val="both"/>
            </w:pPr>
            <w:r>
              <w:t>мероприятие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проекта "Поддержка семей, имеющих детей"</w:t>
            </w:r>
          </w:p>
        </w:tc>
        <w:tc>
          <w:tcPr>
            <w:tcW w:w="1928" w:type="dxa"/>
            <w:vMerge w:val="restart"/>
          </w:tcPr>
          <w:p w:rsidR="00205E10" w:rsidRDefault="00205E10">
            <w:pPr>
              <w:pStyle w:val="ConsPlusNormal"/>
              <w:jc w:val="both"/>
            </w:pPr>
            <w:r>
              <w:t>цель 1.</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дошкольного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государственные (муниципальные) образовательные организации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8 756,40</w:t>
            </w:r>
          </w:p>
        </w:tc>
        <w:tc>
          <w:tcPr>
            <w:tcW w:w="1417" w:type="dxa"/>
          </w:tcPr>
          <w:p w:rsidR="00205E10" w:rsidRDefault="00205E10">
            <w:pPr>
              <w:pStyle w:val="ConsPlusNormal"/>
              <w:jc w:val="center"/>
            </w:pPr>
            <w:r>
              <w:t>35 982,05</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44 738,45</w:t>
            </w:r>
          </w:p>
        </w:tc>
        <w:tc>
          <w:tcPr>
            <w:tcW w:w="1928" w:type="dxa"/>
            <w:vMerge w:val="restart"/>
          </w:tcPr>
          <w:p w:rsidR="00205E10" w:rsidRDefault="00205E10">
            <w:pPr>
              <w:pStyle w:val="ConsPlusNormal"/>
              <w:jc w:val="both"/>
            </w:pPr>
            <w:r>
              <w:t>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по итогам 2019 года составит 40 тысяч услуг</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8 639,00</w:t>
            </w:r>
          </w:p>
        </w:tc>
        <w:tc>
          <w:tcPr>
            <w:tcW w:w="1417" w:type="dxa"/>
          </w:tcPr>
          <w:p w:rsidR="00205E10" w:rsidRDefault="00205E10">
            <w:pPr>
              <w:pStyle w:val="ConsPlusNormal"/>
              <w:jc w:val="center"/>
            </w:pPr>
            <w:r>
              <w:t>35 622,15</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44 261,15</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87,40</w:t>
            </w:r>
          </w:p>
        </w:tc>
        <w:tc>
          <w:tcPr>
            <w:tcW w:w="1417" w:type="dxa"/>
          </w:tcPr>
          <w:p w:rsidR="00205E10" w:rsidRDefault="00205E10">
            <w:pPr>
              <w:pStyle w:val="ConsPlusNormal"/>
              <w:jc w:val="center"/>
            </w:pPr>
            <w:r>
              <w:t>359,90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447,30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15,00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15,00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15,00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15,00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14)</w:t>
            </w:r>
          </w:p>
        </w:tc>
        <w:tc>
          <w:tcPr>
            <w:tcW w:w="2041" w:type="dxa"/>
            <w:vMerge w:val="restart"/>
          </w:tcPr>
          <w:p w:rsidR="00205E10" w:rsidRDefault="00205E10">
            <w:pPr>
              <w:pStyle w:val="ConsPlusNormal"/>
              <w:jc w:val="both"/>
            </w:pPr>
            <w:r>
              <w:t>мероприятие "Предоставление субсидий частным дошкольным образовательным организациям на возмещение затрат, связанных с оказанием услуг в сфере образования и воспитания детей"</w:t>
            </w:r>
          </w:p>
        </w:tc>
        <w:tc>
          <w:tcPr>
            <w:tcW w:w="1928" w:type="dxa"/>
            <w:vMerge w:val="restart"/>
          </w:tcPr>
          <w:p w:rsidR="00205E10" w:rsidRDefault="00205E10">
            <w:pPr>
              <w:pStyle w:val="ConsPlusNormal"/>
              <w:jc w:val="both"/>
            </w:pPr>
            <w:r>
              <w:t>цель 1.</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дошкольного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частные дошкольные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531" w:type="dxa"/>
          </w:tcPr>
          <w:p w:rsidR="00205E10" w:rsidRDefault="00205E10">
            <w:pPr>
              <w:pStyle w:val="ConsPlusNormal"/>
              <w:jc w:val="center"/>
            </w:pPr>
            <w:r>
              <w:t>53 911,20</w:t>
            </w:r>
          </w:p>
        </w:tc>
        <w:tc>
          <w:tcPr>
            <w:tcW w:w="1928" w:type="dxa"/>
            <w:vMerge w:val="restart"/>
          </w:tcPr>
          <w:p w:rsidR="00205E10" w:rsidRDefault="00205E10">
            <w:pPr>
              <w:pStyle w:val="ConsPlusNormal"/>
              <w:jc w:val="both"/>
            </w:pPr>
            <w:r>
              <w:t>ежегодно количество социально ориентированных некоммерческих организаций, реализующих программы дошкольного образования (за исключением государственных (муниципальных) учреждений), которым оказана государственная поддержка в виде предоставления субсидий, будет составлять не менее 2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417" w:type="dxa"/>
          </w:tcPr>
          <w:p w:rsidR="00205E10" w:rsidRDefault="00205E10">
            <w:pPr>
              <w:pStyle w:val="ConsPlusNormal"/>
              <w:jc w:val="center"/>
            </w:pPr>
            <w:r>
              <w:t>8 985,20</w:t>
            </w:r>
          </w:p>
        </w:tc>
        <w:tc>
          <w:tcPr>
            <w:tcW w:w="1531" w:type="dxa"/>
          </w:tcPr>
          <w:p w:rsidR="00205E10" w:rsidRDefault="00205E10">
            <w:pPr>
              <w:pStyle w:val="ConsPlusNormal"/>
              <w:jc w:val="center"/>
            </w:pPr>
            <w:r>
              <w:t>53 911,20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15)</w:t>
            </w:r>
          </w:p>
        </w:tc>
        <w:tc>
          <w:tcPr>
            <w:tcW w:w="2041" w:type="dxa"/>
            <w:vMerge w:val="restart"/>
          </w:tcPr>
          <w:p w:rsidR="00205E10" w:rsidRDefault="00205E10">
            <w:pPr>
              <w:pStyle w:val="ConsPlusNormal"/>
              <w:jc w:val="both"/>
            </w:pPr>
            <w:r>
              <w:t xml:space="preserve">мероприятие "Предоставление субсидий индивидуальным предпринимателям на возмещение затрат, связанных с реализацией образовательных программ дошкольного </w:t>
            </w:r>
            <w:r>
              <w:lastRenderedPageBreak/>
              <w:t>образования"</w:t>
            </w:r>
          </w:p>
        </w:tc>
        <w:tc>
          <w:tcPr>
            <w:tcW w:w="1928" w:type="dxa"/>
            <w:vMerge w:val="restart"/>
          </w:tcPr>
          <w:p w:rsidR="00205E10" w:rsidRDefault="00205E10">
            <w:pPr>
              <w:pStyle w:val="ConsPlusNormal"/>
              <w:jc w:val="both"/>
            </w:pPr>
            <w:r>
              <w:lastRenderedPageBreak/>
              <w:t>цель 1.</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дошкольного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индивидуальные предприниматели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531" w:type="dxa"/>
          </w:tcPr>
          <w:p w:rsidR="00205E10" w:rsidRDefault="00205E10">
            <w:pPr>
              <w:pStyle w:val="ConsPlusNormal"/>
              <w:jc w:val="center"/>
            </w:pPr>
            <w:r>
              <w:t>8 889,00</w:t>
            </w:r>
          </w:p>
        </w:tc>
        <w:tc>
          <w:tcPr>
            <w:tcW w:w="1928" w:type="dxa"/>
            <w:vMerge w:val="restart"/>
          </w:tcPr>
          <w:p w:rsidR="00205E10" w:rsidRDefault="00205E10">
            <w:pPr>
              <w:pStyle w:val="ConsPlusNormal"/>
              <w:jc w:val="both"/>
            </w:pPr>
            <w:r>
              <w:t xml:space="preserve">ежегодно количество социально ориентированных некоммерческих организаций, реализующих программы дошкольного образования (за исключением </w:t>
            </w:r>
            <w:r>
              <w:lastRenderedPageBreak/>
              <w:t>государственных (муниципальных) учреждений), которым оказана государственная поддержка в виде предоставления субсидий, будет составлять не менее 2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417" w:type="dxa"/>
          </w:tcPr>
          <w:p w:rsidR="00205E10" w:rsidRDefault="00205E10">
            <w:pPr>
              <w:pStyle w:val="ConsPlusNormal"/>
              <w:jc w:val="center"/>
            </w:pPr>
            <w:r>
              <w:t>1 481,50</w:t>
            </w:r>
          </w:p>
        </w:tc>
        <w:tc>
          <w:tcPr>
            <w:tcW w:w="1531" w:type="dxa"/>
          </w:tcPr>
          <w:p w:rsidR="00205E10" w:rsidRDefault="00205E10">
            <w:pPr>
              <w:pStyle w:val="ConsPlusNormal"/>
              <w:jc w:val="center"/>
            </w:pPr>
            <w:r>
              <w:t>8 889,00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16)</w:t>
            </w:r>
          </w:p>
        </w:tc>
        <w:tc>
          <w:tcPr>
            <w:tcW w:w="2041" w:type="dxa"/>
            <w:vMerge w:val="restart"/>
          </w:tcPr>
          <w:p w:rsidR="00205E10" w:rsidRDefault="00205E10">
            <w:pPr>
              <w:pStyle w:val="ConsPlusNormal"/>
              <w:jc w:val="both"/>
            </w:pPr>
            <w:r>
              <w:t>мероприятие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проекта "Современная школа" национального проекта "Образование"</w:t>
            </w:r>
          </w:p>
        </w:tc>
        <w:tc>
          <w:tcPr>
            <w:tcW w:w="1928" w:type="dxa"/>
            <w:vMerge w:val="restart"/>
          </w:tcPr>
          <w:p w:rsidR="00205E10" w:rsidRDefault="00205E10">
            <w:pPr>
              <w:pStyle w:val="ConsPlusNormal"/>
              <w:jc w:val="both"/>
            </w:pPr>
            <w:r>
              <w:t>цель 1.</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дошкольного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 xml:space="preserve">муниципальное бюджетное дошкольное образовательное учреждение общеразвивающего вида городского округа город Волгореченск Костромской области "Детский сад N 1 "Семицветик", муниципальное дошкольное образовательное учреждение детский сад N 8 города Галича Костромской области, муниципальное </w:t>
            </w:r>
            <w:r>
              <w:lastRenderedPageBreak/>
              <w:t>автономное дошкольное образовательное учреждение города Костромы "Детский сад N 2", областное государственное бюджетное профессиональное образовательное учреждение "Шарьинский педагогический колледж Костромской области"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13 401,76</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13 401,76</w:t>
            </w:r>
          </w:p>
        </w:tc>
        <w:tc>
          <w:tcPr>
            <w:tcW w:w="1928" w:type="dxa"/>
            <w:vMerge w:val="restart"/>
          </w:tcPr>
          <w:p w:rsidR="00205E10" w:rsidRDefault="00205E10">
            <w:pPr>
              <w:pStyle w:val="ConsPlusNormal"/>
              <w:jc w:val="both"/>
            </w:pPr>
            <w:r>
              <w:t>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по итогам 2021 года составит 44,0 тысячи услуг</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13 130,20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13 130,20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84,20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84,20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78,40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78,40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108,96</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108,96</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w:t>
            </w:r>
          </w:p>
        </w:tc>
        <w:tc>
          <w:tcPr>
            <w:tcW w:w="2041" w:type="dxa"/>
            <w:vMerge w:val="restart"/>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928" w:type="dxa"/>
            <w:vMerge w:val="restart"/>
          </w:tcPr>
          <w:p w:rsidR="00205E10" w:rsidRDefault="00205E10">
            <w:pPr>
              <w:pStyle w:val="ConsPlusNormal"/>
              <w:jc w:val="both"/>
            </w:pPr>
            <w:r>
              <w:t>Цели:</w:t>
            </w:r>
          </w:p>
          <w:p w:rsidR="00205E10" w:rsidRDefault="00205E10">
            <w:pPr>
              <w:pStyle w:val="ConsPlusNormal"/>
              <w:jc w:val="both"/>
            </w:pPr>
            <w:r>
              <w:t>1) обеспечение доступности и повышения качества образовательных услуг в сфере общего образования;</w:t>
            </w:r>
          </w:p>
          <w:p w:rsidR="00205E10" w:rsidRDefault="00205E10">
            <w:pPr>
              <w:pStyle w:val="ConsPlusNormal"/>
              <w:jc w:val="both"/>
            </w:pPr>
            <w:r>
              <w:t xml:space="preserve">2) обеспечение доступности и повышения качества дополнительного образования детей </w:t>
            </w:r>
            <w:r>
              <w:lastRenderedPageBreak/>
              <w:t>(далее - цель 2)</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Депздрав Костромской области, Дептрудсоцзащиты Костромской области</w:t>
            </w:r>
          </w:p>
        </w:tc>
        <w:tc>
          <w:tcPr>
            <w:tcW w:w="1928" w:type="dxa"/>
            <w:vMerge w:val="restart"/>
          </w:tcPr>
          <w:p w:rsidR="00205E10" w:rsidRDefault="00205E10">
            <w:pPr>
              <w:pStyle w:val="ConsPlusNormal"/>
              <w:jc w:val="both"/>
            </w:pPr>
            <w:r>
              <w:t>Органы местного самоуправления, государственные, автономные образовательные организации, подведомственные Депобрнауки Костромской области, муниципальные, негосударственные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3 307 014,90</w:t>
            </w:r>
          </w:p>
        </w:tc>
        <w:tc>
          <w:tcPr>
            <w:tcW w:w="1417" w:type="dxa"/>
          </w:tcPr>
          <w:p w:rsidR="00205E10" w:rsidRDefault="00205E10">
            <w:pPr>
              <w:pStyle w:val="ConsPlusNormal"/>
              <w:jc w:val="center"/>
            </w:pPr>
            <w:r>
              <w:t>3 293 676,40</w:t>
            </w:r>
          </w:p>
        </w:tc>
        <w:tc>
          <w:tcPr>
            <w:tcW w:w="1417" w:type="dxa"/>
          </w:tcPr>
          <w:p w:rsidR="00205E10" w:rsidRDefault="00205E10">
            <w:pPr>
              <w:pStyle w:val="ConsPlusNormal"/>
              <w:jc w:val="center"/>
            </w:pPr>
            <w:r>
              <w:t>3 299 100,20</w:t>
            </w:r>
          </w:p>
        </w:tc>
        <w:tc>
          <w:tcPr>
            <w:tcW w:w="1417" w:type="dxa"/>
          </w:tcPr>
          <w:p w:rsidR="00205E10" w:rsidRDefault="00205E10">
            <w:pPr>
              <w:pStyle w:val="ConsPlusNormal"/>
              <w:jc w:val="center"/>
            </w:pPr>
            <w:r>
              <w:t>3 125 342,20</w:t>
            </w:r>
          </w:p>
        </w:tc>
        <w:tc>
          <w:tcPr>
            <w:tcW w:w="1417" w:type="dxa"/>
          </w:tcPr>
          <w:p w:rsidR="00205E10" w:rsidRDefault="00205E10">
            <w:pPr>
              <w:pStyle w:val="ConsPlusNormal"/>
              <w:jc w:val="center"/>
            </w:pPr>
            <w:r>
              <w:t>3 589 357,80</w:t>
            </w:r>
          </w:p>
        </w:tc>
        <w:tc>
          <w:tcPr>
            <w:tcW w:w="1417" w:type="dxa"/>
          </w:tcPr>
          <w:p w:rsidR="00205E10" w:rsidRDefault="00205E10">
            <w:pPr>
              <w:pStyle w:val="ConsPlusNormal"/>
              <w:jc w:val="center"/>
            </w:pPr>
            <w:r>
              <w:t>2 861 269,90</w:t>
            </w:r>
          </w:p>
        </w:tc>
        <w:tc>
          <w:tcPr>
            <w:tcW w:w="1417" w:type="dxa"/>
          </w:tcPr>
          <w:p w:rsidR="00205E10" w:rsidRDefault="00205E10">
            <w:pPr>
              <w:pStyle w:val="ConsPlusNormal"/>
              <w:jc w:val="center"/>
            </w:pPr>
            <w:r>
              <w:t>4 747 830,10</w:t>
            </w:r>
          </w:p>
        </w:tc>
        <w:tc>
          <w:tcPr>
            <w:tcW w:w="1417" w:type="dxa"/>
          </w:tcPr>
          <w:p w:rsidR="00205E10" w:rsidRDefault="00205E10">
            <w:pPr>
              <w:pStyle w:val="ConsPlusNormal"/>
              <w:jc w:val="center"/>
            </w:pPr>
            <w:r>
              <w:t>4 037 270,24</w:t>
            </w:r>
          </w:p>
        </w:tc>
        <w:tc>
          <w:tcPr>
            <w:tcW w:w="1417" w:type="dxa"/>
          </w:tcPr>
          <w:p w:rsidR="00205E10" w:rsidRDefault="00205E10">
            <w:pPr>
              <w:pStyle w:val="ConsPlusNormal"/>
              <w:jc w:val="center"/>
            </w:pPr>
            <w:r>
              <w:t>5 722 408,57</w:t>
            </w:r>
          </w:p>
        </w:tc>
        <w:tc>
          <w:tcPr>
            <w:tcW w:w="1417" w:type="dxa"/>
          </w:tcPr>
          <w:p w:rsidR="00205E10" w:rsidRDefault="00205E10">
            <w:pPr>
              <w:pStyle w:val="ConsPlusNormal"/>
              <w:jc w:val="center"/>
            </w:pPr>
            <w:r>
              <w:t>5 370 408,24</w:t>
            </w:r>
          </w:p>
        </w:tc>
        <w:tc>
          <w:tcPr>
            <w:tcW w:w="1417" w:type="dxa"/>
          </w:tcPr>
          <w:p w:rsidR="00205E10" w:rsidRDefault="00205E10">
            <w:pPr>
              <w:pStyle w:val="ConsPlusNormal"/>
              <w:jc w:val="center"/>
            </w:pPr>
            <w:r>
              <w:t>5 037 157,30</w:t>
            </w:r>
          </w:p>
        </w:tc>
        <w:tc>
          <w:tcPr>
            <w:tcW w:w="1417" w:type="dxa"/>
          </w:tcPr>
          <w:p w:rsidR="00205E10" w:rsidRDefault="00205E10">
            <w:pPr>
              <w:pStyle w:val="ConsPlusNormal"/>
              <w:jc w:val="center"/>
            </w:pPr>
            <w:r>
              <w:t>3 966 424,10</w:t>
            </w:r>
          </w:p>
        </w:tc>
        <w:tc>
          <w:tcPr>
            <w:tcW w:w="1531" w:type="dxa"/>
          </w:tcPr>
          <w:p w:rsidR="00205E10" w:rsidRDefault="00205E10">
            <w:pPr>
              <w:pStyle w:val="ConsPlusNormal"/>
              <w:jc w:val="center"/>
            </w:pPr>
            <w:r>
              <w:t>48 357 259,95</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32 214,10</w:t>
            </w:r>
          </w:p>
        </w:tc>
        <w:tc>
          <w:tcPr>
            <w:tcW w:w="1417" w:type="dxa"/>
          </w:tcPr>
          <w:p w:rsidR="00205E10" w:rsidRDefault="00205E10">
            <w:pPr>
              <w:pStyle w:val="ConsPlusNormal"/>
              <w:jc w:val="center"/>
            </w:pPr>
            <w:r>
              <w:t>46 259,90</w:t>
            </w:r>
          </w:p>
        </w:tc>
        <w:tc>
          <w:tcPr>
            <w:tcW w:w="1417" w:type="dxa"/>
          </w:tcPr>
          <w:p w:rsidR="00205E10" w:rsidRDefault="00205E10">
            <w:pPr>
              <w:pStyle w:val="ConsPlusNormal"/>
              <w:jc w:val="center"/>
            </w:pPr>
            <w:r>
              <w:t>36 152,90</w:t>
            </w:r>
          </w:p>
        </w:tc>
        <w:tc>
          <w:tcPr>
            <w:tcW w:w="1417" w:type="dxa"/>
          </w:tcPr>
          <w:p w:rsidR="00205E10" w:rsidRDefault="00205E10">
            <w:pPr>
              <w:pStyle w:val="ConsPlusNormal"/>
              <w:jc w:val="center"/>
            </w:pPr>
            <w:r>
              <w:t>28 076,10</w:t>
            </w:r>
          </w:p>
        </w:tc>
        <w:tc>
          <w:tcPr>
            <w:tcW w:w="1417" w:type="dxa"/>
          </w:tcPr>
          <w:p w:rsidR="00205E10" w:rsidRDefault="00205E10">
            <w:pPr>
              <w:pStyle w:val="ConsPlusNormal"/>
              <w:jc w:val="center"/>
            </w:pPr>
            <w:r>
              <w:t>108 419,70</w:t>
            </w:r>
          </w:p>
        </w:tc>
        <w:tc>
          <w:tcPr>
            <w:tcW w:w="1417" w:type="dxa"/>
          </w:tcPr>
          <w:p w:rsidR="00205E10" w:rsidRDefault="00205E10">
            <w:pPr>
              <w:pStyle w:val="ConsPlusNormal"/>
              <w:jc w:val="center"/>
            </w:pPr>
            <w:r>
              <w:t>93 276,50</w:t>
            </w:r>
          </w:p>
        </w:tc>
        <w:tc>
          <w:tcPr>
            <w:tcW w:w="1417" w:type="dxa"/>
          </w:tcPr>
          <w:p w:rsidR="00205E10" w:rsidRDefault="00205E10">
            <w:pPr>
              <w:pStyle w:val="ConsPlusNormal"/>
              <w:jc w:val="center"/>
            </w:pPr>
            <w:r>
              <w:t>558 574,00</w:t>
            </w:r>
          </w:p>
        </w:tc>
        <w:tc>
          <w:tcPr>
            <w:tcW w:w="1417" w:type="dxa"/>
          </w:tcPr>
          <w:p w:rsidR="00205E10" w:rsidRDefault="00205E10">
            <w:pPr>
              <w:pStyle w:val="ConsPlusNormal"/>
              <w:jc w:val="center"/>
            </w:pPr>
            <w:r>
              <w:t>810 579,10</w:t>
            </w:r>
          </w:p>
        </w:tc>
        <w:tc>
          <w:tcPr>
            <w:tcW w:w="1417" w:type="dxa"/>
          </w:tcPr>
          <w:p w:rsidR="00205E10" w:rsidRDefault="00205E10">
            <w:pPr>
              <w:pStyle w:val="ConsPlusNormal"/>
              <w:jc w:val="center"/>
            </w:pPr>
            <w:r>
              <w:t>1 402 950,90</w:t>
            </w:r>
          </w:p>
        </w:tc>
        <w:tc>
          <w:tcPr>
            <w:tcW w:w="1417" w:type="dxa"/>
          </w:tcPr>
          <w:p w:rsidR="00205E10" w:rsidRDefault="00205E10">
            <w:pPr>
              <w:pStyle w:val="ConsPlusNormal"/>
              <w:jc w:val="center"/>
            </w:pPr>
            <w:r>
              <w:t>1 054 226,50</w:t>
            </w:r>
          </w:p>
        </w:tc>
        <w:tc>
          <w:tcPr>
            <w:tcW w:w="1417" w:type="dxa"/>
          </w:tcPr>
          <w:p w:rsidR="00205E10" w:rsidRDefault="00205E10">
            <w:pPr>
              <w:pStyle w:val="ConsPlusNormal"/>
              <w:jc w:val="center"/>
            </w:pPr>
            <w:r>
              <w:t>856 669,30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5 027 399,00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6 860,60</w:t>
            </w:r>
          </w:p>
        </w:tc>
        <w:tc>
          <w:tcPr>
            <w:tcW w:w="1417" w:type="dxa"/>
          </w:tcPr>
          <w:p w:rsidR="00205E10" w:rsidRDefault="00205E10">
            <w:pPr>
              <w:pStyle w:val="ConsPlusNormal"/>
              <w:jc w:val="center"/>
            </w:pPr>
            <w:r>
              <w:t>1 095,40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3 933,90</w:t>
            </w:r>
          </w:p>
        </w:tc>
        <w:tc>
          <w:tcPr>
            <w:tcW w:w="1417" w:type="dxa"/>
          </w:tcPr>
          <w:p w:rsidR="00205E10" w:rsidRDefault="00205E10">
            <w:pPr>
              <w:pStyle w:val="ConsPlusNormal"/>
              <w:jc w:val="center"/>
            </w:pPr>
            <w:r>
              <w:t>10 044,60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21 934,50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3 274 800,80</w:t>
            </w:r>
          </w:p>
        </w:tc>
        <w:tc>
          <w:tcPr>
            <w:tcW w:w="1417" w:type="dxa"/>
          </w:tcPr>
          <w:p w:rsidR="00205E10" w:rsidRDefault="00205E10">
            <w:pPr>
              <w:pStyle w:val="ConsPlusNormal"/>
              <w:jc w:val="center"/>
            </w:pPr>
            <w:r>
              <w:t>3 247 416,50</w:t>
            </w:r>
          </w:p>
        </w:tc>
        <w:tc>
          <w:tcPr>
            <w:tcW w:w="1417" w:type="dxa"/>
          </w:tcPr>
          <w:p w:rsidR="00205E10" w:rsidRDefault="00205E10">
            <w:pPr>
              <w:pStyle w:val="ConsPlusNormal"/>
              <w:jc w:val="center"/>
            </w:pPr>
            <w:r>
              <w:t>3 247 076,90</w:t>
            </w:r>
          </w:p>
        </w:tc>
        <w:tc>
          <w:tcPr>
            <w:tcW w:w="1417" w:type="dxa"/>
          </w:tcPr>
          <w:p w:rsidR="00205E10" w:rsidRDefault="00205E10">
            <w:pPr>
              <w:pStyle w:val="ConsPlusNormal"/>
              <w:jc w:val="center"/>
            </w:pPr>
            <w:r>
              <w:t>3 089 921,40</w:t>
            </w:r>
          </w:p>
        </w:tc>
        <w:tc>
          <w:tcPr>
            <w:tcW w:w="1417" w:type="dxa"/>
          </w:tcPr>
          <w:p w:rsidR="00205E10" w:rsidRDefault="00205E10">
            <w:pPr>
              <w:pStyle w:val="ConsPlusNormal"/>
              <w:jc w:val="center"/>
            </w:pPr>
            <w:r>
              <w:t>3 472 501,10</w:t>
            </w:r>
          </w:p>
        </w:tc>
        <w:tc>
          <w:tcPr>
            <w:tcW w:w="1417" w:type="dxa"/>
          </w:tcPr>
          <w:p w:rsidR="00205E10" w:rsidRDefault="00205E10">
            <w:pPr>
              <w:pStyle w:val="ConsPlusNormal"/>
              <w:jc w:val="center"/>
            </w:pPr>
            <w:r>
              <w:t>2 755 629,80</w:t>
            </w:r>
          </w:p>
        </w:tc>
        <w:tc>
          <w:tcPr>
            <w:tcW w:w="1417" w:type="dxa"/>
          </w:tcPr>
          <w:p w:rsidR="00205E10" w:rsidRDefault="00205E10">
            <w:pPr>
              <w:pStyle w:val="ConsPlusNormal"/>
              <w:jc w:val="center"/>
            </w:pPr>
            <w:r>
              <w:t>4 166 341,30</w:t>
            </w:r>
          </w:p>
        </w:tc>
        <w:tc>
          <w:tcPr>
            <w:tcW w:w="1417" w:type="dxa"/>
          </w:tcPr>
          <w:p w:rsidR="00205E10" w:rsidRDefault="00205E10">
            <w:pPr>
              <w:pStyle w:val="ConsPlusNormal"/>
              <w:jc w:val="center"/>
            </w:pPr>
            <w:r>
              <w:t>3 210 225,20</w:t>
            </w:r>
          </w:p>
        </w:tc>
        <w:tc>
          <w:tcPr>
            <w:tcW w:w="1417" w:type="dxa"/>
          </w:tcPr>
          <w:p w:rsidR="00205E10" w:rsidRDefault="00205E10">
            <w:pPr>
              <w:pStyle w:val="ConsPlusNormal"/>
              <w:jc w:val="center"/>
            </w:pPr>
            <w:r>
              <w:t>4 288 673,40</w:t>
            </w:r>
          </w:p>
        </w:tc>
        <w:tc>
          <w:tcPr>
            <w:tcW w:w="1417" w:type="dxa"/>
          </w:tcPr>
          <w:p w:rsidR="00205E10" w:rsidRDefault="00205E10">
            <w:pPr>
              <w:pStyle w:val="ConsPlusNormal"/>
              <w:jc w:val="center"/>
            </w:pPr>
            <w:r>
              <w:t>4 265 025,90</w:t>
            </w:r>
          </w:p>
        </w:tc>
        <w:tc>
          <w:tcPr>
            <w:tcW w:w="1417" w:type="dxa"/>
          </w:tcPr>
          <w:p w:rsidR="00205E10" w:rsidRDefault="00205E10">
            <w:pPr>
              <w:pStyle w:val="ConsPlusNormal"/>
              <w:jc w:val="center"/>
            </w:pPr>
            <w:r>
              <w:t>4 180 488,00</w:t>
            </w:r>
          </w:p>
        </w:tc>
        <w:tc>
          <w:tcPr>
            <w:tcW w:w="1417" w:type="dxa"/>
          </w:tcPr>
          <w:p w:rsidR="00205E10" w:rsidRDefault="00205E10">
            <w:pPr>
              <w:pStyle w:val="ConsPlusNormal"/>
              <w:jc w:val="center"/>
            </w:pPr>
            <w:r>
              <w:t>3 966 424,10</w:t>
            </w:r>
          </w:p>
        </w:tc>
        <w:tc>
          <w:tcPr>
            <w:tcW w:w="1531" w:type="dxa"/>
          </w:tcPr>
          <w:p w:rsidR="00205E10" w:rsidRDefault="00205E10">
            <w:pPr>
              <w:pStyle w:val="ConsPlusNormal"/>
              <w:jc w:val="center"/>
            </w:pPr>
            <w:r>
              <w:t>43 164 524,40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6 059,80</w:t>
            </w:r>
          </w:p>
        </w:tc>
        <w:tc>
          <w:tcPr>
            <w:tcW w:w="1417" w:type="dxa"/>
          </w:tcPr>
          <w:p w:rsidR="00205E10" w:rsidRDefault="00205E10">
            <w:pPr>
              <w:pStyle w:val="ConsPlusNormal"/>
              <w:jc w:val="center"/>
            </w:pPr>
            <w:r>
              <w:t>5 949,30</w:t>
            </w:r>
          </w:p>
        </w:tc>
        <w:tc>
          <w:tcPr>
            <w:tcW w:w="1417" w:type="dxa"/>
          </w:tcPr>
          <w:p w:rsidR="00205E10" w:rsidRDefault="00205E10">
            <w:pPr>
              <w:pStyle w:val="ConsPlusNormal"/>
              <w:jc w:val="center"/>
            </w:pPr>
            <w:r>
              <w:t>8 437,00</w:t>
            </w:r>
          </w:p>
        </w:tc>
        <w:tc>
          <w:tcPr>
            <w:tcW w:w="1417" w:type="dxa"/>
          </w:tcPr>
          <w:p w:rsidR="00205E10" w:rsidRDefault="00205E10">
            <w:pPr>
              <w:pStyle w:val="ConsPlusNormal"/>
              <w:jc w:val="center"/>
            </w:pPr>
            <w:r>
              <w:t>8 209,20</w:t>
            </w:r>
          </w:p>
        </w:tc>
        <w:tc>
          <w:tcPr>
            <w:tcW w:w="1417" w:type="dxa"/>
          </w:tcPr>
          <w:p w:rsidR="00205E10" w:rsidRDefault="00205E10">
            <w:pPr>
              <w:pStyle w:val="ConsPlusNormal"/>
              <w:jc w:val="center"/>
            </w:pPr>
            <w:r>
              <w:t>12 654,50</w:t>
            </w:r>
          </w:p>
        </w:tc>
        <w:tc>
          <w:tcPr>
            <w:tcW w:w="1417" w:type="dxa"/>
          </w:tcPr>
          <w:p w:rsidR="00205E10" w:rsidRDefault="00205E10">
            <w:pPr>
              <w:pStyle w:val="ConsPlusNormal"/>
              <w:jc w:val="center"/>
            </w:pPr>
            <w:r>
              <w:t>16 465,94</w:t>
            </w:r>
          </w:p>
        </w:tc>
        <w:tc>
          <w:tcPr>
            <w:tcW w:w="1417" w:type="dxa"/>
          </w:tcPr>
          <w:p w:rsidR="00205E10" w:rsidRDefault="00205E10">
            <w:pPr>
              <w:pStyle w:val="ConsPlusNormal"/>
              <w:jc w:val="center"/>
            </w:pPr>
            <w:r>
              <w:t>30 784,27</w:t>
            </w:r>
          </w:p>
        </w:tc>
        <w:tc>
          <w:tcPr>
            <w:tcW w:w="1417" w:type="dxa"/>
          </w:tcPr>
          <w:p w:rsidR="00205E10" w:rsidRDefault="00205E10">
            <w:pPr>
              <w:pStyle w:val="ConsPlusNormal"/>
              <w:jc w:val="center"/>
            </w:pPr>
            <w:r>
              <w:t>51 155,84</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139 715,85</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2 950,00</w:t>
            </w: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220,50</w:t>
            </w:r>
          </w:p>
        </w:tc>
        <w:tc>
          <w:tcPr>
            <w:tcW w:w="1417" w:type="dxa"/>
          </w:tcPr>
          <w:p w:rsidR="00205E10" w:rsidRDefault="00205E10">
            <w:pPr>
              <w:pStyle w:val="ConsPlusNormal"/>
              <w:jc w:val="center"/>
            </w:pPr>
            <w:r>
              <w:t>215,70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3 686,20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w:t>
            </w:r>
          </w:p>
        </w:tc>
        <w:tc>
          <w:tcPr>
            <w:tcW w:w="2041" w:type="dxa"/>
            <w:vMerge w:val="restart"/>
          </w:tcPr>
          <w:p w:rsidR="00205E10" w:rsidRDefault="00205E10">
            <w:pPr>
              <w:pStyle w:val="ConsPlusNormal"/>
              <w:jc w:val="both"/>
            </w:pPr>
            <w:r>
              <w:t>ведомственная целевая программа "Развитие системы общего и дополнительного образования детей Костромской области на 2014-2016 годы"</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Задачи:</w:t>
            </w:r>
          </w:p>
          <w:p w:rsidR="00205E10" w:rsidRDefault="00205E10">
            <w:pPr>
              <w:pStyle w:val="ConsPlusNormal"/>
              <w:jc w:val="both"/>
            </w:pPr>
            <w:r>
              <w:t>1) создание условий для обеспечения равных возможностей и повышения качества общего образования детей Костромской области;</w:t>
            </w:r>
          </w:p>
          <w:p w:rsidR="00205E10" w:rsidRDefault="00205E10">
            <w:pPr>
              <w:pStyle w:val="ConsPlusNormal"/>
              <w:jc w:val="both"/>
            </w:pPr>
            <w:r>
              <w:t>2) создание условий для обеспечения доступности и повышения качества дополнительного образования детей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 государственные, автономные образовательные организации, подведомственные Депобрнауки Костромской области, муниципальные, негосударственные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52 304,60</w:t>
            </w:r>
          </w:p>
        </w:tc>
        <w:tc>
          <w:tcPr>
            <w:tcW w:w="1417" w:type="dxa"/>
          </w:tcPr>
          <w:p w:rsidR="00205E10" w:rsidRDefault="00205E10">
            <w:pPr>
              <w:pStyle w:val="ConsPlusNormal"/>
              <w:jc w:val="center"/>
            </w:pPr>
            <w:r>
              <w:t>67 899,00</w:t>
            </w:r>
          </w:p>
        </w:tc>
        <w:tc>
          <w:tcPr>
            <w:tcW w:w="1417" w:type="dxa"/>
          </w:tcPr>
          <w:p w:rsidR="00205E10" w:rsidRDefault="00205E10">
            <w:pPr>
              <w:pStyle w:val="ConsPlusNormal"/>
              <w:jc w:val="center"/>
            </w:pPr>
            <w:r>
              <w:t>29 464,60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149 668,20</w:t>
            </w:r>
          </w:p>
        </w:tc>
        <w:tc>
          <w:tcPr>
            <w:tcW w:w="1928" w:type="dxa"/>
            <w:vMerge w:val="restart"/>
          </w:tcPr>
          <w:p w:rsidR="00205E10" w:rsidRDefault="00205E10">
            <w:pPr>
              <w:pStyle w:val="ConsPlusNormal"/>
              <w:jc w:val="both"/>
            </w:pPr>
            <w:r>
              <w:t>доля школьников, которые обучаются в соответствии с федеральными государственными образовательными стандартами, в общей численности школьников в 2018 году составит не менее 95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22 496,50</w:t>
            </w:r>
          </w:p>
        </w:tc>
        <w:tc>
          <w:tcPr>
            <w:tcW w:w="1417" w:type="dxa"/>
          </w:tcPr>
          <w:p w:rsidR="00205E10" w:rsidRDefault="00205E10">
            <w:pPr>
              <w:pStyle w:val="ConsPlusNormal"/>
              <w:jc w:val="center"/>
            </w:pPr>
            <w:r>
              <w:t>39 008,30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61 504,80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29 808,10</w:t>
            </w:r>
          </w:p>
        </w:tc>
        <w:tc>
          <w:tcPr>
            <w:tcW w:w="1417" w:type="dxa"/>
          </w:tcPr>
          <w:p w:rsidR="00205E10" w:rsidRDefault="00205E10">
            <w:pPr>
              <w:pStyle w:val="ConsPlusNormal"/>
              <w:jc w:val="center"/>
            </w:pPr>
            <w:r>
              <w:t>28 890,70</w:t>
            </w:r>
          </w:p>
        </w:tc>
        <w:tc>
          <w:tcPr>
            <w:tcW w:w="1417" w:type="dxa"/>
          </w:tcPr>
          <w:p w:rsidR="00205E10" w:rsidRDefault="00205E10">
            <w:pPr>
              <w:pStyle w:val="ConsPlusNormal"/>
              <w:jc w:val="center"/>
            </w:pPr>
            <w:r>
              <w:t>29 464,60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88 163,40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w:t>
            </w:r>
          </w:p>
        </w:tc>
        <w:tc>
          <w:tcPr>
            <w:tcW w:w="2041" w:type="dxa"/>
            <w:vMerge w:val="restart"/>
          </w:tcPr>
          <w:p w:rsidR="00205E10" w:rsidRDefault="00205E10">
            <w:pPr>
              <w:pStyle w:val="ConsPlusNormal"/>
              <w:jc w:val="both"/>
            </w:pPr>
            <w:r>
              <w:t xml:space="preserve">ведомственная целевая программа "Развитие системы общего и </w:t>
            </w:r>
            <w:r>
              <w:lastRenderedPageBreak/>
              <w:t>дополнительного образования детей Костромской области на 2017-2019 годы"</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Задачи:</w:t>
            </w:r>
          </w:p>
          <w:p w:rsidR="00205E10" w:rsidRDefault="00205E10">
            <w:pPr>
              <w:pStyle w:val="ConsPlusNormal"/>
              <w:jc w:val="both"/>
            </w:pPr>
            <w:r>
              <w:t xml:space="preserve">1) создание условий для </w:t>
            </w:r>
            <w:r>
              <w:lastRenderedPageBreak/>
              <w:t>обеспечения равных возможностей и повышения качества общего образования детей Костромской области;</w:t>
            </w:r>
          </w:p>
          <w:p w:rsidR="00205E10" w:rsidRDefault="00205E10">
            <w:pPr>
              <w:pStyle w:val="ConsPlusNormal"/>
              <w:jc w:val="both"/>
            </w:pPr>
            <w:r>
              <w:t>2) создание условий для обеспечения доступности и повышения качества дополнительного образования детей Костромской области</w:t>
            </w:r>
          </w:p>
        </w:tc>
        <w:tc>
          <w:tcPr>
            <w:tcW w:w="964" w:type="dxa"/>
            <w:vMerge w:val="restart"/>
          </w:tcPr>
          <w:p w:rsidR="00205E10" w:rsidRDefault="00205E10">
            <w:pPr>
              <w:pStyle w:val="ConsPlusNormal"/>
              <w:jc w:val="both"/>
            </w:pPr>
            <w:r>
              <w:lastRenderedPageBreak/>
              <w:t xml:space="preserve">Депобрнауки Костромской </w:t>
            </w:r>
            <w:r>
              <w:lastRenderedPageBreak/>
              <w:t>области</w:t>
            </w:r>
          </w:p>
        </w:tc>
        <w:tc>
          <w:tcPr>
            <w:tcW w:w="1701" w:type="dxa"/>
            <w:vMerge w:val="restart"/>
          </w:tcPr>
          <w:p w:rsidR="00205E10" w:rsidRDefault="00205E10">
            <w:pPr>
              <w:pStyle w:val="ConsPlusNormal"/>
              <w:jc w:val="both"/>
            </w:pPr>
            <w:r>
              <w:lastRenderedPageBreak/>
              <w:t>Депобрнауки Костромской области</w:t>
            </w:r>
          </w:p>
        </w:tc>
        <w:tc>
          <w:tcPr>
            <w:tcW w:w="1928" w:type="dxa"/>
            <w:vMerge w:val="restart"/>
          </w:tcPr>
          <w:p w:rsidR="00205E10" w:rsidRDefault="00205E10">
            <w:pPr>
              <w:pStyle w:val="ConsPlusNormal"/>
              <w:jc w:val="both"/>
            </w:pPr>
            <w:r>
              <w:t xml:space="preserve">органы местного самоуправления, государственные, автономные </w:t>
            </w:r>
            <w:r>
              <w:lastRenderedPageBreak/>
              <w:t>образовательные организации, подведомственные Депобрнауки Костромской области, муниципальные, негосударственные образовательные организации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19 557,30</w:t>
            </w:r>
          </w:p>
        </w:tc>
        <w:tc>
          <w:tcPr>
            <w:tcW w:w="1417" w:type="dxa"/>
          </w:tcPr>
          <w:p w:rsidR="00205E10" w:rsidRDefault="00205E10">
            <w:pPr>
              <w:pStyle w:val="ConsPlusNormal"/>
              <w:jc w:val="center"/>
            </w:pPr>
            <w:r>
              <w:t>11 529,20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31 086,50</w:t>
            </w:r>
          </w:p>
        </w:tc>
        <w:tc>
          <w:tcPr>
            <w:tcW w:w="1928" w:type="dxa"/>
            <w:vMerge w:val="restart"/>
          </w:tcPr>
          <w:p w:rsidR="00205E10" w:rsidRDefault="00205E10">
            <w:pPr>
              <w:pStyle w:val="ConsPlusNormal"/>
              <w:jc w:val="both"/>
            </w:pPr>
            <w:r>
              <w:t xml:space="preserve">доля школьников, которые обучаются в соответствии с </w:t>
            </w:r>
            <w:r>
              <w:lastRenderedPageBreak/>
              <w:t>федеральными государственными образовательными стандартами, в общей численности школьников в 2020 году составит не менее 95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19 557,30</w:t>
            </w:r>
          </w:p>
        </w:tc>
        <w:tc>
          <w:tcPr>
            <w:tcW w:w="1417" w:type="dxa"/>
          </w:tcPr>
          <w:p w:rsidR="00205E10" w:rsidRDefault="00205E10">
            <w:pPr>
              <w:pStyle w:val="ConsPlusNormal"/>
              <w:jc w:val="center"/>
            </w:pPr>
            <w:r>
              <w:t>11 529,20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31 086,50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3)</w:t>
            </w:r>
          </w:p>
        </w:tc>
        <w:tc>
          <w:tcPr>
            <w:tcW w:w="2041" w:type="dxa"/>
            <w:vMerge w:val="restart"/>
          </w:tcPr>
          <w:p w:rsidR="00205E10" w:rsidRDefault="00205E10">
            <w:pPr>
              <w:pStyle w:val="ConsPlusNormal"/>
              <w:jc w:val="both"/>
            </w:pPr>
            <w:r>
              <w:t>мероприятие "Обеспечение деятельности государственных казенных организаций"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организации деятельности подведомственных Депобрнауки Костромской области организаций, предоставляющих услуги общего и дополнительного образования детей</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подведомственные Депобрнауки Костромской области казенные образовательные организации общего и дополнительного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398 222,60</w:t>
            </w:r>
          </w:p>
        </w:tc>
        <w:tc>
          <w:tcPr>
            <w:tcW w:w="1417" w:type="dxa"/>
          </w:tcPr>
          <w:p w:rsidR="00205E10" w:rsidRDefault="00205E10">
            <w:pPr>
              <w:pStyle w:val="ConsPlusNormal"/>
              <w:jc w:val="center"/>
            </w:pPr>
            <w:r>
              <w:t>381 893,70</w:t>
            </w:r>
          </w:p>
        </w:tc>
        <w:tc>
          <w:tcPr>
            <w:tcW w:w="1417" w:type="dxa"/>
          </w:tcPr>
          <w:p w:rsidR="00205E10" w:rsidRDefault="00205E10">
            <w:pPr>
              <w:pStyle w:val="ConsPlusNormal"/>
              <w:jc w:val="center"/>
            </w:pPr>
            <w:r>
              <w:t>375 830,50</w:t>
            </w:r>
          </w:p>
        </w:tc>
        <w:tc>
          <w:tcPr>
            <w:tcW w:w="1417" w:type="dxa"/>
          </w:tcPr>
          <w:p w:rsidR="00205E10" w:rsidRDefault="00205E10">
            <w:pPr>
              <w:pStyle w:val="ConsPlusNormal"/>
              <w:jc w:val="center"/>
            </w:pPr>
            <w:r>
              <w:t>379 078,50</w:t>
            </w:r>
          </w:p>
        </w:tc>
        <w:tc>
          <w:tcPr>
            <w:tcW w:w="1417" w:type="dxa"/>
          </w:tcPr>
          <w:p w:rsidR="00205E10" w:rsidRDefault="00205E10">
            <w:pPr>
              <w:pStyle w:val="ConsPlusNormal"/>
              <w:jc w:val="center"/>
            </w:pPr>
            <w:r>
              <w:t>392 413,70</w:t>
            </w:r>
          </w:p>
        </w:tc>
        <w:tc>
          <w:tcPr>
            <w:tcW w:w="1417" w:type="dxa"/>
          </w:tcPr>
          <w:p w:rsidR="00205E10" w:rsidRDefault="00205E10">
            <w:pPr>
              <w:pStyle w:val="ConsPlusNormal"/>
              <w:jc w:val="center"/>
            </w:pPr>
            <w:r>
              <w:t>327 751,50</w:t>
            </w:r>
          </w:p>
        </w:tc>
        <w:tc>
          <w:tcPr>
            <w:tcW w:w="1417" w:type="dxa"/>
          </w:tcPr>
          <w:p w:rsidR="00205E10" w:rsidRDefault="00205E10">
            <w:pPr>
              <w:pStyle w:val="ConsPlusNormal"/>
              <w:jc w:val="center"/>
            </w:pPr>
            <w:r>
              <w:t>387 313,30</w:t>
            </w:r>
          </w:p>
        </w:tc>
        <w:tc>
          <w:tcPr>
            <w:tcW w:w="1417" w:type="dxa"/>
          </w:tcPr>
          <w:p w:rsidR="00205E10" w:rsidRDefault="00205E10">
            <w:pPr>
              <w:pStyle w:val="ConsPlusNormal"/>
              <w:jc w:val="center"/>
            </w:pPr>
            <w:r>
              <w:t>379 944,80</w:t>
            </w:r>
          </w:p>
        </w:tc>
        <w:tc>
          <w:tcPr>
            <w:tcW w:w="1417" w:type="dxa"/>
          </w:tcPr>
          <w:p w:rsidR="00205E10" w:rsidRDefault="00205E10">
            <w:pPr>
              <w:pStyle w:val="ConsPlusNormal"/>
              <w:jc w:val="center"/>
            </w:pPr>
            <w:r>
              <w:t>386 689,90</w:t>
            </w:r>
          </w:p>
        </w:tc>
        <w:tc>
          <w:tcPr>
            <w:tcW w:w="1417" w:type="dxa"/>
          </w:tcPr>
          <w:p w:rsidR="00205E10" w:rsidRDefault="00205E10">
            <w:pPr>
              <w:pStyle w:val="ConsPlusNormal"/>
              <w:jc w:val="center"/>
            </w:pPr>
            <w:r>
              <w:t>383 852,70</w:t>
            </w:r>
          </w:p>
        </w:tc>
        <w:tc>
          <w:tcPr>
            <w:tcW w:w="1417" w:type="dxa"/>
          </w:tcPr>
          <w:p w:rsidR="00205E10" w:rsidRDefault="00205E10">
            <w:pPr>
              <w:pStyle w:val="ConsPlusNormal"/>
              <w:jc w:val="center"/>
            </w:pPr>
            <w:r>
              <w:t>393 653,10</w:t>
            </w:r>
          </w:p>
        </w:tc>
        <w:tc>
          <w:tcPr>
            <w:tcW w:w="1417" w:type="dxa"/>
          </w:tcPr>
          <w:p w:rsidR="00205E10" w:rsidRDefault="00205E10">
            <w:pPr>
              <w:pStyle w:val="ConsPlusNormal"/>
              <w:jc w:val="center"/>
            </w:pPr>
            <w:r>
              <w:t>417 488,80</w:t>
            </w:r>
          </w:p>
        </w:tc>
        <w:tc>
          <w:tcPr>
            <w:tcW w:w="1531" w:type="dxa"/>
          </w:tcPr>
          <w:p w:rsidR="00205E10" w:rsidRDefault="00205E10">
            <w:pPr>
              <w:pStyle w:val="ConsPlusNormal"/>
              <w:jc w:val="center"/>
            </w:pPr>
            <w:r>
              <w:t>4 604 133,10</w:t>
            </w:r>
          </w:p>
        </w:tc>
        <w:tc>
          <w:tcPr>
            <w:tcW w:w="1928" w:type="dxa"/>
            <w:vMerge w:val="restart"/>
          </w:tcPr>
          <w:p w:rsidR="00205E10" w:rsidRDefault="00205E10">
            <w:pPr>
              <w:pStyle w:val="ConsPlusNormal"/>
              <w:jc w:val="both"/>
            </w:pPr>
            <w:r>
              <w:t xml:space="preserve">1. Ежегодное предоставление не менее 1 230 мест детям с ограниченными возможностями здоровья, нуждающимся в обучении по адаптированным образовательным программам в государственных общеобразовательных организациях </w:t>
            </w:r>
            <w:r>
              <w:lastRenderedPageBreak/>
              <w:t>Костромской области.</w:t>
            </w:r>
          </w:p>
          <w:p w:rsidR="00205E10" w:rsidRDefault="00205E10">
            <w:pPr>
              <w:pStyle w:val="ConsPlusNormal"/>
              <w:jc w:val="both"/>
            </w:pPr>
            <w:r>
              <w:t>2. Ежегодное предоставление не менее 6 300 мест для детей в возрасте от 5 до 18 лет, желающих получать услуги дополнительного образования в государственных образовательных организациях дополнительного образования</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398 222,60</w:t>
            </w:r>
          </w:p>
        </w:tc>
        <w:tc>
          <w:tcPr>
            <w:tcW w:w="1417" w:type="dxa"/>
          </w:tcPr>
          <w:p w:rsidR="00205E10" w:rsidRDefault="00205E10">
            <w:pPr>
              <w:pStyle w:val="ConsPlusNormal"/>
              <w:jc w:val="center"/>
            </w:pPr>
            <w:r>
              <w:t>381 893,70</w:t>
            </w:r>
          </w:p>
        </w:tc>
        <w:tc>
          <w:tcPr>
            <w:tcW w:w="1417" w:type="dxa"/>
          </w:tcPr>
          <w:p w:rsidR="00205E10" w:rsidRDefault="00205E10">
            <w:pPr>
              <w:pStyle w:val="ConsPlusNormal"/>
              <w:jc w:val="center"/>
            </w:pPr>
            <w:r>
              <w:t>375 830,50</w:t>
            </w:r>
          </w:p>
        </w:tc>
        <w:tc>
          <w:tcPr>
            <w:tcW w:w="1417" w:type="dxa"/>
          </w:tcPr>
          <w:p w:rsidR="00205E10" w:rsidRDefault="00205E10">
            <w:pPr>
              <w:pStyle w:val="ConsPlusNormal"/>
              <w:jc w:val="center"/>
            </w:pPr>
            <w:r>
              <w:t>379 078,50</w:t>
            </w:r>
          </w:p>
        </w:tc>
        <w:tc>
          <w:tcPr>
            <w:tcW w:w="1417" w:type="dxa"/>
          </w:tcPr>
          <w:p w:rsidR="00205E10" w:rsidRDefault="00205E10">
            <w:pPr>
              <w:pStyle w:val="ConsPlusNormal"/>
              <w:jc w:val="center"/>
            </w:pPr>
            <w:r>
              <w:t>392 413,70</w:t>
            </w:r>
          </w:p>
        </w:tc>
        <w:tc>
          <w:tcPr>
            <w:tcW w:w="1417" w:type="dxa"/>
          </w:tcPr>
          <w:p w:rsidR="00205E10" w:rsidRDefault="00205E10">
            <w:pPr>
              <w:pStyle w:val="ConsPlusNormal"/>
              <w:jc w:val="center"/>
            </w:pPr>
            <w:r>
              <w:t>327 751,50</w:t>
            </w:r>
          </w:p>
        </w:tc>
        <w:tc>
          <w:tcPr>
            <w:tcW w:w="1417" w:type="dxa"/>
          </w:tcPr>
          <w:p w:rsidR="00205E10" w:rsidRDefault="00205E10">
            <w:pPr>
              <w:pStyle w:val="ConsPlusNormal"/>
              <w:jc w:val="center"/>
            </w:pPr>
            <w:r>
              <w:t>387 313,30</w:t>
            </w:r>
          </w:p>
        </w:tc>
        <w:tc>
          <w:tcPr>
            <w:tcW w:w="1417" w:type="dxa"/>
          </w:tcPr>
          <w:p w:rsidR="00205E10" w:rsidRDefault="00205E10">
            <w:pPr>
              <w:pStyle w:val="ConsPlusNormal"/>
              <w:jc w:val="center"/>
            </w:pPr>
            <w:r>
              <w:t>379 944,80</w:t>
            </w:r>
          </w:p>
        </w:tc>
        <w:tc>
          <w:tcPr>
            <w:tcW w:w="1417" w:type="dxa"/>
          </w:tcPr>
          <w:p w:rsidR="00205E10" w:rsidRDefault="00205E10">
            <w:pPr>
              <w:pStyle w:val="ConsPlusNormal"/>
              <w:jc w:val="center"/>
            </w:pPr>
            <w:r>
              <w:t>386 689,90</w:t>
            </w:r>
          </w:p>
        </w:tc>
        <w:tc>
          <w:tcPr>
            <w:tcW w:w="1417" w:type="dxa"/>
          </w:tcPr>
          <w:p w:rsidR="00205E10" w:rsidRDefault="00205E10">
            <w:pPr>
              <w:pStyle w:val="ConsPlusNormal"/>
              <w:jc w:val="center"/>
            </w:pPr>
            <w:r>
              <w:t>383 852,70</w:t>
            </w:r>
          </w:p>
        </w:tc>
        <w:tc>
          <w:tcPr>
            <w:tcW w:w="1417" w:type="dxa"/>
          </w:tcPr>
          <w:p w:rsidR="00205E10" w:rsidRDefault="00205E10">
            <w:pPr>
              <w:pStyle w:val="ConsPlusNormal"/>
              <w:jc w:val="center"/>
            </w:pPr>
            <w:r>
              <w:t>393 653,10</w:t>
            </w:r>
          </w:p>
        </w:tc>
        <w:tc>
          <w:tcPr>
            <w:tcW w:w="1417" w:type="dxa"/>
          </w:tcPr>
          <w:p w:rsidR="00205E10" w:rsidRDefault="00205E10">
            <w:pPr>
              <w:pStyle w:val="ConsPlusNormal"/>
              <w:jc w:val="center"/>
            </w:pPr>
            <w:r>
              <w:t>417 488,80</w:t>
            </w:r>
          </w:p>
        </w:tc>
        <w:tc>
          <w:tcPr>
            <w:tcW w:w="1531" w:type="dxa"/>
          </w:tcPr>
          <w:p w:rsidR="00205E10" w:rsidRDefault="00205E10">
            <w:pPr>
              <w:pStyle w:val="ConsPlusNormal"/>
              <w:jc w:val="center"/>
            </w:pPr>
            <w:r>
              <w:t>4 604 133,10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w:t>
            </w:r>
            <w:r>
              <w:lastRenderedPageBreak/>
              <w:t>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w:t>
            </w:r>
          </w:p>
        </w:tc>
        <w:tc>
          <w:tcPr>
            <w:tcW w:w="2041" w:type="dxa"/>
            <w:vMerge w:val="restart"/>
          </w:tcPr>
          <w:p w:rsidR="00205E10" w:rsidRDefault="00205E10">
            <w:pPr>
              <w:pStyle w:val="ConsPlusNormal"/>
              <w:jc w:val="both"/>
            </w:pPr>
            <w:r>
              <w:t>мероприятие "Предоставление субсидий бюджетным учреждениям общего образования на финансовое обеспечение государственного задания на оказание государственных услуг (выполнение работ)"</w:t>
            </w:r>
          </w:p>
        </w:tc>
        <w:tc>
          <w:tcPr>
            <w:tcW w:w="1928" w:type="dxa"/>
            <w:vMerge w:val="restart"/>
          </w:tcPr>
          <w:p w:rsidR="00205E10" w:rsidRDefault="00205E10">
            <w:pPr>
              <w:pStyle w:val="ConsPlusNormal"/>
              <w:jc w:val="both"/>
            </w:pPr>
            <w:r>
              <w:t>цель 2.</w:t>
            </w:r>
          </w:p>
          <w:p w:rsidR="00205E10" w:rsidRDefault="00205E10">
            <w:pPr>
              <w:pStyle w:val="ConsPlusNormal"/>
              <w:jc w:val="both"/>
            </w:pPr>
            <w:r>
              <w:t xml:space="preserve">Задача: обеспечение организации образовательного процесса в областном государственном бюджетном образовательном учреждении кадетская школа-интернат "Костромской Государя и Великого князя Михаила </w:t>
            </w:r>
            <w:r>
              <w:lastRenderedPageBreak/>
              <w:t>Федоровича кадетский корпус" в соответствии с современными требованиями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ОГБОУ кадетская школа-интернат "Костромской Государя и Великого князя Михаила Федоровича кадетский корпус" (далее - кадетский корпус)</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43 105,30</w:t>
            </w:r>
          </w:p>
        </w:tc>
        <w:tc>
          <w:tcPr>
            <w:tcW w:w="1417" w:type="dxa"/>
          </w:tcPr>
          <w:p w:rsidR="00205E10" w:rsidRDefault="00205E10">
            <w:pPr>
              <w:pStyle w:val="ConsPlusNormal"/>
              <w:jc w:val="center"/>
            </w:pPr>
            <w:r>
              <w:t>44 813,90</w:t>
            </w:r>
          </w:p>
        </w:tc>
        <w:tc>
          <w:tcPr>
            <w:tcW w:w="1417" w:type="dxa"/>
          </w:tcPr>
          <w:p w:rsidR="00205E10" w:rsidRDefault="00205E10">
            <w:pPr>
              <w:pStyle w:val="ConsPlusNormal"/>
              <w:jc w:val="center"/>
            </w:pPr>
            <w:r>
              <w:t>45 471,10</w:t>
            </w:r>
          </w:p>
        </w:tc>
        <w:tc>
          <w:tcPr>
            <w:tcW w:w="1417" w:type="dxa"/>
          </w:tcPr>
          <w:p w:rsidR="00205E10" w:rsidRDefault="00205E10">
            <w:pPr>
              <w:pStyle w:val="ConsPlusNormal"/>
              <w:jc w:val="center"/>
            </w:pPr>
            <w:r>
              <w:t>42 467,70</w:t>
            </w:r>
          </w:p>
        </w:tc>
        <w:tc>
          <w:tcPr>
            <w:tcW w:w="1417" w:type="dxa"/>
          </w:tcPr>
          <w:p w:rsidR="00205E10" w:rsidRDefault="00205E10">
            <w:pPr>
              <w:pStyle w:val="ConsPlusNormal"/>
              <w:jc w:val="center"/>
            </w:pPr>
            <w:r>
              <w:t>44 863,90</w:t>
            </w:r>
          </w:p>
        </w:tc>
        <w:tc>
          <w:tcPr>
            <w:tcW w:w="1417" w:type="dxa"/>
          </w:tcPr>
          <w:p w:rsidR="00205E10" w:rsidRDefault="00205E10">
            <w:pPr>
              <w:pStyle w:val="ConsPlusNormal"/>
              <w:jc w:val="center"/>
            </w:pPr>
            <w:r>
              <w:t>49 395,20</w:t>
            </w:r>
          </w:p>
        </w:tc>
        <w:tc>
          <w:tcPr>
            <w:tcW w:w="1417" w:type="dxa"/>
          </w:tcPr>
          <w:p w:rsidR="00205E10" w:rsidRDefault="00205E10">
            <w:pPr>
              <w:pStyle w:val="ConsPlusNormal"/>
              <w:jc w:val="center"/>
            </w:pPr>
            <w:r>
              <w:t>48 735,20</w:t>
            </w:r>
          </w:p>
        </w:tc>
        <w:tc>
          <w:tcPr>
            <w:tcW w:w="1417" w:type="dxa"/>
          </w:tcPr>
          <w:p w:rsidR="00205E10" w:rsidRDefault="00205E10">
            <w:pPr>
              <w:pStyle w:val="ConsPlusNormal"/>
              <w:jc w:val="center"/>
            </w:pPr>
            <w:r>
              <w:t>47 680,00</w:t>
            </w:r>
          </w:p>
        </w:tc>
        <w:tc>
          <w:tcPr>
            <w:tcW w:w="1417" w:type="dxa"/>
          </w:tcPr>
          <w:p w:rsidR="00205E10" w:rsidRDefault="00205E10">
            <w:pPr>
              <w:pStyle w:val="ConsPlusNormal"/>
              <w:jc w:val="center"/>
            </w:pPr>
            <w:r>
              <w:t>49 202,40</w:t>
            </w:r>
          </w:p>
        </w:tc>
        <w:tc>
          <w:tcPr>
            <w:tcW w:w="1417" w:type="dxa"/>
          </w:tcPr>
          <w:p w:rsidR="00205E10" w:rsidRDefault="00205E10">
            <w:pPr>
              <w:pStyle w:val="ConsPlusNormal"/>
              <w:jc w:val="center"/>
            </w:pPr>
            <w:r>
              <w:t>48 798,60</w:t>
            </w:r>
          </w:p>
        </w:tc>
        <w:tc>
          <w:tcPr>
            <w:tcW w:w="1417" w:type="dxa"/>
          </w:tcPr>
          <w:p w:rsidR="00205E10" w:rsidRDefault="00205E10">
            <w:pPr>
              <w:pStyle w:val="ConsPlusNormal"/>
              <w:jc w:val="center"/>
            </w:pPr>
            <w:r>
              <w:t>50 171,30</w:t>
            </w:r>
          </w:p>
        </w:tc>
        <w:tc>
          <w:tcPr>
            <w:tcW w:w="1417" w:type="dxa"/>
          </w:tcPr>
          <w:p w:rsidR="00205E10" w:rsidRDefault="00205E10">
            <w:pPr>
              <w:pStyle w:val="ConsPlusNormal"/>
              <w:jc w:val="center"/>
            </w:pPr>
            <w:r>
              <w:t>56 784,40</w:t>
            </w:r>
          </w:p>
        </w:tc>
        <w:tc>
          <w:tcPr>
            <w:tcW w:w="1531" w:type="dxa"/>
          </w:tcPr>
          <w:p w:rsidR="00205E10" w:rsidRDefault="00205E10">
            <w:pPr>
              <w:pStyle w:val="ConsPlusNormal"/>
              <w:jc w:val="center"/>
            </w:pPr>
            <w:r>
              <w:t>571 489,00</w:t>
            </w:r>
          </w:p>
        </w:tc>
        <w:tc>
          <w:tcPr>
            <w:tcW w:w="1928" w:type="dxa"/>
            <w:vMerge w:val="restart"/>
          </w:tcPr>
          <w:p w:rsidR="00205E10" w:rsidRDefault="00205E10">
            <w:pPr>
              <w:pStyle w:val="ConsPlusNormal"/>
              <w:jc w:val="both"/>
            </w:pPr>
            <w:r>
              <w:t>1. Ежегодное предоставление образовательных услуг не менее чем 200 обучающимся, желающим обучаться по программам кадетского образования.</w:t>
            </w:r>
          </w:p>
          <w:p w:rsidR="00205E10" w:rsidRDefault="00205E10">
            <w:pPr>
              <w:pStyle w:val="ConsPlusNormal"/>
              <w:jc w:val="both"/>
            </w:pPr>
            <w:r>
              <w:t xml:space="preserve">2. Ежегодная стопроцентная социальная обеспеченность детей-сирот и детей, оставшихся без попечения </w:t>
            </w:r>
            <w:r>
              <w:lastRenderedPageBreak/>
              <w:t>родителей, обучающихся по программам кадетского образования</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43 105,30</w:t>
            </w:r>
          </w:p>
        </w:tc>
        <w:tc>
          <w:tcPr>
            <w:tcW w:w="1417" w:type="dxa"/>
          </w:tcPr>
          <w:p w:rsidR="00205E10" w:rsidRDefault="00205E10">
            <w:pPr>
              <w:pStyle w:val="ConsPlusNormal"/>
              <w:jc w:val="center"/>
            </w:pPr>
            <w:r>
              <w:t>44 813,90</w:t>
            </w:r>
          </w:p>
        </w:tc>
        <w:tc>
          <w:tcPr>
            <w:tcW w:w="1417" w:type="dxa"/>
          </w:tcPr>
          <w:p w:rsidR="00205E10" w:rsidRDefault="00205E10">
            <w:pPr>
              <w:pStyle w:val="ConsPlusNormal"/>
              <w:jc w:val="center"/>
            </w:pPr>
            <w:r>
              <w:t>45 471,10</w:t>
            </w:r>
          </w:p>
        </w:tc>
        <w:tc>
          <w:tcPr>
            <w:tcW w:w="1417" w:type="dxa"/>
          </w:tcPr>
          <w:p w:rsidR="00205E10" w:rsidRDefault="00205E10">
            <w:pPr>
              <w:pStyle w:val="ConsPlusNormal"/>
              <w:jc w:val="center"/>
            </w:pPr>
            <w:r>
              <w:t>42 467,70</w:t>
            </w:r>
          </w:p>
        </w:tc>
        <w:tc>
          <w:tcPr>
            <w:tcW w:w="1417" w:type="dxa"/>
          </w:tcPr>
          <w:p w:rsidR="00205E10" w:rsidRDefault="00205E10">
            <w:pPr>
              <w:pStyle w:val="ConsPlusNormal"/>
              <w:jc w:val="center"/>
            </w:pPr>
            <w:r>
              <w:t>44 863,90</w:t>
            </w:r>
          </w:p>
        </w:tc>
        <w:tc>
          <w:tcPr>
            <w:tcW w:w="1417" w:type="dxa"/>
          </w:tcPr>
          <w:p w:rsidR="00205E10" w:rsidRDefault="00205E10">
            <w:pPr>
              <w:pStyle w:val="ConsPlusNormal"/>
              <w:jc w:val="center"/>
            </w:pPr>
            <w:r>
              <w:t>49 395,20</w:t>
            </w:r>
          </w:p>
        </w:tc>
        <w:tc>
          <w:tcPr>
            <w:tcW w:w="1417" w:type="dxa"/>
          </w:tcPr>
          <w:p w:rsidR="00205E10" w:rsidRDefault="00205E10">
            <w:pPr>
              <w:pStyle w:val="ConsPlusNormal"/>
              <w:jc w:val="center"/>
            </w:pPr>
            <w:r>
              <w:t>48 735,20</w:t>
            </w:r>
          </w:p>
        </w:tc>
        <w:tc>
          <w:tcPr>
            <w:tcW w:w="1417" w:type="dxa"/>
          </w:tcPr>
          <w:p w:rsidR="00205E10" w:rsidRDefault="00205E10">
            <w:pPr>
              <w:pStyle w:val="ConsPlusNormal"/>
              <w:jc w:val="center"/>
            </w:pPr>
            <w:r>
              <w:t>47 680,00</w:t>
            </w:r>
          </w:p>
        </w:tc>
        <w:tc>
          <w:tcPr>
            <w:tcW w:w="1417" w:type="dxa"/>
          </w:tcPr>
          <w:p w:rsidR="00205E10" w:rsidRDefault="00205E10">
            <w:pPr>
              <w:pStyle w:val="ConsPlusNormal"/>
              <w:jc w:val="center"/>
            </w:pPr>
            <w:r>
              <w:t>49 202,40</w:t>
            </w:r>
          </w:p>
        </w:tc>
        <w:tc>
          <w:tcPr>
            <w:tcW w:w="1417" w:type="dxa"/>
          </w:tcPr>
          <w:p w:rsidR="00205E10" w:rsidRDefault="00205E10">
            <w:pPr>
              <w:pStyle w:val="ConsPlusNormal"/>
              <w:jc w:val="center"/>
            </w:pPr>
            <w:r>
              <w:t>48 798,60</w:t>
            </w:r>
          </w:p>
        </w:tc>
        <w:tc>
          <w:tcPr>
            <w:tcW w:w="1417" w:type="dxa"/>
          </w:tcPr>
          <w:p w:rsidR="00205E10" w:rsidRDefault="00205E10">
            <w:pPr>
              <w:pStyle w:val="ConsPlusNormal"/>
              <w:jc w:val="center"/>
            </w:pPr>
            <w:r>
              <w:t>50 171,30</w:t>
            </w:r>
          </w:p>
        </w:tc>
        <w:tc>
          <w:tcPr>
            <w:tcW w:w="1417" w:type="dxa"/>
          </w:tcPr>
          <w:p w:rsidR="00205E10" w:rsidRDefault="00205E10">
            <w:pPr>
              <w:pStyle w:val="ConsPlusNormal"/>
              <w:jc w:val="center"/>
            </w:pPr>
            <w:r>
              <w:t>56 784,40</w:t>
            </w:r>
          </w:p>
        </w:tc>
        <w:tc>
          <w:tcPr>
            <w:tcW w:w="1531" w:type="dxa"/>
          </w:tcPr>
          <w:p w:rsidR="00205E10" w:rsidRDefault="00205E10">
            <w:pPr>
              <w:pStyle w:val="ConsPlusNormal"/>
              <w:jc w:val="center"/>
            </w:pPr>
            <w:r>
              <w:t>571 489,00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5)</w:t>
            </w:r>
          </w:p>
        </w:tc>
        <w:tc>
          <w:tcPr>
            <w:tcW w:w="2041" w:type="dxa"/>
            <w:vMerge w:val="restart"/>
          </w:tcPr>
          <w:p w:rsidR="00205E10" w:rsidRDefault="00205E10">
            <w:pPr>
              <w:pStyle w:val="ConsPlusNormal"/>
              <w:jc w:val="both"/>
            </w:pPr>
            <w:r>
              <w:t>мероприятие "Предоставление субсидий бюджетным учреждениям общего образования на иные цели, выделяемые на обеспечение деятельности"</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организации образовательного процесса в областном государственном бюджетном образовательном учреждении кадетская школа-интернат "Костромской Государя и Великого князя Михаила Федоровича кадетский корпус" в соответствии с современными требованиями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кадетский корпус</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6 047,50</w:t>
            </w:r>
          </w:p>
        </w:tc>
        <w:tc>
          <w:tcPr>
            <w:tcW w:w="1417" w:type="dxa"/>
          </w:tcPr>
          <w:p w:rsidR="00205E10" w:rsidRDefault="00205E10">
            <w:pPr>
              <w:pStyle w:val="ConsPlusNormal"/>
              <w:jc w:val="center"/>
            </w:pPr>
            <w:r>
              <w:t>8 737,60</w:t>
            </w:r>
          </w:p>
        </w:tc>
        <w:tc>
          <w:tcPr>
            <w:tcW w:w="1417" w:type="dxa"/>
          </w:tcPr>
          <w:p w:rsidR="00205E10" w:rsidRDefault="00205E10">
            <w:pPr>
              <w:pStyle w:val="ConsPlusNormal"/>
              <w:jc w:val="center"/>
            </w:pPr>
            <w:r>
              <w:t>6 412,40</w:t>
            </w:r>
          </w:p>
        </w:tc>
        <w:tc>
          <w:tcPr>
            <w:tcW w:w="1417" w:type="dxa"/>
          </w:tcPr>
          <w:p w:rsidR="00205E10" w:rsidRDefault="00205E10">
            <w:pPr>
              <w:pStyle w:val="ConsPlusNormal"/>
              <w:jc w:val="center"/>
            </w:pPr>
            <w:r>
              <w:t>2 235,00</w:t>
            </w:r>
          </w:p>
        </w:tc>
        <w:tc>
          <w:tcPr>
            <w:tcW w:w="1417" w:type="dxa"/>
          </w:tcPr>
          <w:p w:rsidR="00205E10" w:rsidRDefault="00205E10">
            <w:pPr>
              <w:pStyle w:val="ConsPlusNormal"/>
              <w:jc w:val="center"/>
            </w:pPr>
            <w:r>
              <w:t>10 249,60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19 000,00</w:t>
            </w:r>
          </w:p>
        </w:tc>
        <w:tc>
          <w:tcPr>
            <w:tcW w:w="1417" w:type="dxa"/>
          </w:tcPr>
          <w:p w:rsidR="00205E10" w:rsidRDefault="00205E10">
            <w:pPr>
              <w:pStyle w:val="ConsPlusNormal"/>
              <w:jc w:val="center"/>
            </w:pPr>
            <w:r>
              <w:t>10 593,00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63 275,10</w:t>
            </w:r>
          </w:p>
        </w:tc>
        <w:tc>
          <w:tcPr>
            <w:tcW w:w="1928" w:type="dxa"/>
            <w:vMerge w:val="restart"/>
          </w:tcPr>
          <w:p w:rsidR="00205E10" w:rsidRDefault="00205E10">
            <w:pPr>
              <w:pStyle w:val="ConsPlusNormal"/>
              <w:jc w:val="both"/>
            </w:pPr>
            <w:r>
              <w:t>обеспечение от 58 процентов в 2012 году до 85 процентов в 2020 году современных условий обучения в ОГБОУ кадетская школа-интернат "Костромской Государя и Великого князя Михаила Федоровича кадетский корпус"</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6 047,50</w:t>
            </w:r>
          </w:p>
        </w:tc>
        <w:tc>
          <w:tcPr>
            <w:tcW w:w="1417" w:type="dxa"/>
          </w:tcPr>
          <w:p w:rsidR="00205E10" w:rsidRDefault="00205E10">
            <w:pPr>
              <w:pStyle w:val="ConsPlusNormal"/>
              <w:jc w:val="center"/>
            </w:pPr>
            <w:r>
              <w:t>8 737,60</w:t>
            </w:r>
          </w:p>
        </w:tc>
        <w:tc>
          <w:tcPr>
            <w:tcW w:w="1417" w:type="dxa"/>
          </w:tcPr>
          <w:p w:rsidR="00205E10" w:rsidRDefault="00205E10">
            <w:pPr>
              <w:pStyle w:val="ConsPlusNormal"/>
              <w:jc w:val="center"/>
            </w:pPr>
            <w:r>
              <w:t>6 412,40</w:t>
            </w:r>
          </w:p>
        </w:tc>
        <w:tc>
          <w:tcPr>
            <w:tcW w:w="1417" w:type="dxa"/>
          </w:tcPr>
          <w:p w:rsidR="00205E10" w:rsidRDefault="00205E10">
            <w:pPr>
              <w:pStyle w:val="ConsPlusNormal"/>
              <w:jc w:val="center"/>
            </w:pPr>
            <w:r>
              <w:t>2 235,00</w:t>
            </w:r>
          </w:p>
        </w:tc>
        <w:tc>
          <w:tcPr>
            <w:tcW w:w="1417" w:type="dxa"/>
          </w:tcPr>
          <w:p w:rsidR="00205E10" w:rsidRDefault="00205E10">
            <w:pPr>
              <w:pStyle w:val="ConsPlusNormal"/>
              <w:jc w:val="center"/>
            </w:pPr>
            <w:r>
              <w:t>10 249,60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19 000,00</w:t>
            </w:r>
          </w:p>
        </w:tc>
        <w:tc>
          <w:tcPr>
            <w:tcW w:w="1417" w:type="dxa"/>
          </w:tcPr>
          <w:p w:rsidR="00205E10" w:rsidRDefault="00205E10">
            <w:pPr>
              <w:pStyle w:val="ConsPlusNormal"/>
              <w:jc w:val="center"/>
            </w:pPr>
            <w:r>
              <w:t>10 593,00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63 275,10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6)</w:t>
            </w:r>
          </w:p>
        </w:tc>
        <w:tc>
          <w:tcPr>
            <w:tcW w:w="2041" w:type="dxa"/>
            <w:vMerge w:val="restart"/>
          </w:tcPr>
          <w:p w:rsidR="00205E10" w:rsidRDefault="00205E10">
            <w:pPr>
              <w:pStyle w:val="ConsPlusNormal"/>
              <w:jc w:val="both"/>
            </w:pPr>
            <w:r>
              <w:t xml:space="preserve">мероприятие "Предоставление субсидий автономным </w:t>
            </w:r>
            <w:r>
              <w:lastRenderedPageBreak/>
              <w:t>организациям, обеспечивающим предоставление услуг в сфере образования, на финансовое обеспечение государственного задания на оказание государственных услуг (выполнение работ)"</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организации </w:t>
            </w:r>
            <w:r>
              <w:lastRenderedPageBreak/>
              <w:t xml:space="preserve">деятельности государственного автономного образовательного учреждения Костромской области "Региональный центр оценки качества образования "Эксперт" по проведению государственной итоговой аттестации обучающихся общеобразовательных организаций Костромской области и по сопровождению аттестации в целях установления квалификационной категории педагогических работников государственных, муниципальных и частных организаций, осуществляющих </w:t>
            </w:r>
            <w:r>
              <w:lastRenderedPageBreak/>
              <w:t>образовательную деятельность</w:t>
            </w:r>
          </w:p>
        </w:tc>
        <w:tc>
          <w:tcPr>
            <w:tcW w:w="964" w:type="dxa"/>
            <w:vMerge w:val="restart"/>
          </w:tcPr>
          <w:p w:rsidR="00205E10" w:rsidRDefault="00205E10">
            <w:pPr>
              <w:pStyle w:val="ConsPlusNormal"/>
              <w:jc w:val="both"/>
            </w:pPr>
            <w:r>
              <w:lastRenderedPageBreak/>
              <w:t xml:space="preserve">Депобрнауки Костромской </w:t>
            </w:r>
            <w:r>
              <w:lastRenderedPageBreak/>
              <w:t>области</w:t>
            </w:r>
          </w:p>
        </w:tc>
        <w:tc>
          <w:tcPr>
            <w:tcW w:w="1701" w:type="dxa"/>
            <w:vMerge w:val="restart"/>
          </w:tcPr>
          <w:p w:rsidR="00205E10" w:rsidRDefault="00205E10">
            <w:pPr>
              <w:pStyle w:val="ConsPlusNormal"/>
              <w:jc w:val="both"/>
            </w:pPr>
            <w:r>
              <w:lastRenderedPageBreak/>
              <w:t>Депобрнауки Костромской области</w:t>
            </w:r>
          </w:p>
        </w:tc>
        <w:tc>
          <w:tcPr>
            <w:tcW w:w="1928" w:type="dxa"/>
            <w:vMerge w:val="restart"/>
          </w:tcPr>
          <w:p w:rsidR="00205E10" w:rsidRDefault="00205E10">
            <w:pPr>
              <w:pStyle w:val="ConsPlusNormal"/>
              <w:jc w:val="both"/>
            </w:pPr>
            <w:r>
              <w:t xml:space="preserve">ГАУ "Региональный центр оценки качества </w:t>
            </w:r>
            <w:r>
              <w:lastRenderedPageBreak/>
              <w:t>образования Костромской области" (далее - РЦОКО)</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17 475,80</w:t>
            </w:r>
          </w:p>
        </w:tc>
        <w:tc>
          <w:tcPr>
            <w:tcW w:w="1417" w:type="dxa"/>
          </w:tcPr>
          <w:p w:rsidR="00205E10" w:rsidRDefault="00205E10">
            <w:pPr>
              <w:pStyle w:val="ConsPlusNormal"/>
              <w:jc w:val="center"/>
            </w:pPr>
            <w:r>
              <w:t>21 832,20</w:t>
            </w:r>
          </w:p>
        </w:tc>
        <w:tc>
          <w:tcPr>
            <w:tcW w:w="1417" w:type="dxa"/>
          </w:tcPr>
          <w:p w:rsidR="00205E10" w:rsidRDefault="00205E10">
            <w:pPr>
              <w:pStyle w:val="ConsPlusNormal"/>
              <w:jc w:val="center"/>
            </w:pPr>
            <w:r>
              <w:t>22 409,80</w:t>
            </w:r>
          </w:p>
        </w:tc>
        <w:tc>
          <w:tcPr>
            <w:tcW w:w="1417" w:type="dxa"/>
          </w:tcPr>
          <w:p w:rsidR="00205E10" w:rsidRDefault="00205E10">
            <w:pPr>
              <w:pStyle w:val="ConsPlusNormal"/>
              <w:jc w:val="center"/>
            </w:pPr>
            <w:r>
              <w:t>21 033,40</w:t>
            </w:r>
          </w:p>
        </w:tc>
        <w:tc>
          <w:tcPr>
            <w:tcW w:w="1417" w:type="dxa"/>
          </w:tcPr>
          <w:p w:rsidR="00205E10" w:rsidRDefault="00205E10">
            <w:pPr>
              <w:pStyle w:val="ConsPlusNormal"/>
              <w:jc w:val="center"/>
            </w:pPr>
            <w:r>
              <w:t>21 639,40</w:t>
            </w:r>
          </w:p>
        </w:tc>
        <w:tc>
          <w:tcPr>
            <w:tcW w:w="1417" w:type="dxa"/>
          </w:tcPr>
          <w:p w:rsidR="00205E10" w:rsidRDefault="00205E10">
            <w:pPr>
              <w:pStyle w:val="ConsPlusNormal"/>
              <w:jc w:val="center"/>
            </w:pPr>
            <w:r>
              <w:t>22 487,90</w:t>
            </w:r>
          </w:p>
        </w:tc>
        <w:tc>
          <w:tcPr>
            <w:tcW w:w="1417" w:type="dxa"/>
          </w:tcPr>
          <w:p w:rsidR="00205E10" w:rsidRDefault="00205E10">
            <w:pPr>
              <w:pStyle w:val="ConsPlusNormal"/>
              <w:jc w:val="center"/>
            </w:pPr>
            <w:r>
              <w:t>24 608,40</w:t>
            </w:r>
          </w:p>
        </w:tc>
        <w:tc>
          <w:tcPr>
            <w:tcW w:w="1417" w:type="dxa"/>
          </w:tcPr>
          <w:p w:rsidR="00205E10" w:rsidRDefault="00205E10">
            <w:pPr>
              <w:pStyle w:val="ConsPlusNormal"/>
              <w:jc w:val="center"/>
            </w:pPr>
            <w:r>
              <w:t>25 563,80</w:t>
            </w:r>
          </w:p>
        </w:tc>
        <w:tc>
          <w:tcPr>
            <w:tcW w:w="1417" w:type="dxa"/>
          </w:tcPr>
          <w:p w:rsidR="00205E10" w:rsidRDefault="00205E10">
            <w:pPr>
              <w:pStyle w:val="ConsPlusNormal"/>
              <w:jc w:val="center"/>
            </w:pPr>
            <w:r>
              <w:t>26 830,00</w:t>
            </w:r>
          </w:p>
        </w:tc>
        <w:tc>
          <w:tcPr>
            <w:tcW w:w="1417" w:type="dxa"/>
          </w:tcPr>
          <w:p w:rsidR="00205E10" w:rsidRDefault="00205E10">
            <w:pPr>
              <w:pStyle w:val="ConsPlusNormal"/>
              <w:jc w:val="center"/>
            </w:pPr>
            <w:r>
              <w:t>28 162,90</w:t>
            </w:r>
          </w:p>
        </w:tc>
        <w:tc>
          <w:tcPr>
            <w:tcW w:w="1417" w:type="dxa"/>
          </w:tcPr>
          <w:p w:rsidR="00205E10" w:rsidRDefault="00205E10">
            <w:pPr>
              <w:pStyle w:val="ConsPlusNormal"/>
              <w:jc w:val="center"/>
            </w:pPr>
            <w:r>
              <w:t>29 636,80</w:t>
            </w:r>
          </w:p>
        </w:tc>
        <w:tc>
          <w:tcPr>
            <w:tcW w:w="1417" w:type="dxa"/>
          </w:tcPr>
          <w:p w:rsidR="00205E10" w:rsidRDefault="00205E10">
            <w:pPr>
              <w:pStyle w:val="ConsPlusNormal"/>
              <w:jc w:val="center"/>
            </w:pPr>
            <w:r>
              <w:t>25 282,50</w:t>
            </w:r>
          </w:p>
        </w:tc>
        <w:tc>
          <w:tcPr>
            <w:tcW w:w="1531" w:type="dxa"/>
          </w:tcPr>
          <w:p w:rsidR="00205E10" w:rsidRDefault="00205E10">
            <w:pPr>
              <w:pStyle w:val="ConsPlusNormal"/>
              <w:jc w:val="center"/>
            </w:pPr>
            <w:r>
              <w:t>286 962,90</w:t>
            </w:r>
          </w:p>
        </w:tc>
        <w:tc>
          <w:tcPr>
            <w:tcW w:w="1928" w:type="dxa"/>
            <w:vMerge w:val="restart"/>
          </w:tcPr>
          <w:p w:rsidR="00205E10" w:rsidRDefault="00205E10">
            <w:pPr>
              <w:pStyle w:val="ConsPlusNormal"/>
              <w:jc w:val="both"/>
            </w:pPr>
            <w:r>
              <w:t xml:space="preserve">ежегодная организация и проведение государственной </w:t>
            </w:r>
            <w:r>
              <w:lastRenderedPageBreak/>
              <w:t>итоговой аттестации с охватом не менее 8000 выпускников 9 и 11 (12) классов государственных (муниципальных) общеобразовательных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17 475,80</w:t>
            </w:r>
          </w:p>
        </w:tc>
        <w:tc>
          <w:tcPr>
            <w:tcW w:w="1417" w:type="dxa"/>
          </w:tcPr>
          <w:p w:rsidR="00205E10" w:rsidRDefault="00205E10">
            <w:pPr>
              <w:pStyle w:val="ConsPlusNormal"/>
              <w:jc w:val="center"/>
            </w:pPr>
            <w:r>
              <w:t>21 832,20</w:t>
            </w:r>
          </w:p>
        </w:tc>
        <w:tc>
          <w:tcPr>
            <w:tcW w:w="1417" w:type="dxa"/>
          </w:tcPr>
          <w:p w:rsidR="00205E10" w:rsidRDefault="00205E10">
            <w:pPr>
              <w:pStyle w:val="ConsPlusNormal"/>
              <w:jc w:val="center"/>
            </w:pPr>
            <w:r>
              <w:t>22 409,80</w:t>
            </w:r>
          </w:p>
        </w:tc>
        <w:tc>
          <w:tcPr>
            <w:tcW w:w="1417" w:type="dxa"/>
          </w:tcPr>
          <w:p w:rsidR="00205E10" w:rsidRDefault="00205E10">
            <w:pPr>
              <w:pStyle w:val="ConsPlusNormal"/>
              <w:jc w:val="center"/>
            </w:pPr>
            <w:r>
              <w:t>21 033,40</w:t>
            </w:r>
          </w:p>
        </w:tc>
        <w:tc>
          <w:tcPr>
            <w:tcW w:w="1417" w:type="dxa"/>
          </w:tcPr>
          <w:p w:rsidR="00205E10" w:rsidRDefault="00205E10">
            <w:pPr>
              <w:pStyle w:val="ConsPlusNormal"/>
              <w:jc w:val="center"/>
            </w:pPr>
            <w:r>
              <w:t>21 639,40</w:t>
            </w:r>
          </w:p>
        </w:tc>
        <w:tc>
          <w:tcPr>
            <w:tcW w:w="1417" w:type="dxa"/>
          </w:tcPr>
          <w:p w:rsidR="00205E10" w:rsidRDefault="00205E10">
            <w:pPr>
              <w:pStyle w:val="ConsPlusNormal"/>
              <w:jc w:val="center"/>
            </w:pPr>
            <w:r>
              <w:t>22 487,90</w:t>
            </w:r>
          </w:p>
        </w:tc>
        <w:tc>
          <w:tcPr>
            <w:tcW w:w="1417" w:type="dxa"/>
          </w:tcPr>
          <w:p w:rsidR="00205E10" w:rsidRDefault="00205E10">
            <w:pPr>
              <w:pStyle w:val="ConsPlusNormal"/>
              <w:jc w:val="center"/>
            </w:pPr>
            <w:r>
              <w:t>24 608,40</w:t>
            </w:r>
          </w:p>
        </w:tc>
        <w:tc>
          <w:tcPr>
            <w:tcW w:w="1417" w:type="dxa"/>
          </w:tcPr>
          <w:p w:rsidR="00205E10" w:rsidRDefault="00205E10">
            <w:pPr>
              <w:pStyle w:val="ConsPlusNormal"/>
              <w:jc w:val="center"/>
            </w:pPr>
            <w:r>
              <w:t>25 563,80</w:t>
            </w:r>
          </w:p>
        </w:tc>
        <w:tc>
          <w:tcPr>
            <w:tcW w:w="1417" w:type="dxa"/>
          </w:tcPr>
          <w:p w:rsidR="00205E10" w:rsidRDefault="00205E10">
            <w:pPr>
              <w:pStyle w:val="ConsPlusNormal"/>
              <w:jc w:val="center"/>
            </w:pPr>
            <w:r>
              <w:t>26 830,00</w:t>
            </w:r>
          </w:p>
        </w:tc>
        <w:tc>
          <w:tcPr>
            <w:tcW w:w="1417" w:type="dxa"/>
          </w:tcPr>
          <w:p w:rsidR="00205E10" w:rsidRDefault="00205E10">
            <w:pPr>
              <w:pStyle w:val="ConsPlusNormal"/>
              <w:jc w:val="center"/>
            </w:pPr>
            <w:r>
              <w:t>28 162,90</w:t>
            </w:r>
          </w:p>
        </w:tc>
        <w:tc>
          <w:tcPr>
            <w:tcW w:w="1417" w:type="dxa"/>
          </w:tcPr>
          <w:p w:rsidR="00205E10" w:rsidRDefault="00205E10">
            <w:pPr>
              <w:pStyle w:val="ConsPlusNormal"/>
              <w:jc w:val="center"/>
            </w:pPr>
            <w:r>
              <w:t>29 636,80</w:t>
            </w:r>
          </w:p>
        </w:tc>
        <w:tc>
          <w:tcPr>
            <w:tcW w:w="1417" w:type="dxa"/>
          </w:tcPr>
          <w:p w:rsidR="00205E10" w:rsidRDefault="00205E10">
            <w:pPr>
              <w:pStyle w:val="ConsPlusNormal"/>
              <w:jc w:val="center"/>
            </w:pPr>
            <w:r>
              <w:t>25 282,50</w:t>
            </w:r>
          </w:p>
        </w:tc>
        <w:tc>
          <w:tcPr>
            <w:tcW w:w="1531" w:type="dxa"/>
          </w:tcPr>
          <w:p w:rsidR="00205E10" w:rsidRDefault="00205E10">
            <w:pPr>
              <w:pStyle w:val="ConsPlusNormal"/>
              <w:jc w:val="center"/>
            </w:pPr>
            <w:r>
              <w:t>286 962,90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7)</w:t>
            </w:r>
          </w:p>
        </w:tc>
        <w:tc>
          <w:tcPr>
            <w:tcW w:w="2041" w:type="dxa"/>
            <w:vMerge w:val="restart"/>
          </w:tcPr>
          <w:p w:rsidR="00205E10" w:rsidRDefault="00205E10">
            <w:pPr>
              <w:pStyle w:val="ConsPlusNormal"/>
              <w:jc w:val="both"/>
            </w:pPr>
            <w:r>
              <w:t>мероприятие "Предоставление субсидий автономным организациям, обеспечивающим предоставление услуг в сфере образования, на иные цели, выделяемые на обеспечение деятельности"</w:t>
            </w:r>
          </w:p>
        </w:tc>
        <w:tc>
          <w:tcPr>
            <w:tcW w:w="1928" w:type="dxa"/>
            <w:vMerge w:val="restart"/>
          </w:tcPr>
          <w:p w:rsidR="00205E10" w:rsidRDefault="00205E10">
            <w:pPr>
              <w:pStyle w:val="ConsPlusNormal"/>
              <w:jc w:val="both"/>
            </w:pPr>
            <w:r>
              <w:t>цель 2.</w:t>
            </w:r>
          </w:p>
          <w:p w:rsidR="00205E10" w:rsidRDefault="00205E10">
            <w:pPr>
              <w:pStyle w:val="ConsPlusNormal"/>
              <w:jc w:val="both"/>
            </w:pPr>
            <w:r>
              <w:t xml:space="preserve">Задача: обеспечение организации деятельности государственного автономного образовательного учреждения Костромской области "Региональный центр оценки качества образования "Эксперт" по проведению государственной итоговой аттестации обучающихся общеобразовательных организаций Костромской области и по сопровождению аттестации в целях установления квалификационной категории педагогических </w:t>
            </w:r>
            <w:r>
              <w:lastRenderedPageBreak/>
              <w:t>работников государственных, муниципальных и частных организаций, осуществляющих образовательную деятельность</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РЦОКО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2 251,80</w:t>
            </w:r>
          </w:p>
        </w:tc>
        <w:tc>
          <w:tcPr>
            <w:tcW w:w="1417" w:type="dxa"/>
          </w:tcPr>
          <w:p w:rsidR="00205E10" w:rsidRDefault="00205E10">
            <w:pPr>
              <w:pStyle w:val="ConsPlusNormal"/>
              <w:jc w:val="center"/>
            </w:pPr>
            <w:r>
              <w:t>1 320,80</w:t>
            </w:r>
          </w:p>
        </w:tc>
        <w:tc>
          <w:tcPr>
            <w:tcW w:w="1417" w:type="dxa"/>
          </w:tcPr>
          <w:p w:rsidR="00205E10" w:rsidRDefault="00205E10">
            <w:pPr>
              <w:pStyle w:val="ConsPlusNormal"/>
              <w:jc w:val="center"/>
            </w:pPr>
            <w:r>
              <w:t>256,20</w:t>
            </w:r>
          </w:p>
        </w:tc>
        <w:tc>
          <w:tcPr>
            <w:tcW w:w="1417" w:type="dxa"/>
          </w:tcPr>
          <w:p w:rsidR="00205E10" w:rsidRDefault="00205E10">
            <w:pPr>
              <w:pStyle w:val="ConsPlusNormal"/>
              <w:jc w:val="center"/>
            </w:pPr>
            <w:r>
              <w:t>3 161,30</w:t>
            </w:r>
          </w:p>
        </w:tc>
        <w:tc>
          <w:tcPr>
            <w:tcW w:w="1417" w:type="dxa"/>
          </w:tcPr>
          <w:p w:rsidR="00205E10" w:rsidRDefault="00205E10">
            <w:pPr>
              <w:pStyle w:val="ConsPlusNormal"/>
              <w:jc w:val="center"/>
            </w:pPr>
            <w:r>
              <w:t>120,80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2 400,00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7 020,00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17 030,90</w:t>
            </w:r>
          </w:p>
        </w:tc>
        <w:tc>
          <w:tcPr>
            <w:tcW w:w="1928" w:type="dxa"/>
            <w:vMerge w:val="restart"/>
          </w:tcPr>
          <w:p w:rsidR="00205E10" w:rsidRDefault="00205E10">
            <w:pPr>
              <w:pStyle w:val="ConsPlusNormal"/>
              <w:jc w:val="both"/>
            </w:pPr>
            <w:r>
              <w:t>ежегодная организация и проведение государственной итоговой аттестации с охватом не менее 8000 выпускников 9 и 11 (12) классов государственных (муниципальных) общеобразовательных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2 251,80</w:t>
            </w:r>
          </w:p>
        </w:tc>
        <w:tc>
          <w:tcPr>
            <w:tcW w:w="1417" w:type="dxa"/>
          </w:tcPr>
          <w:p w:rsidR="00205E10" w:rsidRDefault="00205E10">
            <w:pPr>
              <w:pStyle w:val="ConsPlusNormal"/>
              <w:jc w:val="center"/>
            </w:pPr>
            <w:r>
              <w:t>1 320,80</w:t>
            </w:r>
          </w:p>
        </w:tc>
        <w:tc>
          <w:tcPr>
            <w:tcW w:w="1417" w:type="dxa"/>
          </w:tcPr>
          <w:p w:rsidR="00205E10" w:rsidRDefault="00205E10">
            <w:pPr>
              <w:pStyle w:val="ConsPlusNormal"/>
              <w:jc w:val="center"/>
            </w:pPr>
            <w:r>
              <w:t>256,20</w:t>
            </w:r>
          </w:p>
        </w:tc>
        <w:tc>
          <w:tcPr>
            <w:tcW w:w="1417" w:type="dxa"/>
          </w:tcPr>
          <w:p w:rsidR="00205E10" w:rsidRDefault="00205E10">
            <w:pPr>
              <w:pStyle w:val="ConsPlusNormal"/>
              <w:jc w:val="center"/>
            </w:pPr>
            <w:r>
              <w:t>3 161,30</w:t>
            </w:r>
          </w:p>
        </w:tc>
        <w:tc>
          <w:tcPr>
            <w:tcW w:w="1417" w:type="dxa"/>
          </w:tcPr>
          <w:p w:rsidR="00205E10" w:rsidRDefault="00205E10">
            <w:pPr>
              <w:pStyle w:val="ConsPlusNormal"/>
              <w:jc w:val="center"/>
            </w:pPr>
            <w:r>
              <w:t>120,80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2 400,00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7 020,00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17 030,90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8)</w:t>
            </w:r>
          </w:p>
        </w:tc>
        <w:tc>
          <w:tcPr>
            <w:tcW w:w="2041" w:type="dxa"/>
            <w:vMerge w:val="restart"/>
          </w:tcPr>
          <w:p w:rsidR="00205E10" w:rsidRDefault="00205E10">
            <w:pPr>
              <w:pStyle w:val="ConsPlusNormal"/>
              <w:jc w:val="both"/>
            </w:pPr>
            <w:r>
              <w:t>мероприятие "Аттестация педагогических работников государственных и муниципальных образовательных организаций"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 xml:space="preserve">Задача: обеспечение организации деятельности государственного автономного образовательного учреждения Костромской области "Региональный центр оценки качества образования "Эксперт" по проведению государственной итоговой аттестации обучающихся общеобразовательных организаций Костромской области и по </w:t>
            </w:r>
            <w:r>
              <w:lastRenderedPageBreak/>
              <w:t>сопровождению аттестации в целях установления квалификационной категории педагогических работников государственных, муниципальных и частных организаций, осуществляющих образовательную деятельность</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РЦОКО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5 400,00</w:t>
            </w:r>
          </w:p>
        </w:tc>
        <w:tc>
          <w:tcPr>
            <w:tcW w:w="1417" w:type="dxa"/>
          </w:tcPr>
          <w:p w:rsidR="00205E10" w:rsidRDefault="00205E10">
            <w:pPr>
              <w:pStyle w:val="ConsPlusNormal"/>
              <w:jc w:val="center"/>
            </w:pPr>
            <w:r>
              <w:t>6 400,00</w:t>
            </w:r>
          </w:p>
        </w:tc>
        <w:tc>
          <w:tcPr>
            <w:tcW w:w="1417" w:type="dxa"/>
          </w:tcPr>
          <w:p w:rsidR="00205E10" w:rsidRDefault="00205E10">
            <w:pPr>
              <w:pStyle w:val="ConsPlusNormal"/>
              <w:jc w:val="center"/>
            </w:pPr>
            <w:r>
              <w:t>4 028,60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3 660,20</w:t>
            </w:r>
          </w:p>
        </w:tc>
        <w:tc>
          <w:tcPr>
            <w:tcW w:w="1417" w:type="dxa"/>
          </w:tcPr>
          <w:p w:rsidR="00205E10" w:rsidRDefault="00205E10">
            <w:pPr>
              <w:pStyle w:val="ConsPlusNormal"/>
              <w:jc w:val="center"/>
            </w:pPr>
            <w:r>
              <w:t>3 095,60</w:t>
            </w:r>
          </w:p>
        </w:tc>
        <w:tc>
          <w:tcPr>
            <w:tcW w:w="1417" w:type="dxa"/>
          </w:tcPr>
          <w:p w:rsidR="00205E10" w:rsidRDefault="00205E10">
            <w:pPr>
              <w:pStyle w:val="ConsPlusNormal"/>
              <w:jc w:val="center"/>
            </w:pPr>
            <w:r>
              <w:t>3 095,60</w:t>
            </w:r>
          </w:p>
        </w:tc>
        <w:tc>
          <w:tcPr>
            <w:tcW w:w="1417" w:type="dxa"/>
          </w:tcPr>
          <w:p w:rsidR="00205E10" w:rsidRDefault="00205E10">
            <w:pPr>
              <w:pStyle w:val="ConsPlusNormal"/>
              <w:jc w:val="center"/>
            </w:pPr>
            <w:r>
              <w:t>2 923,10</w:t>
            </w:r>
          </w:p>
        </w:tc>
        <w:tc>
          <w:tcPr>
            <w:tcW w:w="1417" w:type="dxa"/>
          </w:tcPr>
          <w:p w:rsidR="00205E10" w:rsidRDefault="00205E10">
            <w:pPr>
              <w:pStyle w:val="ConsPlusNormal"/>
              <w:jc w:val="center"/>
            </w:pPr>
            <w:r>
              <w:t>2 923,10</w:t>
            </w:r>
          </w:p>
        </w:tc>
        <w:tc>
          <w:tcPr>
            <w:tcW w:w="1417" w:type="dxa"/>
          </w:tcPr>
          <w:p w:rsidR="00205E10" w:rsidRDefault="00205E10">
            <w:pPr>
              <w:pStyle w:val="ConsPlusNormal"/>
              <w:jc w:val="center"/>
            </w:pPr>
            <w:r>
              <w:t>2 923,10</w:t>
            </w:r>
          </w:p>
        </w:tc>
        <w:tc>
          <w:tcPr>
            <w:tcW w:w="1417" w:type="dxa"/>
          </w:tcPr>
          <w:p w:rsidR="00205E10" w:rsidRDefault="00205E10">
            <w:pPr>
              <w:pStyle w:val="ConsPlusNormal"/>
              <w:jc w:val="center"/>
            </w:pPr>
            <w:r>
              <w:t>3 660,20</w:t>
            </w:r>
          </w:p>
        </w:tc>
        <w:tc>
          <w:tcPr>
            <w:tcW w:w="1531" w:type="dxa"/>
          </w:tcPr>
          <w:p w:rsidR="00205E10" w:rsidRDefault="00205E10">
            <w:pPr>
              <w:pStyle w:val="ConsPlusNormal"/>
              <w:jc w:val="center"/>
            </w:pPr>
            <w:r>
              <w:t>40 109,50</w:t>
            </w:r>
          </w:p>
        </w:tc>
        <w:tc>
          <w:tcPr>
            <w:tcW w:w="1928" w:type="dxa"/>
            <w:vMerge w:val="restart"/>
          </w:tcPr>
          <w:p w:rsidR="00205E10" w:rsidRDefault="00205E10">
            <w:pPr>
              <w:pStyle w:val="ConsPlusNormal"/>
              <w:jc w:val="both"/>
            </w:pPr>
            <w:r>
              <w:t>ежегодное проведение аттестации в целях установления квалификационной категории с охватом не менее 1 200 педагогических работников государственных, муниципальных и частных организаций, осуществляющих образовательную деятельность.</w:t>
            </w:r>
          </w:p>
          <w:p w:rsidR="00205E10" w:rsidRDefault="00205E10">
            <w:pPr>
              <w:pStyle w:val="ConsPlusNormal"/>
              <w:jc w:val="both"/>
            </w:pPr>
            <w:r>
              <w:t xml:space="preserve">С 2017 года - не менее 600 педагогических работников государственных, муниципальных и частных организаций, </w:t>
            </w:r>
            <w:r>
              <w:lastRenderedPageBreak/>
              <w:t>осуществляющих образовательную деятельность</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5 400,00</w:t>
            </w:r>
          </w:p>
        </w:tc>
        <w:tc>
          <w:tcPr>
            <w:tcW w:w="1417" w:type="dxa"/>
          </w:tcPr>
          <w:p w:rsidR="00205E10" w:rsidRDefault="00205E10">
            <w:pPr>
              <w:pStyle w:val="ConsPlusNormal"/>
              <w:jc w:val="center"/>
            </w:pPr>
            <w:r>
              <w:t>6 400,00</w:t>
            </w:r>
          </w:p>
        </w:tc>
        <w:tc>
          <w:tcPr>
            <w:tcW w:w="1417" w:type="dxa"/>
          </w:tcPr>
          <w:p w:rsidR="00205E10" w:rsidRDefault="00205E10">
            <w:pPr>
              <w:pStyle w:val="ConsPlusNormal"/>
              <w:jc w:val="center"/>
            </w:pPr>
            <w:r>
              <w:t>4 028,60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3 660,20</w:t>
            </w:r>
          </w:p>
        </w:tc>
        <w:tc>
          <w:tcPr>
            <w:tcW w:w="1417" w:type="dxa"/>
          </w:tcPr>
          <w:p w:rsidR="00205E10" w:rsidRDefault="00205E10">
            <w:pPr>
              <w:pStyle w:val="ConsPlusNormal"/>
              <w:jc w:val="center"/>
            </w:pPr>
            <w:r>
              <w:t>3 095,60</w:t>
            </w:r>
          </w:p>
        </w:tc>
        <w:tc>
          <w:tcPr>
            <w:tcW w:w="1417" w:type="dxa"/>
          </w:tcPr>
          <w:p w:rsidR="00205E10" w:rsidRDefault="00205E10">
            <w:pPr>
              <w:pStyle w:val="ConsPlusNormal"/>
              <w:jc w:val="center"/>
            </w:pPr>
            <w:r>
              <w:t>3 095,60</w:t>
            </w:r>
          </w:p>
        </w:tc>
        <w:tc>
          <w:tcPr>
            <w:tcW w:w="1417" w:type="dxa"/>
          </w:tcPr>
          <w:p w:rsidR="00205E10" w:rsidRDefault="00205E10">
            <w:pPr>
              <w:pStyle w:val="ConsPlusNormal"/>
              <w:jc w:val="center"/>
            </w:pPr>
            <w:r>
              <w:t>2 923,10</w:t>
            </w:r>
          </w:p>
        </w:tc>
        <w:tc>
          <w:tcPr>
            <w:tcW w:w="1417" w:type="dxa"/>
          </w:tcPr>
          <w:p w:rsidR="00205E10" w:rsidRDefault="00205E10">
            <w:pPr>
              <w:pStyle w:val="ConsPlusNormal"/>
              <w:jc w:val="center"/>
            </w:pPr>
            <w:r>
              <w:t>2 923,10</w:t>
            </w:r>
          </w:p>
        </w:tc>
        <w:tc>
          <w:tcPr>
            <w:tcW w:w="1417" w:type="dxa"/>
          </w:tcPr>
          <w:p w:rsidR="00205E10" w:rsidRDefault="00205E10">
            <w:pPr>
              <w:pStyle w:val="ConsPlusNormal"/>
              <w:jc w:val="center"/>
            </w:pPr>
            <w:r>
              <w:t>2 923,10</w:t>
            </w:r>
          </w:p>
        </w:tc>
        <w:tc>
          <w:tcPr>
            <w:tcW w:w="1417" w:type="dxa"/>
          </w:tcPr>
          <w:p w:rsidR="00205E10" w:rsidRDefault="00205E10">
            <w:pPr>
              <w:pStyle w:val="ConsPlusNormal"/>
              <w:jc w:val="center"/>
            </w:pPr>
            <w:r>
              <w:t>3 660,20</w:t>
            </w:r>
          </w:p>
        </w:tc>
        <w:tc>
          <w:tcPr>
            <w:tcW w:w="1531" w:type="dxa"/>
          </w:tcPr>
          <w:p w:rsidR="00205E10" w:rsidRDefault="00205E10">
            <w:pPr>
              <w:pStyle w:val="ConsPlusNormal"/>
              <w:jc w:val="center"/>
            </w:pPr>
            <w:r>
              <w:t>40 109,50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9)</w:t>
            </w:r>
          </w:p>
        </w:tc>
        <w:tc>
          <w:tcPr>
            <w:tcW w:w="2041" w:type="dxa"/>
            <w:vMerge w:val="restart"/>
          </w:tcPr>
          <w:p w:rsidR="00205E10" w:rsidRDefault="00205E10">
            <w:pPr>
              <w:pStyle w:val="ConsPlusNormal"/>
              <w:jc w:val="both"/>
            </w:pPr>
            <w:r>
              <w:t>мероприятие "Предоставление субсидий частным образовательным организациям на возмещение затрат, связанных с оказанием услуг в сфере образования и воспитания детей"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частные общеобразовательные организации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7 638,50</w:t>
            </w:r>
          </w:p>
        </w:tc>
        <w:tc>
          <w:tcPr>
            <w:tcW w:w="1417" w:type="dxa"/>
          </w:tcPr>
          <w:p w:rsidR="00205E10" w:rsidRDefault="00205E10">
            <w:pPr>
              <w:pStyle w:val="ConsPlusNormal"/>
              <w:jc w:val="center"/>
            </w:pPr>
            <w:r>
              <w:t>7 914,00</w:t>
            </w:r>
          </w:p>
        </w:tc>
        <w:tc>
          <w:tcPr>
            <w:tcW w:w="1417" w:type="dxa"/>
          </w:tcPr>
          <w:p w:rsidR="00205E10" w:rsidRDefault="00205E10">
            <w:pPr>
              <w:pStyle w:val="ConsPlusNormal"/>
              <w:jc w:val="center"/>
            </w:pPr>
            <w:r>
              <w:t>8 923,50</w:t>
            </w:r>
          </w:p>
        </w:tc>
        <w:tc>
          <w:tcPr>
            <w:tcW w:w="1417" w:type="dxa"/>
          </w:tcPr>
          <w:p w:rsidR="00205E10" w:rsidRDefault="00205E10">
            <w:pPr>
              <w:pStyle w:val="ConsPlusNormal"/>
              <w:jc w:val="center"/>
            </w:pPr>
            <w:r>
              <w:t>8 288,00</w:t>
            </w:r>
          </w:p>
        </w:tc>
        <w:tc>
          <w:tcPr>
            <w:tcW w:w="1417" w:type="dxa"/>
          </w:tcPr>
          <w:p w:rsidR="00205E10" w:rsidRDefault="00205E10">
            <w:pPr>
              <w:pStyle w:val="ConsPlusNormal"/>
              <w:jc w:val="center"/>
            </w:pPr>
            <w:r>
              <w:t>6 954,60</w:t>
            </w:r>
          </w:p>
        </w:tc>
        <w:tc>
          <w:tcPr>
            <w:tcW w:w="1417" w:type="dxa"/>
          </w:tcPr>
          <w:p w:rsidR="00205E10" w:rsidRDefault="00205E10">
            <w:pPr>
              <w:pStyle w:val="ConsPlusNormal"/>
              <w:jc w:val="center"/>
            </w:pPr>
            <w:r>
              <w:t>6 954,60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8 148,40</w:t>
            </w:r>
          </w:p>
        </w:tc>
        <w:tc>
          <w:tcPr>
            <w:tcW w:w="1531" w:type="dxa"/>
          </w:tcPr>
          <w:p w:rsidR="00205E10" w:rsidRDefault="00205E10">
            <w:pPr>
              <w:pStyle w:val="ConsPlusNormal"/>
              <w:jc w:val="center"/>
            </w:pPr>
            <w:r>
              <w:t>97 599,10</w:t>
            </w:r>
          </w:p>
        </w:tc>
        <w:tc>
          <w:tcPr>
            <w:tcW w:w="1928" w:type="dxa"/>
            <w:vMerge w:val="restart"/>
          </w:tcPr>
          <w:p w:rsidR="00205E10" w:rsidRDefault="00205E10">
            <w:pPr>
              <w:pStyle w:val="ConsPlusNormal"/>
              <w:jc w:val="both"/>
            </w:pPr>
            <w:r>
              <w:t xml:space="preserve">ежегодно количество социально ориентированных некоммерческих организаций, реализующих программы общего образования (за исключением государственных (муниципальных) учреждений), которым оказана государственная поддержка в виде предоставления субсидий, будет </w:t>
            </w:r>
            <w:r>
              <w:lastRenderedPageBreak/>
              <w:t>составлять не менее 2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7 638,50</w:t>
            </w:r>
          </w:p>
        </w:tc>
        <w:tc>
          <w:tcPr>
            <w:tcW w:w="1417" w:type="dxa"/>
          </w:tcPr>
          <w:p w:rsidR="00205E10" w:rsidRDefault="00205E10">
            <w:pPr>
              <w:pStyle w:val="ConsPlusNormal"/>
              <w:jc w:val="center"/>
            </w:pPr>
            <w:r>
              <w:t>7 914,00</w:t>
            </w:r>
          </w:p>
        </w:tc>
        <w:tc>
          <w:tcPr>
            <w:tcW w:w="1417" w:type="dxa"/>
          </w:tcPr>
          <w:p w:rsidR="00205E10" w:rsidRDefault="00205E10">
            <w:pPr>
              <w:pStyle w:val="ConsPlusNormal"/>
              <w:jc w:val="center"/>
            </w:pPr>
            <w:r>
              <w:t>8 923,50</w:t>
            </w:r>
          </w:p>
        </w:tc>
        <w:tc>
          <w:tcPr>
            <w:tcW w:w="1417" w:type="dxa"/>
          </w:tcPr>
          <w:p w:rsidR="00205E10" w:rsidRDefault="00205E10">
            <w:pPr>
              <w:pStyle w:val="ConsPlusNormal"/>
              <w:jc w:val="center"/>
            </w:pPr>
            <w:r>
              <w:t>8 288,00</w:t>
            </w:r>
          </w:p>
        </w:tc>
        <w:tc>
          <w:tcPr>
            <w:tcW w:w="1417" w:type="dxa"/>
          </w:tcPr>
          <w:p w:rsidR="00205E10" w:rsidRDefault="00205E10">
            <w:pPr>
              <w:pStyle w:val="ConsPlusNormal"/>
              <w:jc w:val="center"/>
            </w:pPr>
            <w:r>
              <w:t>6 954,60</w:t>
            </w:r>
          </w:p>
        </w:tc>
        <w:tc>
          <w:tcPr>
            <w:tcW w:w="1417" w:type="dxa"/>
          </w:tcPr>
          <w:p w:rsidR="00205E10" w:rsidRDefault="00205E10">
            <w:pPr>
              <w:pStyle w:val="ConsPlusNormal"/>
              <w:jc w:val="center"/>
            </w:pPr>
            <w:r>
              <w:t>6 954,60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8 555,50</w:t>
            </w:r>
          </w:p>
        </w:tc>
        <w:tc>
          <w:tcPr>
            <w:tcW w:w="1417" w:type="dxa"/>
          </w:tcPr>
          <w:p w:rsidR="00205E10" w:rsidRDefault="00205E10">
            <w:pPr>
              <w:pStyle w:val="ConsPlusNormal"/>
              <w:jc w:val="center"/>
            </w:pPr>
            <w:r>
              <w:t>8 148,40</w:t>
            </w:r>
          </w:p>
        </w:tc>
        <w:tc>
          <w:tcPr>
            <w:tcW w:w="1531" w:type="dxa"/>
          </w:tcPr>
          <w:p w:rsidR="00205E10" w:rsidRDefault="00205E10">
            <w:pPr>
              <w:pStyle w:val="ConsPlusNormal"/>
              <w:jc w:val="center"/>
            </w:pPr>
            <w:r>
              <w:t>97 599,10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10)</w:t>
            </w:r>
          </w:p>
        </w:tc>
        <w:tc>
          <w:tcPr>
            <w:tcW w:w="2041" w:type="dxa"/>
            <w:vMerge w:val="restart"/>
          </w:tcPr>
          <w:p w:rsidR="00205E10" w:rsidRDefault="00205E10">
            <w:pPr>
              <w:pStyle w:val="ConsPlusNormal"/>
              <w:jc w:val="both"/>
            </w:pPr>
            <w:r>
              <w:t>мероприятие "Предоставление субсидий частным образовательным организациям на возмещение затрат, связанных с оказанием услуг по организации питания обучающихся"</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горячим питанием обучающихся в общеобразовательных организациях</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частные общеобразовательные организации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259,10</w:t>
            </w:r>
          </w:p>
        </w:tc>
        <w:tc>
          <w:tcPr>
            <w:tcW w:w="1417" w:type="dxa"/>
          </w:tcPr>
          <w:p w:rsidR="00205E10" w:rsidRDefault="00205E10">
            <w:pPr>
              <w:pStyle w:val="ConsPlusNormal"/>
              <w:jc w:val="center"/>
            </w:pPr>
            <w:r>
              <w:t>121,20</w:t>
            </w:r>
          </w:p>
        </w:tc>
        <w:tc>
          <w:tcPr>
            <w:tcW w:w="1417" w:type="dxa"/>
          </w:tcPr>
          <w:p w:rsidR="00205E10" w:rsidRDefault="00205E10">
            <w:pPr>
              <w:pStyle w:val="ConsPlusNormal"/>
              <w:jc w:val="center"/>
            </w:pPr>
            <w:r>
              <w:t>14,30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396,60</w:t>
            </w:r>
          </w:p>
        </w:tc>
        <w:tc>
          <w:tcPr>
            <w:tcW w:w="1928" w:type="dxa"/>
            <w:vMerge w:val="restart"/>
          </w:tcPr>
          <w:p w:rsidR="00205E10" w:rsidRDefault="00205E10">
            <w:pPr>
              <w:pStyle w:val="ConsPlusNormal"/>
              <w:jc w:val="both"/>
            </w:pPr>
            <w:r>
              <w:t>1. Ежегодно количество социально ориентированных некоммерческих организаций, реализующих программы общего образования (за исключением государственных (муниципальных) учреждений), которым оказана государственная поддержка в виде предоставления субсидий, будет составлять не менее 2 учреждений.</w:t>
            </w:r>
          </w:p>
          <w:p w:rsidR="00205E10" w:rsidRDefault="00205E10">
            <w:pPr>
              <w:pStyle w:val="ConsPlusNormal"/>
              <w:jc w:val="both"/>
            </w:pPr>
            <w:r>
              <w:t xml:space="preserve">2. Ежегодное обеспечение охвата не менее 90 процентов обучающихся в частных общеобразовательных организациях </w:t>
            </w:r>
            <w:r>
              <w:lastRenderedPageBreak/>
              <w:t>сбалансированным горячим питанием от общего количества обучающихся в частных общеобразовательных организациях</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259,10</w:t>
            </w:r>
          </w:p>
        </w:tc>
        <w:tc>
          <w:tcPr>
            <w:tcW w:w="1417" w:type="dxa"/>
          </w:tcPr>
          <w:p w:rsidR="00205E10" w:rsidRDefault="00205E10">
            <w:pPr>
              <w:pStyle w:val="ConsPlusNormal"/>
              <w:jc w:val="center"/>
            </w:pPr>
            <w:r>
              <w:t>121,20</w:t>
            </w:r>
          </w:p>
        </w:tc>
        <w:tc>
          <w:tcPr>
            <w:tcW w:w="1417" w:type="dxa"/>
          </w:tcPr>
          <w:p w:rsidR="00205E10" w:rsidRDefault="00205E10">
            <w:pPr>
              <w:pStyle w:val="ConsPlusNormal"/>
              <w:jc w:val="center"/>
            </w:pPr>
            <w:r>
              <w:t>14,30</w:t>
            </w:r>
          </w:p>
        </w:tc>
        <w:tc>
          <w:tcPr>
            <w:tcW w:w="1417" w:type="dxa"/>
          </w:tcPr>
          <w:p w:rsidR="00205E10" w:rsidRDefault="00205E10">
            <w:pPr>
              <w:pStyle w:val="ConsPlusNormal"/>
            </w:pP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396,60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11)</w:t>
            </w:r>
          </w:p>
        </w:tc>
        <w:tc>
          <w:tcPr>
            <w:tcW w:w="2041" w:type="dxa"/>
            <w:vMerge w:val="restart"/>
          </w:tcPr>
          <w:p w:rsidR="00205E10" w:rsidRDefault="00205E10">
            <w:pPr>
              <w:pStyle w:val="ConsPlusNormal"/>
              <w:jc w:val="both"/>
            </w:pPr>
            <w:r>
              <w:t xml:space="preserve">мероприятие "Предоставление субвенций местным бюджетам на реализацию основных общеобразовательных программ в целях обеспечения государственных гарантий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 </w:t>
            </w:r>
            <w:r>
              <w:lastRenderedPageBreak/>
              <w:t>Костромской области"</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Задачи:</w:t>
            </w:r>
          </w:p>
          <w:p w:rsidR="00205E10" w:rsidRDefault="00205E10">
            <w:pPr>
              <w:pStyle w:val="ConsPlusNormal"/>
              <w:jc w:val="both"/>
            </w:pPr>
            <w:r>
              <w:t>1)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p w:rsidR="00205E10" w:rsidRDefault="00205E10">
            <w:pPr>
              <w:pStyle w:val="ConsPlusNormal"/>
              <w:jc w:val="both"/>
            </w:pPr>
            <w:r>
              <w:t>2) достижение целевых показателей по средней заработной плате педагогических работников общеобразовательных организаций;</w:t>
            </w:r>
          </w:p>
          <w:p w:rsidR="00205E10" w:rsidRDefault="00205E10">
            <w:pPr>
              <w:pStyle w:val="ConsPlusNormal"/>
              <w:jc w:val="both"/>
            </w:pPr>
            <w:r>
              <w:lastRenderedPageBreak/>
              <w:t>3) достижение целевых показателей по средней заработной плате педагогических работников организаций дополнительного образования детей</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2 645 169,60</w:t>
            </w:r>
          </w:p>
        </w:tc>
        <w:tc>
          <w:tcPr>
            <w:tcW w:w="1417" w:type="dxa"/>
          </w:tcPr>
          <w:p w:rsidR="00205E10" w:rsidRDefault="00205E10">
            <w:pPr>
              <w:pStyle w:val="ConsPlusNormal"/>
              <w:jc w:val="center"/>
            </w:pPr>
            <w:r>
              <w:t>2 637 745,20</w:t>
            </w:r>
          </w:p>
        </w:tc>
        <w:tc>
          <w:tcPr>
            <w:tcW w:w="1417" w:type="dxa"/>
          </w:tcPr>
          <w:p w:rsidR="00205E10" w:rsidRDefault="00205E10">
            <w:pPr>
              <w:pStyle w:val="ConsPlusNormal"/>
              <w:jc w:val="center"/>
            </w:pPr>
            <w:r>
              <w:t>2 654 998,10</w:t>
            </w:r>
          </w:p>
        </w:tc>
        <w:tc>
          <w:tcPr>
            <w:tcW w:w="1417" w:type="dxa"/>
          </w:tcPr>
          <w:p w:rsidR="00205E10" w:rsidRDefault="00205E10">
            <w:pPr>
              <w:pStyle w:val="ConsPlusNormal"/>
              <w:jc w:val="center"/>
            </w:pPr>
            <w:r>
              <w:t>2 543 879,40</w:t>
            </w:r>
          </w:p>
        </w:tc>
        <w:tc>
          <w:tcPr>
            <w:tcW w:w="1417" w:type="dxa"/>
          </w:tcPr>
          <w:p w:rsidR="00205E10" w:rsidRDefault="00205E10">
            <w:pPr>
              <w:pStyle w:val="ConsPlusNormal"/>
              <w:jc w:val="center"/>
            </w:pPr>
            <w:r>
              <w:t>2 920 005,60</w:t>
            </w:r>
          </w:p>
        </w:tc>
        <w:tc>
          <w:tcPr>
            <w:tcW w:w="1417" w:type="dxa"/>
          </w:tcPr>
          <w:p w:rsidR="00205E10" w:rsidRDefault="00205E10">
            <w:pPr>
              <w:pStyle w:val="ConsPlusNormal"/>
              <w:jc w:val="center"/>
            </w:pPr>
            <w:r>
              <w:t>2 180 340,10</w:t>
            </w:r>
          </w:p>
        </w:tc>
        <w:tc>
          <w:tcPr>
            <w:tcW w:w="1417" w:type="dxa"/>
          </w:tcPr>
          <w:p w:rsidR="00205E10" w:rsidRDefault="00205E10">
            <w:pPr>
              <w:pStyle w:val="ConsPlusNormal"/>
              <w:jc w:val="center"/>
            </w:pPr>
            <w:r>
              <w:t>3 452 690,00</w:t>
            </w:r>
          </w:p>
        </w:tc>
        <w:tc>
          <w:tcPr>
            <w:tcW w:w="1417" w:type="dxa"/>
          </w:tcPr>
          <w:p w:rsidR="00205E10" w:rsidRDefault="00205E10">
            <w:pPr>
              <w:pStyle w:val="ConsPlusNormal"/>
              <w:jc w:val="center"/>
            </w:pPr>
            <w:r>
              <w:t>2 529 868,70</w:t>
            </w:r>
          </w:p>
        </w:tc>
        <w:tc>
          <w:tcPr>
            <w:tcW w:w="1417" w:type="dxa"/>
          </w:tcPr>
          <w:p w:rsidR="00205E10" w:rsidRDefault="00205E10">
            <w:pPr>
              <w:pStyle w:val="ConsPlusNormal"/>
              <w:jc w:val="center"/>
            </w:pPr>
            <w:r>
              <w:t>3 548 964,10</w:t>
            </w:r>
          </w:p>
        </w:tc>
        <w:tc>
          <w:tcPr>
            <w:tcW w:w="1417" w:type="dxa"/>
          </w:tcPr>
          <w:p w:rsidR="00205E10" w:rsidRDefault="00205E10">
            <w:pPr>
              <w:pStyle w:val="ConsPlusNormal"/>
              <w:jc w:val="center"/>
            </w:pPr>
            <w:r>
              <w:t>3 490 175,90</w:t>
            </w:r>
          </w:p>
        </w:tc>
        <w:tc>
          <w:tcPr>
            <w:tcW w:w="1417" w:type="dxa"/>
          </w:tcPr>
          <w:p w:rsidR="00205E10" w:rsidRDefault="00205E10">
            <w:pPr>
              <w:pStyle w:val="ConsPlusNormal"/>
              <w:jc w:val="center"/>
            </w:pPr>
            <w:r>
              <w:t>3 490 175,90</w:t>
            </w:r>
          </w:p>
        </w:tc>
        <w:tc>
          <w:tcPr>
            <w:tcW w:w="1417" w:type="dxa"/>
          </w:tcPr>
          <w:p w:rsidR="00205E10" w:rsidRDefault="00205E10">
            <w:pPr>
              <w:pStyle w:val="ConsPlusNormal"/>
              <w:jc w:val="center"/>
            </w:pPr>
            <w:r>
              <w:t>3 257 070,30</w:t>
            </w:r>
          </w:p>
        </w:tc>
        <w:tc>
          <w:tcPr>
            <w:tcW w:w="1531" w:type="dxa"/>
          </w:tcPr>
          <w:p w:rsidR="00205E10" w:rsidRDefault="00205E10">
            <w:pPr>
              <w:pStyle w:val="ConsPlusNormal"/>
              <w:jc w:val="center"/>
            </w:pPr>
            <w:r>
              <w:t>35 351 082,90</w:t>
            </w:r>
          </w:p>
        </w:tc>
        <w:tc>
          <w:tcPr>
            <w:tcW w:w="1928" w:type="dxa"/>
            <w:vMerge w:val="restart"/>
          </w:tcPr>
          <w:p w:rsidR="00205E10" w:rsidRDefault="00205E10">
            <w:pPr>
              <w:pStyle w:val="ConsPlusNormal"/>
              <w:jc w:val="both"/>
            </w:pPr>
            <w:r>
              <w:t>1. Рост контингента обучающихся государственных (муниципальных) общеобразовательных организаций Костромской области составит 7 процентов - с 62 420 человек в 2012 году до 77 100 человек в 2025 году.</w:t>
            </w:r>
          </w:p>
          <w:p w:rsidR="00205E10" w:rsidRDefault="00205E10">
            <w:pPr>
              <w:pStyle w:val="ConsPlusNormal"/>
              <w:jc w:val="both"/>
            </w:pPr>
            <w:r>
              <w:t xml:space="preserve">2. Средняя заработная плата педагогических работников общеобразовательных организаций (из всех источников) по отношению к средней заработной плате в регионе будет </w:t>
            </w:r>
            <w:r>
              <w:lastRenderedPageBreak/>
              <w:t>стабильна и равна 100 процентам.</w:t>
            </w:r>
          </w:p>
          <w:p w:rsidR="00205E10" w:rsidRDefault="00205E10">
            <w:pPr>
              <w:pStyle w:val="ConsPlusNormal"/>
              <w:jc w:val="both"/>
            </w:pPr>
            <w:r>
              <w:t>3. Средняя заработная плата педагогических работников организаций дополнительного образования по отношению к средней заработной плате в регионе будет стабильна и равна 100 процентам</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2 645 169,60</w:t>
            </w:r>
          </w:p>
        </w:tc>
        <w:tc>
          <w:tcPr>
            <w:tcW w:w="1417" w:type="dxa"/>
          </w:tcPr>
          <w:p w:rsidR="00205E10" w:rsidRDefault="00205E10">
            <w:pPr>
              <w:pStyle w:val="ConsPlusNormal"/>
              <w:jc w:val="center"/>
            </w:pPr>
            <w:r>
              <w:t>2 637 745,20</w:t>
            </w:r>
          </w:p>
        </w:tc>
        <w:tc>
          <w:tcPr>
            <w:tcW w:w="1417" w:type="dxa"/>
          </w:tcPr>
          <w:p w:rsidR="00205E10" w:rsidRDefault="00205E10">
            <w:pPr>
              <w:pStyle w:val="ConsPlusNormal"/>
              <w:jc w:val="center"/>
            </w:pPr>
            <w:r>
              <w:t>2 654 998,10</w:t>
            </w:r>
          </w:p>
        </w:tc>
        <w:tc>
          <w:tcPr>
            <w:tcW w:w="1417" w:type="dxa"/>
          </w:tcPr>
          <w:p w:rsidR="00205E10" w:rsidRDefault="00205E10">
            <w:pPr>
              <w:pStyle w:val="ConsPlusNormal"/>
              <w:jc w:val="center"/>
            </w:pPr>
            <w:r>
              <w:t>2 543 879,40</w:t>
            </w:r>
          </w:p>
        </w:tc>
        <w:tc>
          <w:tcPr>
            <w:tcW w:w="1417" w:type="dxa"/>
          </w:tcPr>
          <w:p w:rsidR="00205E10" w:rsidRDefault="00205E10">
            <w:pPr>
              <w:pStyle w:val="ConsPlusNormal"/>
              <w:jc w:val="center"/>
            </w:pPr>
            <w:r>
              <w:t>2 920 005,60</w:t>
            </w:r>
          </w:p>
        </w:tc>
        <w:tc>
          <w:tcPr>
            <w:tcW w:w="1417" w:type="dxa"/>
          </w:tcPr>
          <w:p w:rsidR="00205E10" w:rsidRDefault="00205E10">
            <w:pPr>
              <w:pStyle w:val="ConsPlusNormal"/>
              <w:jc w:val="center"/>
            </w:pPr>
            <w:r>
              <w:t>2 180 340,10</w:t>
            </w:r>
          </w:p>
        </w:tc>
        <w:tc>
          <w:tcPr>
            <w:tcW w:w="1417" w:type="dxa"/>
          </w:tcPr>
          <w:p w:rsidR="00205E10" w:rsidRDefault="00205E10">
            <w:pPr>
              <w:pStyle w:val="ConsPlusNormal"/>
              <w:jc w:val="center"/>
            </w:pPr>
            <w:r>
              <w:t>3 452 690,00</w:t>
            </w:r>
          </w:p>
        </w:tc>
        <w:tc>
          <w:tcPr>
            <w:tcW w:w="1417" w:type="dxa"/>
          </w:tcPr>
          <w:p w:rsidR="00205E10" w:rsidRDefault="00205E10">
            <w:pPr>
              <w:pStyle w:val="ConsPlusNormal"/>
              <w:jc w:val="center"/>
            </w:pPr>
            <w:r>
              <w:t>2 529 868,70</w:t>
            </w:r>
          </w:p>
        </w:tc>
        <w:tc>
          <w:tcPr>
            <w:tcW w:w="1417" w:type="dxa"/>
          </w:tcPr>
          <w:p w:rsidR="00205E10" w:rsidRDefault="00205E10">
            <w:pPr>
              <w:pStyle w:val="ConsPlusNormal"/>
              <w:jc w:val="center"/>
            </w:pPr>
            <w:r>
              <w:t>3 548 964,10</w:t>
            </w:r>
          </w:p>
        </w:tc>
        <w:tc>
          <w:tcPr>
            <w:tcW w:w="1417" w:type="dxa"/>
          </w:tcPr>
          <w:p w:rsidR="00205E10" w:rsidRDefault="00205E10">
            <w:pPr>
              <w:pStyle w:val="ConsPlusNormal"/>
              <w:jc w:val="center"/>
            </w:pPr>
            <w:r>
              <w:t>3 490 175,90</w:t>
            </w:r>
          </w:p>
        </w:tc>
        <w:tc>
          <w:tcPr>
            <w:tcW w:w="1417" w:type="dxa"/>
          </w:tcPr>
          <w:p w:rsidR="00205E10" w:rsidRDefault="00205E10">
            <w:pPr>
              <w:pStyle w:val="ConsPlusNormal"/>
              <w:jc w:val="center"/>
            </w:pPr>
            <w:r>
              <w:t>3 490 175,90</w:t>
            </w:r>
          </w:p>
        </w:tc>
        <w:tc>
          <w:tcPr>
            <w:tcW w:w="1417" w:type="dxa"/>
          </w:tcPr>
          <w:p w:rsidR="00205E10" w:rsidRDefault="00205E10">
            <w:pPr>
              <w:pStyle w:val="ConsPlusNormal"/>
              <w:jc w:val="center"/>
            </w:pPr>
            <w:r>
              <w:t>3 257 070,30</w:t>
            </w:r>
          </w:p>
        </w:tc>
        <w:tc>
          <w:tcPr>
            <w:tcW w:w="1531" w:type="dxa"/>
          </w:tcPr>
          <w:p w:rsidR="00205E10" w:rsidRDefault="00205E10">
            <w:pPr>
              <w:pStyle w:val="ConsPlusNormal"/>
              <w:jc w:val="center"/>
            </w:pPr>
            <w:r>
              <w:t>35 351 082,90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12)</w:t>
            </w:r>
          </w:p>
        </w:tc>
        <w:tc>
          <w:tcPr>
            <w:tcW w:w="2041" w:type="dxa"/>
            <w:vMerge w:val="restart"/>
          </w:tcPr>
          <w:p w:rsidR="00205E10" w:rsidRDefault="00205E10">
            <w:pPr>
              <w:pStyle w:val="ConsPlusNormal"/>
              <w:jc w:val="both"/>
            </w:pPr>
            <w:r>
              <w:t>мероприятие "Предоставление субсидий бюджетам муниципальных районов (городских округов) на питание обучающихся муниципальных общеобразовательных организаций"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горячим питанием обучающихся в общеобразовательных организациях</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77 933,60</w:t>
            </w:r>
          </w:p>
        </w:tc>
        <w:tc>
          <w:tcPr>
            <w:tcW w:w="1417" w:type="dxa"/>
          </w:tcPr>
          <w:p w:rsidR="00205E10" w:rsidRDefault="00205E10">
            <w:pPr>
              <w:pStyle w:val="ConsPlusNormal"/>
              <w:jc w:val="center"/>
            </w:pPr>
            <w:r>
              <w:t>63 875,80</w:t>
            </w:r>
          </w:p>
        </w:tc>
        <w:tc>
          <w:tcPr>
            <w:tcW w:w="1417" w:type="dxa"/>
          </w:tcPr>
          <w:p w:rsidR="00205E10" w:rsidRDefault="00205E10">
            <w:pPr>
              <w:pStyle w:val="ConsPlusNormal"/>
              <w:jc w:val="center"/>
            </w:pPr>
            <w:r>
              <w:t>27 754,40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169 563,80</w:t>
            </w:r>
          </w:p>
        </w:tc>
        <w:tc>
          <w:tcPr>
            <w:tcW w:w="1928" w:type="dxa"/>
            <w:vMerge w:val="restart"/>
          </w:tcPr>
          <w:p w:rsidR="00205E10" w:rsidRDefault="00205E10">
            <w:pPr>
              <w:pStyle w:val="ConsPlusNormal"/>
              <w:jc w:val="both"/>
            </w:pPr>
            <w:r>
              <w:t>ежегодное обеспечение охвата обучающихся в муниципальных общеобразовательных организациях сбалансированным горячим питанием не менее 90 процентов от общего количества обучающихся в муниципальных образовательных организациях</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77 933,60</w:t>
            </w:r>
          </w:p>
        </w:tc>
        <w:tc>
          <w:tcPr>
            <w:tcW w:w="1417" w:type="dxa"/>
          </w:tcPr>
          <w:p w:rsidR="00205E10" w:rsidRDefault="00205E10">
            <w:pPr>
              <w:pStyle w:val="ConsPlusNormal"/>
              <w:jc w:val="center"/>
            </w:pPr>
            <w:r>
              <w:t>63 875,80</w:t>
            </w:r>
          </w:p>
        </w:tc>
        <w:tc>
          <w:tcPr>
            <w:tcW w:w="1417" w:type="dxa"/>
          </w:tcPr>
          <w:p w:rsidR="00205E10" w:rsidRDefault="00205E10">
            <w:pPr>
              <w:pStyle w:val="ConsPlusNormal"/>
              <w:jc w:val="center"/>
            </w:pPr>
            <w:r>
              <w:t>27 754,40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169 563,80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13)</w:t>
            </w:r>
          </w:p>
        </w:tc>
        <w:tc>
          <w:tcPr>
            <w:tcW w:w="2041" w:type="dxa"/>
            <w:vMerge w:val="restart"/>
          </w:tcPr>
          <w:p w:rsidR="00205E10" w:rsidRDefault="00205E10">
            <w:pPr>
              <w:pStyle w:val="ConsPlusNormal"/>
              <w:jc w:val="both"/>
            </w:pPr>
            <w:r>
              <w:t>мероприятие "Предоставление субсидии бюджетам муниципальных районов (городских округов) на обеспечение питанием отдельных категорий учащихся муниципальных общеобразовательных организаций"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горячим питанием обучающихся в общеобразовательных организациях</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25 255,00</w:t>
            </w:r>
          </w:p>
        </w:tc>
        <w:tc>
          <w:tcPr>
            <w:tcW w:w="1417" w:type="dxa"/>
          </w:tcPr>
          <w:p w:rsidR="00205E10" w:rsidRDefault="00205E10">
            <w:pPr>
              <w:pStyle w:val="ConsPlusNormal"/>
              <w:jc w:val="center"/>
            </w:pPr>
            <w:r>
              <w:t>31 083,70</w:t>
            </w:r>
          </w:p>
        </w:tc>
        <w:tc>
          <w:tcPr>
            <w:tcW w:w="1417" w:type="dxa"/>
          </w:tcPr>
          <w:p w:rsidR="00205E10" w:rsidRDefault="00205E10">
            <w:pPr>
              <w:pStyle w:val="ConsPlusNormal"/>
              <w:jc w:val="center"/>
            </w:pPr>
            <w:r>
              <w:t>27 497,40</w:t>
            </w:r>
          </w:p>
        </w:tc>
        <w:tc>
          <w:tcPr>
            <w:tcW w:w="1417" w:type="dxa"/>
          </w:tcPr>
          <w:p w:rsidR="00205E10" w:rsidRDefault="00205E10">
            <w:pPr>
              <w:pStyle w:val="ConsPlusNormal"/>
              <w:jc w:val="center"/>
            </w:pPr>
            <w:r>
              <w:t>29 278,00</w:t>
            </w:r>
          </w:p>
        </w:tc>
        <w:tc>
          <w:tcPr>
            <w:tcW w:w="1417" w:type="dxa"/>
          </w:tcPr>
          <w:p w:rsidR="00205E10" w:rsidRDefault="00205E10">
            <w:pPr>
              <w:pStyle w:val="ConsPlusNormal"/>
              <w:jc w:val="center"/>
            </w:pPr>
            <w:r>
              <w:t>24 670,50</w:t>
            </w:r>
          </w:p>
        </w:tc>
        <w:tc>
          <w:tcPr>
            <w:tcW w:w="1417" w:type="dxa"/>
          </w:tcPr>
          <w:p w:rsidR="00205E10" w:rsidRDefault="00205E10">
            <w:pPr>
              <w:pStyle w:val="ConsPlusNormal"/>
              <w:jc w:val="center"/>
            </w:pPr>
            <w:r>
              <w:t>18 831,80</w:t>
            </w:r>
          </w:p>
        </w:tc>
        <w:tc>
          <w:tcPr>
            <w:tcW w:w="1417" w:type="dxa"/>
          </w:tcPr>
          <w:p w:rsidR="00205E10" w:rsidRDefault="00205E10">
            <w:pPr>
              <w:pStyle w:val="ConsPlusNormal"/>
              <w:jc w:val="center"/>
            </w:pPr>
            <w:r>
              <w:t>18 831,80</w:t>
            </w:r>
          </w:p>
        </w:tc>
        <w:tc>
          <w:tcPr>
            <w:tcW w:w="1417" w:type="dxa"/>
          </w:tcPr>
          <w:p w:rsidR="00205E10" w:rsidRDefault="00205E10">
            <w:pPr>
              <w:pStyle w:val="ConsPlusNormal"/>
              <w:jc w:val="center"/>
            </w:pPr>
            <w:r>
              <w:t>18 831,80</w:t>
            </w:r>
          </w:p>
        </w:tc>
        <w:tc>
          <w:tcPr>
            <w:tcW w:w="1417" w:type="dxa"/>
          </w:tcPr>
          <w:p w:rsidR="00205E10" w:rsidRDefault="00205E10">
            <w:pPr>
              <w:pStyle w:val="ConsPlusNormal"/>
              <w:jc w:val="center"/>
            </w:pPr>
            <w:r>
              <w:t>18 831,80</w:t>
            </w:r>
          </w:p>
        </w:tc>
        <w:tc>
          <w:tcPr>
            <w:tcW w:w="1417" w:type="dxa"/>
          </w:tcPr>
          <w:p w:rsidR="00205E10" w:rsidRDefault="00205E10">
            <w:pPr>
              <w:pStyle w:val="ConsPlusNormal"/>
              <w:jc w:val="center"/>
            </w:pPr>
            <w:r>
              <w:t>42 081,00</w:t>
            </w:r>
          </w:p>
        </w:tc>
        <w:tc>
          <w:tcPr>
            <w:tcW w:w="1531" w:type="dxa"/>
          </w:tcPr>
          <w:p w:rsidR="00205E10" w:rsidRDefault="00205E10">
            <w:pPr>
              <w:pStyle w:val="ConsPlusNormal"/>
              <w:jc w:val="center"/>
            </w:pPr>
            <w:r>
              <w:t>255 192,80</w:t>
            </w:r>
          </w:p>
        </w:tc>
        <w:tc>
          <w:tcPr>
            <w:tcW w:w="1928" w:type="dxa"/>
            <w:vMerge w:val="restart"/>
          </w:tcPr>
          <w:p w:rsidR="00205E10" w:rsidRDefault="00205E10">
            <w:pPr>
              <w:pStyle w:val="ConsPlusNormal"/>
              <w:jc w:val="both"/>
            </w:pPr>
            <w:r>
              <w:t>обеспечение охвата горячим питанием 100 процентов отдельных категорий учащихся общеобразовательных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25 255,00</w:t>
            </w:r>
          </w:p>
        </w:tc>
        <w:tc>
          <w:tcPr>
            <w:tcW w:w="1417" w:type="dxa"/>
          </w:tcPr>
          <w:p w:rsidR="00205E10" w:rsidRDefault="00205E10">
            <w:pPr>
              <w:pStyle w:val="ConsPlusNormal"/>
              <w:jc w:val="center"/>
            </w:pPr>
            <w:r>
              <w:t>31 083,70</w:t>
            </w:r>
          </w:p>
        </w:tc>
        <w:tc>
          <w:tcPr>
            <w:tcW w:w="1417" w:type="dxa"/>
          </w:tcPr>
          <w:p w:rsidR="00205E10" w:rsidRDefault="00205E10">
            <w:pPr>
              <w:pStyle w:val="ConsPlusNormal"/>
              <w:jc w:val="center"/>
            </w:pPr>
            <w:r>
              <w:t>27 497,40</w:t>
            </w:r>
          </w:p>
        </w:tc>
        <w:tc>
          <w:tcPr>
            <w:tcW w:w="1417" w:type="dxa"/>
          </w:tcPr>
          <w:p w:rsidR="00205E10" w:rsidRDefault="00205E10">
            <w:pPr>
              <w:pStyle w:val="ConsPlusNormal"/>
              <w:jc w:val="center"/>
            </w:pPr>
            <w:r>
              <w:t>29 278,00</w:t>
            </w:r>
          </w:p>
        </w:tc>
        <w:tc>
          <w:tcPr>
            <w:tcW w:w="1417" w:type="dxa"/>
          </w:tcPr>
          <w:p w:rsidR="00205E10" w:rsidRDefault="00205E10">
            <w:pPr>
              <w:pStyle w:val="ConsPlusNormal"/>
              <w:jc w:val="center"/>
            </w:pPr>
            <w:r>
              <w:t>24 670,50</w:t>
            </w:r>
          </w:p>
        </w:tc>
        <w:tc>
          <w:tcPr>
            <w:tcW w:w="1417" w:type="dxa"/>
          </w:tcPr>
          <w:p w:rsidR="00205E10" w:rsidRDefault="00205E10">
            <w:pPr>
              <w:pStyle w:val="ConsPlusNormal"/>
              <w:jc w:val="center"/>
            </w:pPr>
            <w:r>
              <w:t>18 831,80</w:t>
            </w:r>
          </w:p>
        </w:tc>
        <w:tc>
          <w:tcPr>
            <w:tcW w:w="1417" w:type="dxa"/>
          </w:tcPr>
          <w:p w:rsidR="00205E10" w:rsidRDefault="00205E10">
            <w:pPr>
              <w:pStyle w:val="ConsPlusNormal"/>
              <w:jc w:val="center"/>
            </w:pPr>
            <w:r>
              <w:t>18 831,80</w:t>
            </w:r>
          </w:p>
        </w:tc>
        <w:tc>
          <w:tcPr>
            <w:tcW w:w="1417" w:type="dxa"/>
          </w:tcPr>
          <w:p w:rsidR="00205E10" w:rsidRDefault="00205E10">
            <w:pPr>
              <w:pStyle w:val="ConsPlusNormal"/>
              <w:jc w:val="center"/>
            </w:pPr>
            <w:r>
              <w:t>18 831,80</w:t>
            </w:r>
          </w:p>
        </w:tc>
        <w:tc>
          <w:tcPr>
            <w:tcW w:w="1417" w:type="dxa"/>
          </w:tcPr>
          <w:p w:rsidR="00205E10" w:rsidRDefault="00205E10">
            <w:pPr>
              <w:pStyle w:val="ConsPlusNormal"/>
              <w:jc w:val="center"/>
            </w:pPr>
            <w:r>
              <w:t>18 831,80</w:t>
            </w:r>
          </w:p>
        </w:tc>
        <w:tc>
          <w:tcPr>
            <w:tcW w:w="1417" w:type="dxa"/>
          </w:tcPr>
          <w:p w:rsidR="00205E10" w:rsidRDefault="00205E10">
            <w:pPr>
              <w:pStyle w:val="ConsPlusNormal"/>
              <w:jc w:val="center"/>
            </w:pPr>
            <w:r>
              <w:t>42 081,00</w:t>
            </w:r>
          </w:p>
        </w:tc>
        <w:tc>
          <w:tcPr>
            <w:tcW w:w="1531" w:type="dxa"/>
          </w:tcPr>
          <w:p w:rsidR="00205E10" w:rsidRDefault="00205E10">
            <w:pPr>
              <w:pStyle w:val="ConsPlusNormal"/>
              <w:jc w:val="center"/>
            </w:pPr>
            <w:r>
              <w:t>255 192,80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14)</w:t>
            </w:r>
          </w:p>
        </w:tc>
        <w:tc>
          <w:tcPr>
            <w:tcW w:w="2041" w:type="dxa"/>
            <w:vMerge w:val="restart"/>
          </w:tcPr>
          <w:p w:rsidR="00205E10" w:rsidRDefault="00205E10">
            <w:pPr>
              <w:pStyle w:val="ConsPlusNormal"/>
              <w:jc w:val="both"/>
            </w:pPr>
            <w:r>
              <w:t>мероприятие "Предоставление субсидий бюджетам муниципальных районов (городских округов) на организацию отдыха детей в каникулярное время"</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возмещение затрат бюджетам муниципальных районов (городских округов) на организацию отдыха детей в лагерях с дневным пребыванием в муниципальных образовательных организациях в каникулярное время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20 641,00</w:t>
            </w:r>
          </w:p>
        </w:tc>
        <w:tc>
          <w:tcPr>
            <w:tcW w:w="1417" w:type="dxa"/>
          </w:tcPr>
          <w:p w:rsidR="00205E10" w:rsidRDefault="00205E10">
            <w:pPr>
              <w:pStyle w:val="ConsPlusNormal"/>
              <w:jc w:val="center"/>
            </w:pPr>
            <w:r>
              <w:t>21 726,00</w:t>
            </w:r>
          </w:p>
        </w:tc>
        <w:tc>
          <w:tcPr>
            <w:tcW w:w="1417" w:type="dxa"/>
          </w:tcPr>
          <w:p w:rsidR="00205E10" w:rsidRDefault="00205E10">
            <w:pPr>
              <w:pStyle w:val="ConsPlusNormal"/>
              <w:jc w:val="center"/>
            </w:pPr>
            <w:r>
              <w:t>21 725,20</w:t>
            </w:r>
          </w:p>
        </w:tc>
        <w:tc>
          <w:tcPr>
            <w:tcW w:w="1417" w:type="dxa"/>
          </w:tcPr>
          <w:p w:rsidR="00205E10" w:rsidRDefault="00205E10">
            <w:pPr>
              <w:pStyle w:val="ConsPlusNormal"/>
              <w:jc w:val="center"/>
            </w:pPr>
            <w:r>
              <w:t>21 725,00</w:t>
            </w:r>
          </w:p>
        </w:tc>
        <w:tc>
          <w:tcPr>
            <w:tcW w:w="1417" w:type="dxa"/>
          </w:tcPr>
          <w:p w:rsidR="00205E10" w:rsidRDefault="00205E10">
            <w:pPr>
              <w:pStyle w:val="ConsPlusNormal"/>
              <w:jc w:val="center"/>
            </w:pPr>
            <w:r>
              <w:t>22 811,50</w:t>
            </w:r>
          </w:p>
        </w:tc>
        <w:tc>
          <w:tcPr>
            <w:tcW w:w="1417" w:type="dxa"/>
          </w:tcPr>
          <w:p w:rsidR="00205E10" w:rsidRDefault="00205E10">
            <w:pPr>
              <w:pStyle w:val="ConsPlusNormal"/>
              <w:jc w:val="center"/>
            </w:pPr>
            <w:r>
              <w:t>23 792,40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23 792,10</w:t>
            </w:r>
          </w:p>
        </w:tc>
        <w:tc>
          <w:tcPr>
            <w:tcW w:w="1531" w:type="dxa"/>
          </w:tcPr>
          <w:p w:rsidR="00205E10" w:rsidRDefault="00205E10">
            <w:pPr>
              <w:pStyle w:val="ConsPlusNormal"/>
              <w:jc w:val="center"/>
            </w:pPr>
            <w:r>
              <w:t>279 927,20</w:t>
            </w:r>
          </w:p>
        </w:tc>
        <w:tc>
          <w:tcPr>
            <w:tcW w:w="1928" w:type="dxa"/>
            <w:vMerge w:val="restart"/>
          </w:tcPr>
          <w:p w:rsidR="00205E10" w:rsidRDefault="00205E10">
            <w:pPr>
              <w:pStyle w:val="ConsPlusNormal"/>
              <w:jc w:val="both"/>
            </w:pPr>
            <w:r>
              <w:t>увеличение количества детей, охваченных летним отдыхом в лагерях с дневным пребыванием в муниципальных образовательных организациях, с 14900 детей в 2012 году до 15500 детей в 2025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20 641,00</w:t>
            </w:r>
          </w:p>
        </w:tc>
        <w:tc>
          <w:tcPr>
            <w:tcW w:w="1417" w:type="dxa"/>
          </w:tcPr>
          <w:p w:rsidR="00205E10" w:rsidRDefault="00205E10">
            <w:pPr>
              <w:pStyle w:val="ConsPlusNormal"/>
              <w:jc w:val="center"/>
            </w:pPr>
            <w:r>
              <w:t>21 726,00</w:t>
            </w:r>
          </w:p>
        </w:tc>
        <w:tc>
          <w:tcPr>
            <w:tcW w:w="1417" w:type="dxa"/>
          </w:tcPr>
          <w:p w:rsidR="00205E10" w:rsidRDefault="00205E10">
            <w:pPr>
              <w:pStyle w:val="ConsPlusNormal"/>
              <w:jc w:val="center"/>
            </w:pPr>
            <w:r>
              <w:t>21 725,20</w:t>
            </w:r>
          </w:p>
        </w:tc>
        <w:tc>
          <w:tcPr>
            <w:tcW w:w="1417" w:type="dxa"/>
          </w:tcPr>
          <w:p w:rsidR="00205E10" w:rsidRDefault="00205E10">
            <w:pPr>
              <w:pStyle w:val="ConsPlusNormal"/>
              <w:jc w:val="center"/>
            </w:pPr>
            <w:r>
              <w:t>21 725,00</w:t>
            </w:r>
          </w:p>
        </w:tc>
        <w:tc>
          <w:tcPr>
            <w:tcW w:w="1417" w:type="dxa"/>
          </w:tcPr>
          <w:p w:rsidR="00205E10" w:rsidRDefault="00205E10">
            <w:pPr>
              <w:pStyle w:val="ConsPlusNormal"/>
              <w:jc w:val="center"/>
            </w:pPr>
            <w:r>
              <w:t>22 811,50</w:t>
            </w:r>
          </w:p>
        </w:tc>
        <w:tc>
          <w:tcPr>
            <w:tcW w:w="1417" w:type="dxa"/>
          </w:tcPr>
          <w:p w:rsidR="00205E10" w:rsidRDefault="00205E10">
            <w:pPr>
              <w:pStyle w:val="ConsPlusNormal"/>
              <w:jc w:val="center"/>
            </w:pPr>
            <w:r>
              <w:t>23 792,40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24 742,80</w:t>
            </w:r>
          </w:p>
        </w:tc>
        <w:tc>
          <w:tcPr>
            <w:tcW w:w="1417" w:type="dxa"/>
          </w:tcPr>
          <w:p w:rsidR="00205E10" w:rsidRDefault="00205E10">
            <w:pPr>
              <w:pStyle w:val="ConsPlusNormal"/>
              <w:jc w:val="center"/>
            </w:pPr>
            <w:r>
              <w:t>23 792,10</w:t>
            </w:r>
          </w:p>
        </w:tc>
        <w:tc>
          <w:tcPr>
            <w:tcW w:w="1531" w:type="dxa"/>
          </w:tcPr>
          <w:p w:rsidR="00205E10" w:rsidRDefault="00205E10">
            <w:pPr>
              <w:pStyle w:val="ConsPlusNormal"/>
              <w:jc w:val="center"/>
            </w:pPr>
            <w:r>
              <w:t>279 927,20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15)</w:t>
            </w:r>
          </w:p>
        </w:tc>
        <w:tc>
          <w:tcPr>
            <w:tcW w:w="2041" w:type="dxa"/>
            <w:vMerge w:val="restart"/>
          </w:tcPr>
          <w:p w:rsidR="00205E10" w:rsidRDefault="00205E10">
            <w:pPr>
              <w:pStyle w:val="ConsPlusNormal"/>
              <w:jc w:val="both"/>
            </w:pPr>
            <w:r>
              <w:t>мероприятие "Проведение конкурсных отборов государственных и муниципальных организаций дошкольного, общего, дополнительного и профессионального образования в рамках ПНП "Образование"</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выявление лучших образцов педагогических практик и распространение инновационного опыта работы организаций дошкольного, общего и дополнительного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 государственные учреждения общего и дополнительного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7 305,10</w:t>
            </w:r>
          </w:p>
        </w:tc>
        <w:tc>
          <w:tcPr>
            <w:tcW w:w="1417" w:type="dxa"/>
          </w:tcPr>
          <w:p w:rsidR="00205E10" w:rsidRDefault="00205E10">
            <w:pPr>
              <w:pStyle w:val="ConsPlusNormal"/>
              <w:jc w:val="center"/>
            </w:pPr>
            <w:r>
              <w:t>10 172,20</w:t>
            </w:r>
          </w:p>
        </w:tc>
        <w:tc>
          <w:tcPr>
            <w:tcW w:w="1417" w:type="dxa"/>
          </w:tcPr>
          <w:p w:rsidR="00205E10" w:rsidRDefault="00205E10">
            <w:pPr>
              <w:pStyle w:val="ConsPlusNormal"/>
              <w:jc w:val="center"/>
            </w:pPr>
            <w:r>
              <w:t>9 039,10</w:t>
            </w:r>
          </w:p>
        </w:tc>
        <w:tc>
          <w:tcPr>
            <w:tcW w:w="1417" w:type="dxa"/>
          </w:tcPr>
          <w:p w:rsidR="00205E10" w:rsidRDefault="00205E10">
            <w:pPr>
              <w:pStyle w:val="ConsPlusNormal"/>
              <w:jc w:val="center"/>
            </w:pPr>
            <w:r>
              <w:t>1 337,00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27 853,40</w:t>
            </w:r>
          </w:p>
        </w:tc>
        <w:tc>
          <w:tcPr>
            <w:tcW w:w="1928" w:type="dxa"/>
            <w:vMerge w:val="restart"/>
          </w:tcPr>
          <w:p w:rsidR="00205E10" w:rsidRDefault="00205E10">
            <w:pPr>
              <w:pStyle w:val="ConsPlusNormal"/>
              <w:jc w:val="both"/>
            </w:pPr>
            <w:r>
              <w:t>распространение передового опыта не менее 20 лучших организаций дошкольного, общего, дополнительного, профессионального образования в рамках ПНП "Образование"</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7 305,10</w:t>
            </w:r>
          </w:p>
        </w:tc>
        <w:tc>
          <w:tcPr>
            <w:tcW w:w="1417" w:type="dxa"/>
          </w:tcPr>
          <w:p w:rsidR="00205E10" w:rsidRDefault="00205E10">
            <w:pPr>
              <w:pStyle w:val="ConsPlusNormal"/>
              <w:jc w:val="center"/>
            </w:pPr>
            <w:r>
              <w:t>10 172,20</w:t>
            </w:r>
          </w:p>
        </w:tc>
        <w:tc>
          <w:tcPr>
            <w:tcW w:w="1417" w:type="dxa"/>
          </w:tcPr>
          <w:p w:rsidR="00205E10" w:rsidRDefault="00205E10">
            <w:pPr>
              <w:pStyle w:val="ConsPlusNormal"/>
              <w:jc w:val="center"/>
            </w:pPr>
            <w:r>
              <w:t>9 039,10</w:t>
            </w:r>
          </w:p>
        </w:tc>
        <w:tc>
          <w:tcPr>
            <w:tcW w:w="1417" w:type="dxa"/>
          </w:tcPr>
          <w:p w:rsidR="00205E10" w:rsidRDefault="00205E10">
            <w:pPr>
              <w:pStyle w:val="ConsPlusNormal"/>
              <w:jc w:val="center"/>
            </w:pPr>
            <w:r>
              <w:t>1 337,00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27 853,40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16)</w:t>
            </w:r>
          </w:p>
        </w:tc>
        <w:tc>
          <w:tcPr>
            <w:tcW w:w="2041" w:type="dxa"/>
            <w:vMerge w:val="restart"/>
          </w:tcPr>
          <w:p w:rsidR="00205E10" w:rsidRDefault="00205E10">
            <w:pPr>
              <w:pStyle w:val="ConsPlusNormal"/>
              <w:jc w:val="both"/>
            </w:pPr>
            <w:r>
              <w:t>мероприятие "Организация и обеспечение отдыха и оздоровления детей, в том числе в каникулярный период, в государственных образовательных организациях"</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организации отдыха детей в профильных лагерях и сменах областными государственными организациями дополнительного образования детей, подведомственными Депобрнауки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учреждения дополнительного образования детей</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6 736,50</w:t>
            </w:r>
          </w:p>
        </w:tc>
        <w:tc>
          <w:tcPr>
            <w:tcW w:w="1417" w:type="dxa"/>
          </w:tcPr>
          <w:p w:rsidR="00205E10" w:rsidRDefault="00205E10">
            <w:pPr>
              <w:pStyle w:val="ConsPlusNormal"/>
              <w:jc w:val="center"/>
            </w:pPr>
            <w:r>
              <w:t>6 024,90</w:t>
            </w:r>
          </w:p>
        </w:tc>
        <w:tc>
          <w:tcPr>
            <w:tcW w:w="1417" w:type="dxa"/>
          </w:tcPr>
          <w:p w:rsidR="00205E10" w:rsidRDefault="00205E10">
            <w:pPr>
              <w:pStyle w:val="ConsPlusNormal"/>
              <w:jc w:val="center"/>
            </w:pPr>
            <w:r>
              <w:t>6 006,70</w:t>
            </w:r>
          </w:p>
        </w:tc>
        <w:tc>
          <w:tcPr>
            <w:tcW w:w="1417" w:type="dxa"/>
          </w:tcPr>
          <w:p w:rsidR="00205E10" w:rsidRDefault="00205E10">
            <w:pPr>
              <w:pStyle w:val="ConsPlusNormal"/>
              <w:jc w:val="center"/>
            </w:pPr>
            <w:r>
              <w:t>6 215,10</w:t>
            </w:r>
          </w:p>
        </w:tc>
        <w:tc>
          <w:tcPr>
            <w:tcW w:w="1417" w:type="dxa"/>
          </w:tcPr>
          <w:p w:rsidR="00205E10" w:rsidRDefault="00205E10">
            <w:pPr>
              <w:pStyle w:val="ConsPlusNormal"/>
              <w:jc w:val="center"/>
            </w:pPr>
            <w:r>
              <w:t>6 208,00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531" w:type="dxa"/>
          </w:tcPr>
          <w:p w:rsidR="00205E10" w:rsidRDefault="00205E10">
            <w:pPr>
              <w:pStyle w:val="ConsPlusNormal"/>
              <w:jc w:val="center"/>
            </w:pPr>
            <w:r>
              <w:t>72 784,50</w:t>
            </w:r>
          </w:p>
        </w:tc>
        <w:tc>
          <w:tcPr>
            <w:tcW w:w="1928" w:type="dxa"/>
            <w:vMerge w:val="restart"/>
          </w:tcPr>
          <w:p w:rsidR="00205E10" w:rsidRDefault="00205E10">
            <w:pPr>
              <w:pStyle w:val="ConsPlusNormal"/>
              <w:jc w:val="both"/>
            </w:pPr>
            <w:r>
              <w:t>ежегодное обеспечение работы профильных лагерей и смен в государственных образовательных организациях с охватом не менее чем 1 070 детей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6 736,50</w:t>
            </w:r>
          </w:p>
        </w:tc>
        <w:tc>
          <w:tcPr>
            <w:tcW w:w="1417" w:type="dxa"/>
          </w:tcPr>
          <w:p w:rsidR="00205E10" w:rsidRDefault="00205E10">
            <w:pPr>
              <w:pStyle w:val="ConsPlusNormal"/>
              <w:jc w:val="center"/>
            </w:pPr>
            <w:r>
              <w:t>6 024,90</w:t>
            </w:r>
          </w:p>
        </w:tc>
        <w:tc>
          <w:tcPr>
            <w:tcW w:w="1417" w:type="dxa"/>
          </w:tcPr>
          <w:p w:rsidR="00205E10" w:rsidRDefault="00205E10">
            <w:pPr>
              <w:pStyle w:val="ConsPlusNormal"/>
              <w:jc w:val="center"/>
            </w:pPr>
            <w:r>
              <w:t>6 006,70</w:t>
            </w:r>
          </w:p>
        </w:tc>
        <w:tc>
          <w:tcPr>
            <w:tcW w:w="1417" w:type="dxa"/>
          </w:tcPr>
          <w:p w:rsidR="00205E10" w:rsidRDefault="00205E10">
            <w:pPr>
              <w:pStyle w:val="ConsPlusNormal"/>
              <w:jc w:val="center"/>
            </w:pPr>
            <w:r>
              <w:t>6 215,10</w:t>
            </w:r>
          </w:p>
        </w:tc>
        <w:tc>
          <w:tcPr>
            <w:tcW w:w="1417" w:type="dxa"/>
          </w:tcPr>
          <w:p w:rsidR="00205E10" w:rsidRDefault="00205E10">
            <w:pPr>
              <w:pStyle w:val="ConsPlusNormal"/>
              <w:jc w:val="center"/>
            </w:pPr>
            <w:r>
              <w:t>6 208,00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417" w:type="dxa"/>
          </w:tcPr>
          <w:p w:rsidR="00205E10" w:rsidRDefault="00205E10">
            <w:pPr>
              <w:pStyle w:val="ConsPlusNormal"/>
              <w:jc w:val="center"/>
            </w:pPr>
            <w:r>
              <w:t>5 941,90</w:t>
            </w:r>
          </w:p>
        </w:tc>
        <w:tc>
          <w:tcPr>
            <w:tcW w:w="1531" w:type="dxa"/>
          </w:tcPr>
          <w:p w:rsidR="00205E10" w:rsidRDefault="00205E10">
            <w:pPr>
              <w:pStyle w:val="ConsPlusNormal"/>
              <w:jc w:val="center"/>
            </w:pPr>
            <w:r>
              <w:t>72 784,50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17)</w:t>
            </w:r>
          </w:p>
        </w:tc>
        <w:tc>
          <w:tcPr>
            <w:tcW w:w="2041" w:type="dxa"/>
            <w:vMerge w:val="restart"/>
          </w:tcPr>
          <w:p w:rsidR="00205E10" w:rsidRDefault="00205E10">
            <w:pPr>
              <w:pStyle w:val="ConsPlusNormal"/>
              <w:jc w:val="both"/>
            </w:pPr>
            <w:r>
              <w:t>мероприятие "Возмещение части затрат в связи с предоставлением молодым учителям в возрасте до 35 лет общеобразовательных организаций ипотечного кредита"</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возмещение части затрат молодым учителям в возрасте до 35 лет государственных (муниципальных) общеобразовательных организаций Костромской области по ипотечному кредиту (займу) на приобретение (строительство) жилья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молодые учителя в возрасте до 35 лет</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2 265,30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2 265,30</w:t>
            </w:r>
          </w:p>
        </w:tc>
        <w:tc>
          <w:tcPr>
            <w:tcW w:w="1928" w:type="dxa"/>
            <w:vMerge w:val="restart"/>
          </w:tcPr>
          <w:p w:rsidR="00205E10" w:rsidRDefault="00205E10">
            <w:pPr>
              <w:pStyle w:val="ConsPlusNormal"/>
              <w:jc w:val="both"/>
            </w:pPr>
            <w:r>
              <w:t>улучшение жилищных условий не менее чем для 10 молодых учителей в возрасте до 35 лет государственных (муниципальных) общеобразовательных организаций Костромской области по ипотечному кредиту (займу) на приобретение (строительство) жилья в 2014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1 245,90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1 245,90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1 019,40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1 019,40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18)</w:t>
            </w:r>
          </w:p>
        </w:tc>
        <w:tc>
          <w:tcPr>
            <w:tcW w:w="2041" w:type="dxa"/>
            <w:vMerge w:val="restart"/>
          </w:tcPr>
          <w:p w:rsidR="00205E10" w:rsidRDefault="00205E10">
            <w:pPr>
              <w:pStyle w:val="ConsPlusNormal"/>
              <w:jc w:val="both"/>
            </w:pPr>
            <w:r>
              <w:t xml:space="preserve">мероприятие "Реализация мероприятий, направленных на поддержку детей, находящихся в трудной жизненной ситуации, в том числе реализация мероприятий программы по профилактике жестокого обращения с детьми и </w:t>
            </w:r>
            <w:r>
              <w:lastRenderedPageBreak/>
              <w:t>реабилитации детей, ставших жертвами насилия и преступных посягательств, "Детство под защитой"</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Задача: обеспечение внедрения и реализации современных моделей и программ социализации детей в образовательных организациях</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ГКОУ "Шарьинская школа-интернат"</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2 435,50</w:t>
            </w:r>
          </w:p>
        </w:tc>
        <w:tc>
          <w:tcPr>
            <w:tcW w:w="1417" w:type="dxa"/>
          </w:tcPr>
          <w:p w:rsidR="00205E10" w:rsidRDefault="00205E10">
            <w:pPr>
              <w:pStyle w:val="ConsPlusNormal"/>
              <w:jc w:val="center"/>
            </w:pPr>
            <w:r>
              <w:t>3 257,00</w:t>
            </w:r>
          </w:p>
        </w:tc>
        <w:tc>
          <w:tcPr>
            <w:tcW w:w="1417" w:type="dxa"/>
          </w:tcPr>
          <w:p w:rsidR="00205E10" w:rsidRDefault="00205E10">
            <w:pPr>
              <w:pStyle w:val="ConsPlusNormal"/>
              <w:jc w:val="center"/>
            </w:pPr>
            <w:r>
              <w:t>744,60</w:t>
            </w:r>
          </w:p>
        </w:tc>
        <w:tc>
          <w:tcPr>
            <w:tcW w:w="1417" w:type="dxa"/>
          </w:tcPr>
          <w:p w:rsidR="00205E10" w:rsidRDefault="00205E10">
            <w:pPr>
              <w:pStyle w:val="ConsPlusNormal"/>
              <w:jc w:val="center"/>
            </w:pPr>
            <w:r>
              <w:t>744,60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7 181,70</w:t>
            </w:r>
          </w:p>
        </w:tc>
        <w:tc>
          <w:tcPr>
            <w:tcW w:w="1928" w:type="dxa"/>
            <w:vMerge w:val="restart"/>
          </w:tcPr>
          <w:p w:rsidR="00205E10" w:rsidRDefault="00205E10">
            <w:pPr>
              <w:pStyle w:val="ConsPlusNormal"/>
              <w:jc w:val="both"/>
            </w:pPr>
            <w:r>
              <w:t xml:space="preserve">1. Увеличение доли детей по категориям местожительства, социального и имущественного статуса и состояния здоровья, охваченных программами социализации детей, с 70 процентов в 2012 году до 78 </w:t>
            </w:r>
            <w:r>
              <w:lastRenderedPageBreak/>
              <w:t>процентов в 2015 году.</w:t>
            </w:r>
          </w:p>
          <w:p w:rsidR="00205E10" w:rsidRDefault="00205E10">
            <w:pPr>
              <w:pStyle w:val="ConsPlusNormal"/>
              <w:jc w:val="both"/>
            </w:pPr>
            <w:r>
              <w:t>2. Увеличение количества объектов социальной инфраструктуры, обеспечивающих профилактику, раннее выявление случаев жестокого обращения и насилия в отношении несовершеннолетних и их реабилитацию, с 66 в 2014 году до 76 в 2015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2 435,50</w:t>
            </w:r>
          </w:p>
        </w:tc>
        <w:tc>
          <w:tcPr>
            <w:tcW w:w="1417" w:type="dxa"/>
          </w:tcPr>
          <w:p w:rsidR="00205E10" w:rsidRDefault="00205E10">
            <w:pPr>
              <w:pStyle w:val="ConsPlusNormal"/>
              <w:jc w:val="center"/>
            </w:pPr>
            <w:r>
              <w:t>3 257,00</w:t>
            </w:r>
          </w:p>
        </w:tc>
        <w:tc>
          <w:tcPr>
            <w:tcW w:w="1417" w:type="dxa"/>
          </w:tcPr>
          <w:p w:rsidR="00205E10" w:rsidRDefault="00205E10">
            <w:pPr>
              <w:pStyle w:val="ConsPlusNormal"/>
              <w:jc w:val="center"/>
            </w:pPr>
            <w:r>
              <w:t>744,60</w:t>
            </w:r>
          </w:p>
        </w:tc>
        <w:tc>
          <w:tcPr>
            <w:tcW w:w="1417" w:type="dxa"/>
          </w:tcPr>
          <w:p w:rsidR="00205E10" w:rsidRDefault="00205E10">
            <w:pPr>
              <w:pStyle w:val="ConsPlusNormal"/>
              <w:jc w:val="center"/>
            </w:pPr>
            <w:r>
              <w:t>744,60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7 181,70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w:t>
            </w:r>
            <w:r>
              <w:lastRenderedPageBreak/>
              <w:t>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19)</w:t>
            </w:r>
          </w:p>
        </w:tc>
        <w:tc>
          <w:tcPr>
            <w:tcW w:w="2041" w:type="dxa"/>
            <w:vMerge w:val="restart"/>
          </w:tcPr>
          <w:p w:rsidR="00205E10" w:rsidRDefault="00205E10">
            <w:pPr>
              <w:pStyle w:val="ConsPlusNormal"/>
              <w:jc w:val="both"/>
            </w:pPr>
            <w:r>
              <w:t>мероприятие "Организация и проведение социологических опросов в рамках создания региональной системы независимой оценки качества образования"</w:t>
            </w:r>
          </w:p>
        </w:tc>
        <w:tc>
          <w:tcPr>
            <w:tcW w:w="1928" w:type="dxa"/>
            <w:vMerge w:val="restart"/>
          </w:tcPr>
          <w:p w:rsidR="00205E10" w:rsidRDefault="00205E10">
            <w:pPr>
              <w:pStyle w:val="ConsPlusNormal"/>
              <w:jc w:val="both"/>
            </w:pPr>
            <w:r>
              <w:t>цель 2.</w:t>
            </w:r>
          </w:p>
          <w:p w:rsidR="00205E10" w:rsidRDefault="00205E10">
            <w:pPr>
              <w:pStyle w:val="ConsPlusNormal"/>
              <w:jc w:val="both"/>
            </w:pPr>
            <w:r>
              <w:t xml:space="preserve">Задача: создание условий для обучающихся в государственных (муниципальных) общеобразовательных организациях, которым предоставлена возможность обучаться в соответствии с основными </w:t>
            </w:r>
            <w:r>
              <w:lastRenderedPageBreak/>
              <w:t>современными требованиями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jc w:val="both"/>
            </w:pPr>
            <w:r>
              <w:t xml:space="preserve">увеличение доли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w:t>
            </w:r>
            <w:r>
              <w:lastRenderedPageBreak/>
              <w:t>общей численности обучающихся на 40,95 процента: с 59,05 процента в 2012 году до 100 процентов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 xml:space="preserve">внебюджетные </w:t>
            </w:r>
            <w:r>
              <w:lastRenderedPageBreak/>
              <w:t>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20)</w:t>
            </w:r>
          </w:p>
        </w:tc>
        <w:tc>
          <w:tcPr>
            <w:tcW w:w="2041" w:type="dxa"/>
            <w:vMerge w:val="restart"/>
          </w:tcPr>
          <w:p w:rsidR="00205E10" w:rsidRDefault="00205E10">
            <w:pPr>
              <w:pStyle w:val="ConsPlusNormal"/>
              <w:jc w:val="both"/>
            </w:pPr>
            <w:r>
              <w:t>мероприятие "Реализация областными государственными казенными образовательными организациями дополнительного образования детей, подведомственными департаменту образования и науки Костромской области, комплекса мероприятий, направленных на увеличение охвата услугами дополнительного образования"</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детей в возрасте от 5 до 18 лет программами дополнительного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ГКУ ДО Костромской области "Дворец творчества", ГКУ ДО Костромской области "Центр технического творчества", ГКУ ДО КО "ЦДЮТиЭ "Чудь"</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173,40</w:t>
            </w:r>
          </w:p>
        </w:tc>
        <w:tc>
          <w:tcPr>
            <w:tcW w:w="1417" w:type="dxa"/>
          </w:tcPr>
          <w:p w:rsidR="00205E10" w:rsidRDefault="00205E10">
            <w:pPr>
              <w:pStyle w:val="ConsPlusNormal"/>
              <w:jc w:val="center"/>
            </w:pPr>
            <w:r>
              <w:t>543,20</w:t>
            </w:r>
          </w:p>
        </w:tc>
        <w:tc>
          <w:tcPr>
            <w:tcW w:w="1417" w:type="dxa"/>
          </w:tcPr>
          <w:p w:rsidR="00205E10" w:rsidRDefault="00205E10">
            <w:pPr>
              <w:pStyle w:val="ConsPlusNormal"/>
              <w:jc w:val="center"/>
            </w:pPr>
            <w:r>
              <w:t>243,40</w:t>
            </w:r>
          </w:p>
        </w:tc>
        <w:tc>
          <w:tcPr>
            <w:tcW w:w="1417" w:type="dxa"/>
          </w:tcPr>
          <w:p w:rsidR="00205E10" w:rsidRDefault="00205E10">
            <w:pPr>
              <w:pStyle w:val="ConsPlusNormal"/>
              <w:jc w:val="center"/>
            </w:pPr>
            <w:r>
              <w:t>378,50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1 338,50</w:t>
            </w:r>
          </w:p>
        </w:tc>
        <w:tc>
          <w:tcPr>
            <w:tcW w:w="1928" w:type="dxa"/>
            <w:vMerge w:val="restart"/>
          </w:tcPr>
          <w:p w:rsidR="00205E10" w:rsidRDefault="00205E10">
            <w:pPr>
              <w:pStyle w:val="ConsPlusNormal"/>
              <w:jc w:val="both"/>
            </w:pPr>
            <w:r>
              <w:t>1. Увеличение охвата детей в возрасте 5-18 лет программами дополнительного образования с 59 процентов в 2012 году до 72 процентов в 2020 году.</w:t>
            </w:r>
          </w:p>
          <w:p w:rsidR="00205E10" w:rsidRDefault="00205E10">
            <w:pPr>
              <w:pStyle w:val="ConsPlusNormal"/>
              <w:jc w:val="both"/>
            </w:pPr>
            <w:r>
              <w:t xml:space="preserve">2. Увеличение в 3,7 раза количества областных мероприятий для детей в возрасте 5-18 лет, направленных на развитие творческого и интеллектуального потенциала, формирование духовно-нравственных и патриотических </w:t>
            </w:r>
            <w:r>
              <w:lastRenderedPageBreak/>
              <w:t>качеств личности ребенка</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173,40</w:t>
            </w:r>
          </w:p>
        </w:tc>
        <w:tc>
          <w:tcPr>
            <w:tcW w:w="1417" w:type="dxa"/>
          </w:tcPr>
          <w:p w:rsidR="00205E10" w:rsidRDefault="00205E10">
            <w:pPr>
              <w:pStyle w:val="ConsPlusNormal"/>
              <w:jc w:val="center"/>
            </w:pPr>
            <w:r>
              <w:t>543,20</w:t>
            </w:r>
          </w:p>
        </w:tc>
        <w:tc>
          <w:tcPr>
            <w:tcW w:w="1417" w:type="dxa"/>
          </w:tcPr>
          <w:p w:rsidR="00205E10" w:rsidRDefault="00205E10">
            <w:pPr>
              <w:pStyle w:val="ConsPlusNormal"/>
              <w:jc w:val="center"/>
            </w:pPr>
            <w:r>
              <w:t>243,40</w:t>
            </w:r>
          </w:p>
        </w:tc>
        <w:tc>
          <w:tcPr>
            <w:tcW w:w="1417" w:type="dxa"/>
          </w:tcPr>
          <w:p w:rsidR="00205E10" w:rsidRDefault="00205E10">
            <w:pPr>
              <w:pStyle w:val="ConsPlusNormal"/>
              <w:jc w:val="center"/>
            </w:pPr>
            <w:r>
              <w:t>378,50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1 338,50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21)</w:t>
            </w:r>
          </w:p>
        </w:tc>
        <w:tc>
          <w:tcPr>
            <w:tcW w:w="2041" w:type="dxa"/>
            <w:vMerge w:val="restart"/>
          </w:tcPr>
          <w:p w:rsidR="00205E10" w:rsidRDefault="00205E10">
            <w:pPr>
              <w:pStyle w:val="ConsPlusNormal"/>
              <w:jc w:val="both"/>
            </w:pPr>
            <w:r>
              <w:t>мероприятие "Создание условий для распространения современных моделей успешной социализации детей на базе федеральной стажировочной площадки по распространению современных образовательных и организационно-правовых моделей "Социализация детей с нарушением интеллекта через организацию профессионально-трудовой подготовки в условиях специального (коррекционного) образовательного учреждения VIII вида (для детей с нарушением интеллекта)"</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внедрения и реализации современных моделей и программ социализации детей в образовательных организациях</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ОГКОУ "Специальное (коррекционное) образовательное учреждение VIII вида (для детей с нарушением интеллекта)"</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783,00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783,00</w:t>
            </w:r>
          </w:p>
        </w:tc>
        <w:tc>
          <w:tcPr>
            <w:tcW w:w="1928" w:type="dxa"/>
            <w:vMerge w:val="restart"/>
          </w:tcPr>
          <w:p w:rsidR="00205E10" w:rsidRDefault="00205E10">
            <w:pPr>
              <w:pStyle w:val="ConsPlusNormal"/>
              <w:jc w:val="both"/>
            </w:pPr>
            <w:r>
              <w:t>увеличение доли детей по категориям местожительства, социального и имущественного статуса и состояния здоровья, охваченных программами социализации детей, с 70 процентов в 2012 году до 78 процентов к 2015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783,00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783,00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22)</w:t>
            </w:r>
          </w:p>
        </w:tc>
        <w:tc>
          <w:tcPr>
            <w:tcW w:w="2041" w:type="dxa"/>
            <w:vMerge w:val="restart"/>
          </w:tcPr>
          <w:p w:rsidR="00205E10" w:rsidRDefault="00205E10">
            <w:pPr>
              <w:pStyle w:val="ConsPlusNormal"/>
              <w:jc w:val="both"/>
            </w:pPr>
            <w:r>
              <w:t>мероприятие "Обеспечение деятельности детского телефона доверия на базе ОГКУ "Костромская областная психолого-медико-педагогическая комиссия"</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внедрения и реализации современных моделей и программ социализации детей в образовательных организациях</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ОГКОУ "КО ПМПК"</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728,00</w:t>
            </w:r>
          </w:p>
        </w:tc>
        <w:tc>
          <w:tcPr>
            <w:tcW w:w="1417" w:type="dxa"/>
          </w:tcPr>
          <w:p w:rsidR="00205E10" w:rsidRDefault="00205E10">
            <w:pPr>
              <w:pStyle w:val="ConsPlusNormal"/>
              <w:jc w:val="center"/>
            </w:pPr>
            <w:r>
              <w:t>698,10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1 426,10</w:t>
            </w:r>
          </w:p>
        </w:tc>
        <w:tc>
          <w:tcPr>
            <w:tcW w:w="1928" w:type="dxa"/>
            <w:vMerge w:val="restart"/>
          </w:tcPr>
          <w:p w:rsidR="00205E10" w:rsidRDefault="00205E10">
            <w:pPr>
              <w:pStyle w:val="ConsPlusNormal"/>
              <w:jc w:val="both"/>
            </w:pPr>
            <w:r>
              <w:t>увеличение доли детей по категориям местожительства, социального и имущественного статуса и состояния здоровья, охваченных программами социализации детей, с 70 процентов в 2012 году до 78 процентов к 2015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728,00</w:t>
            </w:r>
          </w:p>
        </w:tc>
        <w:tc>
          <w:tcPr>
            <w:tcW w:w="1417" w:type="dxa"/>
          </w:tcPr>
          <w:p w:rsidR="00205E10" w:rsidRDefault="00205E10">
            <w:pPr>
              <w:pStyle w:val="ConsPlusNormal"/>
              <w:jc w:val="center"/>
            </w:pPr>
            <w:r>
              <w:t>698,10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1 426,10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23)</w:t>
            </w:r>
          </w:p>
        </w:tc>
        <w:tc>
          <w:tcPr>
            <w:tcW w:w="2041" w:type="dxa"/>
            <w:vMerge w:val="restart"/>
          </w:tcPr>
          <w:p w:rsidR="00205E10" w:rsidRDefault="00205E10">
            <w:pPr>
              <w:pStyle w:val="ConsPlusNormal"/>
              <w:jc w:val="both"/>
            </w:pPr>
            <w:r>
              <w:t xml:space="preserve">мероприятие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w:t>
            </w:r>
            <w:r>
              <w:lastRenderedPageBreak/>
              <w:t>областей, поддержки региональных программ развития образования и поддержки сетевых методических объединений"</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модернизация технологий и содержания обучения в соответствии с новым федеральным государственным образовательным стандартом общего образования посредством разработки </w:t>
            </w:r>
            <w:r>
              <w:lastRenderedPageBreak/>
              <w:t>концепций модернизации конкретных областей и поддержки сетевых методических объединений в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ОГБОУ ДПО "Костромской областной институт развития образования" (далее - КОИРО), государственные (муниципальные)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6 039,00</w:t>
            </w:r>
          </w:p>
        </w:tc>
        <w:tc>
          <w:tcPr>
            <w:tcW w:w="1417" w:type="dxa"/>
          </w:tcPr>
          <w:p w:rsidR="00205E10" w:rsidRDefault="00205E10">
            <w:pPr>
              <w:pStyle w:val="ConsPlusNormal"/>
              <w:jc w:val="center"/>
            </w:pPr>
            <w:r>
              <w:t>4 669,90</w:t>
            </w:r>
          </w:p>
        </w:tc>
        <w:tc>
          <w:tcPr>
            <w:tcW w:w="1417" w:type="dxa"/>
          </w:tcPr>
          <w:p w:rsidR="00205E10" w:rsidRDefault="00205E10">
            <w:pPr>
              <w:pStyle w:val="ConsPlusNormal"/>
              <w:jc w:val="center"/>
            </w:pPr>
            <w:r>
              <w:t>3 189,60</w:t>
            </w:r>
          </w:p>
        </w:tc>
        <w:tc>
          <w:tcPr>
            <w:tcW w:w="1417" w:type="dxa"/>
          </w:tcPr>
          <w:p w:rsidR="00205E10" w:rsidRDefault="00205E10">
            <w:pPr>
              <w:pStyle w:val="ConsPlusNormal"/>
              <w:jc w:val="center"/>
            </w:pPr>
            <w:r>
              <w:t>5 756,80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19 655,30</w:t>
            </w:r>
          </w:p>
        </w:tc>
        <w:tc>
          <w:tcPr>
            <w:tcW w:w="1928" w:type="dxa"/>
            <w:vMerge w:val="restart"/>
          </w:tcPr>
          <w:p w:rsidR="00205E10" w:rsidRDefault="00205E10">
            <w:pPr>
              <w:pStyle w:val="ConsPlusNormal"/>
              <w:jc w:val="both"/>
            </w:pPr>
            <w:r>
              <w:t xml:space="preserve">1. Доля учителей, освоивших методику преподавания по межпредметным технологиям и реализующих ее в образовательном процессе, в общей численности учителей увеличится на 6 процентов: с 45 процентов в 2015 году до 53 процентов в 2017 </w:t>
            </w:r>
            <w:r>
              <w:lastRenderedPageBreak/>
              <w:t>году. В 2018 году - 39 процентов.</w:t>
            </w:r>
          </w:p>
          <w:p w:rsidR="00205E10" w:rsidRDefault="00205E10">
            <w:pPr>
              <w:pStyle w:val="ConsPlusNormal"/>
              <w:jc w:val="both"/>
            </w:pPr>
            <w:r>
              <w:t xml:space="preserve">2. Увеличение доли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 с 20,5 процента в 2015 году до 45 </w:t>
            </w:r>
            <w:r>
              <w:lastRenderedPageBreak/>
              <w:t>процентов в 2018 году.</w:t>
            </w:r>
          </w:p>
          <w:p w:rsidR="00205E10" w:rsidRDefault="00205E10">
            <w:pPr>
              <w:pStyle w:val="ConsPlusNormal"/>
              <w:jc w:val="both"/>
            </w:pPr>
            <w:r>
              <w:t>3. Увеличение доли школьных информационно-библиотечных центров, отвечающих современным требованиям, в общем количестве библиотек организаций общего образования на 10,8 процента: с 0,97 процента в 2015 году до 11,72 процента в 2016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4 227,00</w:t>
            </w:r>
          </w:p>
        </w:tc>
        <w:tc>
          <w:tcPr>
            <w:tcW w:w="1417" w:type="dxa"/>
          </w:tcPr>
          <w:p w:rsidR="00205E10" w:rsidRDefault="00205E10">
            <w:pPr>
              <w:pStyle w:val="ConsPlusNormal"/>
              <w:jc w:val="center"/>
            </w:pPr>
            <w:r>
              <w:t>3 268,90</w:t>
            </w:r>
          </w:p>
        </w:tc>
        <w:tc>
          <w:tcPr>
            <w:tcW w:w="1417" w:type="dxa"/>
          </w:tcPr>
          <w:p w:rsidR="00205E10" w:rsidRDefault="00205E10">
            <w:pPr>
              <w:pStyle w:val="ConsPlusNormal"/>
              <w:jc w:val="center"/>
            </w:pPr>
            <w:r>
              <w:t>3 030,10</w:t>
            </w:r>
          </w:p>
        </w:tc>
        <w:tc>
          <w:tcPr>
            <w:tcW w:w="1417" w:type="dxa"/>
          </w:tcPr>
          <w:p w:rsidR="00205E10" w:rsidRDefault="00205E10">
            <w:pPr>
              <w:pStyle w:val="ConsPlusNormal"/>
              <w:jc w:val="center"/>
            </w:pPr>
            <w:r>
              <w:t>5 468,90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15 994,90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1 812,00</w:t>
            </w:r>
          </w:p>
        </w:tc>
        <w:tc>
          <w:tcPr>
            <w:tcW w:w="1417" w:type="dxa"/>
          </w:tcPr>
          <w:p w:rsidR="00205E10" w:rsidRDefault="00205E10">
            <w:pPr>
              <w:pStyle w:val="ConsPlusNormal"/>
              <w:jc w:val="center"/>
            </w:pPr>
            <w:r>
              <w:t>1 401,00</w:t>
            </w:r>
          </w:p>
        </w:tc>
        <w:tc>
          <w:tcPr>
            <w:tcW w:w="1417" w:type="dxa"/>
          </w:tcPr>
          <w:p w:rsidR="00205E10" w:rsidRDefault="00205E10">
            <w:pPr>
              <w:pStyle w:val="ConsPlusNormal"/>
              <w:jc w:val="center"/>
            </w:pPr>
            <w:r>
              <w:t>159,50</w:t>
            </w:r>
          </w:p>
        </w:tc>
        <w:tc>
          <w:tcPr>
            <w:tcW w:w="1417" w:type="dxa"/>
          </w:tcPr>
          <w:p w:rsidR="00205E10" w:rsidRDefault="00205E10">
            <w:pPr>
              <w:pStyle w:val="ConsPlusNormal"/>
              <w:jc w:val="center"/>
            </w:pPr>
            <w:r>
              <w:t>287,90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3 660,40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Borders>
              <w:bottom w:val="nil"/>
            </w:tcBorders>
          </w:tcPr>
          <w:p w:rsidR="00205E10" w:rsidRDefault="00205E10">
            <w:pPr>
              <w:pStyle w:val="ConsPlusNormal"/>
              <w:jc w:val="center"/>
            </w:pPr>
            <w:r>
              <w:lastRenderedPageBreak/>
              <w:t>24)</w:t>
            </w:r>
          </w:p>
        </w:tc>
        <w:tc>
          <w:tcPr>
            <w:tcW w:w="2041" w:type="dxa"/>
            <w:vMerge w:val="restart"/>
            <w:tcBorders>
              <w:bottom w:val="nil"/>
            </w:tcBorders>
          </w:tcPr>
          <w:p w:rsidR="00205E10" w:rsidRDefault="00205E10">
            <w:pPr>
              <w:pStyle w:val="ConsPlusNormal"/>
              <w:jc w:val="both"/>
            </w:pPr>
            <w:r>
              <w:t xml:space="preserve">мероприятие "Выделение субсидий бюджетам муниципальных районов на создание в общеобразовательных организациях, расположенных в сельской местности, условий для занятий физической </w:t>
            </w:r>
            <w:r>
              <w:lastRenderedPageBreak/>
              <w:t>культурой и спортом"</w:t>
            </w:r>
          </w:p>
        </w:tc>
        <w:tc>
          <w:tcPr>
            <w:tcW w:w="1928" w:type="dxa"/>
            <w:vMerge w:val="restart"/>
            <w:tcBorders>
              <w:bottom w:val="nil"/>
            </w:tcBorders>
          </w:tcPr>
          <w:p w:rsidR="00205E10" w:rsidRDefault="00205E10">
            <w:pPr>
              <w:pStyle w:val="ConsPlusNormal"/>
              <w:jc w:val="both"/>
            </w:pPr>
            <w:r>
              <w:lastRenderedPageBreak/>
              <w:t>цель 2.</w:t>
            </w:r>
          </w:p>
          <w:p w:rsidR="00205E10" w:rsidRDefault="00205E10">
            <w:pPr>
              <w:pStyle w:val="ConsPlusNormal"/>
              <w:jc w:val="both"/>
            </w:pPr>
            <w:r>
              <w:t xml:space="preserve">Задача: создание условий для обучающихся в государственных (муниципальных) общеобразовательных организациях, которым предоставлена возможность обучаться в соответствии с </w:t>
            </w:r>
            <w:r>
              <w:lastRenderedPageBreak/>
              <w:t>основными современными требованиями</w:t>
            </w:r>
          </w:p>
        </w:tc>
        <w:tc>
          <w:tcPr>
            <w:tcW w:w="964" w:type="dxa"/>
            <w:vMerge w:val="restart"/>
            <w:tcBorders>
              <w:bottom w:val="nil"/>
            </w:tcBorders>
          </w:tcPr>
          <w:p w:rsidR="00205E10" w:rsidRDefault="00205E10">
            <w:pPr>
              <w:pStyle w:val="ConsPlusNormal"/>
              <w:jc w:val="both"/>
            </w:pPr>
            <w:r>
              <w:lastRenderedPageBreak/>
              <w:t>Депобрнауки Костромской области</w:t>
            </w:r>
          </w:p>
        </w:tc>
        <w:tc>
          <w:tcPr>
            <w:tcW w:w="1701" w:type="dxa"/>
            <w:vMerge w:val="restart"/>
            <w:tcBorders>
              <w:bottom w:val="nil"/>
            </w:tcBorders>
          </w:tcPr>
          <w:p w:rsidR="00205E10" w:rsidRDefault="00205E10">
            <w:pPr>
              <w:pStyle w:val="ConsPlusNormal"/>
              <w:jc w:val="both"/>
            </w:pPr>
            <w:r>
              <w:t>Депобрнауки Костромской области</w:t>
            </w:r>
          </w:p>
        </w:tc>
        <w:tc>
          <w:tcPr>
            <w:tcW w:w="1928" w:type="dxa"/>
            <w:vMerge w:val="restart"/>
            <w:tcBorders>
              <w:bottom w:val="nil"/>
            </w:tcBorders>
          </w:tcPr>
          <w:p w:rsidR="00205E10" w:rsidRDefault="00205E10">
            <w:pPr>
              <w:pStyle w:val="ConsPlusNormal"/>
              <w:jc w:val="both"/>
            </w:pPr>
            <w:r>
              <w:t>муниципальные общеобразовательные организации, расположенные в сельской местности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29 514,50</w:t>
            </w:r>
          </w:p>
        </w:tc>
        <w:tc>
          <w:tcPr>
            <w:tcW w:w="1417" w:type="dxa"/>
          </w:tcPr>
          <w:p w:rsidR="00205E10" w:rsidRDefault="00205E10">
            <w:pPr>
              <w:pStyle w:val="ConsPlusNormal"/>
              <w:jc w:val="center"/>
            </w:pPr>
            <w:r>
              <w:t>21 709,80</w:t>
            </w:r>
          </w:p>
        </w:tc>
        <w:tc>
          <w:tcPr>
            <w:tcW w:w="1417" w:type="dxa"/>
          </w:tcPr>
          <w:p w:rsidR="00205E10" w:rsidRDefault="00205E10">
            <w:pPr>
              <w:pStyle w:val="ConsPlusNormal"/>
              <w:jc w:val="center"/>
            </w:pPr>
            <w:r>
              <w:t>34 734,90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85 959,20</w:t>
            </w:r>
          </w:p>
        </w:tc>
        <w:tc>
          <w:tcPr>
            <w:tcW w:w="1928" w:type="dxa"/>
            <w:vMerge w:val="restart"/>
            <w:tcBorders>
              <w:bottom w:val="nil"/>
            </w:tcBorders>
          </w:tcPr>
          <w:p w:rsidR="00205E10" w:rsidRDefault="00205E10">
            <w:pPr>
              <w:pStyle w:val="ConsPlusNormal"/>
              <w:jc w:val="both"/>
            </w:pPr>
            <w:r>
              <w:t xml:space="preserve">1.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в 2018 году составит </w:t>
            </w:r>
            <w:r>
              <w:lastRenderedPageBreak/>
              <w:t>3 процента.</w:t>
            </w:r>
          </w:p>
          <w:p w:rsidR="00205E10" w:rsidRDefault="00205E10">
            <w:pPr>
              <w:pStyle w:val="ConsPlusNormal"/>
              <w:jc w:val="both"/>
            </w:pPr>
            <w:r>
              <w:t>2.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в 2018 году составит 2,6 процента.</w:t>
            </w:r>
          </w:p>
          <w:p w:rsidR="00205E10" w:rsidRDefault="00205E10">
            <w:pPr>
              <w:pStyle w:val="ConsPlusNormal"/>
              <w:jc w:val="both"/>
            </w:pPr>
            <w:r>
              <w:t>3. Увеличение доли учащихся, занимающихся физической культурой и спортом во внеурочное время, за исключением дошкольного образования, в общей численности учащихся общеобразовательных организаций с 16 процентов в 2016 году до 16,5 процента в 2017 году.</w:t>
            </w:r>
          </w:p>
          <w:p w:rsidR="00205E10" w:rsidRDefault="00205E10">
            <w:pPr>
              <w:pStyle w:val="ConsPlusNormal"/>
              <w:jc w:val="both"/>
            </w:pPr>
            <w:r>
              <w:lastRenderedPageBreak/>
              <w:t>4. Количество общеобразовательных организаций, расположенных в сельской местности, в которых будут отремонтированы спортивные залы, увеличится с 72 единиц в 2016 году до 100 единиц в 2018 году.</w:t>
            </w:r>
          </w:p>
          <w:p w:rsidR="00205E10" w:rsidRDefault="00205E10">
            <w:pPr>
              <w:pStyle w:val="ConsPlusNormal"/>
              <w:jc w:val="both"/>
            </w:pPr>
            <w:r>
              <w:t>5. Количество общеобразовательных организаций, расположенных в сельской местности, в которых имеющиеся аудитории перепрофилированы под спортивные залы для занятий физической культурой, увеличится с 6 единиц в 2016 году до 10 единиц в 2018 году.</w:t>
            </w: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20 190,80</w:t>
            </w:r>
          </w:p>
        </w:tc>
        <w:tc>
          <w:tcPr>
            <w:tcW w:w="1417" w:type="dxa"/>
          </w:tcPr>
          <w:p w:rsidR="00205E10" w:rsidRDefault="00205E10">
            <w:pPr>
              <w:pStyle w:val="ConsPlusNormal"/>
              <w:jc w:val="center"/>
            </w:pPr>
            <w:r>
              <w:t>14 814,80</w:t>
            </w:r>
          </w:p>
        </w:tc>
        <w:tc>
          <w:tcPr>
            <w:tcW w:w="1417" w:type="dxa"/>
          </w:tcPr>
          <w:p w:rsidR="00205E10" w:rsidRDefault="00205E10">
            <w:pPr>
              <w:pStyle w:val="ConsPlusNormal"/>
              <w:jc w:val="center"/>
            </w:pPr>
            <w:r>
              <w:t>24 983,00</w:t>
            </w: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59 988,60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3 263,90</w:t>
            </w:r>
          </w:p>
        </w:tc>
        <w:tc>
          <w:tcPr>
            <w:tcW w:w="1417" w:type="dxa"/>
          </w:tcPr>
          <w:p w:rsidR="00205E10" w:rsidRDefault="00205E10">
            <w:pPr>
              <w:pStyle w:val="ConsPlusNormal"/>
              <w:jc w:val="center"/>
            </w:pPr>
            <w:r>
              <w:t>945,70</w:t>
            </w:r>
          </w:p>
        </w:tc>
        <w:tc>
          <w:tcPr>
            <w:tcW w:w="1417" w:type="dxa"/>
          </w:tcPr>
          <w:p w:rsidR="00205E10" w:rsidRDefault="00205E10">
            <w:pPr>
              <w:pStyle w:val="ConsPlusNormal"/>
              <w:jc w:val="center"/>
            </w:pPr>
            <w:r>
              <w:t>1 314,90</w:t>
            </w: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5 524,50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6 059,80</w:t>
            </w:r>
          </w:p>
        </w:tc>
        <w:tc>
          <w:tcPr>
            <w:tcW w:w="1417" w:type="dxa"/>
          </w:tcPr>
          <w:p w:rsidR="00205E10" w:rsidRDefault="00205E10">
            <w:pPr>
              <w:pStyle w:val="ConsPlusNormal"/>
              <w:jc w:val="center"/>
            </w:pPr>
            <w:r>
              <w:t>5 949,30</w:t>
            </w:r>
          </w:p>
        </w:tc>
        <w:tc>
          <w:tcPr>
            <w:tcW w:w="1417" w:type="dxa"/>
          </w:tcPr>
          <w:p w:rsidR="00205E10" w:rsidRDefault="00205E10">
            <w:pPr>
              <w:pStyle w:val="ConsPlusNormal"/>
              <w:jc w:val="center"/>
            </w:pPr>
            <w:r>
              <w:t>8 437,00</w:t>
            </w: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20 446,10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Borders>
              <w:bottom w:val="nil"/>
            </w:tcBorders>
          </w:tcPr>
          <w:p w:rsidR="00205E10" w:rsidRDefault="00205E10">
            <w:pPr>
              <w:pStyle w:val="ConsPlusNormal"/>
              <w:jc w:val="both"/>
            </w:pPr>
            <w:r>
              <w:t>внебюдж</w:t>
            </w:r>
            <w:r>
              <w:lastRenderedPageBreak/>
              <w:t>етные источники</w:t>
            </w:r>
          </w:p>
        </w:tc>
        <w:tc>
          <w:tcPr>
            <w:tcW w:w="1417" w:type="dxa"/>
            <w:tcBorders>
              <w:bottom w:val="nil"/>
            </w:tcBorders>
          </w:tcPr>
          <w:p w:rsidR="00205E10" w:rsidRDefault="00205E10">
            <w:pPr>
              <w:pStyle w:val="ConsPlusNormal"/>
              <w:jc w:val="center"/>
            </w:pPr>
            <w:r>
              <w:lastRenderedPageBreak/>
              <w:t>0,00</w:t>
            </w:r>
          </w:p>
        </w:tc>
        <w:tc>
          <w:tcPr>
            <w:tcW w:w="1417" w:type="dxa"/>
            <w:tcBorders>
              <w:bottom w:val="nil"/>
            </w:tcBorders>
          </w:tcPr>
          <w:p w:rsidR="00205E10" w:rsidRDefault="00205E10">
            <w:pPr>
              <w:pStyle w:val="ConsPlusNormal"/>
              <w:jc w:val="center"/>
            </w:pPr>
            <w:r>
              <w:t>0,00</w:t>
            </w:r>
          </w:p>
        </w:tc>
        <w:tc>
          <w:tcPr>
            <w:tcW w:w="1417" w:type="dxa"/>
            <w:tcBorders>
              <w:bottom w:val="nil"/>
            </w:tcBorders>
          </w:tcPr>
          <w:p w:rsidR="00205E10" w:rsidRDefault="00205E10">
            <w:pPr>
              <w:pStyle w:val="ConsPlusNormal"/>
              <w:jc w:val="center"/>
            </w:pPr>
            <w:r>
              <w:t>0,00</w:t>
            </w:r>
          </w:p>
        </w:tc>
        <w:tc>
          <w:tcPr>
            <w:tcW w:w="1417" w:type="dxa"/>
            <w:tcBorders>
              <w:bottom w:val="nil"/>
            </w:tcBorders>
          </w:tcPr>
          <w:p w:rsidR="00205E10" w:rsidRDefault="00205E10">
            <w:pPr>
              <w:pStyle w:val="ConsPlusNormal"/>
              <w:jc w:val="center"/>
            </w:pPr>
            <w:r>
              <w:t>0,00</w:t>
            </w:r>
          </w:p>
        </w:tc>
        <w:tc>
          <w:tcPr>
            <w:tcW w:w="1417" w:type="dxa"/>
            <w:tcBorders>
              <w:bottom w:val="nil"/>
            </w:tcBorders>
          </w:tcPr>
          <w:p w:rsidR="00205E10" w:rsidRDefault="00205E10">
            <w:pPr>
              <w:pStyle w:val="ConsPlusNormal"/>
              <w:jc w:val="center"/>
            </w:pPr>
            <w:r>
              <w:t>0,00</w:t>
            </w: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jc w:val="center"/>
            </w:pPr>
            <w:r>
              <w:t>0,00</w:t>
            </w: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531" w:type="dxa"/>
            <w:tcBorders>
              <w:bottom w:val="nil"/>
            </w:tcBorders>
          </w:tcPr>
          <w:p w:rsidR="00205E10" w:rsidRDefault="00205E10">
            <w:pPr>
              <w:pStyle w:val="ConsPlusNormal"/>
              <w:jc w:val="center"/>
            </w:pPr>
            <w:r>
              <w:t>0,00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tcBorders>
              <w:top w:val="nil"/>
            </w:tcBorders>
          </w:tcPr>
          <w:p w:rsidR="00205E10" w:rsidRDefault="00205E10">
            <w:pPr>
              <w:pStyle w:val="ConsPlusNormal"/>
            </w:pPr>
          </w:p>
        </w:tc>
        <w:tc>
          <w:tcPr>
            <w:tcW w:w="204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964" w:type="dxa"/>
            <w:tcBorders>
              <w:top w:val="nil"/>
            </w:tcBorders>
          </w:tcPr>
          <w:p w:rsidR="00205E10" w:rsidRDefault="00205E10">
            <w:pPr>
              <w:pStyle w:val="ConsPlusNormal"/>
            </w:pPr>
          </w:p>
        </w:tc>
        <w:tc>
          <w:tcPr>
            <w:tcW w:w="170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1020"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53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jc w:val="both"/>
            </w:pPr>
            <w:r>
              <w:t xml:space="preserve">6. Доля </w:t>
            </w:r>
            <w:r>
              <w:lastRenderedPageBreak/>
              <w:t>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увеличится с 37,3 процента в 2016 году до 50,3 процента в 2017 году.</w:t>
            </w:r>
          </w:p>
          <w:p w:rsidR="00205E10" w:rsidRDefault="00205E10">
            <w:pPr>
              <w:pStyle w:val="ConsPlusNormal"/>
              <w:jc w:val="both"/>
            </w:pPr>
            <w:r>
              <w:t xml:space="preserve">7. Доля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увеличится с 34,8 процента в 2016 </w:t>
            </w:r>
            <w:r>
              <w:lastRenderedPageBreak/>
              <w:t>году до 49,3 процента в 2017 году.</w:t>
            </w:r>
          </w:p>
          <w:p w:rsidR="00205E10" w:rsidRDefault="00205E10">
            <w:pPr>
              <w:pStyle w:val="ConsPlusNormal"/>
              <w:jc w:val="both"/>
            </w:pPr>
            <w:r>
              <w:t>8. Доля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увеличится с 45,5 процента в 2016 году до 46,6 процента в 2017 году.</w:t>
            </w:r>
          </w:p>
          <w:p w:rsidR="00205E10" w:rsidRDefault="00205E10">
            <w:pPr>
              <w:pStyle w:val="ConsPlusNormal"/>
              <w:jc w:val="both"/>
            </w:pPr>
            <w:r>
              <w:t xml:space="preserve">9. Количество школьных спортивных клубов, созданных в общеобразовательных организациях, расположенных в сельской местности, для занятий физической </w:t>
            </w:r>
            <w:r>
              <w:lastRenderedPageBreak/>
              <w:t>культурой и спортом, увеличится с 70 единиц в 2016 году до 120 единиц в 2018 году.</w:t>
            </w:r>
          </w:p>
          <w:p w:rsidR="00205E10" w:rsidRDefault="00205E10">
            <w:pPr>
              <w:pStyle w:val="ConsPlusNormal"/>
              <w:jc w:val="both"/>
            </w:pPr>
            <w:r>
              <w:t>10. 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 увеличится с 17 единиц в 2016 году до 37 единиц в 2018 году.</w:t>
            </w:r>
          </w:p>
          <w:p w:rsidR="00205E10" w:rsidRDefault="00205E10">
            <w:pPr>
              <w:pStyle w:val="ConsPlusNormal"/>
              <w:jc w:val="both"/>
            </w:pPr>
            <w:r>
              <w:t xml:space="preserve">11. Увеличение доли обучающихся, занимающихся физической культурой и спортом во внеурочное время (среднее общее образование), в общем количестве </w:t>
            </w:r>
            <w:r>
              <w:lastRenderedPageBreak/>
              <w:t>обучающихся в 2018 году составит 3 процента</w:t>
            </w:r>
          </w:p>
        </w:tc>
      </w:tr>
      <w:tr w:rsidR="00205E10">
        <w:tc>
          <w:tcPr>
            <w:tcW w:w="527" w:type="dxa"/>
            <w:vMerge w:val="restart"/>
          </w:tcPr>
          <w:p w:rsidR="00205E10" w:rsidRDefault="00205E10">
            <w:pPr>
              <w:pStyle w:val="ConsPlusNormal"/>
              <w:jc w:val="center"/>
            </w:pPr>
            <w:r>
              <w:lastRenderedPageBreak/>
              <w:t>25)</w:t>
            </w:r>
          </w:p>
        </w:tc>
        <w:tc>
          <w:tcPr>
            <w:tcW w:w="2041" w:type="dxa"/>
            <w:vMerge w:val="restart"/>
          </w:tcPr>
          <w:p w:rsidR="00205E10" w:rsidRDefault="00205E10">
            <w:pPr>
              <w:pStyle w:val="ConsPlusNormal"/>
              <w:jc w:val="both"/>
            </w:pPr>
            <w:r>
              <w:t>мероприятие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1928" w:type="dxa"/>
            <w:vMerge w:val="restart"/>
          </w:tcPr>
          <w:p w:rsidR="00205E10" w:rsidRDefault="00205E10">
            <w:pPr>
              <w:pStyle w:val="ConsPlusNormal"/>
              <w:jc w:val="both"/>
            </w:pPr>
            <w:r>
              <w:t>цель 2.</w:t>
            </w:r>
          </w:p>
          <w:p w:rsidR="00205E10" w:rsidRDefault="00205E10">
            <w:pPr>
              <w:pStyle w:val="ConsPlusNormal"/>
              <w:jc w:val="both"/>
            </w:pPr>
            <w:r>
              <w:t xml:space="preserve">Задача: обеспечение организации деятельности государственного автономного образовательного учреждения Костромской области "Региональный центр оценки качества образования "Эксперт" по проведению государственной итоговой аттестации обучающихся общеобразовательных организаций Костромской области и по сопровождению аттестации в целях установления квалификационной категории </w:t>
            </w:r>
            <w:r>
              <w:lastRenderedPageBreak/>
              <w:t>педагогических работников государственных, муниципальных и частных организаций, осуществляющих образовательную деятельность</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РЦОКО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9 950,00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9 950,00</w:t>
            </w:r>
          </w:p>
        </w:tc>
        <w:tc>
          <w:tcPr>
            <w:tcW w:w="1928" w:type="dxa"/>
            <w:vMerge w:val="restart"/>
          </w:tcPr>
          <w:p w:rsidR="00205E10" w:rsidRDefault="00205E10">
            <w:pPr>
              <w:pStyle w:val="ConsPlusNormal"/>
              <w:jc w:val="both"/>
            </w:pPr>
            <w:r>
              <w:t>1. Увеличится доля ППЭ, обеспеченных высокопроизводительными сканерами для выполнения сканирования экзаменационных работ участников ЕГЭ в ППЭ в день проведения экзамена, на 52 процента: с 17 процентов в 2015 году до 69 процентов в 2016 году.</w:t>
            </w:r>
          </w:p>
          <w:p w:rsidR="00205E10" w:rsidRDefault="00205E10">
            <w:pPr>
              <w:pStyle w:val="ConsPlusNormal"/>
              <w:jc w:val="both"/>
            </w:pPr>
            <w:r>
              <w:t xml:space="preserve">2. Увеличится доля ППЭ, обеспеченных высокопроизводительными принтерами для использования технологии "Печать КИМ в ППЭ", на 52 процента: с 17 процентов в 2015 </w:t>
            </w:r>
            <w:r>
              <w:lastRenderedPageBreak/>
              <w:t>году до 69 процентов в 2016 году.</w:t>
            </w:r>
          </w:p>
          <w:p w:rsidR="00205E10" w:rsidRDefault="00205E10">
            <w:pPr>
              <w:pStyle w:val="ConsPlusNormal"/>
              <w:jc w:val="both"/>
            </w:pPr>
            <w:r>
              <w:t>3. Увеличится уровень оснащенности РЦОИ современным оборудованием для повышения скорости обработки экзаменационных материалов на 35 процентов: с 10 процентов в 2015 году до 45 процентов в 2016 году.</w:t>
            </w:r>
          </w:p>
          <w:p w:rsidR="00205E10" w:rsidRDefault="00205E10">
            <w:pPr>
              <w:pStyle w:val="ConsPlusNormal"/>
              <w:jc w:val="both"/>
            </w:pPr>
            <w:r>
              <w:t xml:space="preserve">4. Количество региональных оценочных инструментов для проведения внутрирегионального анализа оценки качества общего образования, действующих в субъекте Российской Федерации на </w:t>
            </w:r>
            <w:r>
              <w:lastRenderedPageBreak/>
              <w:t>регулярной основе, в 2016 году будет равно 2 разработкам.</w:t>
            </w:r>
          </w:p>
          <w:p w:rsidR="00205E10" w:rsidRDefault="00205E10">
            <w:pPr>
              <w:pStyle w:val="ConsPlusNormal"/>
              <w:jc w:val="both"/>
            </w:pPr>
            <w:r>
              <w:t>5. Количество разработанных программ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 будет равно 4 единицам в 2016 году.</w:t>
            </w:r>
          </w:p>
          <w:p w:rsidR="00205E10" w:rsidRDefault="00205E10">
            <w:pPr>
              <w:pStyle w:val="ConsPlusNormal"/>
              <w:jc w:val="both"/>
            </w:pPr>
            <w:r>
              <w:t xml:space="preserve">6. Количество специалистов, прошедших подготовку и/или повышение квалификации по разработанным </w:t>
            </w:r>
            <w:r>
              <w:lastRenderedPageBreak/>
              <w:t>программам (в т.ч. в области педагогических измерений, анализа и использования результатов оценочных процедур), будет равно 250 человек по итогам 2016 года.</w:t>
            </w:r>
          </w:p>
          <w:p w:rsidR="00205E10" w:rsidRDefault="00205E10">
            <w:pPr>
              <w:pStyle w:val="ConsPlusNormal"/>
              <w:jc w:val="both"/>
            </w:pPr>
            <w:r>
              <w:t xml:space="preserve">7. Количество обучающих мероприятий по разработанным программам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w:t>
            </w:r>
            <w:r>
              <w:lastRenderedPageBreak/>
              <w:t>процедур) увеличится на 15 единиц: с 5 единиц в 2015 году до 20 единиц в 2016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5 215,00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5 215,00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2 235,00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2 235,00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2 500,00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2 500,00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26)</w:t>
            </w:r>
          </w:p>
        </w:tc>
        <w:tc>
          <w:tcPr>
            <w:tcW w:w="2041" w:type="dxa"/>
            <w:vMerge w:val="restart"/>
          </w:tcPr>
          <w:p w:rsidR="00205E10" w:rsidRDefault="00205E10">
            <w:pPr>
              <w:pStyle w:val="ConsPlusNormal"/>
              <w:jc w:val="both"/>
            </w:pPr>
            <w:r>
              <w:t>мероприятие "Проведение конкурсных отборов лучших учителей общеобразовательных организаций в рамках ПНП "Образование"</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выявление лучших образцов педагогических практик и распространение инновационного опыта работы лучших учителей общеобразовательных организаций в рамках ПНП "Образование"</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 государственные, негосударственные общеобразовательные учреждения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2 150,00</w:t>
            </w:r>
          </w:p>
        </w:tc>
        <w:tc>
          <w:tcPr>
            <w:tcW w:w="1417" w:type="dxa"/>
          </w:tcPr>
          <w:p w:rsidR="00205E10" w:rsidRDefault="00205E10">
            <w:pPr>
              <w:pStyle w:val="ConsPlusNormal"/>
              <w:jc w:val="center"/>
            </w:pPr>
            <w:r>
              <w:t>1 100,00</w:t>
            </w:r>
          </w:p>
        </w:tc>
        <w:tc>
          <w:tcPr>
            <w:tcW w:w="1417" w:type="dxa"/>
          </w:tcPr>
          <w:p w:rsidR="00205E10" w:rsidRDefault="00205E10">
            <w:pPr>
              <w:pStyle w:val="ConsPlusNormal"/>
              <w:jc w:val="center"/>
            </w:pPr>
            <w:r>
              <w:t>1 100,00</w:t>
            </w: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4 650,00</w:t>
            </w:r>
          </w:p>
        </w:tc>
        <w:tc>
          <w:tcPr>
            <w:tcW w:w="1928" w:type="dxa"/>
            <w:vMerge w:val="restart"/>
          </w:tcPr>
          <w:p w:rsidR="00205E10" w:rsidRDefault="00205E10">
            <w:pPr>
              <w:pStyle w:val="ConsPlusNormal"/>
              <w:jc w:val="both"/>
            </w:pPr>
            <w:r>
              <w:t>1. В рамках ПНП "Образование" распространение инновационного опыта 34 лучших учителей общеобразовательных организаций.</w:t>
            </w:r>
          </w:p>
          <w:p w:rsidR="00205E10" w:rsidRDefault="00205E10">
            <w:pPr>
              <w:pStyle w:val="ConsPlusNormal"/>
              <w:jc w:val="both"/>
            </w:pPr>
            <w:r>
              <w:t xml:space="preserve">2.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w:t>
            </w:r>
            <w:r>
              <w:lastRenderedPageBreak/>
              <w:t>предмета) в 10 процентах школ с худшими результатами единого государственного экзамена сократится на 0,18 процента: с 1,68 процента в 2012 году до 1,5 процента в 2020 году.</w:t>
            </w:r>
          </w:p>
          <w:p w:rsidR="00205E10" w:rsidRDefault="00205E10">
            <w:pPr>
              <w:pStyle w:val="ConsPlusNormal"/>
              <w:jc w:val="both"/>
            </w:pPr>
            <w:r>
              <w:t>3. Удельный вес численности учителей общеобразовательных организаций в возрасте до 35 лет в общей численности учителей общеобразовательных организаций увеличится на 4,5 процента: с 15,5 процента в 2012 году до 20 процентов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800,00</w:t>
            </w:r>
          </w:p>
        </w:tc>
        <w:tc>
          <w:tcPr>
            <w:tcW w:w="1417" w:type="dxa"/>
          </w:tcPr>
          <w:p w:rsidR="00205E10" w:rsidRDefault="00205E10">
            <w:pPr>
              <w:pStyle w:val="ConsPlusNormal"/>
              <w:jc w:val="center"/>
            </w:pPr>
            <w:r>
              <w:t>800,00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2 600,00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1 150,00</w:t>
            </w: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300,00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2 050,00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27)</w:t>
            </w:r>
          </w:p>
        </w:tc>
        <w:tc>
          <w:tcPr>
            <w:tcW w:w="2041" w:type="dxa"/>
            <w:vMerge w:val="restart"/>
          </w:tcPr>
          <w:p w:rsidR="00205E10" w:rsidRDefault="00205E10">
            <w:pPr>
              <w:pStyle w:val="ConsPlusNormal"/>
              <w:jc w:val="both"/>
            </w:pPr>
            <w:r>
              <w:t xml:space="preserve">мероприятие "Конкурсный отбор </w:t>
            </w:r>
            <w:r>
              <w:lastRenderedPageBreak/>
              <w:t>лучших учителей образовательных организаций, реализующих образовательные программы начального общего, основного общего и среднего общего образования, за высокие достижения в педагогической деятельности, получившие общественное признание"</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выявление </w:t>
            </w:r>
            <w:r>
              <w:lastRenderedPageBreak/>
              <w:t>лучших образцов педагогических практик и распространение инновационного опыта работы лучших учителей общеобразовательных организаций в рамках ПНП "Образование"</w:t>
            </w:r>
          </w:p>
        </w:tc>
        <w:tc>
          <w:tcPr>
            <w:tcW w:w="964"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701" w:type="dxa"/>
            <w:vMerge w:val="restart"/>
          </w:tcPr>
          <w:p w:rsidR="00205E10" w:rsidRDefault="00205E10">
            <w:pPr>
              <w:pStyle w:val="ConsPlusNormal"/>
              <w:jc w:val="both"/>
            </w:pPr>
            <w:r>
              <w:lastRenderedPageBreak/>
              <w:t xml:space="preserve">Депобрнауки Костромской </w:t>
            </w:r>
            <w:r>
              <w:lastRenderedPageBreak/>
              <w:t>области</w:t>
            </w:r>
          </w:p>
        </w:tc>
        <w:tc>
          <w:tcPr>
            <w:tcW w:w="1928" w:type="dxa"/>
            <w:vMerge w:val="restart"/>
          </w:tcPr>
          <w:p w:rsidR="00205E10" w:rsidRDefault="00205E10">
            <w:pPr>
              <w:pStyle w:val="ConsPlusNormal"/>
              <w:jc w:val="both"/>
            </w:pPr>
            <w:r>
              <w:lastRenderedPageBreak/>
              <w:t xml:space="preserve">органы местного самоуправления, </w:t>
            </w:r>
            <w:r>
              <w:lastRenderedPageBreak/>
              <w:t>государственные, негосударственные общеобразовательные организации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531" w:type="dxa"/>
          </w:tcPr>
          <w:p w:rsidR="00205E10" w:rsidRDefault="00205E10">
            <w:pPr>
              <w:pStyle w:val="ConsPlusNormal"/>
              <w:jc w:val="center"/>
            </w:pPr>
            <w:r>
              <w:t>1 750,00</w:t>
            </w:r>
          </w:p>
        </w:tc>
        <w:tc>
          <w:tcPr>
            <w:tcW w:w="1928" w:type="dxa"/>
            <w:vMerge w:val="restart"/>
          </w:tcPr>
          <w:p w:rsidR="00205E10" w:rsidRDefault="00205E10">
            <w:pPr>
              <w:pStyle w:val="ConsPlusNormal"/>
              <w:jc w:val="both"/>
            </w:pPr>
            <w:r>
              <w:t xml:space="preserve">1. В рамках конкурсного </w:t>
            </w:r>
            <w:r>
              <w:lastRenderedPageBreak/>
              <w:t>отбора получит распространение инновационный опыт 9 лучших учителей общеобразовательных организаций.</w:t>
            </w:r>
          </w:p>
          <w:p w:rsidR="00205E10" w:rsidRDefault="00205E10">
            <w:pPr>
              <w:pStyle w:val="ConsPlusNormal"/>
              <w:jc w:val="both"/>
            </w:pPr>
            <w:r>
              <w:t xml:space="preserve">2.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w:t>
            </w:r>
            <w:r>
              <w:lastRenderedPageBreak/>
              <w:t>экзамена сократится на 0,18 процента: с 1,68 процента в 2012 году до 1,5 процента в 2020 году.</w:t>
            </w:r>
          </w:p>
          <w:p w:rsidR="00205E10" w:rsidRDefault="00205E10">
            <w:pPr>
              <w:pStyle w:val="ConsPlusNormal"/>
              <w:jc w:val="both"/>
            </w:pPr>
            <w:r>
              <w:t>3. Удельный вес численности учителей общеобразовательных организаций в возрасте до 35 лет в общей численности учителей общеобразовательных организаций увеличится на 4,5 процента: с 15,5 процента в 2012 году до 20 процентов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w:t>
            </w:r>
            <w:r>
              <w:lastRenderedPageBreak/>
              <w:t>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531" w:type="dxa"/>
          </w:tcPr>
          <w:p w:rsidR="00205E10" w:rsidRDefault="00205E10">
            <w:pPr>
              <w:pStyle w:val="ConsPlusNormal"/>
              <w:jc w:val="center"/>
            </w:pPr>
            <w:r>
              <w:t>1 750,00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28)</w:t>
            </w:r>
          </w:p>
        </w:tc>
        <w:tc>
          <w:tcPr>
            <w:tcW w:w="2041" w:type="dxa"/>
            <w:vMerge w:val="restart"/>
          </w:tcPr>
          <w:p w:rsidR="00205E10" w:rsidRDefault="00205E10">
            <w:pPr>
              <w:pStyle w:val="ConsPlusNormal"/>
              <w:jc w:val="both"/>
            </w:pPr>
            <w:r>
              <w:t>мероприятие "Проведение областного конкурса "Учитель года"</w:t>
            </w:r>
          </w:p>
        </w:tc>
        <w:tc>
          <w:tcPr>
            <w:tcW w:w="1928" w:type="dxa"/>
            <w:vMerge w:val="restart"/>
          </w:tcPr>
          <w:p w:rsidR="00205E10" w:rsidRDefault="00205E10">
            <w:pPr>
              <w:pStyle w:val="ConsPlusNormal"/>
              <w:jc w:val="both"/>
            </w:pPr>
            <w:r>
              <w:t>цель 2.</w:t>
            </w:r>
          </w:p>
          <w:p w:rsidR="00205E10" w:rsidRDefault="00205E10">
            <w:pPr>
              <w:pStyle w:val="ConsPlusNormal"/>
              <w:jc w:val="both"/>
            </w:pPr>
            <w:r>
              <w:t xml:space="preserve">Задача: выявление лучших образцов педагогических практик и распространение инновационного опыта работы </w:t>
            </w:r>
            <w:r>
              <w:lastRenderedPageBreak/>
              <w:t xml:space="preserve">лучших учителей общеобразовательных организаций в рамках </w:t>
            </w:r>
            <w:hyperlink r:id="rId431" w:history="1">
              <w:r>
                <w:rPr>
                  <w:color w:val="0000FF"/>
                </w:rPr>
                <w:t>Указа</w:t>
              </w:r>
            </w:hyperlink>
            <w:r>
              <w:t xml:space="preserve"> Президента Российской Федерации от 28 января 2010 года N 117 "О денежном поощрении лучших учителей"</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муниципальные, автономные, негосударственные организации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750,00</w:t>
            </w:r>
          </w:p>
        </w:tc>
        <w:tc>
          <w:tcPr>
            <w:tcW w:w="1928" w:type="dxa"/>
            <w:vMerge w:val="restart"/>
          </w:tcPr>
          <w:p w:rsidR="00205E10" w:rsidRDefault="00205E10">
            <w:pPr>
              <w:pStyle w:val="ConsPlusNormal"/>
              <w:jc w:val="both"/>
            </w:pPr>
            <w:r>
              <w:t>1. Распространение в рамках ПНП "Образование" инновационного опыта 34 лучших учителей общеобразователь</w:t>
            </w:r>
            <w:r>
              <w:lastRenderedPageBreak/>
              <w:t>ных организаций.</w:t>
            </w:r>
          </w:p>
          <w:p w:rsidR="00205E10" w:rsidRDefault="00205E10">
            <w:pPr>
              <w:pStyle w:val="ConsPlusNormal"/>
              <w:jc w:val="both"/>
            </w:pPr>
            <w:r>
              <w:t>2. С 2018 года распространение инновационного опыта 9 лучших учителей общеобразовательных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250,00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750,00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29)</w:t>
            </w:r>
          </w:p>
        </w:tc>
        <w:tc>
          <w:tcPr>
            <w:tcW w:w="2041" w:type="dxa"/>
            <w:vMerge w:val="restart"/>
          </w:tcPr>
          <w:p w:rsidR="00205E10" w:rsidRDefault="00205E10">
            <w:pPr>
              <w:pStyle w:val="ConsPlusNormal"/>
              <w:jc w:val="both"/>
            </w:pPr>
            <w:r>
              <w:t>мероприятие "Проведение конкурсных отборов лучших педагогов организаций дополнительного образования детей в рамках ПНП "Образование"</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выявление лучших образцов педагогических практик и распространение инновационного опыта педагогов дополнительного образования детей в рамках ПНП "Образование"</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 государственные организации дополнительного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500,00</w:t>
            </w:r>
          </w:p>
        </w:tc>
        <w:tc>
          <w:tcPr>
            <w:tcW w:w="1928" w:type="dxa"/>
            <w:vMerge w:val="restart"/>
          </w:tcPr>
          <w:p w:rsidR="00205E10" w:rsidRDefault="00205E10">
            <w:pPr>
              <w:pStyle w:val="ConsPlusNormal"/>
              <w:jc w:val="both"/>
            </w:pPr>
            <w:r>
              <w:t>в рамках системы "Образование" получит распространение инновационный опыт 31 лучшего учителя общеобразовательных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30)</w:t>
            </w:r>
          </w:p>
        </w:tc>
        <w:tc>
          <w:tcPr>
            <w:tcW w:w="2041" w:type="dxa"/>
            <w:vMerge w:val="restart"/>
          </w:tcPr>
          <w:p w:rsidR="00205E10" w:rsidRDefault="00205E10">
            <w:pPr>
              <w:pStyle w:val="ConsPlusNormal"/>
              <w:jc w:val="both"/>
            </w:pPr>
            <w:r>
              <w:t xml:space="preserve">мероприятие "Введение электронного документооборота, </w:t>
            </w:r>
            <w:r>
              <w:lastRenderedPageBreak/>
              <w:t>в том числе электронных журналов и дневников, формирование банка данных электронных паспортов общеобразовательных организаций"</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сопровождение деятельности </w:t>
            </w:r>
            <w:r>
              <w:lastRenderedPageBreak/>
              <w:t>общеобразовательных организаций по переходу на электронный документооборот (электронные системы управления)</w:t>
            </w:r>
          </w:p>
        </w:tc>
        <w:tc>
          <w:tcPr>
            <w:tcW w:w="964" w:type="dxa"/>
            <w:vMerge w:val="restart"/>
          </w:tcPr>
          <w:p w:rsidR="00205E10" w:rsidRDefault="00205E10">
            <w:pPr>
              <w:pStyle w:val="ConsPlusNormal"/>
              <w:jc w:val="both"/>
            </w:pPr>
            <w:r>
              <w:lastRenderedPageBreak/>
              <w:t xml:space="preserve">Депобрнауки Костромской </w:t>
            </w:r>
            <w:r>
              <w:lastRenderedPageBreak/>
              <w:t>области</w:t>
            </w:r>
          </w:p>
        </w:tc>
        <w:tc>
          <w:tcPr>
            <w:tcW w:w="1701" w:type="dxa"/>
            <w:vMerge w:val="restart"/>
          </w:tcPr>
          <w:p w:rsidR="00205E10" w:rsidRDefault="00205E10">
            <w:pPr>
              <w:pStyle w:val="ConsPlusNormal"/>
              <w:jc w:val="both"/>
            </w:pPr>
            <w:r>
              <w:lastRenderedPageBreak/>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 государственные общеобразователь</w:t>
            </w:r>
            <w:r>
              <w:lastRenderedPageBreak/>
              <w:t>ные организации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jc w:val="both"/>
            </w:pPr>
            <w:r>
              <w:t xml:space="preserve">увеличение доли общеобразовательных организаций, перешедших на </w:t>
            </w:r>
            <w:r>
              <w:lastRenderedPageBreak/>
              <w:t>электронный документооборот (электронные системы управления), от общего количества общеобразовательных организаций на 74 процента: с 26 процентов в 2012 году до 100 процентов в 2025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31)</w:t>
            </w:r>
          </w:p>
        </w:tc>
        <w:tc>
          <w:tcPr>
            <w:tcW w:w="2041" w:type="dxa"/>
            <w:vMerge w:val="restart"/>
          </w:tcPr>
          <w:p w:rsidR="00205E10" w:rsidRDefault="00205E10">
            <w:pPr>
              <w:pStyle w:val="ConsPlusNormal"/>
              <w:jc w:val="both"/>
            </w:pPr>
            <w:r>
              <w:t>мероприятие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928" w:type="dxa"/>
            <w:vMerge w:val="restart"/>
          </w:tcPr>
          <w:p w:rsidR="00205E10" w:rsidRDefault="00205E10">
            <w:pPr>
              <w:pStyle w:val="ConsPlusNormal"/>
              <w:jc w:val="both"/>
            </w:pPr>
            <w:r>
              <w:t>цель 2.</w:t>
            </w:r>
          </w:p>
          <w:p w:rsidR="00205E10" w:rsidRDefault="00205E10">
            <w:pPr>
              <w:pStyle w:val="ConsPlusNormal"/>
              <w:jc w:val="both"/>
            </w:pPr>
            <w:r>
              <w:t xml:space="preserve">Задача: модернизация технологий и содержания обучения в соответствии с новым федеральным государственным образовательным стандартом общего образования посредством разработки концепций модернизации конкретных областей и </w:t>
            </w:r>
            <w:r>
              <w:lastRenderedPageBreak/>
              <w:t>поддержки сетевых методических объединений в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МОУ СОШ N 2 г. Буй, МБОУ города Костромы "Гимназия N 33", МБОУ города Костромы "Гимназия N 15"</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3 650,00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3 650,00</w:t>
            </w:r>
          </w:p>
        </w:tc>
        <w:tc>
          <w:tcPr>
            <w:tcW w:w="1928" w:type="dxa"/>
            <w:vMerge w:val="restart"/>
          </w:tcPr>
          <w:p w:rsidR="00205E10" w:rsidRDefault="00205E10">
            <w:pPr>
              <w:pStyle w:val="ConsPlusNormal"/>
              <w:jc w:val="both"/>
            </w:pPr>
            <w:r>
              <w:t xml:space="preserve">доля учителей, освоивших методику преподавания по межпредметным технологиям и реализующих ее в образовательном процессе, в общей численности учителей по итогам 2016 года составит не менее 34 процентов в каждой образовательной организации (МОУ СОШ N 2 г. Буй, МБОУ города Костромы </w:t>
            </w:r>
            <w:r>
              <w:lastRenderedPageBreak/>
              <w:t>"Гимназия N 33", МБОУ города Костромы "Гимназия N 15")</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3 000,00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3 000,00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350,00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350,00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32)</w:t>
            </w:r>
          </w:p>
        </w:tc>
        <w:tc>
          <w:tcPr>
            <w:tcW w:w="2041" w:type="dxa"/>
            <w:vMerge w:val="restart"/>
          </w:tcPr>
          <w:p w:rsidR="00205E10" w:rsidRDefault="00205E10">
            <w:pPr>
              <w:pStyle w:val="ConsPlusNormal"/>
              <w:jc w:val="both"/>
            </w:pPr>
            <w:r>
              <w:t>мероприятие "Обновление содержания и технологий образования и воспитания"</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детей в возрасте от 5 до 18 лет программами дополнительного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МБУ ДП г. Костромы ЦТР "Академия"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4 060,60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4 060,60</w:t>
            </w:r>
          </w:p>
        </w:tc>
        <w:tc>
          <w:tcPr>
            <w:tcW w:w="1928" w:type="dxa"/>
            <w:vMerge w:val="restart"/>
          </w:tcPr>
          <w:p w:rsidR="00205E10" w:rsidRDefault="00205E10">
            <w:pPr>
              <w:pStyle w:val="ConsPlusNormal"/>
              <w:jc w:val="both"/>
            </w:pPr>
            <w:r>
              <w:t>увеличение охвата детей в возрасте 5-18 лет программами дополнительного образования с 59 процентов в 2012 году до 80 процентов в 2025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3 860,60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3 860,60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33)</w:t>
            </w:r>
          </w:p>
        </w:tc>
        <w:tc>
          <w:tcPr>
            <w:tcW w:w="2041" w:type="dxa"/>
            <w:vMerge w:val="restart"/>
          </w:tcPr>
          <w:p w:rsidR="00205E10" w:rsidRDefault="00205E10">
            <w:pPr>
              <w:pStyle w:val="ConsPlusNormal"/>
              <w:jc w:val="both"/>
            </w:pPr>
            <w:r>
              <w:t xml:space="preserve">мероприятие "Осуществление полномочий Российской Федерации по контролю качества образования, лицензированию и </w:t>
            </w:r>
            <w:r>
              <w:lastRenderedPageBreak/>
              <w:t>государственной аккредитации образовательной деятельности, надзору и контролю за соблюдением законодательства в области образования"</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предоставления государственных услуг и реализации государственных функций </w:t>
            </w:r>
            <w:r>
              <w:lastRenderedPageBreak/>
              <w:t>департамента образования и науки Костромской области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7 488,70</w:t>
            </w:r>
          </w:p>
        </w:tc>
        <w:tc>
          <w:tcPr>
            <w:tcW w:w="1417" w:type="dxa"/>
          </w:tcPr>
          <w:p w:rsidR="00205E10" w:rsidRDefault="00205E10">
            <w:pPr>
              <w:pStyle w:val="ConsPlusNormal"/>
              <w:jc w:val="center"/>
            </w:pPr>
            <w:r>
              <w:t>7 351,60</w:t>
            </w:r>
          </w:p>
        </w:tc>
        <w:tc>
          <w:tcPr>
            <w:tcW w:w="1417" w:type="dxa"/>
          </w:tcPr>
          <w:p w:rsidR="00205E10" w:rsidRDefault="00205E10">
            <w:pPr>
              <w:pStyle w:val="ConsPlusNormal"/>
              <w:jc w:val="center"/>
            </w:pPr>
            <w:r>
              <w:t>5 720,10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20 560,40</w:t>
            </w:r>
          </w:p>
        </w:tc>
        <w:tc>
          <w:tcPr>
            <w:tcW w:w="1928" w:type="dxa"/>
            <w:vMerge w:val="restart"/>
          </w:tcPr>
          <w:p w:rsidR="00205E10" w:rsidRDefault="00205E10">
            <w:pPr>
              <w:pStyle w:val="ConsPlusNormal"/>
              <w:jc w:val="both"/>
            </w:pPr>
            <w:r>
              <w:t xml:space="preserve">ежегодное проведение проверок соблюдения законодательства в области образования, качества </w:t>
            </w:r>
            <w:r>
              <w:lastRenderedPageBreak/>
              <w:t>образования не менее чем в 20 процентах образовательных организаций, осуществляющих образовательную деятельность на территории Костромской области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6 688,70</w:t>
            </w:r>
          </w:p>
        </w:tc>
        <w:tc>
          <w:tcPr>
            <w:tcW w:w="1417" w:type="dxa"/>
          </w:tcPr>
          <w:p w:rsidR="00205E10" w:rsidRDefault="00205E10">
            <w:pPr>
              <w:pStyle w:val="ConsPlusNormal"/>
              <w:jc w:val="center"/>
            </w:pPr>
            <w:r>
              <w:t>6 451,60</w:t>
            </w:r>
          </w:p>
        </w:tc>
        <w:tc>
          <w:tcPr>
            <w:tcW w:w="1417" w:type="dxa"/>
          </w:tcPr>
          <w:p w:rsidR="00205E10" w:rsidRDefault="00205E10">
            <w:pPr>
              <w:pStyle w:val="ConsPlusNormal"/>
              <w:jc w:val="center"/>
            </w:pPr>
            <w:r>
              <w:t>5 720,10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18 860,40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800,00</w:t>
            </w:r>
          </w:p>
        </w:tc>
        <w:tc>
          <w:tcPr>
            <w:tcW w:w="1417" w:type="dxa"/>
          </w:tcPr>
          <w:p w:rsidR="00205E10" w:rsidRDefault="00205E10">
            <w:pPr>
              <w:pStyle w:val="ConsPlusNormal"/>
              <w:jc w:val="center"/>
            </w:pPr>
            <w:r>
              <w:t>900,00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1 700,00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34)</w:t>
            </w:r>
          </w:p>
        </w:tc>
        <w:tc>
          <w:tcPr>
            <w:tcW w:w="2041" w:type="dxa"/>
            <w:vMerge w:val="restart"/>
          </w:tcPr>
          <w:p w:rsidR="00205E10" w:rsidRDefault="00205E10">
            <w:pPr>
              <w:pStyle w:val="ConsPlusNormal"/>
              <w:jc w:val="both"/>
            </w:pPr>
            <w:r>
              <w:t xml:space="preserve">мероприятие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w:t>
            </w:r>
            <w:r>
              <w:lastRenderedPageBreak/>
              <w:t>распространение их результатов"</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w:t>
            </w:r>
            <w:r>
              <w:lastRenderedPageBreak/>
              <w:t>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КОИРО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959,90</w:t>
            </w:r>
          </w:p>
        </w:tc>
        <w:tc>
          <w:tcPr>
            <w:tcW w:w="1417" w:type="dxa"/>
          </w:tcPr>
          <w:p w:rsidR="00205E10" w:rsidRDefault="00205E10">
            <w:pPr>
              <w:pStyle w:val="ConsPlusNormal"/>
              <w:jc w:val="center"/>
            </w:pPr>
            <w:r>
              <w:t>1 167,10</w:t>
            </w:r>
          </w:p>
        </w:tc>
        <w:tc>
          <w:tcPr>
            <w:tcW w:w="1417" w:type="dxa"/>
          </w:tcPr>
          <w:p w:rsidR="00205E10" w:rsidRDefault="00205E10">
            <w:pPr>
              <w:pStyle w:val="ConsPlusNormal"/>
              <w:jc w:val="center"/>
            </w:pPr>
            <w:r>
              <w:t>3 117,50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5 244,50</w:t>
            </w:r>
          </w:p>
        </w:tc>
        <w:tc>
          <w:tcPr>
            <w:tcW w:w="1928" w:type="dxa"/>
            <w:vMerge w:val="restart"/>
          </w:tcPr>
          <w:p w:rsidR="00205E10" w:rsidRDefault="00205E10">
            <w:pPr>
              <w:pStyle w:val="ConsPlusNormal"/>
              <w:jc w:val="both"/>
            </w:pPr>
            <w:r>
              <w:t xml:space="preserve">1. Доля школ, включенных в региональный проект повышения качества образования, улучшивших свои результаты, будет составлять 0,25 процента от общего количества школ, показывающих низкие результаты обучения в 2017 </w:t>
            </w:r>
            <w:r>
              <w:lastRenderedPageBreak/>
              <w:t>году.</w:t>
            </w:r>
          </w:p>
          <w:p w:rsidR="00205E10" w:rsidRDefault="00205E10">
            <w:pPr>
              <w:pStyle w:val="ConsPlusNormal"/>
              <w:jc w:val="both"/>
            </w:pPr>
            <w:r>
              <w:t>2.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составит по итогам 2018 года 35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671,90</w:t>
            </w:r>
          </w:p>
        </w:tc>
        <w:tc>
          <w:tcPr>
            <w:tcW w:w="1417" w:type="dxa"/>
          </w:tcPr>
          <w:p w:rsidR="00205E10" w:rsidRDefault="00205E10">
            <w:pPr>
              <w:pStyle w:val="ConsPlusNormal"/>
              <w:jc w:val="center"/>
            </w:pPr>
            <w:r>
              <w:t>1 108,70</w:t>
            </w:r>
          </w:p>
        </w:tc>
        <w:tc>
          <w:tcPr>
            <w:tcW w:w="1417" w:type="dxa"/>
          </w:tcPr>
          <w:p w:rsidR="00205E10" w:rsidRDefault="00205E10">
            <w:pPr>
              <w:pStyle w:val="ConsPlusNormal"/>
              <w:jc w:val="center"/>
            </w:pPr>
            <w:r>
              <w:t>2 961,60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4 742,20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288,00</w:t>
            </w:r>
          </w:p>
        </w:tc>
        <w:tc>
          <w:tcPr>
            <w:tcW w:w="1417" w:type="dxa"/>
          </w:tcPr>
          <w:p w:rsidR="00205E10" w:rsidRDefault="00205E10">
            <w:pPr>
              <w:pStyle w:val="ConsPlusNormal"/>
              <w:jc w:val="center"/>
            </w:pPr>
            <w:r>
              <w:t>58,40</w:t>
            </w:r>
          </w:p>
        </w:tc>
        <w:tc>
          <w:tcPr>
            <w:tcW w:w="1417" w:type="dxa"/>
          </w:tcPr>
          <w:p w:rsidR="00205E10" w:rsidRDefault="00205E10">
            <w:pPr>
              <w:pStyle w:val="ConsPlusNormal"/>
              <w:jc w:val="center"/>
            </w:pPr>
            <w:r>
              <w:t>155,90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502,30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w:t>
            </w:r>
            <w:r>
              <w:lastRenderedPageBreak/>
              <w:t>и</w:t>
            </w:r>
          </w:p>
        </w:tc>
        <w:tc>
          <w:tcPr>
            <w:tcW w:w="1417" w:type="dxa"/>
          </w:tcPr>
          <w:p w:rsidR="00205E10" w:rsidRDefault="00205E10">
            <w:pPr>
              <w:pStyle w:val="ConsPlusNormal"/>
              <w:jc w:val="center"/>
            </w:pPr>
            <w:r>
              <w:lastRenderedPageBreak/>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35)</w:t>
            </w:r>
          </w:p>
        </w:tc>
        <w:tc>
          <w:tcPr>
            <w:tcW w:w="2041" w:type="dxa"/>
            <w:vMerge w:val="restart"/>
          </w:tcPr>
          <w:p w:rsidR="00205E10" w:rsidRDefault="00205E10">
            <w:pPr>
              <w:pStyle w:val="ConsPlusNormal"/>
              <w:jc w:val="both"/>
            </w:pPr>
            <w:r>
              <w:t>мероприятие "Реализация отдельных мероприятий приоритетного проекта "Создание современной образовательной среды для школьников"</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jc w:val="both"/>
            </w:pPr>
            <w:r>
              <w:t>увеличение доли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на 40,95 процента: с 59,05 процента в 2012 году до 100 процентов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Borders>
              <w:bottom w:val="nil"/>
            </w:tcBorders>
          </w:tcPr>
          <w:p w:rsidR="00205E10" w:rsidRDefault="00205E10">
            <w:pPr>
              <w:pStyle w:val="ConsPlusNormal"/>
              <w:jc w:val="center"/>
            </w:pPr>
            <w:r>
              <w:t>36)</w:t>
            </w:r>
          </w:p>
        </w:tc>
        <w:tc>
          <w:tcPr>
            <w:tcW w:w="2041" w:type="dxa"/>
            <w:vMerge w:val="restart"/>
            <w:tcBorders>
              <w:bottom w:val="nil"/>
            </w:tcBorders>
          </w:tcPr>
          <w:p w:rsidR="00205E10" w:rsidRDefault="00205E10">
            <w:pPr>
              <w:pStyle w:val="ConsPlusNormal"/>
              <w:jc w:val="both"/>
            </w:pPr>
            <w:r>
              <w:t xml:space="preserve">мероприятие "Оказание комплексной медико-социальной и психолого-педагогической помощи детям с расстройствами аутического спектра и семьям, их </w:t>
            </w:r>
            <w:r>
              <w:lastRenderedPageBreak/>
              <w:t>воспитывающим, "Мир, открытый для всех" на территории Костромской области на 2017-2018 годы"</w:t>
            </w:r>
          </w:p>
        </w:tc>
        <w:tc>
          <w:tcPr>
            <w:tcW w:w="1928" w:type="dxa"/>
            <w:vMerge w:val="restart"/>
            <w:tcBorders>
              <w:bottom w:val="nil"/>
            </w:tcBorders>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гарантий реализации права на получение общедоступного и бесплатного общего </w:t>
            </w:r>
            <w:r>
              <w:lastRenderedPageBreak/>
              <w:t>образования в общеобразовательных организациях на территории Костромской области</w:t>
            </w:r>
          </w:p>
        </w:tc>
        <w:tc>
          <w:tcPr>
            <w:tcW w:w="964" w:type="dxa"/>
            <w:vMerge w:val="restart"/>
            <w:tcBorders>
              <w:bottom w:val="nil"/>
            </w:tcBorders>
          </w:tcPr>
          <w:p w:rsidR="00205E10" w:rsidRDefault="00205E10">
            <w:pPr>
              <w:pStyle w:val="ConsPlusNormal"/>
              <w:jc w:val="both"/>
            </w:pPr>
            <w:r>
              <w:lastRenderedPageBreak/>
              <w:t>Депобрнауки Костромской области</w:t>
            </w:r>
          </w:p>
        </w:tc>
        <w:tc>
          <w:tcPr>
            <w:tcW w:w="1701" w:type="dxa"/>
            <w:vMerge w:val="restart"/>
            <w:tcBorders>
              <w:bottom w:val="nil"/>
            </w:tcBorders>
          </w:tcPr>
          <w:p w:rsidR="00205E10" w:rsidRDefault="00205E10">
            <w:pPr>
              <w:pStyle w:val="ConsPlusNormal"/>
              <w:jc w:val="both"/>
            </w:pPr>
            <w:r>
              <w:t>Депобрнауки Костромской области</w:t>
            </w:r>
          </w:p>
        </w:tc>
        <w:tc>
          <w:tcPr>
            <w:tcW w:w="1928" w:type="dxa"/>
            <w:vMerge w:val="restart"/>
            <w:tcBorders>
              <w:bottom w:val="nil"/>
            </w:tcBorders>
          </w:tcPr>
          <w:p w:rsidR="00205E10" w:rsidRDefault="00205E10">
            <w:pPr>
              <w:pStyle w:val="ConsPlusNormal"/>
              <w:jc w:val="both"/>
            </w:pPr>
            <w:r>
              <w:t>Депобрнауки Костромской области, Дептрудсоцзащиты Костромской области, Депздрав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3 690,00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3 690,00</w:t>
            </w:r>
          </w:p>
        </w:tc>
        <w:tc>
          <w:tcPr>
            <w:tcW w:w="1928" w:type="dxa"/>
            <w:vMerge w:val="restart"/>
            <w:tcBorders>
              <w:bottom w:val="nil"/>
            </w:tcBorders>
          </w:tcPr>
          <w:p w:rsidR="00205E10" w:rsidRDefault="00205E10">
            <w:pPr>
              <w:pStyle w:val="ConsPlusNormal"/>
              <w:jc w:val="both"/>
            </w:pPr>
            <w:r>
              <w:t xml:space="preserve">1. Численность детей с расстройствами аутического спектра (далее - РАС), получающих комплексную помощь, увеличится по итогам </w:t>
            </w:r>
            <w:r>
              <w:lastRenderedPageBreak/>
              <w:t>реализации программы на 22 человека: с 83 человек в 2016 году до 105 человек по итогам 2018 года.</w:t>
            </w:r>
          </w:p>
          <w:p w:rsidR="00205E10" w:rsidRDefault="00205E10">
            <w:pPr>
              <w:pStyle w:val="ConsPlusNormal"/>
              <w:jc w:val="both"/>
            </w:pPr>
            <w:r>
              <w:t>2. Количество семей, воспитывающих детей с РАС, получающих комплексную помощь, увеличится на 22 единицы: с 83 семей в 2016 году до 105 семей по итогам 2018 года.</w:t>
            </w:r>
          </w:p>
          <w:p w:rsidR="00205E10" w:rsidRDefault="00205E10">
            <w:pPr>
              <w:pStyle w:val="ConsPlusNormal"/>
              <w:jc w:val="both"/>
            </w:pPr>
            <w:r>
              <w:t>3. Количество организаций, оказывающих помощь детям с РАС и семьям, их воспитывающим, увеличится на 22 единицы: с 88 в 2016 году до 110 по итогам 2018 года.</w:t>
            </w:r>
          </w:p>
          <w:p w:rsidR="00205E10" w:rsidRDefault="00205E10">
            <w:pPr>
              <w:pStyle w:val="ConsPlusNormal"/>
              <w:jc w:val="both"/>
            </w:pPr>
            <w:r>
              <w:t xml:space="preserve">4. Число специалистов, прошедших специальное </w:t>
            </w:r>
            <w:r>
              <w:lastRenderedPageBreak/>
              <w:t>обучение по предоставлению реабилитационных, образовательных, социальных услуг детям с РАС и семьям, увеличится на 170 человек: с 40 человек в 2016 году до 210 человек по итогам 2017 года.</w:t>
            </w: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3 690,00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3 690,00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 xml:space="preserve">местный </w:t>
            </w:r>
            <w:r>
              <w:lastRenderedPageBreak/>
              <w:t>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Borders>
              <w:bottom w:val="nil"/>
            </w:tcBorders>
          </w:tcPr>
          <w:p w:rsidR="00205E10" w:rsidRDefault="00205E10">
            <w:pPr>
              <w:pStyle w:val="ConsPlusNormal"/>
              <w:jc w:val="both"/>
            </w:pPr>
            <w:r>
              <w:t>внебюджетные источники</w:t>
            </w: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531" w:type="dxa"/>
            <w:tcBorders>
              <w:bottom w:val="nil"/>
            </w:tcBorders>
          </w:tcPr>
          <w:p w:rsidR="00205E10" w:rsidRDefault="00205E10">
            <w:pPr>
              <w:pStyle w:val="ConsPlusNormal"/>
              <w:jc w:val="center"/>
            </w:pPr>
            <w:r>
              <w:t>0,00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tcBorders>
              <w:top w:val="nil"/>
            </w:tcBorders>
          </w:tcPr>
          <w:p w:rsidR="00205E10" w:rsidRDefault="00205E10">
            <w:pPr>
              <w:pStyle w:val="ConsPlusNormal"/>
            </w:pPr>
          </w:p>
        </w:tc>
        <w:tc>
          <w:tcPr>
            <w:tcW w:w="204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964" w:type="dxa"/>
            <w:tcBorders>
              <w:top w:val="nil"/>
            </w:tcBorders>
          </w:tcPr>
          <w:p w:rsidR="00205E10" w:rsidRDefault="00205E10">
            <w:pPr>
              <w:pStyle w:val="ConsPlusNormal"/>
            </w:pPr>
          </w:p>
        </w:tc>
        <w:tc>
          <w:tcPr>
            <w:tcW w:w="170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1020"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53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jc w:val="both"/>
            </w:pPr>
            <w:r>
              <w:t>5. Численность родителей, воспитывающих детей с РАС, получивших знания и навыки в ходе обучающих мероприятий, составит 60 человек по итогам 2018 года.</w:t>
            </w:r>
          </w:p>
          <w:p w:rsidR="00205E10" w:rsidRDefault="00205E10">
            <w:pPr>
              <w:pStyle w:val="ConsPlusNormal"/>
              <w:jc w:val="both"/>
            </w:pPr>
            <w:r>
              <w:t xml:space="preserve">6. С 2017 года на территории Костромской области будет функционировать единый электронный банк информационных </w:t>
            </w:r>
            <w:r>
              <w:lastRenderedPageBreak/>
              <w:t>данных о детях с РАС и семьях, их воспитывающих.</w:t>
            </w:r>
          </w:p>
          <w:p w:rsidR="00205E10" w:rsidRDefault="00205E10">
            <w:pPr>
              <w:pStyle w:val="ConsPlusNormal"/>
              <w:jc w:val="both"/>
            </w:pPr>
            <w:r>
              <w:t>7. Численность добровольцев, прошедших специальную подготовку и привлеченных к решению проблем детей с РАС и семей с такими детьми, увеличится на 10 человек: с 15 человек в 2016 году до 25 человек по итогам 2018 года.</w:t>
            </w:r>
          </w:p>
          <w:p w:rsidR="00205E10" w:rsidRDefault="00205E10">
            <w:pPr>
              <w:pStyle w:val="ConsPlusNormal"/>
              <w:jc w:val="both"/>
            </w:pPr>
            <w:r>
              <w:t xml:space="preserve">8. Количество разработанных оригинал-макетов информационных и методических материалов, обеспечивающих реализацию Программы по оказанию комплексной помощи детям с РАС, увеличится на 25 единиц: с 3 единиц в 2016 году </w:t>
            </w:r>
            <w:r>
              <w:lastRenderedPageBreak/>
              <w:t>до 28 единиц по итогам 2018 года</w:t>
            </w:r>
          </w:p>
        </w:tc>
      </w:tr>
      <w:tr w:rsidR="00205E10">
        <w:tc>
          <w:tcPr>
            <w:tcW w:w="527" w:type="dxa"/>
            <w:vMerge w:val="restart"/>
          </w:tcPr>
          <w:p w:rsidR="00205E10" w:rsidRDefault="00205E10">
            <w:pPr>
              <w:pStyle w:val="ConsPlusNormal"/>
              <w:jc w:val="center"/>
            </w:pPr>
            <w:r>
              <w:lastRenderedPageBreak/>
              <w:t>37)</w:t>
            </w:r>
          </w:p>
        </w:tc>
        <w:tc>
          <w:tcPr>
            <w:tcW w:w="2041" w:type="dxa"/>
            <w:vMerge w:val="restart"/>
          </w:tcPr>
          <w:p w:rsidR="00205E10" w:rsidRDefault="00205E10">
            <w:pPr>
              <w:pStyle w:val="ConsPlusNormal"/>
              <w:jc w:val="both"/>
            </w:pPr>
            <w:r>
              <w:t>мероприятие "Реализация пилотного проекта по организации целевой подготовки кадров для образовательных организаций Костромской области"</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 подведомственные Депобрнауки Костромской области, 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238,50</w:t>
            </w:r>
          </w:p>
        </w:tc>
        <w:tc>
          <w:tcPr>
            <w:tcW w:w="1417" w:type="dxa"/>
          </w:tcPr>
          <w:p w:rsidR="00205E10" w:rsidRDefault="00205E10">
            <w:pPr>
              <w:pStyle w:val="ConsPlusNormal"/>
              <w:jc w:val="center"/>
            </w:pPr>
            <w:r>
              <w:t>71,60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310,10</w:t>
            </w:r>
          </w:p>
        </w:tc>
        <w:tc>
          <w:tcPr>
            <w:tcW w:w="1928" w:type="dxa"/>
            <w:vMerge w:val="restart"/>
          </w:tcPr>
          <w:p w:rsidR="00205E10" w:rsidRDefault="00205E10">
            <w:pPr>
              <w:pStyle w:val="ConsPlusNormal"/>
              <w:jc w:val="both"/>
            </w:pPr>
            <w:r>
              <w:t>реализация пилотного проекта по организации целевой подготовки кадров для образовательных организаций Костромской области, участвующих в апробации механизма финансирования через организацию - заказчика кадров, с участием 4 человек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238,50</w:t>
            </w:r>
          </w:p>
        </w:tc>
        <w:tc>
          <w:tcPr>
            <w:tcW w:w="1417" w:type="dxa"/>
          </w:tcPr>
          <w:p w:rsidR="00205E10" w:rsidRDefault="00205E10">
            <w:pPr>
              <w:pStyle w:val="ConsPlusNormal"/>
              <w:jc w:val="center"/>
            </w:pPr>
            <w:r>
              <w:t>71,60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310,10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38)</w:t>
            </w:r>
          </w:p>
        </w:tc>
        <w:tc>
          <w:tcPr>
            <w:tcW w:w="2041" w:type="dxa"/>
            <w:vMerge w:val="restart"/>
          </w:tcPr>
          <w:p w:rsidR="00205E10" w:rsidRDefault="00205E10">
            <w:pPr>
              <w:pStyle w:val="ConsPlusNormal"/>
              <w:jc w:val="both"/>
            </w:pPr>
            <w:r>
              <w:t>мероприятие "Обновление содержания и технологий дополнительного образования и воспитания детей"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КОИРО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1 695,40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1 695,40</w:t>
            </w:r>
          </w:p>
        </w:tc>
        <w:tc>
          <w:tcPr>
            <w:tcW w:w="1928" w:type="dxa"/>
            <w:vMerge w:val="restart"/>
          </w:tcPr>
          <w:p w:rsidR="00205E10" w:rsidRDefault="00205E10">
            <w:pPr>
              <w:pStyle w:val="ConsPlusNormal"/>
              <w:jc w:val="both"/>
            </w:pPr>
            <w:r>
              <w:t xml:space="preserve">доля организаций среднего профессионального и высшего образования, организующих проведение национальных заочных школ и ежегодных сезонных школ для </w:t>
            </w:r>
            <w:r>
              <w:lastRenderedPageBreak/>
              <w:t>мотивированных школьников, в общем количестве организаций среднего профессионального и высшего образования: организаций среднего профессионального образования, организаций высшего профессионального образования составит 8 и 28 процентов соответственно по итогам 2017 года</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1 095,40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1 095,40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 xml:space="preserve">внебюджетные </w:t>
            </w:r>
            <w:r>
              <w:lastRenderedPageBreak/>
              <w:t>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39)</w:t>
            </w:r>
          </w:p>
        </w:tc>
        <w:tc>
          <w:tcPr>
            <w:tcW w:w="2041" w:type="dxa"/>
            <w:vMerge w:val="restart"/>
          </w:tcPr>
          <w:p w:rsidR="00205E10" w:rsidRDefault="00205E10">
            <w:pPr>
              <w:pStyle w:val="ConsPlusNormal"/>
              <w:jc w:val="both"/>
            </w:pPr>
            <w:r>
              <w:t xml:space="preserve">мероприятие "Внедрение в общеобразовательных организациях системы мониторинга обучающихся на основе отечественной технологической платформы, в том числе: создание регионального </w:t>
            </w:r>
            <w:r>
              <w:lastRenderedPageBreak/>
              <w:t xml:space="preserve">центра - оператора системы мониторинга здоровья обучающихся, оснащение медицинских кабинетов и кабинетов здоровья отечественным оборудованием и программными комплексами для скрининга соматического, психического и социального здоровья обучающихся, информационными и демонстрационными материалами, повышение квалификации специалистов и педагогических работников, создание условий для проведения мероприятий по формированию здорового образа </w:t>
            </w:r>
            <w:r>
              <w:lastRenderedPageBreak/>
              <w:t>жизни обучающихся с ограниченными возможностями здоровья"</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w:t>
            </w:r>
            <w:r>
              <w:lastRenderedPageBreak/>
              <w:t>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9 811,10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9 811,10</w:t>
            </w:r>
          </w:p>
        </w:tc>
        <w:tc>
          <w:tcPr>
            <w:tcW w:w="1928" w:type="dxa"/>
            <w:vMerge w:val="restart"/>
          </w:tcPr>
          <w:p w:rsidR="00205E10" w:rsidRDefault="00205E10">
            <w:pPr>
              <w:pStyle w:val="ConsPlusNormal"/>
              <w:jc w:val="both"/>
            </w:pPr>
            <w:r>
              <w:t xml:space="preserve">1. Обеспечение внедрения в 10 общеобразовательных организациях, осуществляющих образовательную деятельность по адаптированным основным общеобразовательным программам, системы мониторинга </w:t>
            </w:r>
            <w:r>
              <w:lastRenderedPageBreak/>
              <w:t>здоровья обучающихся на основе отечественной технологической платформы по итогам 2017 года.</w:t>
            </w:r>
          </w:p>
          <w:p w:rsidR="00205E10" w:rsidRDefault="00205E10">
            <w:pPr>
              <w:pStyle w:val="ConsPlusNormal"/>
              <w:jc w:val="both"/>
            </w:pPr>
            <w:r>
              <w:t>2. По итогам проекта количество внедренных и действующих региональных моделей мониторинга здоровья обучающихся будет равно 1 единице.</w:t>
            </w:r>
          </w:p>
          <w:p w:rsidR="00205E10" w:rsidRDefault="00205E10">
            <w:pPr>
              <w:pStyle w:val="ConsPlusNormal"/>
              <w:jc w:val="both"/>
            </w:pPr>
            <w:r>
              <w:t>3. Повышение квалификации по вопросам внедрения системы мониторинга здоровья обучающихся пройдут 10 специалистов и педагогических работников в 2017 году.</w:t>
            </w:r>
          </w:p>
          <w:p w:rsidR="00205E10" w:rsidRDefault="00205E10">
            <w:pPr>
              <w:pStyle w:val="ConsPlusNormal"/>
              <w:jc w:val="both"/>
            </w:pPr>
            <w:r>
              <w:t xml:space="preserve">4. Число </w:t>
            </w:r>
            <w:r>
              <w:lastRenderedPageBreak/>
              <w:t>мероприятий по формированию здорового образа жизни обучающихся с ограниченными возможностями здоровья составит не менее 20 единиц в 2017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9 320,50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9 320,50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490,60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490,60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40)</w:t>
            </w:r>
          </w:p>
        </w:tc>
        <w:tc>
          <w:tcPr>
            <w:tcW w:w="2041" w:type="dxa"/>
            <w:vMerge w:val="restart"/>
          </w:tcPr>
          <w:p w:rsidR="00205E10" w:rsidRDefault="00205E10">
            <w:pPr>
              <w:pStyle w:val="ConsPlusNormal"/>
              <w:jc w:val="both"/>
            </w:pPr>
            <w:r>
              <w:t>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приоритетного проекта "Доступное дополнительное образование для детей"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детей, обучающихся в общеобразовательных организациях, услугами дополнительного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ГКУ ДО КО "Центр технического творчества"</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83 471,50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83 471,50</w:t>
            </w:r>
          </w:p>
        </w:tc>
        <w:tc>
          <w:tcPr>
            <w:tcW w:w="1928" w:type="dxa"/>
            <w:vMerge w:val="restart"/>
          </w:tcPr>
          <w:p w:rsidR="00205E10" w:rsidRDefault="00205E10">
            <w:pPr>
              <w:pStyle w:val="ConsPlusNormal"/>
              <w:jc w:val="both"/>
            </w:pPr>
            <w:r>
              <w:t xml:space="preserve">1. Доля субъектов Российской Федерации, в которых реализуются дополнительные общеобразовательные программы, соответствующие приоритетным направлениям технологического развития Российской Федерации, на базе детских технопарков в рамках реализации инициативы "Новая модель системы дополнительного </w:t>
            </w:r>
            <w:r>
              <w:lastRenderedPageBreak/>
              <w:t>образования детей", в общем количестве субъектов Российской Федерации по итогам 2018 года составит 1,17 процента.</w:t>
            </w:r>
          </w:p>
          <w:p w:rsidR="00205E10" w:rsidRDefault="00205E10">
            <w:pPr>
              <w:pStyle w:val="ConsPlusNormal"/>
              <w:jc w:val="both"/>
            </w:pPr>
            <w:r>
              <w:t>2. Численность детей, дополнительно охваченных дополнительными общеобразовательными программами, соответствующими приоритетным направлениям технологического развития Российской Федерации, в 2018 году будет составлять не менее 800 человек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79 297,90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79 297,90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4 173,60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4 173,60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41)</w:t>
            </w:r>
          </w:p>
        </w:tc>
        <w:tc>
          <w:tcPr>
            <w:tcW w:w="2041" w:type="dxa"/>
            <w:vMerge w:val="restart"/>
          </w:tcPr>
          <w:p w:rsidR="00205E10" w:rsidRDefault="00205E10">
            <w:pPr>
              <w:pStyle w:val="ConsPlusNormal"/>
              <w:jc w:val="both"/>
            </w:pPr>
            <w:r>
              <w:t xml:space="preserve">мероприятие "Осуществление единовременных выплат выпускникам профессиональных </w:t>
            </w:r>
            <w:r>
              <w:lastRenderedPageBreak/>
              <w:t>образовательных организаций или образовательных организаций высшего образования, принятым на работу в государственные или муниципальные организации, расположенные в удаленных сельских населенных пунктах на территории Костромской области"</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гарантий реализации права </w:t>
            </w:r>
            <w:r>
              <w:lastRenderedPageBreak/>
              <w:t>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(муниципальные)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1 500,00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531" w:type="dxa"/>
          </w:tcPr>
          <w:p w:rsidR="00205E10" w:rsidRDefault="00205E10">
            <w:pPr>
              <w:pStyle w:val="ConsPlusNormal"/>
              <w:jc w:val="center"/>
            </w:pPr>
            <w:r>
              <w:t>8 500,00</w:t>
            </w:r>
          </w:p>
        </w:tc>
        <w:tc>
          <w:tcPr>
            <w:tcW w:w="1928" w:type="dxa"/>
            <w:vMerge w:val="restart"/>
          </w:tcPr>
          <w:p w:rsidR="00205E10" w:rsidRDefault="00205E10">
            <w:pPr>
              <w:pStyle w:val="ConsPlusNormal"/>
              <w:jc w:val="both"/>
            </w:pPr>
            <w:r>
              <w:t xml:space="preserve">ежегодное предоставление единовременных выплат 100 процентам заявившихся </w:t>
            </w:r>
            <w:r>
              <w:lastRenderedPageBreak/>
              <w:t>выпускников профессиональных образовательных организаций или образовательных организаций высшего образования, принятых на работу в государственные или муниципальные организации, расположенные в удаленных сельских населенных пунктах на территории Костромской области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1 500,00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417" w:type="dxa"/>
          </w:tcPr>
          <w:p w:rsidR="00205E10" w:rsidRDefault="00205E10">
            <w:pPr>
              <w:pStyle w:val="ConsPlusNormal"/>
              <w:jc w:val="center"/>
            </w:pPr>
            <w:r>
              <w:t>1 000,00</w:t>
            </w:r>
          </w:p>
        </w:tc>
        <w:tc>
          <w:tcPr>
            <w:tcW w:w="1531" w:type="dxa"/>
          </w:tcPr>
          <w:p w:rsidR="00205E10" w:rsidRDefault="00205E10">
            <w:pPr>
              <w:pStyle w:val="ConsPlusNormal"/>
              <w:jc w:val="center"/>
            </w:pPr>
            <w:r>
              <w:t>8 500,00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42)</w:t>
            </w:r>
          </w:p>
        </w:tc>
        <w:tc>
          <w:tcPr>
            <w:tcW w:w="2041" w:type="dxa"/>
            <w:vMerge w:val="restart"/>
          </w:tcPr>
          <w:p w:rsidR="00205E10" w:rsidRDefault="00205E10">
            <w:pPr>
              <w:pStyle w:val="ConsPlusNormal"/>
              <w:jc w:val="both"/>
            </w:pPr>
            <w:r>
              <w:t xml:space="preserve">мероприятие "Предоставление субсидий бюджетным учреждениям дополнительного образования на финансовое обеспечение государственного </w:t>
            </w:r>
            <w:r>
              <w:lastRenderedPageBreak/>
              <w:t>задания на оказание государственных услуг (выполнение работ)"</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гарантий реализации права на получение общедоступного и бесплатного общего </w:t>
            </w:r>
            <w:r>
              <w:lastRenderedPageBreak/>
              <w:t>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88 976,90</w:t>
            </w:r>
          </w:p>
        </w:tc>
        <w:tc>
          <w:tcPr>
            <w:tcW w:w="1417" w:type="dxa"/>
          </w:tcPr>
          <w:p w:rsidR="00205E10" w:rsidRDefault="00205E10">
            <w:pPr>
              <w:pStyle w:val="ConsPlusNormal"/>
              <w:jc w:val="center"/>
            </w:pPr>
            <w:r>
              <w:t>102 328,30</w:t>
            </w:r>
          </w:p>
        </w:tc>
        <w:tc>
          <w:tcPr>
            <w:tcW w:w="1417" w:type="dxa"/>
          </w:tcPr>
          <w:p w:rsidR="00205E10" w:rsidRDefault="00205E10">
            <w:pPr>
              <w:pStyle w:val="ConsPlusNormal"/>
              <w:jc w:val="center"/>
            </w:pPr>
            <w:r>
              <w:t>103 117,60</w:t>
            </w:r>
          </w:p>
        </w:tc>
        <w:tc>
          <w:tcPr>
            <w:tcW w:w="1417" w:type="dxa"/>
          </w:tcPr>
          <w:p w:rsidR="00205E10" w:rsidRDefault="00205E10">
            <w:pPr>
              <w:pStyle w:val="ConsPlusNormal"/>
              <w:jc w:val="center"/>
            </w:pPr>
            <w:r>
              <w:t>107 835,40</w:t>
            </w:r>
          </w:p>
        </w:tc>
        <w:tc>
          <w:tcPr>
            <w:tcW w:w="1417" w:type="dxa"/>
          </w:tcPr>
          <w:p w:rsidR="00205E10" w:rsidRDefault="00205E10">
            <w:pPr>
              <w:pStyle w:val="ConsPlusNormal"/>
              <w:jc w:val="center"/>
            </w:pPr>
            <w:r>
              <w:t>105 762,80</w:t>
            </w:r>
          </w:p>
        </w:tc>
        <w:tc>
          <w:tcPr>
            <w:tcW w:w="1417" w:type="dxa"/>
          </w:tcPr>
          <w:p w:rsidR="00205E10" w:rsidRDefault="00205E10">
            <w:pPr>
              <w:pStyle w:val="ConsPlusNormal"/>
              <w:jc w:val="center"/>
            </w:pPr>
            <w:r>
              <w:t>107 116,40</w:t>
            </w:r>
          </w:p>
        </w:tc>
        <w:tc>
          <w:tcPr>
            <w:tcW w:w="1417" w:type="dxa"/>
          </w:tcPr>
          <w:p w:rsidR="00205E10" w:rsidRDefault="00205E10">
            <w:pPr>
              <w:pStyle w:val="ConsPlusNormal"/>
              <w:jc w:val="center"/>
            </w:pPr>
            <w:r>
              <w:t>115 685,80</w:t>
            </w:r>
          </w:p>
        </w:tc>
        <w:tc>
          <w:tcPr>
            <w:tcW w:w="1531" w:type="dxa"/>
          </w:tcPr>
          <w:p w:rsidR="00205E10" w:rsidRDefault="00205E10">
            <w:pPr>
              <w:pStyle w:val="ConsPlusNormal"/>
              <w:jc w:val="center"/>
            </w:pPr>
            <w:r>
              <w:t>730 823,20</w:t>
            </w:r>
          </w:p>
        </w:tc>
        <w:tc>
          <w:tcPr>
            <w:tcW w:w="1928" w:type="dxa"/>
            <w:vMerge w:val="restart"/>
          </w:tcPr>
          <w:p w:rsidR="00205E10" w:rsidRDefault="00205E10">
            <w:pPr>
              <w:pStyle w:val="ConsPlusNormal"/>
              <w:jc w:val="both"/>
            </w:pPr>
            <w:r>
              <w:t xml:space="preserve">доля государственных организаций дополнительного образования, подведомственных Депобрнауки Костромской области, которым будет </w:t>
            </w:r>
            <w:r>
              <w:lastRenderedPageBreak/>
              <w:t>предоставлено финансовое обеспечение государственного задания на оказание государственных услуг (выполнение работ), ежегодно составляет не менее 100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w:t>
            </w:r>
            <w:r>
              <w:lastRenderedPageBreak/>
              <w:t>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88 976,90</w:t>
            </w:r>
          </w:p>
        </w:tc>
        <w:tc>
          <w:tcPr>
            <w:tcW w:w="1417" w:type="dxa"/>
          </w:tcPr>
          <w:p w:rsidR="00205E10" w:rsidRDefault="00205E10">
            <w:pPr>
              <w:pStyle w:val="ConsPlusNormal"/>
              <w:jc w:val="center"/>
            </w:pPr>
            <w:r>
              <w:t>102 328,30</w:t>
            </w:r>
          </w:p>
        </w:tc>
        <w:tc>
          <w:tcPr>
            <w:tcW w:w="1417" w:type="dxa"/>
          </w:tcPr>
          <w:p w:rsidR="00205E10" w:rsidRDefault="00205E10">
            <w:pPr>
              <w:pStyle w:val="ConsPlusNormal"/>
              <w:jc w:val="center"/>
            </w:pPr>
            <w:r>
              <w:t>103 117,60</w:t>
            </w:r>
          </w:p>
        </w:tc>
        <w:tc>
          <w:tcPr>
            <w:tcW w:w="1417" w:type="dxa"/>
          </w:tcPr>
          <w:p w:rsidR="00205E10" w:rsidRDefault="00205E10">
            <w:pPr>
              <w:pStyle w:val="ConsPlusNormal"/>
              <w:jc w:val="center"/>
            </w:pPr>
            <w:r>
              <w:t>107 835,40</w:t>
            </w:r>
          </w:p>
        </w:tc>
        <w:tc>
          <w:tcPr>
            <w:tcW w:w="1417" w:type="dxa"/>
          </w:tcPr>
          <w:p w:rsidR="00205E10" w:rsidRDefault="00205E10">
            <w:pPr>
              <w:pStyle w:val="ConsPlusNormal"/>
              <w:jc w:val="center"/>
            </w:pPr>
            <w:r>
              <w:t>105 762,80</w:t>
            </w:r>
          </w:p>
        </w:tc>
        <w:tc>
          <w:tcPr>
            <w:tcW w:w="1417" w:type="dxa"/>
          </w:tcPr>
          <w:p w:rsidR="00205E10" w:rsidRDefault="00205E10">
            <w:pPr>
              <w:pStyle w:val="ConsPlusNormal"/>
              <w:jc w:val="center"/>
            </w:pPr>
            <w:r>
              <w:t>107 116,40</w:t>
            </w:r>
          </w:p>
        </w:tc>
        <w:tc>
          <w:tcPr>
            <w:tcW w:w="1417" w:type="dxa"/>
          </w:tcPr>
          <w:p w:rsidR="00205E10" w:rsidRDefault="00205E10">
            <w:pPr>
              <w:pStyle w:val="ConsPlusNormal"/>
              <w:jc w:val="center"/>
            </w:pPr>
            <w:r>
              <w:t>115 685,80</w:t>
            </w:r>
          </w:p>
        </w:tc>
        <w:tc>
          <w:tcPr>
            <w:tcW w:w="1531" w:type="dxa"/>
          </w:tcPr>
          <w:p w:rsidR="00205E10" w:rsidRDefault="00205E10">
            <w:pPr>
              <w:pStyle w:val="ConsPlusNormal"/>
              <w:jc w:val="center"/>
            </w:pPr>
            <w:r>
              <w:t>730 823,20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43)</w:t>
            </w:r>
          </w:p>
        </w:tc>
        <w:tc>
          <w:tcPr>
            <w:tcW w:w="2041" w:type="dxa"/>
            <w:vMerge w:val="restart"/>
          </w:tcPr>
          <w:p w:rsidR="00205E10" w:rsidRDefault="00205E10">
            <w:pPr>
              <w:pStyle w:val="ConsPlusNormal"/>
              <w:jc w:val="both"/>
            </w:pPr>
            <w:r>
              <w:t>мероприятие "Предоставление субсидий бюджетным учреждениям дополнительного образования на иные цели, выделяемые на обеспечение деятельности"</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детей, обучающихся в общеобразовательных организациях, услугами дополнительного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4 000,00</w:t>
            </w:r>
          </w:p>
        </w:tc>
        <w:tc>
          <w:tcPr>
            <w:tcW w:w="1417" w:type="dxa"/>
          </w:tcPr>
          <w:p w:rsidR="00205E10" w:rsidRDefault="00205E10">
            <w:pPr>
              <w:pStyle w:val="ConsPlusNormal"/>
              <w:jc w:val="center"/>
            </w:pPr>
            <w:r>
              <w:t>9 000,00</w:t>
            </w:r>
          </w:p>
        </w:tc>
        <w:tc>
          <w:tcPr>
            <w:tcW w:w="1417" w:type="dxa"/>
          </w:tcPr>
          <w:p w:rsidR="00205E10" w:rsidRDefault="00205E10">
            <w:pPr>
              <w:pStyle w:val="ConsPlusNormal"/>
              <w:jc w:val="center"/>
            </w:pPr>
            <w:r>
              <w:t>7 000,00</w:t>
            </w:r>
          </w:p>
        </w:tc>
        <w:tc>
          <w:tcPr>
            <w:tcW w:w="1417" w:type="dxa"/>
          </w:tcPr>
          <w:p w:rsidR="00205E10" w:rsidRDefault="00205E10">
            <w:pPr>
              <w:pStyle w:val="ConsPlusNormal"/>
              <w:jc w:val="center"/>
            </w:pPr>
            <w:r>
              <w:t>5 000,00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25 000,00</w:t>
            </w:r>
          </w:p>
        </w:tc>
        <w:tc>
          <w:tcPr>
            <w:tcW w:w="1928" w:type="dxa"/>
            <w:vMerge w:val="restart"/>
          </w:tcPr>
          <w:p w:rsidR="00205E10" w:rsidRDefault="00205E10">
            <w:pPr>
              <w:pStyle w:val="ConsPlusNormal"/>
              <w:jc w:val="both"/>
            </w:pPr>
            <w:r>
              <w:t>ежегодно доля бюджетных учреждений дополнительного образования, которым предоставляются субсидии на иные цели, выделяемые на обеспечение деятельности, составит не менее 100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4 000,00</w:t>
            </w:r>
          </w:p>
        </w:tc>
        <w:tc>
          <w:tcPr>
            <w:tcW w:w="1417" w:type="dxa"/>
          </w:tcPr>
          <w:p w:rsidR="00205E10" w:rsidRDefault="00205E10">
            <w:pPr>
              <w:pStyle w:val="ConsPlusNormal"/>
              <w:jc w:val="center"/>
            </w:pPr>
            <w:r>
              <w:t>9 000,00</w:t>
            </w:r>
          </w:p>
        </w:tc>
        <w:tc>
          <w:tcPr>
            <w:tcW w:w="1417" w:type="dxa"/>
          </w:tcPr>
          <w:p w:rsidR="00205E10" w:rsidRDefault="00205E10">
            <w:pPr>
              <w:pStyle w:val="ConsPlusNormal"/>
              <w:jc w:val="center"/>
            </w:pPr>
            <w:r>
              <w:t>7 000,00</w:t>
            </w:r>
          </w:p>
        </w:tc>
        <w:tc>
          <w:tcPr>
            <w:tcW w:w="1417" w:type="dxa"/>
          </w:tcPr>
          <w:p w:rsidR="00205E10" w:rsidRDefault="00205E10">
            <w:pPr>
              <w:pStyle w:val="ConsPlusNormal"/>
              <w:jc w:val="center"/>
            </w:pPr>
            <w:r>
              <w:t>5 000,00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25 000,00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44)</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"Современная школа", в том числе "Обновление материально-технической базы для формирования у обучающихся современных технологических и гуманитарных навыков"</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КОИРО, органы местного самоуправления, государственные (муниципальные)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35 253,00</w:t>
            </w:r>
          </w:p>
        </w:tc>
        <w:tc>
          <w:tcPr>
            <w:tcW w:w="1417" w:type="dxa"/>
          </w:tcPr>
          <w:p w:rsidR="00205E10" w:rsidRDefault="00205E10">
            <w:pPr>
              <w:pStyle w:val="ConsPlusNormal"/>
              <w:jc w:val="center"/>
            </w:pPr>
            <w:r>
              <w:t>46 916,50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82 169,50</w:t>
            </w:r>
          </w:p>
        </w:tc>
        <w:tc>
          <w:tcPr>
            <w:tcW w:w="1928" w:type="dxa"/>
            <w:vMerge w:val="restart"/>
          </w:tcPr>
          <w:p w:rsidR="00205E10" w:rsidRDefault="00205E10">
            <w:pPr>
              <w:pStyle w:val="ConsPlusNormal"/>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составит по итогам 2019 года 22 единицы</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34 900,40</w:t>
            </w:r>
          </w:p>
        </w:tc>
        <w:tc>
          <w:tcPr>
            <w:tcW w:w="1417" w:type="dxa"/>
          </w:tcPr>
          <w:p w:rsidR="00205E10" w:rsidRDefault="00205E10">
            <w:pPr>
              <w:pStyle w:val="ConsPlusNormal"/>
              <w:jc w:val="center"/>
            </w:pPr>
            <w:r>
              <w:t>46 447,30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81 347,70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352,60</w:t>
            </w:r>
          </w:p>
        </w:tc>
        <w:tc>
          <w:tcPr>
            <w:tcW w:w="1417" w:type="dxa"/>
          </w:tcPr>
          <w:p w:rsidR="00205E10" w:rsidRDefault="00205E10">
            <w:pPr>
              <w:pStyle w:val="ConsPlusNormal"/>
              <w:jc w:val="center"/>
            </w:pPr>
            <w:r>
              <w:t>469,20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821,80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45)</w:t>
            </w:r>
          </w:p>
        </w:tc>
        <w:tc>
          <w:tcPr>
            <w:tcW w:w="2041" w:type="dxa"/>
            <w:vMerge w:val="restart"/>
          </w:tcPr>
          <w:p w:rsidR="00205E10" w:rsidRDefault="00205E10">
            <w:pPr>
              <w:pStyle w:val="ConsPlusNormal"/>
              <w:jc w:val="both"/>
            </w:pPr>
            <w:r>
              <w:t xml:space="preserve">мероприятие "Национальный проект "Образование". Реализация федерального и регионального проектов </w:t>
            </w:r>
            <w:r>
              <w:lastRenderedPageBreak/>
              <w:t>"Современная школа", в том числе "Поддержка образования для детей с ограниченными возможностями здоровья"</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гарантий реализации права на получение общедоступного и </w:t>
            </w:r>
            <w:r>
              <w:lastRenderedPageBreak/>
              <w:t>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14 958,90</w:t>
            </w:r>
          </w:p>
        </w:tc>
        <w:tc>
          <w:tcPr>
            <w:tcW w:w="1417" w:type="dxa"/>
          </w:tcPr>
          <w:p w:rsidR="00205E10" w:rsidRDefault="00205E10">
            <w:pPr>
              <w:pStyle w:val="ConsPlusNormal"/>
              <w:jc w:val="center"/>
            </w:pPr>
            <w:r>
              <w:t>7 815,10</w:t>
            </w:r>
          </w:p>
        </w:tc>
        <w:tc>
          <w:tcPr>
            <w:tcW w:w="1417" w:type="dxa"/>
          </w:tcPr>
          <w:p w:rsidR="00205E10" w:rsidRDefault="00205E10">
            <w:pPr>
              <w:pStyle w:val="ConsPlusNormal"/>
              <w:jc w:val="center"/>
            </w:pPr>
            <w:r>
              <w:t>14 711,70</w:t>
            </w:r>
          </w:p>
        </w:tc>
        <w:tc>
          <w:tcPr>
            <w:tcW w:w="1417" w:type="dxa"/>
          </w:tcPr>
          <w:p w:rsidR="00205E10" w:rsidRDefault="00205E10">
            <w:pPr>
              <w:pStyle w:val="ConsPlusNormal"/>
              <w:jc w:val="center"/>
            </w:pPr>
            <w:r>
              <w:t>15 899,60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53 385,30</w:t>
            </w:r>
          </w:p>
        </w:tc>
        <w:tc>
          <w:tcPr>
            <w:tcW w:w="1928" w:type="dxa"/>
            <w:vMerge w:val="restart"/>
          </w:tcPr>
          <w:p w:rsidR="00205E10" w:rsidRDefault="00205E10">
            <w:pPr>
              <w:pStyle w:val="ConsPlusNormal"/>
              <w:jc w:val="both"/>
            </w:pPr>
            <w:r>
              <w:t xml:space="preserve">численность детей, осваивающих предметную область "Технология" по обновленным примерным </w:t>
            </w:r>
            <w:r>
              <w:lastRenderedPageBreak/>
              <w:t>основным образовательным программам общего образования и на обновленной материально-технической базе, от общего числа детей указанной категории составит по итогам 2019 года 550 человек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14 809,30</w:t>
            </w:r>
          </w:p>
        </w:tc>
        <w:tc>
          <w:tcPr>
            <w:tcW w:w="1417" w:type="dxa"/>
          </w:tcPr>
          <w:p w:rsidR="00205E10" w:rsidRDefault="00205E10">
            <w:pPr>
              <w:pStyle w:val="ConsPlusNormal"/>
              <w:jc w:val="center"/>
            </w:pPr>
            <w:r>
              <w:t>7 736,90</w:t>
            </w:r>
          </w:p>
        </w:tc>
        <w:tc>
          <w:tcPr>
            <w:tcW w:w="1417" w:type="dxa"/>
          </w:tcPr>
          <w:p w:rsidR="00205E10" w:rsidRDefault="00205E10">
            <w:pPr>
              <w:pStyle w:val="ConsPlusNormal"/>
              <w:jc w:val="center"/>
            </w:pPr>
            <w:r>
              <w:t>14 564,50</w:t>
            </w:r>
          </w:p>
        </w:tc>
        <w:tc>
          <w:tcPr>
            <w:tcW w:w="1417" w:type="dxa"/>
          </w:tcPr>
          <w:p w:rsidR="00205E10" w:rsidRDefault="00205E10">
            <w:pPr>
              <w:pStyle w:val="ConsPlusNormal"/>
              <w:jc w:val="center"/>
            </w:pPr>
            <w:r>
              <w:t>15 740,60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52 851,30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149,60</w:t>
            </w:r>
          </w:p>
        </w:tc>
        <w:tc>
          <w:tcPr>
            <w:tcW w:w="1417" w:type="dxa"/>
          </w:tcPr>
          <w:p w:rsidR="00205E10" w:rsidRDefault="00205E10">
            <w:pPr>
              <w:pStyle w:val="ConsPlusNormal"/>
              <w:jc w:val="center"/>
            </w:pPr>
            <w:r>
              <w:t>78,20</w:t>
            </w:r>
          </w:p>
        </w:tc>
        <w:tc>
          <w:tcPr>
            <w:tcW w:w="1417" w:type="dxa"/>
          </w:tcPr>
          <w:p w:rsidR="00205E10" w:rsidRDefault="00205E10">
            <w:pPr>
              <w:pStyle w:val="ConsPlusNormal"/>
              <w:jc w:val="center"/>
            </w:pPr>
            <w:r>
              <w:t>147,20</w:t>
            </w:r>
          </w:p>
        </w:tc>
        <w:tc>
          <w:tcPr>
            <w:tcW w:w="1417" w:type="dxa"/>
          </w:tcPr>
          <w:p w:rsidR="00205E10" w:rsidRDefault="00205E10">
            <w:pPr>
              <w:pStyle w:val="ConsPlusNormal"/>
              <w:jc w:val="center"/>
            </w:pPr>
            <w:r>
              <w:t>159,00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534,00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46)</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"Успех каждого ребенка", в том числе "Формирование современных управленческих и организационно-экономических механизмов в системе дополнительного образования детей"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детей, обучающихся в общеобразовательных организациях, услугами дополнительного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ОГБОУ ДО "Дворец творчества"</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10 541,50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10 541,50</w:t>
            </w:r>
          </w:p>
        </w:tc>
        <w:tc>
          <w:tcPr>
            <w:tcW w:w="1928" w:type="dxa"/>
            <w:vMerge w:val="restart"/>
          </w:tcPr>
          <w:p w:rsidR="00205E10" w:rsidRDefault="00205E10">
            <w:pPr>
              <w:pStyle w:val="ConsPlusNormal"/>
              <w:jc w:val="both"/>
            </w:pPr>
            <w:r>
              <w:t>1. По итогам 2019 года будет создан региональный модельный центр дополнительного образования детей.</w:t>
            </w:r>
          </w:p>
          <w:p w:rsidR="00205E10" w:rsidRDefault="00205E10">
            <w:pPr>
              <w:pStyle w:val="ConsPlusNormal"/>
              <w:jc w:val="both"/>
            </w:pPr>
            <w:r>
              <w:t>2. Охват детей в возрасте от 5 до 18 лет программами дополнительного образования в 2019 году увеличится до 71,3 процента</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10 436,00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10 436,00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105,50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105,50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47)</w:t>
            </w:r>
          </w:p>
        </w:tc>
        <w:tc>
          <w:tcPr>
            <w:tcW w:w="2041" w:type="dxa"/>
            <w:vMerge w:val="restart"/>
          </w:tcPr>
          <w:p w:rsidR="00205E10" w:rsidRDefault="00205E10">
            <w:pPr>
              <w:pStyle w:val="ConsPlusNormal"/>
              <w:jc w:val="both"/>
            </w:pPr>
            <w:r>
              <w:t>мероприятие "Обеспечение доступа к информационно-телекоммуникационной сети Интернет государственным (муниципальным) общеобразовательным организациям и детям-инвалидам, находящимся на дистанционном обучении"</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5 717,70</w:t>
            </w: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9 237,70</w:t>
            </w:r>
          </w:p>
        </w:tc>
        <w:tc>
          <w:tcPr>
            <w:tcW w:w="1531" w:type="dxa"/>
          </w:tcPr>
          <w:p w:rsidR="00205E10" w:rsidRDefault="00205E10">
            <w:pPr>
              <w:pStyle w:val="ConsPlusNormal"/>
              <w:jc w:val="center"/>
            </w:pPr>
            <w:r>
              <w:t>5 717,70</w:t>
            </w:r>
          </w:p>
        </w:tc>
        <w:tc>
          <w:tcPr>
            <w:tcW w:w="1928" w:type="dxa"/>
            <w:vMerge w:val="restart"/>
          </w:tcPr>
          <w:p w:rsidR="00205E10" w:rsidRDefault="00205E10">
            <w:pPr>
              <w:pStyle w:val="ConsPlusNormal"/>
              <w:jc w:val="both"/>
            </w:pPr>
            <w:r>
              <w:t>ежегодно доля государственных (муниципальных) общеобразовательных организаций, обеспеченных доступом к информационно-телекоммуникационной сети Интернет, а также детям-инвалидам, находящимся на дистанционном обучении, будет составлять 100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pP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pP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5 717,70</w:t>
            </w: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9 237,70</w:t>
            </w:r>
          </w:p>
        </w:tc>
        <w:tc>
          <w:tcPr>
            <w:tcW w:w="1417" w:type="dxa"/>
          </w:tcPr>
          <w:p w:rsidR="00205E10" w:rsidRDefault="00205E10">
            <w:pPr>
              <w:pStyle w:val="ConsPlusNormal"/>
              <w:jc w:val="center"/>
            </w:pPr>
            <w:r>
              <w:t>9 237,70</w:t>
            </w:r>
          </w:p>
        </w:tc>
        <w:tc>
          <w:tcPr>
            <w:tcW w:w="1531" w:type="dxa"/>
          </w:tcPr>
          <w:p w:rsidR="00205E10" w:rsidRDefault="00205E10">
            <w:pPr>
              <w:pStyle w:val="ConsPlusNormal"/>
              <w:jc w:val="center"/>
            </w:pPr>
            <w:r>
              <w:t>5 717,70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48)</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"Успех каждого ребенка", в том числе "Создание в общеобразовательн</w:t>
            </w:r>
            <w:r>
              <w:lastRenderedPageBreak/>
              <w:t>ых организациях, расположенных в сельской местности, условий для занятий физической культурой и спортом"</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w:t>
            </w:r>
            <w:r>
              <w:lastRenderedPageBreak/>
              <w:t>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муниципальные общеобразовательные организации, расположенные в сельской местности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34 209,60</w:t>
            </w:r>
          </w:p>
        </w:tc>
        <w:tc>
          <w:tcPr>
            <w:tcW w:w="1417" w:type="dxa"/>
          </w:tcPr>
          <w:p w:rsidR="00205E10" w:rsidRDefault="00205E10">
            <w:pPr>
              <w:pStyle w:val="ConsPlusNormal"/>
              <w:jc w:val="center"/>
            </w:pPr>
            <w:r>
              <w:t>38 287,60</w:t>
            </w:r>
          </w:p>
        </w:tc>
        <w:tc>
          <w:tcPr>
            <w:tcW w:w="1417" w:type="dxa"/>
          </w:tcPr>
          <w:p w:rsidR="00205E10" w:rsidRDefault="00205E10">
            <w:pPr>
              <w:pStyle w:val="ConsPlusNormal"/>
              <w:jc w:val="center"/>
            </w:pPr>
            <w:r>
              <w:t>35 212,94</w:t>
            </w:r>
          </w:p>
        </w:tc>
        <w:tc>
          <w:tcPr>
            <w:tcW w:w="1417" w:type="dxa"/>
          </w:tcPr>
          <w:p w:rsidR="00205E10" w:rsidRDefault="00205E10">
            <w:pPr>
              <w:pStyle w:val="ConsPlusNormal"/>
              <w:jc w:val="center"/>
            </w:pPr>
            <w:r>
              <w:t>28 951,34</w:t>
            </w:r>
          </w:p>
        </w:tc>
        <w:tc>
          <w:tcPr>
            <w:tcW w:w="1417" w:type="dxa"/>
          </w:tcPr>
          <w:p w:rsidR="00205E10" w:rsidRDefault="00205E10">
            <w:pPr>
              <w:pStyle w:val="ConsPlusNormal"/>
              <w:jc w:val="center"/>
            </w:pPr>
            <w:r>
              <w:t>25 217,44</w:t>
            </w:r>
          </w:p>
        </w:tc>
        <w:tc>
          <w:tcPr>
            <w:tcW w:w="1417" w:type="dxa"/>
          </w:tcPr>
          <w:p w:rsidR="00205E10" w:rsidRDefault="00205E10">
            <w:pPr>
              <w:pStyle w:val="ConsPlusNormal"/>
              <w:jc w:val="center"/>
            </w:pPr>
            <w:r>
              <w:t>27 314,10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189 193,02</w:t>
            </w:r>
          </w:p>
        </w:tc>
        <w:tc>
          <w:tcPr>
            <w:tcW w:w="1928" w:type="dxa"/>
            <w:vMerge w:val="restart"/>
          </w:tcPr>
          <w:p w:rsidR="00205E10" w:rsidRDefault="00205E10">
            <w:pPr>
              <w:pStyle w:val="ConsPlusNormal"/>
              <w:jc w:val="both"/>
            </w:pPr>
            <w:r>
              <w:t>1. В 2019 году количество общеобразовательных организаций, расположенных в сельской местности, в которых отремонтированы спортивные залы, составит 5 единиц.</w:t>
            </w:r>
          </w:p>
          <w:p w:rsidR="00205E10" w:rsidRDefault="00205E10">
            <w:pPr>
              <w:pStyle w:val="ConsPlusNormal"/>
              <w:jc w:val="both"/>
            </w:pPr>
            <w:r>
              <w:t xml:space="preserve">2. В 2019 году </w:t>
            </w:r>
            <w:r>
              <w:lastRenderedPageBreak/>
              <w:t>количество общеобразовательных организаций, расположенных в сельской местности, в которых имеющиеся аудитории перепрофилированы под спортивные залы для занятий физической культурой и спортом, составит 2 единицы.</w:t>
            </w:r>
          </w:p>
          <w:p w:rsidR="00205E10" w:rsidRDefault="00205E10">
            <w:pPr>
              <w:pStyle w:val="ConsPlusNormal"/>
              <w:jc w:val="both"/>
            </w:pPr>
            <w:r>
              <w:t xml:space="preserve">3. В 2019 году доля обучающихся,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 составит: </w:t>
            </w:r>
            <w:r>
              <w:lastRenderedPageBreak/>
              <w:t>начальное общее образование - 3,8 единицы, основное общее образование - 3,3 единицы, среднее общее образование - 2,2 единицы.</w:t>
            </w:r>
          </w:p>
          <w:p w:rsidR="00205E10" w:rsidRDefault="00205E10">
            <w:pPr>
              <w:pStyle w:val="ConsPlusNormal"/>
              <w:jc w:val="both"/>
            </w:pPr>
            <w:r>
              <w:t>4. Увеличение количества общеобразовательных спортивных клубов, созданных в общеобразовательных организациях, расположенных в сельской местности, для занятий физической культурой и спортом по итогам 2019 года составит 13 единиц.</w:t>
            </w:r>
          </w:p>
          <w:p w:rsidR="00205E10" w:rsidRDefault="00205E10">
            <w:pPr>
              <w:pStyle w:val="ConsPlusNormal"/>
              <w:jc w:val="both"/>
            </w:pPr>
            <w:r>
              <w:t xml:space="preserve">5. Количество общеобразовательных организаций, расположенных в сельской местности, в которых открытые </w:t>
            </w:r>
            <w:r>
              <w:lastRenderedPageBreak/>
              <w:t>плоскостные спортивные сооружения оснащены спортивным инвентарем и оборудованием, составит в 2019 году 17 единиц</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24 700,30</w:t>
            </w:r>
          </w:p>
        </w:tc>
        <w:tc>
          <w:tcPr>
            <w:tcW w:w="1417" w:type="dxa"/>
          </w:tcPr>
          <w:p w:rsidR="00205E10" w:rsidRDefault="00205E10">
            <w:pPr>
              <w:pStyle w:val="ConsPlusNormal"/>
              <w:jc w:val="center"/>
            </w:pPr>
            <w:r>
              <w:t>25 417,80</w:t>
            </w:r>
          </w:p>
        </w:tc>
        <w:tc>
          <w:tcPr>
            <w:tcW w:w="1417" w:type="dxa"/>
          </w:tcPr>
          <w:p w:rsidR="00205E10" w:rsidRDefault="00205E10">
            <w:pPr>
              <w:pStyle w:val="ConsPlusNormal"/>
              <w:jc w:val="center"/>
            </w:pPr>
            <w:r>
              <w:t>26 428,50</w:t>
            </w:r>
          </w:p>
        </w:tc>
        <w:tc>
          <w:tcPr>
            <w:tcW w:w="1417" w:type="dxa"/>
          </w:tcPr>
          <w:p w:rsidR="00205E10" w:rsidRDefault="00205E10">
            <w:pPr>
              <w:pStyle w:val="ConsPlusNormal"/>
              <w:jc w:val="center"/>
            </w:pPr>
            <w:r>
              <w:t>24 396,30</w:t>
            </w:r>
          </w:p>
        </w:tc>
        <w:tc>
          <w:tcPr>
            <w:tcW w:w="1417" w:type="dxa"/>
          </w:tcPr>
          <w:p w:rsidR="00205E10" w:rsidRDefault="00205E10">
            <w:pPr>
              <w:pStyle w:val="ConsPlusNormal"/>
              <w:jc w:val="center"/>
            </w:pPr>
            <w:r>
              <w:t>23 934,20</w:t>
            </w:r>
          </w:p>
        </w:tc>
        <w:tc>
          <w:tcPr>
            <w:tcW w:w="1417" w:type="dxa"/>
          </w:tcPr>
          <w:p w:rsidR="00205E10" w:rsidRDefault="00205E10">
            <w:pPr>
              <w:pStyle w:val="ConsPlusNormal"/>
              <w:jc w:val="center"/>
            </w:pPr>
            <w:r>
              <w:t>27 040,90</w:t>
            </w:r>
          </w:p>
        </w:tc>
        <w:tc>
          <w:tcPr>
            <w:tcW w:w="1417" w:type="dxa"/>
          </w:tcPr>
          <w:p w:rsidR="00205E10" w:rsidRDefault="00205E10">
            <w:pPr>
              <w:pStyle w:val="ConsPlusNormal"/>
            </w:pPr>
          </w:p>
        </w:tc>
        <w:tc>
          <w:tcPr>
            <w:tcW w:w="1531" w:type="dxa"/>
          </w:tcPr>
          <w:p w:rsidR="00205E10" w:rsidRDefault="00205E10">
            <w:pPr>
              <w:pStyle w:val="ConsPlusNormal"/>
              <w:jc w:val="center"/>
            </w:pPr>
            <w:r>
              <w:t>151 918,00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1 300,10</w:t>
            </w:r>
          </w:p>
        </w:tc>
        <w:tc>
          <w:tcPr>
            <w:tcW w:w="1417" w:type="dxa"/>
          </w:tcPr>
          <w:p w:rsidR="00205E10" w:rsidRDefault="00205E10">
            <w:pPr>
              <w:pStyle w:val="ConsPlusNormal"/>
              <w:jc w:val="center"/>
            </w:pPr>
            <w:r>
              <w:t>1 337,80</w:t>
            </w:r>
          </w:p>
        </w:tc>
        <w:tc>
          <w:tcPr>
            <w:tcW w:w="1417" w:type="dxa"/>
          </w:tcPr>
          <w:p w:rsidR="00205E10" w:rsidRDefault="00205E10">
            <w:pPr>
              <w:pStyle w:val="ConsPlusNormal"/>
              <w:jc w:val="center"/>
            </w:pPr>
            <w:r>
              <w:t>267,00</w:t>
            </w:r>
          </w:p>
        </w:tc>
        <w:tc>
          <w:tcPr>
            <w:tcW w:w="1417" w:type="dxa"/>
          </w:tcPr>
          <w:p w:rsidR="00205E10" w:rsidRDefault="00205E10">
            <w:pPr>
              <w:pStyle w:val="ConsPlusNormal"/>
              <w:jc w:val="center"/>
            </w:pPr>
            <w:r>
              <w:t>246,50</w:t>
            </w:r>
          </w:p>
        </w:tc>
        <w:tc>
          <w:tcPr>
            <w:tcW w:w="1417" w:type="dxa"/>
          </w:tcPr>
          <w:p w:rsidR="00205E10" w:rsidRDefault="00205E10">
            <w:pPr>
              <w:pStyle w:val="ConsPlusNormal"/>
              <w:jc w:val="center"/>
            </w:pPr>
            <w:r>
              <w:t>241,80</w:t>
            </w:r>
          </w:p>
        </w:tc>
        <w:tc>
          <w:tcPr>
            <w:tcW w:w="1417" w:type="dxa"/>
          </w:tcPr>
          <w:p w:rsidR="00205E10" w:rsidRDefault="00205E10">
            <w:pPr>
              <w:pStyle w:val="ConsPlusNormal"/>
              <w:jc w:val="center"/>
            </w:pPr>
            <w:r>
              <w:t>273,20</w:t>
            </w:r>
          </w:p>
        </w:tc>
        <w:tc>
          <w:tcPr>
            <w:tcW w:w="1417" w:type="dxa"/>
          </w:tcPr>
          <w:p w:rsidR="00205E10" w:rsidRDefault="00205E10">
            <w:pPr>
              <w:pStyle w:val="ConsPlusNormal"/>
            </w:pPr>
          </w:p>
        </w:tc>
        <w:tc>
          <w:tcPr>
            <w:tcW w:w="1531" w:type="dxa"/>
          </w:tcPr>
          <w:p w:rsidR="00205E10" w:rsidRDefault="00205E10">
            <w:pPr>
              <w:pStyle w:val="ConsPlusNormal"/>
              <w:jc w:val="center"/>
            </w:pPr>
            <w:r>
              <w:t>3 666,40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8 209,20</w:t>
            </w:r>
          </w:p>
        </w:tc>
        <w:tc>
          <w:tcPr>
            <w:tcW w:w="1417" w:type="dxa"/>
          </w:tcPr>
          <w:p w:rsidR="00205E10" w:rsidRDefault="00205E10">
            <w:pPr>
              <w:pStyle w:val="ConsPlusNormal"/>
              <w:jc w:val="center"/>
            </w:pPr>
            <w:r>
              <w:t>11 532,00</w:t>
            </w:r>
          </w:p>
        </w:tc>
        <w:tc>
          <w:tcPr>
            <w:tcW w:w="1417" w:type="dxa"/>
          </w:tcPr>
          <w:p w:rsidR="00205E10" w:rsidRDefault="00205E10">
            <w:pPr>
              <w:pStyle w:val="ConsPlusNormal"/>
              <w:jc w:val="center"/>
            </w:pPr>
            <w:r>
              <w:t>8 517,44</w:t>
            </w:r>
          </w:p>
        </w:tc>
        <w:tc>
          <w:tcPr>
            <w:tcW w:w="1417" w:type="dxa"/>
          </w:tcPr>
          <w:p w:rsidR="00205E10" w:rsidRDefault="00205E10">
            <w:pPr>
              <w:pStyle w:val="ConsPlusNormal"/>
              <w:jc w:val="center"/>
            </w:pPr>
            <w:r>
              <w:t>4 308,54</w:t>
            </w:r>
          </w:p>
        </w:tc>
        <w:tc>
          <w:tcPr>
            <w:tcW w:w="1417" w:type="dxa"/>
          </w:tcPr>
          <w:p w:rsidR="00205E10" w:rsidRDefault="00205E10">
            <w:pPr>
              <w:pStyle w:val="ConsPlusNormal"/>
              <w:jc w:val="center"/>
            </w:pPr>
            <w:r>
              <w:t>1 041,44</w:t>
            </w: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33 608,62</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49)</w:t>
            </w:r>
          </w:p>
        </w:tc>
        <w:tc>
          <w:tcPr>
            <w:tcW w:w="2041" w:type="dxa"/>
            <w:vMerge w:val="restart"/>
          </w:tcPr>
          <w:p w:rsidR="00205E10" w:rsidRDefault="00205E10">
            <w:pPr>
              <w:pStyle w:val="ConsPlusNormal"/>
              <w:jc w:val="both"/>
            </w:pPr>
            <w:r>
              <w:t xml:space="preserve">мероприятие "Субсидии на поддержку проектов, связанных с инновациями в образовании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w:t>
            </w:r>
            <w:r>
              <w:lastRenderedPageBreak/>
              <w:t>Федерации "Развитие образования"</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 xml:space="preserve">муниципальное бюджетное общеобразовательное учреждение города Костромы "Гимназия N 1", муниципальное автономное общеобразовательное учреждение города Костромы "Гимназия N 25", муниципальное бюджетное общеобразовательное учреждение города Костромы "Средняя общеобразовательная школа N 10", муниципальное бюджетное общеобразовательное учреждение </w:t>
            </w:r>
            <w:r>
              <w:lastRenderedPageBreak/>
              <w:t xml:space="preserve">города Костромы "Средняя общеобразовательная школа N 37", муниципальное общеобразовательное учреждение средняя общеобразовательная школа N 13 имени Р.А.Наумова городского округа город Буй Костромской области, муниципальное бюджетное общеобразовательное учреждение города Костромы "Средняя общеобразовательная школа N 21", муниципальное бюджетное общеобразовательное учреждение города Костромы "Средняя общеобразовательная школа N 24", муниципальное </w:t>
            </w:r>
            <w:r>
              <w:lastRenderedPageBreak/>
              <w:t>общеобразовательное учреждение средняя общеобразовательная школа N 1 городского округа город Буй Костромской области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4 365,20</w:t>
            </w:r>
          </w:p>
        </w:tc>
        <w:tc>
          <w:tcPr>
            <w:tcW w:w="1417" w:type="dxa"/>
          </w:tcPr>
          <w:p w:rsidR="00205E10" w:rsidRDefault="00205E10">
            <w:pPr>
              <w:pStyle w:val="ConsPlusNormal"/>
              <w:jc w:val="center"/>
            </w:pPr>
            <w:r>
              <w:t>4 393,20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8 758,40</w:t>
            </w:r>
          </w:p>
        </w:tc>
        <w:tc>
          <w:tcPr>
            <w:tcW w:w="1928" w:type="dxa"/>
            <w:vMerge w:val="restart"/>
          </w:tcPr>
          <w:p w:rsidR="00205E10" w:rsidRDefault="00205E10">
            <w:pPr>
              <w:pStyle w:val="ConsPlusNormal"/>
              <w:jc w:val="both"/>
            </w:pPr>
            <w:r>
              <w:t>в 2019-2022 годах ежегодно доля учителей, освоивших методику преподавания по межпредметным технологиям и реализующих ее в образовательном процессе, в общей численности учителей школ - получателей гранта составит не менее 50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3 933,90</w:t>
            </w:r>
          </w:p>
        </w:tc>
        <w:tc>
          <w:tcPr>
            <w:tcW w:w="1417" w:type="dxa"/>
          </w:tcPr>
          <w:p w:rsidR="00205E10" w:rsidRDefault="00205E10">
            <w:pPr>
              <w:pStyle w:val="ConsPlusNormal"/>
              <w:jc w:val="center"/>
            </w:pPr>
            <w:r>
              <w:t>4 044,60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7 978,50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210,80</w:t>
            </w:r>
          </w:p>
        </w:tc>
        <w:tc>
          <w:tcPr>
            <w:tcW w:w="1417" w:type="dxa"/>
          </w:tcPr>
          <w:p w:rsidR="00205E10" w:rsidRDefault="00205E10">
            <w:pPr>
              <w:pStyle w:val="ConsPlusNormal"/>
              <w:jc w:val="center"/>
            </w:pPr>
            <w:r>
              <w:t>212,90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423,70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220,50</w:t>
            </w:r>
          </w:p>
        </w:tc>
        <w:tc>
          <w:tcPr>
            <w:tcW w:w="1417" w:type="dxa"/>
          </w:tcPr>
          <w:p w:rsidR="00205E10" w:rsidRDefault="00205E10">
            <w:pPr>
              <w:pStyle w:val="ConsPlusNormal"/>
              <w:jc w:val="center"/>
            </w:pPr>
            <w:r>
              <w:t>135,70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356,20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50)</w:t>
            </w:r>
          </w:p>
        </w:tc>
        <w:tc>
          <w:tcPr>
            <w:tcW w:w="2041" w:type="dxa"/>
            <w:vMerge w:val="restart"/>
          </w:tcPr>
          <w:p w:rsidR="00205E10" w:rsidRDefault="00205E10">
            <w:pPr>
              <w:pStyle w:val="ConsPlusNormal"/>
              <w:jc w:val="both"/>
            </w:pPr>
            <w: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ребенка" национального проекта "Образование"</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органы местного самоуправления, государственные (муниципальные)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8 444,20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5 762,10</w:t>
            </w:r>
          </w:p>
        </w:tc>
        <w:tc>
          <w:tcPr>
            <w:tcW w:w="1417" w:type="dxa"/>
          </w:tcPr>
          <w:p w:rsidR="00205E10" w:rsidRDefault="00205E10">
            <w:pPr>
              <w:pStyle w:val="ConsPlusNormal"/>
              <w:jc w:val="center"/>
            </w:pPr>
            <w:r>
              <w:t>3 201,20</w:t>
            </w:r>
          </w:p>
        </w:tc>
        <w:tc>
          <w:tcPr>
            <w:tcW w:w="1417" w:type="dxa"/>
          </w:tcPr>
          <w:p w:rsidR="00205E10" w:rsidRDefault="00205E10">
            <w:pPr>
              <w:pStyle w:val="ConsPlusNormal"/>
              <w:jc w:val="center"/>
            </w:pPr>
            <w:r>
              <w:t>7 014,00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24 421,50</w:t>
            </w:r>
          </w:p>
        </w:tc>
        <w:tc>
          <w:tcPr>
            <w:tcW w:w="1928" w:type="dxa"/>
            <w:vMerge w:val="restart"/>
          </w:tcPr>
          <w:p w:rsidR="00205E10" w:rsidRDefault="00205E10">
            <w:pPr>
              <w:pStyle w:val="ConsPlusNormal"/>
              <w:jc w:val="both"/>
            </w:pPr>
            <w: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по итогам 2020 года составит 1 263 единицы;</w:t>
            </w:r>
          </w:p>
          <w:p w:rsidR="00205E10" w:rsidRDefault="00205E10">
            <w:pPr>
              <w:pStyle w:val="ConsPlusNormal"/>
              <w:jc w:val="both"/>
            </w:pPr>
            <w:r>
              <w:t xml:space="preserve">количество созданных новых мест в образовательных организациях различных типов для реализации дополнительных общеразвивающих программ всех </w:t>
            </w:r>
            <w:r>
              <w:lastRenderedPageBreak/>
              <w:t>направленностей составит 0,468 тысячи единиц в 2022 и 2023 годах, 0,514 тысячи в 2024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8 359,70</w:t>
            </w:r>
          </w:p>
        </w:tc>
        <w:tc>
          <w:tcPr>
            <w:tcW w:w="1417" w:type="dxa"/>
          </w:tcPr>
          <w:p w:rsidR="00205E10" w:rsidRDefault="00205E10">
            <w:pPr>
              <w:pStyle w:val="ConsPlusNormal"/>
            </w:pPr>
          </w:p>
        </w:tc>
        <w:tc>
          <w:tcPr>
            <w:tcW w:w="1417" w:type="dxa"/>
          </w:tcPr>
          <w:p w:rsidR="00205E10" w:rsidRDefault="00205E10">
            <w:pPr>
              <w:pStyle w:val="ConsPlusNormal"/>
              <w:jc w:val="center"/>
            </w:pPr>
            <w:r>
              <w:t>5 704,40</w:t>
            </w:r>
          </w:p>
        </w:tc>
        <w:tc>
          <w:tcPr>
            <w:tcW w:w="1417" w:type="dxa"/>
          </w:tcPr>
          <w:p w:rsidR="00205E10" w:rsidRDefault="00205E10">
            <w:pPr>
              <w:pStyle w:val="ConsPlusNormal"/>
              <w:jc w:val="center"/>
            </w:pPr>
            <w:r>
              <w:t>3 169,10</w:t>
            </w:r>
          </w:p>
        </w:tc>
        <w:tc>
          <w:tcPr>
            <w:tcW w:w="1417" w:type="dxa"/>
          </w:tcPr>
          <w:p w:rsidR="00205E10" w:rsidRDefault="00205E10">
            <w:pPr>
              <w:pStyle w:val="ConsPlusNormal"/>
              <w:jc w:val="center"/>
            </w:pPr>
            <w:r>
              <w:t>6 943,80</w:t>
            </w:r>
          </w:p>
        </w:tc>
        <w:tc>
          <w:tcPr>
            <w:tcW w:w="1417" w:type="dxa"/>
          </w:tcPr>
          <w:p w:rsidR="00205E10" w:rsidRDefault="00205E10">
            <w:pPr>
              <w:pStyle w:val="ConsPlusNormal"/>
            </w:pPr>
          </w:p>
        </w:tc>
        <w:tc>
          <w:tcPr>
            <w:tcW w:w="1531" w:type="dxa"/>
          </w:tcPr>
          <w:p w:rsidR="00205E10" w:rsidRDefault="00205E10">
            <w:pPr>
              <w:pStyle w:val="ConsPlusNormal"/>
              <w:jc w:val="center"/>
            </w:pPr>
            <w:r>
              <w:t>24 177,00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84,50</w:t>
            </w:r>
          </w:p>
        </w:tc>
        <w:tc>
          <w:tcPr>
            <w:tcW w:w="1417" w:type="dxa"/>
          </w:tcPr>
          <w:p w:rsidR="00205E10" w:rsidRDefault="00205E10">
            <w:pPr>
              <w:pStyle w:val="ConsPlusNormal"/>
            </w:pPr>
          </w:p>
        </w:tc>
        <w:tc>
          <w:tcPr>
            <w:tcW w:w="1417" w:type="dxa"/>
          </w:tcPr>
          <w:p w:rsidR="00205E10" w:rsidRDefault="00205E10">
            <w:pPr>
              <w:pStyle w:val="ConsPlusNormal"/>
              <w:jc w:val="center"/>
            </w:pPr>
            <w:r>
              <w:t>57,70</w:t>
            </w:r>
          </w:p>
        </w:tc>
        <w:tc>
          <w:tcPr>
            <w:tcW w:w="1417" w:type="dxa"/>
          </w:tcPr>
          <w:p w:rsidR="00205E10" w:rsidRDefault="00205E10">
            <w:pPr>
              <w:pStyle w:val="ConsPlusNormal"/>
              <w:jc w:val="center"/>
            </w:pPr>
            <w:r>
              <w:t>32,10</w:t>
            </w:r>
          </w:p>
        </w:tc>
        <w:tc>
          <w:tcPr>
            <w:tcW w:w="1417" w:type="dxa"/>
          </w:tcPr>
          <w:p w:rsidR="00205E10" w:rsidRDefault="00205E10">
            <w:pPr>
              <w:pStyle w:val="ConsPlusNormal"/>
              <w:jc w:val="center"/>
            </w:pPr>
            <w:r>
              <w:t>70,20</w:t>
            </w:r>
          </w:p>
        </w:tc>
        <w:tc>
          <w:tcPr>
            <w:tcW w:w="1417" w:type="dxa"/>
          </w:tcPr>
          <w:p w:rsidR="00205E10" w:rsidRDefault="00205E10">
            <w:pPr>
              <w:pStyle w:val="ConsPlusNormal"/>
            </w:pPr>
          </w:p>
        </w:tc>
        <w:tc>
          <w:tcPr>
            <w:tcW w:w="1531" w:type="dxa"/>
          </w:tcPr>
          <w:p w:rsidR="00205E10" w:rsidRDefault="00205E10">
            <w:pPr>
              <w:pStyle w:val="ConsPlusNormal"/>
              <w:jc w:val="center"/>
            </w:pPr>
            <w:r>
              <w:t>244,50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51)</w:t>
            </w:r>
          </w:p>
        </w:tc>
        <w:tc>
          <w:tcPr>
            <w:tcW w:w="2041" w:type="dxa"/>
            <w:vMerge w:val="restart"/>
          </w:tcPr>
          <w:p w:rsidR="00205E10" w:rsidRDefault="00205E10">
            <w:pPr>
              <w:pStyle w:val="ConsPlusNormal"/>
              <w:jc w:val="both"/>
            </w:pPr>
            <w:r>
              <w:t>мероприятие "Создание новых мест в общеобразовательных организациях, расположенных в сельской местности и поселках городского типа, в соответствии с прогнозируемой потребностью и современными условиями обучения" реализуется в рамках федерального проекта "Современная школа" национального проекта "Образование"</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198 996,69</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198 996,69</w:t>
            </w:r>
          </w:p>
        </w:tc>
        <w:tc>
          <w:tcPr>
            <w:tcW w:w="1928" w:type="dxa"/>
            <w:vMerge w:val="restart"/>
          </w:tcPr>
          <w:p w:rsidR="00205E10" w:rsidRDefault="00205E10">
            <w:pPr>
              <w:pStyle w:val="ConsPlusNormal"/>
              <w:jc w:val="both"/>
            </w:pPr>
            <w:r>
              <w:t>количество созданных новых мест в общеобразовательных организациях, расположенных в сельской местности и поселках городского типа, в соответствии с прогнозируемой потребностью и современными условиями обучения по итогам 2022 года составит 180 единиц</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196 165,90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196 165,90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1 981,50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1 981,50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849,29</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849,29</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52)</w:t>
            </w:r>
          </w:p>
        </w:tc>
        <w:tc>
          <w:tcPr>
            <w:tcW w:w="2041" w:type="dxa"/>
            <w:vMerge w:val="restart"/>
          </w:tcPr>
          <w:p w:rsidR="00205E10" w:rsidRDefault="00205E10">
            <w:pPr>
              <w:pStyle w:val="ConsPlusNormal"/>
              <w:jc w:val="both"/>
            </w:pPr>
            <w:r>
              <w:t xml:space="preserve">мероприятие </w:t>
            </w: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lastRenderedPageBreak/>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w:t>
            </w:r>
            <w:r>
              <w:lastRenderedPageBreak/>
              <w:t>ауки Костромской области</w:t>
            </w:r>
          </w:p>
        </w:tc>
        <w:tc>
          <w:tcPr>
            <w:tcW w:w="1701"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928" w:type="dxa"/>
            <w:vMerge w:val="restart"/>
          </w:tcPr>
          <w:p w:rsidR="00205E10" w:rsidRDefault="00205E10">
            <w:pPr>
              <w:pStyle w:val="ConsPlusNormal"/>
              <w:jc w:val="both"/>
            </w:pPr>
            <w:r>
              <w:lastRenderedPageBreak/>
              <w:t xml:space="preserve">органы местного </w:t>
            </w:r>
            <w:r>
              <w:lastRenderedPageBreak/>
              <w:t>самоуправления</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68 624,70</w:t>
            </w:r>
          </w:p>
        </w:tc>
        <w:tc>
          <w:tcPr>
            <w:tcW w:w="1417" w:type="dxa"/>
          </w:tcPr>
          <w:p w:rsidR="00205E10" w:rsidRDefault="00205E10">
            <w:pPr>
              <w:pStyle w:val="ConsPlusNormal"/>
              <w:jc w:val="center"/>
            </w:pPr>
            <w:r>
              <w:t>16 805,00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85 429,70</w:t>
            </w:r>
          </w:p>
        </w:tc>
        <w:tc>
          <w:tcPr>
            <w:tcW w:w="1928" w:type="dxa"/>
            <w:vMerge w:val="restart"/>
          </w:tcPr>
          <w:p w:rsidR="00205E10" w:rsidRDefault="00205E10">
            <w:pPr>
              <w:pStyle w:val="ConsPlusNormal"/>
              <w:jc w:val="both"/>
            </w:pPr>
            <w:r>
              <w:t xml:space="preserve">1. Количество </w:t>
            </w:r>
            <w:r>
              <w:lastRenderedPageBreak/>
              <w:t>благоустроенных зданий государственных (муниципальных) общеобразовательных организаций по итогам 2020 года составит 2 единицы.</w:t>
            </w:r>
          </w:p>
          <w:p w:rsidR="00205E10" w:rsidRDefault="00205E10">
            <w:pPr>
              <w:pStyle w:val="ConsPlusNormal"/>
              <w:jc w:val="both"/>
            </w:pPr>
            <w:r>
              <w:t>2. Количество проведенных капитальных ремонтов зданий государственных (муниципальных) общеобразовательных организаций составит 1 единицу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64 260,10</w:t>
            </w:r>
          </w:p>
        </w:tc>
        <w:tc>
          <w:tcPr>
            <w:tcW w:w="1417" w:type="dxa"/>
          </w:tcPr>
          <w:p w:rsidR="00205E10" w:rsidRDefault="00205E10">
            <w:pPr>
              <w:pStyle w:val="ConsPlusNormal"/>
              <w:jc w:val="center"/>
            </w:pPr>
            <w:r>
              <w:t>15 688,00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79 948,10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3 382,10</w:t>
            </w:r>
          </w:p>
        </w:tc>
        <w:tc>
          <w:tcPr>
            <w:tcW w:w="1417" w:type="dxa"/>
          </w:tcPr>
          <w:p w:rsidR="00205E10" w:rsidRDefault="00205E10">
            <w:pPr>
              <w:pStyle w:val="ConsPlusNormal"/>
              <w:jc w:val="center"/>
            </w:pPr>
            <w:r>
              <w:t>825,70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4 207,80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982,50</w:t>
            </w:r>
          </w:p>
        </w:tc>
        <w:tc>
          <w:tcPr>
            <w:tcW w:w="1417" w:type="dxa"/>
          </w:tcPr>
          <w:p w:rsidR="00205E10" w:rsidRDefault="00205E10">
            <w:pPr>
              <w:pStyle w:val="ConsPlusNormal"/>
              <w:jc w:val="center"/>
            </w:pPr>
            <w:r>
              <w:t>291,30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1 273,80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53)</w:t>
            </w:r>
          </w:p>
        </w:tc>
        <w:tc>
          <w:tcPr>
            <w:tcW w:w="2041" w:type="dxa"/>
            <w:vMerge w:val="restart"/>
          </w:tcPr>
          <w:p w:rsidR="00205E10" w:rsidRDefault="00205E10">
            <w:pPr>
              <w:pStyle w:val="ConsPlusNormal"/>
              <w:jc w:val="both"/>
            </w:pPr>
            <w:r>
              <w:t xml:space="preserve">мероприятие "Осуществление единовременной компенсационной выплаты в размере 1 млн. рублей учителю, прибывшему (переехавшему) на работу в сельские населенные пункты, либо рабочие поселки, либо поселки городского </w:t>
            </w:r>
            <w:r>
              <w:lastRenderedPageBreak/>
              <w:t>типа, либо города с населением до 50 тыс. человек, на территории Костромской области"</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w:t>
            </w:r>
            <w:r>
              <w:lastRenderedPageBreak/>
              <w:t>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7 000,00</w:t>
            </w:r>
          </w:p>
        </w:tc>
        <w:tc>
          <w:tcPr>
            <w:tcW w:w="1417" w:type="dxa"/>
          </w:tcPr>
          <w:p w:rsidR="00205E10" w:rsidRDefault="00205E10">
            <w:pPr>
              <w:pStyle w:val="ConsPlusNormal"/>
              <w:jc w:val="center"/>
            </w:pPr>
            <w:r>
              <w:t>7 000,00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14 000,00</w:t>
            </w:r>
          </w:p>
        </w:tc>
        <w:tc>
          <w:tcPr>
            <w:tcW w:w="1928" w:type="dxa"/>
            <w:vMerge w:val="restart"/>
          </w:tcPr>
          <w:p w:rsidR="00205E10" w:rsidRDefault="00205E10">
            <w:pPr>
              <w:pStyle w:val="ConsPlusNormal"/>
              <w:jc w:val="both"/>
            </w:pPr>
            <w:r>
              <w:t xml:space="preserve">количество единовременных компенсационных выплат в размере 1 млн. рублей учителю, прибывшему (переехавшему) на работу в сельские населенные пункты, либо рабочие поселки, либо поселки городского типа, </w:t>
            </w:r>
            <w:r>
              <w:lastRenderedPageBreak/>
              <w:t>либо города с населением до 50 тыс. человек, на территории Костромской области в 2020-2021 годах составит 14 человек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6 650,00</w:t>
            </w:r>
          </w:p>
        </w:tc>
        <w:tc>
          <w:tcPr>
            <w:tcW w:w="1417" w:type="dxa"/>
          </w:tcPr>
          <w:p w:rsidR="00205E10" w:rsidRDefault="00205E10">
            <w:pPr>
              <w:pStyle w:val="ConsPlusNormal"/>
              <w:jc w:val="center"/>
            </w:pPr>
            <w:r>
              <w:t>6 650,00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13 300,00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350,00</w:t>
            </w:r>
          </w:p>
        </w:tc>
        <w:tc>
          <w:tcPr>
            <w:tcW w:w="1417" w:type="dxa"/>
          </w:tcPr>
          <w:p w:rsidR="00205E10" w:rsidRDefault="00205E10">
            <w:pPr>
              <w:pStyle w:val="ConsPlusNormal"/>
              <w:jc w:val="center"/>
            </w:pPr>
            <w:r>
              <w:t>350,00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 xml:space="preserve">местный </w:t>
            </w:r>
            <w:r>
              <w:lastRenderedPageBreak/>
              <w:t>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54)</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"Успех каждого ребенка", в том числе "Создание мобильных технопарков "Кванториум" (для детей, проживающих в сельской местности и малых городах)"</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государственные (муниципальные)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16 934,00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16 934,00</w:t>
            </w:r>
          </w:p>
        </w:tc>
        <w:tc>
          <w:tcPr>
            <w:tcW w:w="1928" w:type="dxa"/>
            <w:vMerge w:val="restart"/>
          </w:tcPr>
          <w:p w:rsidR="00205E10" w:rsidRDefault="00205E10">
            <w:pPr>
              <w:pStyle w:val="ConsPlusNormal"/>
              <w:jc w:val="both"/>
            </w:pPr>
            <w:r>
              <w:t>количество мобильных технопарков "Кванториум" (для детей, проживающих в сельской местности и малых городах) по итогам 2021 года составит 1 единицу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16 764,60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16 764,60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169,40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169,40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55)</w:t>
            </w:r>
          </w:p>
        </w:tc>
        <w:tc>
          <w:tcPr>
            <w:tcW w:w="2041" w:type="dxa"/>
            <w:vMerge w:val="restart"/>
          </w:tcPr>
          <w:p w:rsidR="00205E10" w:rsidRDefault="00205E10">
            <w:pPr>
              <w:pStyle w:val="ConsPlusNormal"/>
              <w:jc w:val="both"/>
            </w:pPr>
            <w:r>
              <w:t xml:space="preserve">мероприятие "Национальный </w:t>
            </w:r>
            <w:r>
              <w:lastRenderedPageBreak/>
              <w:t xml:space="preserve">проект "Образование". Реализация федерального и регионального проектов "Успех каждого ребенка", в том числе "Создание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w:t>
            </w:r>
            <w:r>
              <w:lastRenderedPageBreak/>
              <w:t>компетенций Национальной технологической инициативы"</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w:t>
            </w:r>
            <w:r>
              <w:lastRenderedPageBreak/>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701" w:type="dxa"/>
            <w:vMerge w:val="restart"/>
          </w:tcPr>
          <w:p w:rsidR="00205E10" w:rsidRDefault="00205E10">
            <w:pPr>
              <w:pStyle w:val="ConsPlusNormal"/>
              <w:jc w:val="both"/>
            </w:pPr>
            <w:r>
              <w:lastRenderedPageBreak/>
              <w:t xml:space="preserve">Депобрнауки Костромской </w:t>
            </w:r>
            <w:r>
              <w:lastRenderedPageBreak/>
              <w:t>области</w:t>
            </w:r>
          </w:p>
        </w:tc>
        <w:tc>
          <w:tcPr>
            <w:tcW w:w="1928" w:type="dxa"/>
            <w:vMerge w:val="restart"/>
          </w:tcPr>
          <w:p w:rsidR="00205E10" w:rsidRDefault="00205E10">
            <w:pPr>
              <w:pStyle w:val="ConsPlusNormal"/>
              <w:jc w:val="both"/>
            </w:pPr>
            <w:r>
              <w:lastRenderedPageBreak/>
              <w:t xml:space="preserve">Депобрнауки Костромской </w:t>
            </w:r>
            <w:r>
              <w:lastRenderedPageBreak/>
              <w:t>области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w:t>
            </w:r>
            <w:r>
              <w:lastRenderedPageBreak/>
              <w:t>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56)</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"Успех каждого ребенка", в том числе "Создание регионального центра выявления, поддержки и развития способностей и талантов у детей и молодежи, с учетом опыта Образовательного фонда "Талант и успех"</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jc w:val="both"/>
            </w:pPr>
            <w:r>
              <w:t>по итогам 2022 года будет создан региональный центр выявления, поддержки и развития способностей и талантов у детей и молодежи, с учетом опыта Образовательного фонда "Талант и успех"</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57)</w:t>
            </w:r>
          </w:p>
        </w:tc>
        <w:tc>
          <w:tcPr>
            <w:tcW w:w="2041" w:type="dxa"/>
            <w:vMerge w:val="restart"/>
          </w:tcPr>
          <w:p w:rsidR="00205E10" w:rsidRDefault="00205E10">
            <w:pPr>
              <w:pStyle w:val="ConsPlusNormal"/>
              <w:jc w:val="both"/>
            </w:pPr>
            <w:r>
              <w:t xml:space="preserve">мероприятие "Национальный проект "Образование". </w:t>
            </w:r>
            <w:r>
              <w:lastRenderedPageBreak/>
              <w:t>Реализация федерального и регионального проектов "Цифровая образовательная среда", в том числе "Внедрение целевой модели цифровой образовательной среды в общеобразовательных организациях и профессиональных организациях"</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w:t>
            </w:r>
            <w:r>
              <w:lastRenderedPageBreak/>
              <w:t>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 xml:space="preserve">Депобрнауки Костромской </w:t>
            </w:r>
            <w:r>
              <w:lastRenderedPageBreak/>
              <w:t>области</w:t>
            </w:r>
          </w:p>
        </w:tc>
        <w:tc>
          <w:tcPr>
            <w:tcW w:w="1701" w:type="dxa"/>
            <w:vMerge w:val="restart"/>
          </w:tcPr>
          <w:p w:rsidR="00205E10" w:rsidRDefault="00205E10">
            <w:pPr>
              <w:pStyle w:val="ConsPlusNormal"/>
              <w:jc w:val="both"/>
            </w:pPr>
            <w:r>
              <w:lastRenderedPageBreak/>
              <w:t>Депобрнауки Костромской области</w:t>
            </w:r>
          </w:p>
        </w:tc>
        <w:tc>
          <w:tcPr>
            <w:tcW w:w="1928" w:type="dxa"/>
            <w:vMerge w:val="restart"/>
          </w:tcPr>
          <w:p w:rsidR="00205E10" w:rsidRDefault="00205E10">
            <w:pPr>
              <w:pStyle w:val="ConsPlusNormal"/>
              <w:jc w:val="both"/>
            </w:pPr>
            <w:r>
              <w:t xml:space="preserve">Депобрнауки Костромской области, КОИРО, органы местного </w:t>
            </w:r>
            <w:r>
              <w:lastRenderedPageBreak/>
              <w:t>самоуправления, государственные (муниципальные) образовательные организации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162 660,50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162 660,50</w:t>
            </w:r>
          </w:p>
        </w:tc>
        <w:tc>
          <w:tcPr>
            <w:tcW w:w="1928" w:type="dxa"/>
            <w:vMerge w:val="restart"/>
          </w:tcPr>
          <w:p w:rsidR="00205E10" w:rsidRDefault="00205E10">
            <w:pPr>
              <w:pStyle w:val="ConsPlusNormal"/>
              <w:jc w:val="both"/>
            </w:pPr>
            <w:r>
              <w:t>количество общеобразовательных организаций и профессиональны</w:t>
            </w:r>
            <w:r>
              <w:lastRenderedPageBreak/>
              <w:t>х образовательных организаций, в которых введена целевая модель цифровой образовательной среды, по итогам 2022 года составило 72 единицы</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161 033,80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161 033,80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1 626,70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1 626,70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58)</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"Цифровая образовательная среда", в том числе "Создание центров цифрового образования"</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w:t>
            </w:r>
            <w:r>
              <w:lastRenderedPageBreak/>
              <w:t>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59)</w:t>
            </w:r>
          </w:p>
        </w:tc>
        <w:tc>
          <w:tcPr>
            <w:tcW w:w="2041" w:type="dxa"/>
            <w:vMerge w:val="restart"/>
          </w:tcPr>
          <w:p w:rsidR="00205E10" w:rsidRDefault="00205E10">
            <w:pPr>
              <w:pStyle w:val="ConsPlusNormal"/>
              <w:jc w:val="both"/>
            </w:pPr>
            <w:r>
              <w:t>мероприятие "Предоставление субсидий из областного бюджета частным общеобразовательным организациям на возмещение затрат по организации питания отдельных категорий обучающихся частных общеобразовательных организаций"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горячим питанием обучающихся в общеобразовательных организациях</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частные общеобразовательные организации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531" w:type="dxa"/>
          </w:tcPr>
          <w:p w:rsidR="00205E10" w:rsidRDefault="00205E10">
            <w:pPr>
              <w:pStyle w:val="ConsPlusNormal"/>
              <w:jc w:val="center"/>
            </w:pPr>
            <w:r>
              <w:t>6,00</w:t>
            </w:r>
          </w:p>
        </w:tc>
        <w:tc>
          <w:tcPr>
            <w:tcW w:w="1928" w:type="dxa"/>
            <w:vMerge w:val="restart"/>
          </w:tcPr>
          <w:p w:rsidR="00205E10" w:rsidRDefault="00205E10">
            <w:pPr>
              <w:pStyle w:val="ConsPlusNormal"/>
              <w:jc w:val="both"/>
            </w:pPr>
            <w:r>
              <w:t>1. Ежегодно количество социально ориентированных некоммерческих организаций, реализующих программы общего образования (за исключением государственных (муниципальных) учреждений), которым оказана государственная поддержка в виде предоставления субсидий, будет составлять не менее 2 учреждений.</w:t>
            </w:r>
          </w:p>
          <w:p w:rsidR="00205E10" w:rsidRDefault="00205E10">
            <w:pPr>
              <w:pStyle w:val="ConsPlusNormal"/>
              <w:jc w:val="both"/>
            </w:pPr>
            <w:r>
              <w:t xml:space="preserve">2. Ежегодное обеспечение охвата не менее 90 процентов обучающихся в частных общеобразовательных организациях </w:t>
            </w:r>
            <w:r>
              <w:lastRenderedPageBreak/>
              <w:t>сбалансированным горячим питанием от общего количества обучающихся в частных общеобразовательных организациях</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417" w:type="dxa"/>
          </w:tcPr>
          <w:p w:rsidR="00205E10" w:rsidRDefault="00205E10">
            <w:pPr>
              <w:pStyle w:val="ConsPlusNormal"/>
              <w:jc w:val="center"/>
            </w:pPr>
            <w:r>
              <w:t>1,00</w:t>
            </w:r>
          </w:p>
        </w:tc>
        <w:tc>
          <w:tcPr>
            <w:tcW w:w="1531" w:type="dxa"/>
          </w:tcPr>
          <w:p w:rsidR="00205E10" w:rsidRDefault="00205E10">
            <w:pPr>
              <w:pStyle w:val="ConsPlusNormal"/>
              <w:jc w:val="center"/>
            </w:pPr>
            <w:r>
              <w:t>6,00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60)</w:t>
            </w:r>
          </w:p>
        </w:tc>
        <w:tc>
          <w:tcPr>
            <w:tcW w:w="2041" w:type="dxa"/>
            <w:vMerge w:val="restart"/>
          </w:tcPr>
          <w:p w:rsidR="00205E10" w:rsidRDefault="00205E10">
            <w:pPr>
              <w:pStyle w:val="ConsPlusNormal"/>
              <w:jc w:val="both"/>
            </w:pPr>
            <w:r>
              <w:t>мероприятие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соответствии с решениями Правительства Российской Федерации"</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и 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96 165,70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96 165,70</w:t>
            </w:r>
          </w:p>
        </w:tc>
        <w:tc>
          <w:tcPr>
            <w:tcW w:w="1928" w:type="dxa"/>
            <w:vMerge w:val="restart"/>
          </w:tcPr>
          <w:p w:rsidR="00205E10" w:rsidRDefault="00205E10">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будет обеспечено 100 процентам указанных работников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96 165,70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96 165,70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61)</w:t>
            </w:r>
          </w:p>
        </w:tc>
        <w:tc>
          <w:tcPr>
            <w:tcW w:w="2041" w:type="dxa"/>
            <w:vMerge w:val="restart"/>
          </w:tcPr>
          <w:p w:rsidR="00205E10" w:rsidRDefault="00205E10">
            <w:pPr>
              <w:pStyle w:val="ConsPlusNormal"/>
              <w:jc w:val="both"/>
            </w:pPr>
            <w:r>
              <w:t xml:space="preserve">мероприятие "Организация бесплатного </w:t>
            </w:r>
            <w:r>
              <w:lastRenderedPageBreak/>
              <w:t>горячего питания обучающихся, получающих начальное общее образование в государственных и муниципальных общеобразовательных организациях Костромской области"</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w:t>
            </w:r>
            <w:r>
              <w:lastRenderedPageBreak/>
              <w:t>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w:t>
            </w:r>
            <w:r>
              <w:lastRenderedPageBreak/>
              <w:t>ской области</w:t>
            </w:r>
          </w:p>
        </w:tc>
        <w:tc>
          <w:tcPr>
            <w:tcW w:w="1701" w:type="dxa"/>
            <w:vMerge w:val="restart"/>
          </w:tcPr>
          <w:p w:rsidR="00205E10" w:rsidRDefault="00205E10">
            <w:pPr>
              <w:pStyle w:val="ConsPlusNormal"/>
              <w:jc w:val="both"/>
            </w:pPr>
            <w:r>
              <w:lastRenderedPageBreak/>
              <w:t>Депобрнауки Костромской области</w:t>
            </w:r>
          </w:p>
        </w:tc>
        <w:tc>
          <w:tcPr>
            <w:tcW w:w="1928" w:type="dxa"/>
            <w:vMerge w:val="restart"/>
          </w:tcPr>
          <w:p w:rsidR="00205E10" w:rsidRDefault="00205E10">
            <w:pPr>
              <w:pStyle w:val="ConsPlusNormal"/>
              <w:jc w:val="both"/>
            </w:pPr>
            <w:r>
              <w:t>государственные и муниципальные общеобразователь</w:t>
            </w:r>
            <w:r>
              <w:lastRenderedPageBreak/>
              <w:t>ные организации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132 355,90</w:t>
            </w:r>
          </w:p>
        </w:tc>
        <w:tc>
          <w:tcPr>
            <w:tcW w:w="1417" w:type="dxa"/>
          </w:tcPr>
          <w:p w:rsidR="00205E10" w:rsidRDefault="00205E10">
            <w:pPr>
              <w:pStyle w:val="ConsPlusNormal"/>
              <w:jc w:val="center"/>
            </w:pPr>
            <w:r>
              <w:t>327 357,90</w:t>
            </w:r>
          </w:p>
        </w:tc>
        <w:tc>
          <w:tcPr>
            <w:tcW w:w="1417" w:type="dxa"/>
          </w:tcPr>
          <w:p w:rsidR="00205E10" w:rsidRDefault="00205E10">
            <w:pPr>
              <w:pStyle w:val="ConsPlusNormal"/>
              <w:jc w:val="center"/>
            </w:pPr>
            <w:r>
              <w:t>345 719,80</w:t>
            </w:r>
          </w:p>
        </w:tc>
        <w:tc>
          <w:tcPr>
            <w:tcW w:w="1417" w:type="dxa"/>
          </w:tcPr>
          <w:p w:rsidR="00205E10" w:rsidRDefault="00205E10">
            <w:pPr>
              <w:pStyle w:val="ConsPlusNormal"/>
              <w:jc w:val="center"/>
            </w:pPr>
            <w:r>
              <w:t>337 490,40</w:t>
            </w:r>
          </w:p>
        </w:tc>
        <w:tc>
          <w:tcPr>
            <w:tcW w:w="1417" w:type="dxa"/>
          </w:tcPr>
          <w:p w:rsidR="00205E10" w:rsidRDefault="00205E10">
            <w:pPr>
              <w:pStyle w:val="ConsPlusNormal"/>
              <w:jc w:val="center"/>
            </w:pPr>
            <w:r>
              <w:t>346 968,40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1 489 892,40</w:t>
            </w:r>
          </w:p>
        </w:tc>
        <w:tc>
          <w:tcPr>
            <w:tcW w:w="1928" w:type="dxa"/>
            <w:vMerge w:val="restart"/>
          </w:tcPr>
          <w:p w:rsidR="00205E10" w:rsidRDefault="00205E10">
            <w:pPr>
              <w:pStyle w:val="ConsPlusNormal"/>
              <w:jc w:val="both"/>
            </w:pPr>
            <w:r>
              <w:t xml:space="preserve">будет обеспечено 100-процентное бесплатное </w:t>
            </w:r>
            <w:r>
              <w:lastRenderedPageBreak/>
              <w:t>горячее питание 1-4 классов государственных и муниципальных общеобразовательных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 xml:space="preserve">федеральный </w:t>
            </w:r>
            <w:r>
              <w:lastRenderedPageBreak/>
              <w:t>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125 738,10</w:t>
            </w:r>
          </w:p>
        </w:tc>
        <w:tc>
          <w:tcPr>
            <w:tcW w:w="1417" w:type="dxa"/>
          </w:tcPr>
          <w:p w:rsidR="00205E10" w:rsidRDefault="00205E10">
            <w:pPr>
              <w:pStyle w:val="ConsPlusNormal"/>
              <w:jc w:val="center"/>
            </w:pPr>
            <w:r>
              <w:t>310 990,00</w:t>
            </w:r>
          </w:p>
        </w:tc>
        <w:tc>
          <w:tcPr>
            <w:tcW w:w="1417" w:type="dxa"/>
          </w:tcPr>
          <w:p w:rsidR="00205E10" w:rsidRDefault="00205E10">
            <w:pPr>
              <w:pStyle w:val="ConsPlusNormal"/>
              <w:jc w:val="center"/>
            </w:pPr>
            <w:r>
              <w:t>311 147,80</w:t>
            </w:r>
          </w:p>
        </w:tc>
        <w:tc>
          <w:tcPr>
            <w:tcW w:w="1417" w:type="dxa"/>
          </w:tcPr>
          <w:p w:rsidR="00205E10" w:rsidRDefault="00205E10">
            <w:pPr>
              <w:pStyle w:val="ConsPlusNormal"/>
              <w:jc w:val="center"/>
            </w:pPr>
            <w:r>
              <w:t>303 741,30</w:t>
            </w:r>
          </w:p>
        </w:tc>
        <w:tc>
          <w:tcPr>
            <w:tcW w:w="1417" w:type="dxa"/>
          </w:tcPr>
          <w:p w:rsidR="00205E10" w:rsidRDefault="00205E10">
            <w:pPr>
              <w:pStyle w:val="ConsPlusNormal"/>
              <w:jc w:val="center"/>
            </w:pPr>
            <w:r>
              <w:t>312 271,50</w:t>
            </w:r>
          </w:p>
        </w:tc>
        <w:tc>
          <w:tcPr>
            <w:tcW w:w="1417" w:type="dxa"/>
          </w:tcPr>
          <w:p w:rsidR="00205E10" w:rsidRDefault="00205E10">
            <w:pPr>
              <w:pStyle w:val="ConsPlusNormal"/>
            </w:pPr>
          </w:p>
        </w:tc>
        <w:tc>
          <w:tcPr>
            <w:tcW w:w="1531" w:type="dxa"/>
          </w:tcPr>
          <w:p w:rsidR="00205E10" w:rsidRDefault="00205E10">
            <w:pPr>
              <w:pStyle w:val="ConsPlusNormal"/>
              <w:jc w:val="center"/>
            </w:pPr>
            <w:r>
              <w:t>1 363 888,70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6 617,80</w:t>
            </w:r>
          </w:p>
        </w:tc>
        <w:tc>
          <w:tcPr>
            <w:tcW w:w="1417" w:type="dxa"/>
          </w:tcPr>
          <w:p w:rsidR="00205E10" w:rsidRDefault="00205E10">
            <w:pPr>
              <w:pStyle w:val="ConsPlusNormal"/>
              <w:jc w:val="center"/>
            </w:pPr>
            <w:r>
              <w:t>16 367,90</w:t>
            </w:r>
          </w:p>
        </w:tc>
        <w:tc>
          <w:tcPr>
            <w:tcW w:w="1417" w:type="dxa"/>
          </w:tcPr>
          <w:p w:rsidR="00205E10" w:rsidRDefault="00205E10">
            <w:pPr>
              <w:pStyle w:val="ConsPlusNormal"/>
              <w:jc w:val="center"/>
            </w:pPr>
            <w:r>
              <w:t>34 572,00</w:t>
            </w:r>
          </w:p>
        </w:tc>
        <w:tc>
          <w:tcPr>
            <w:tcW w:w="1417" w:type="dxa"/>
          </w:tcPr>
          <w:p w:rsidR="00205E10" w:rsidRDefault="00205E10">
            <w:pPr>
              <w:pStyle w:val="ConsPlusNormal"/>
              <w:jc w:val="center"/>
            </w:pPr>
            <w:r>
              <w:t>33 749,10</w:t>
            </w:r>
          </w:p>
        </w:tc>
        <w:tc>
          <w:tcPr>
            <w:tcW w:w="1417" w:type="dxa"/>
          </w:tcPr>
          <w:p w:rsidR="00205E10" w:rsidRDefault="00205E10">
            <w:pPr>
              <w:pStyle w:val="ConsPlusNormal"/>
              <w:jc w:val="center"/>
            </w:pPr>
            <w:r>
              <w:t>34 696,90</w:t>
            </w:r>
          </w:p>
        </w:tc>
        <w:tc>
          <w:tcPr>
            <w:tcW w:w="1417" w:type="dxa"/>
          </w:tcPr>
          <w:p w:rsidR="00205E10" w:rsidRDefault="00205E10">
            <w:pPr>
              <w:pStyle w:val="ConsPlusNormal"/>
            </w:pPr>
          </w:p>
        </w:tc>
        <w:tc>
          <w:tcPr>
            <w:tcW w:w="1531" w:type="dxa"/>
          </w:tcPr>
          <w:p w:rsidR="00205E10" w:rsidRDefault="00205E10">
            <w:pPr>
              <w:pStyle w:val="ConsPlusNormal"/>
              <w:jc w:val="center"/>
            </w:pPr>
            <w:r>
              <w:t>126 003,70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муниципальный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62)</w:t>
            </w:r>
          </w:p>
        </w:tc>
        <w:tc>
          <w:tcPr>
            <w:tcW w:w="2041" w:type="dxa"/>
            <w:vMerge w:val="restart"/>
          </w:tcPr>
          <w:p w:rsidR="00205E10" w:rsidRDefault="00205E10">
            <w:pPr>
              <w:pStyle w:val="ConsPlusNormal"/>
              <w:jc w:val="both"/>
            </w:pPr>
            <w:r>
              <w:t>мероприятие "Выделение субсидий бюджетам муниципальных районов (городских округов) Костромской области на обеспечение продуктовыми наборами отдельных категорий обучающихся муниципальных общеобразовательных организаций"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8 454,50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8 454,50</w:t>
            </w:r>
          </w:p>
        </w:tc>
        <w:tc>
          <w:tcPr>
            <w:tcW w:w="1928" w:type="dxa"/>
            <w:vMerge w:val="restart"/>
          </w:tcPr>
          <w:p w:rsidR="00205E10" w:rsidRDefault="00205E10">
            <w:pPr>
              <w:pStyle w:val="ConsPlusNormal"/>
              <w:jc w:val="both"/>
            </w:pPr>
            <w:r>
              <w:t>будет 100-процентное обеспечение продуктовыми наборами отдельных категорий обучающихся муниципальных общеобразовательных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8 454,50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8 454,50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муниципальный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63)</w:t>
            </w:r>
          </w:p>
        </w:tc>
        <w:tc>
          <w:tcPr>
            <w:tcW w:w="2041" w:type="dxa"/>
            <w:vMerge w:val="restart"/>
          </w:tcPr>
          <w:p w:rsidR="00205E10" w:rsidRDefault="00205E10">
            <w:pPr>
              <w:pStyle w:val="ConsPlusNormal"/>
              <w:jc w:val="both"/>
            </w:pPr>
            <w:r>
              <w:t xml:space="preserve">мероприятие </w:t>
            </w:r>
            <w:r>
              <w:lastRenderedPageBreak/>
              <w:t>"Реализация в муниципальных общеобразовательных организациях Костромской области мероприятий по профилактике и противодействию распространения новой коронавирусной инфекции (2019-nCoV) в 2020 году"</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lastRenderedPageBreak/>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w:t>
            </w:r>
            <w:r>
              <w:lastRenderedPageBreak/>
              <w:t>ауки Костромской области</w:t>
            </w:r>
          </w:p>
        </w:tc>
        <w:tc>
          <w:tcPr>
            <w:tcW w:w="1701"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928" w:type="dxa"/>
            <w:vMerge w:val="restart"/>
          </w:tcPr>
          <w:p w:rsidR="00205E10" w:rsidRDefault="00205E10">
            <w:pPr>
              <w:pStyle w:val="ConsPlusNormal"/>
              <w:jc w:val="both"/>
            </w:pPr>
            <w:r>
              <w:lastRenderedPageBreak/>
              <w:t xml:space="preserve">муниципальные </w:t>
            </w:r>
            <w:r>
              <w:lastRenderedPageBreak/>
              <w:t>общеобразовательные организации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18 348,00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18 348,00</w:t>
            </w:r>
          </w:p>
        </w:tc>
        <w:tc>
          <w:tcPr>
            <w:tcW w:w="1928" w:type="dxa"/>
            <w:vMerge w:val="restart"/>
          </w:tcPr>
          <w:p w:rsidR="00205E10" w:rsidRDefault="00205E10">
            <w:pPr>
              <w:pStyle w:val="ConsPlusNormal"/>
              <w:jc w:val="both"/>
            </w:pPr>
            <w:r>
              <w:t xml:space="preserve">будут обеспечены </w:t>
            </w:r>
            <w:r>
              <w:lastRenderedPageBreak/>
              <w:t>100 процентов муниципальных общеобразовательных организаций Костромской области антибактериальными рециркуляционными лампами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18 348,00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18 348,00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муниципальный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64)</w:t>
            </w:r>
          </w:p>
        </w:tc>
        <w:tc>
          <w:tcPr>
            <w:tcW w:w="2041" w:type="dxa"/>
            <w:vMerge w:val="restart"/>
          </w:tcPr>
          <w:p w:rsidR="00205E10" w:rsidRDefault="00205E10">
            <w:pPr>
              <w:pStyle w:val="ConsPlusNormal"/>
              <w:jc w:val="both"/>
            </w:pPr>
            <w:r>
              <w:t>мероприятие "Реализация инновационного социального проекта "ШАГ НАВСТРЕЧУ"</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и 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1 500,00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1 500,00</w:t>
            </w:r>
          </w:p>
        </w:tc>
        <w:tc>
          <w:tcPr>
            <w:tcW w:w="1928" w:type="dxa"/>
            <w:vMerge w:val="restart"/>
          </w:tcPr>
          <w:p w:rsidR="00205E10" w:rsidRDefault="00205E10">
            <w:pPr>
              <w:pStyle w:val="ConsPlusNormal"/>
              <w:jc w:val="both"/>
            </w:pPr>
            <w:r>
              <w:t>число детей с тяжелыми множественными нарушениями развития, включенных в состав целевой группы проекта и получивших помощь в ходе проекта в рамках индивидуально ориентированных программ развивающего ухода, составит 100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1 500,00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1 500,00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65)</w:t>
            </w:r>
          </w:p>
        </w:tc>
        <w:tc>
          <w:tcPr>
            <w:tcW w:w="2041" w:type="dxa"/>
            <w:vMerge w:val="restart"/>
          </w:tcPr>
          <w:p w:rsidR="00205E10" w:rsidRDefault="00205E10">
            <w:pPr>
              <w:pStyle w:val="ConsPlusNormal"/>
              <w:jc w:val="both"/>
            </w:pPr>
            <w:r>
              <w:t>мероприятие "Субсидии на проведение тематических смен в сезонных лагерях для школьников по передовым направлениям дискретной математики, информатики, цифровых технологий в рамках федерального проекта "Кадры для цифровой экономики" национальной программы "Цифровая экономика Российской Федерации" государственной программы Российской Федерации "Развитие образования"</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муниципальное бюджетное общеобразовательное учреждение Костромского муниципального района Костромской области "Шунгенская средняя общеобразовательная школа имени Героя Советского Союза Г.И.Гузанова"</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2 200,00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2 200,00</w:t>
            </w:r>
          </w:p>
        </w:tc>
        <w:tc>
          <w:tcPr>
            <w:tcW w:w="1928" w:type="dxa"/>
            <w:vMerge w:val="restart"/>
          </w:tcPr>
          <w:p w:rsidR="00205E10" w:rsidRDefault="00205E10">
            <w:pPr>
              <w:pStyle w:val="ConsPlusNormal"/>
              <w:jc w:val="both"/>
            </w:pPr>
            <w:r>
              <w:t>в 2020 году количество школьников, принявших участие в тематических сменах в сезонных лагерях по передовым направлениям дискретной математики, информатики, цифровых технологий, составит 100 человек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2 000,00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2 000,00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66)</w:t>
            </w:r>
          </w:p>
        </w:tc>
        <w:tc>
          <w:tcPr>
            <w:tcW w:w="2041" w:type="dxa"/>
            <w:vMerge w:val="restart"/>
          </w:tcPr>
          <w:p w:rsidR="00205E10" w:rsidRDefault="00205E10">
            <w:pPr>
              <w:pStyle w:val="ConsPlusNormal"/>
              <w:jc w:val="both"/>
            </w:pPr>
            <w:r>
              <w:t xml:space="preserve">мероприятие "Субсидии на </w:t>
            </w:r>
            <w:r>
              <w:lastRenderedPageBreak/>
              <w:t xml:space="preserve">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 Российской Федерации" государственной </w:t>
            </w:r>
            <w:r>
              <w:lastRenderedPageBreak/>
              <w:t>программы Российской Федерации "Развитие образования"</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w:t>
            </w:r>
            <w:r>
              <w:lastRenderedPageBreak/>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701" w:type="dxa"/>
            <w:vMerge w:val="restart"/>
          </w:tcPr>
          <w:p w:rsidR="00205E10" w:rsidRDefault="00205E10">
            <w:pPr>
              <w:pStyle w:val="ConsPlusNormal"/>
              <w:jc w:val="both"/>
            </w:pPr>
            <w:r>
              <w:lastRenderedPageBreak/>
              <w:t xml:space="preserve">Депобрнауки Костромской </w:t>
            </w:r>
            <w:r>
              <w:lastRenderedPageBreak/>
              <w:t>области</w:t>
            </w:r>
          </w:p>
        </w:tc>
        <w:tc>
          <w:tcPr>
            <w:tcW w:w="1928" w:type="dxa"/>
            <w:vMerge w:val="restart"/>
          </w:tcPr>
          <w:p w:rsidR="00205E10" w:rsidRDefault="00205E10">
            <w:pPr>
              <w:pStyle w:val="ConsPlusNormal"/>
              <w:jc w:val="both"/>
            </w:pPr>
            <w:r>
              <w:lastRenderedPageBreak/>
              <w:t xml:space="preserve">муниципальное бюджетное </w:t>
            </w:r>
            <w:r>
              <w:lastRenderedPageBreak/>
              <w:t>общеобразовательное учреждение города Костромы "Лицей N 17"</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4 160,00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4 160,00</w:t>
            </w:r>
          </w:p>
        </w:tc>
        <w:tc>
          <w:tcPr>
            <w:tcW w:w="1928" w:type="dxa"/>
            <w:vMerge w:val="restart"/>
          </w:tcPr>
          <w:p w:rsidR="00205E10" w:rsidRDefault="00205E10">
            <w:pPr>
              <w:pStyle w:val="ConsPlusNormal"/>
              <w:jc w:val="both"/>
            </w:pPr>
            <w:r>
              <w:t xml:space="preserve">к 2021 году количество </w:t>
            </w:r>
            <w:r>
              <w:lastRenderedPageBreak/>
              <w:t>разработанных и опубликованных методических материалов грантополучателя составит 7 штук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w:t>
            </w:r>
            <w:r>
              <w:lastRenderedPageBreak/>
              <w:t>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4 000,00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4 000,00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80,00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80,00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67)</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"Современная школа", в том числе "Создание детских технопарков "Кванториум"</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детей, обучающихся в общеобразовательных организациях, услугами дополнительного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государственное бюджетное учреждение дополнительного образования Костромской области "Центр технического творчества" (далее - ГБУ ДО КО ЦТТ)</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21 361,90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63 326,60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84 688,50</w:t>
            </w:r>
          </w:p>
        </w:tc>
        <w:tc>
          <w:tcPr>
            <w:tcW w:w="1928" w:type="dxa"/>
            <w:vMerge w:val="restart"/>
          </w:tcPr>
          <w:p w:rsidR="00205E10" w:rsidRDefault="00205E10">
            <w:pPr>
              <w:pStyle w:val="ConsPlusNormal"/>
              <w:jc w:val="both"/>
            </w:pPr>
            <w:r>
              <w:t>в 2021 году будет создан 1 технопарк на базе общеобразовательной организации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21 148,20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62 693,30</w:t>
            </w:r>
          </w:p>
        </w:tc>
        <w:tc>
          <w:tcPr>
            <w:tcW w:w="1417" w:type="dxa"/>
          </w:tcPr>
          <w:p w:rsidR="00205E10" w:rsidRDefault="00205E10">
            <w:pPr>
              <w:pStyle w:val="ConsPlusNormal"/>
            </w:pPr>
          </w:p>
        </w:tc>
        <w:tc>
          <w:tcPr>
            <w:tcW w:w="1531" w:type="dxa"/>
          </w:tcPr>
          <w:p w:rsidR="00205E10" w:rsidRDefault="00205E10">
            <w:pPr>
              <w:pStyle w:val="ConsPlusNormal"/>
              <w:jc w:val="center"/>
            </w:pPr>
            <w:r>
              <w:t>83 841,50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213,70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633,30</w:t>
            </w:r>
          </w:p>
        </w:tc>
        <w:tc>
          <w:tcPr>
            <w:tcW w:w="1417" w:type="dxa"/>
          </w:tcPr>
          <w:p w:rsidR="00205E10" w:rsidRDefault="00205E10">
            <w:pPr>
              <w:pStyle w:val="ConsPlusNormal"/>
            </w:pPr>
          </w:p>
        </w:tc>
        <w:tc>
          <w:tcPr>
            <w:tcW w:w="1531" w:type="dxa"/>
          </w:tcPr>
          <w:p w:rsidR="00205E10" w:rsidRDefault="00205E10">
            <w:pPr>
              <w:pStyle w:val="ConsPlusNormal"/>
              <w:jc w:val="center"/>
            </w:pPr>
            <w:r>
              <w:t>847,00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68)</w:t>
            </w:r>
          </w:p>
        </w:tc>
        <w:tc>
          <w:tcPr>
            <w:tcW w:w="2041" w:type="dxa"/>
            <w:vMerge w:val="restart"/>
          </w:tcPr>
          <w:p w:rsidR="00205E10" w:rsidRDefault="00205E10">
            <w:pPr>
              <w:pStyle w:val="ConsPlusNormal"/>
              <w:jc w:val="both"/>
            </w:pPr>
            <w:r>
              <w:t xml:space="preserve">мероприятие "Национальный проект "Образование". Реализация федерального и </w:t>
            </w:r>
            <w:r>
              <w:lastRenderedPageBreak/>
              <w:t>регионального проектов "Современная школа", в том числе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гарантий реализации права </w:t>
            </w:r>
            <w:r>
              <w:lastRenderedPageBreak/>
              <w:t>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КОИРО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11 025,00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11 025,00</w:t>
            </w:r>
          </w:p>
        </w:tc>
        <w:tc>
          <w:tcPr>
            <w:tcW w:w="1928" w:type="dxa"/>
            <w:vMerge w:val="restart"/>
          </w:tcPr>
          <w:p w:rsidR="00205E10" w:rsidRDefault="00205E10">
            <w:pPr>
              <w:pStyle w:val="ConsPlusNormal"/>
              <w:jc w:val="both"/>
            </w:pPr>
            <w:r>
              <w:t>в 2021 году будет создан 1 центр</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10 914,70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10 914,70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w:t>
            </w:r>
            <w:r>
              <w:lastRenderedPageBreak/>
              <w:t>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110,30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110,30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69)</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"Успех каждого ребенка", в том числе "Создание центров выявления и поддержки одаренных детей"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увеличение охвата детей, обучающихся в общеобразовательных организациях, услугами дополнительного образования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228 058,10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228 058,10</w:t>
            </w:r>
          </w:p>
        </w:tc>
        <w:tc>
          <w:tcPr>
            <w:tcW w:w="1928" w:type="dxa"/>
            <w:vMerge w:val="restart"/>
          </w:tcPr>
          <w:p w:rsidR="00205E10" w:rsidRDefault="00205E10">
            <w:pPr>
              <w:pStyle w:val="ConsPlusNormal"/>
              <w:jc w:val="both"/>
            </w:pPr>
            <w:r>
              <w:t>по итогам 2022 года будет создан 1 центр</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225 777,50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225 777,50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2 280,60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2 280,60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70)</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"Цифровая образовательная среда", в том числе "Создание центров цифрового образования детей"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КОИРО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23 397,30</w:t>
            </w:r>
          </w:p>
        </w:tc>
        <w:tc>
          <w:tcPr>
            <w:tcW w:w="1417" w:type="dxa"/>
          </w:tcPr>
          <w:p w:rsidR="00205E10" w:rsidRDefault="00205E10">
            <w:pPr>
              <w:pStyle w:val="ConsPlusNormal"/>
              <w:jc w:val="center"/>
            </w:pPr>
            <w:r>
              <w:t>34 887,00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58 284,30</w:t>
            </w:r>
          </w:p>
        </w:tc>
        <w:tc>
          <w:tcPr>
            <w:tcW w:w="1928" w:type="dxa"/>
            <w:vMerge w:val="restart"/>
          </w:tcPr>
          <w:p w:rsidR="00205E10" w:rsidRDefault="00205E10">
            <w:pPr>
              <w:pStyle w:val="ConsPlusNormal"/>
              <w:jc w:val="both"/>
            </w:pPr>
            <w:r>
              <w:t>по итогам 2022 года будет создано 4 центра</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23 163,30</w:t>
            </w:r>
          </w:p>
        </w:tc>
        <w:tc>
          <w:tcPr>
            <w:tcW w:w="1417" w:type="dxa"/>
          </w:tcPr>
          <w:p w:rsidR="00205E10" w:rsidRDefault="00205E10">
            <w:pPr>
              <w:pStyle w:val="ConsPlusNormal"/>
              <w:jc w:val="center"/>
            </w:pPr>
            <w:r>
              <w:t>34 538,10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57 701,40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234,00</w:t>
            </w:r>
          </w:p>
        </w:tc>
        <w:tc>
          <w:tcPr>
            <w:tcW w:w="1417" w:type="dxa"/>
          </w:tcPr>
          <w:p w:rsidR="00205E10" w:rsidRDefault="00205E10">
            <w:pPr>
              <w:pStyle w:val="ConsPlusNormal"/>
              <w:jc w:val="center"/>
            </w:pPr>
            <w:r>
              <w:t>348,90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582,90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71)</w:t>
            </w:r>
          </w:p>
        </w:tc>
        <w:tc>
          <w:tcPr>
            <w:tcW w:w="2041" w:type="dxa"/>
            <w:vMerge w:val="restart"/>
          </w:tcPr>
          <w:p w:rsidR="00205E10" w:rsidRDefault="00205E10">
            <w:pPr>
              <w:pStyle w:val="ConsPlusNormal"/>
              <w:jc w:val="both"/>
            </w:pPr>
            <w:r>
              <w:t xml:space="preserve">мероприятие "Национальный проект "Образование". Реализация федерального и регионального </w:t>
            </w:r>
            <w:r>
              <w:lastRenderedPageBreak/>
              <w:t>проектов "Цифровая образовательная среда", в том числе "Обеспечение образовательных организаций материально-технической базой для внедрения цифровой образовательной среды"</w:t>
            </w:r>
          </w:p>
        </w:tc>
        <w:tc>
          <w:tcPr>
            <w:tcW w:w="1928" w:type="dxa"/>
            <w:vMerge w:val="restart"/>
          </w:tcPr>
          <w:p w:rsidR="00205E10" w:rsidRDefault="00205E10">
            <w:pPr>
              <w:pStyle w:val="ConsPlusNormal"/>
              <w:jc w:val="both"/>
            </w:pPr>
            <w:r>
              <w:lastRenderedPageBreak/>
              <w:t>цель 2.</w:t>
            </w:r>
          </w:p>
          <w:p w:rsidR="00205E10" w:rsidRDefault="00205E10">
            <w:pPr>
              <w:pStyle w:val="ConsPlusNormal"/>
              <w:jc w:val="both"/>
            </w:pPr>
            <w:r>
              <w:t xml:space="preserve">Задача: обеспечение государственных гарантий реализации права на получение </w:t>
            </w:r>
            <w:r>
              <w:lastRenderedPageBreak/>
              <w:t>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КОИРО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45 962,00</w:t>
            </w:r>
          </w:p>
        </w:tc>
        <w:tc>
          <w:tcPr>
            <w:tcW w:w="1417" w:type="dxa"/>
          </w:tcPr>
          <w:p w:rsidR="00205E10" w:rsidRDefault="00205E10">
            <w:pPr>
              <w:pStyle w:val="ConsPlusNormal"/>
              <w:jc w:val="center"/>
            </w:pPr>
            <w:r>
              <w:t>79 817,70</w:t>
            </w:r>
          </w:p>
        </w:tc>
        <w:tc>
          <w:tcPr>
            <w:tcW w:w="1417" w:type="dxa"/>
          </w:tcPr>
          <w:p w:rsidR="00205E10" w:rsidRDefault="00205E10">
            <w:pPr>
              <w:pStyle w:val="ConsPlusNormal"/>
              <w:jc w:val="center"/>
            </w:pPr>
            <w:r>
              <w:t>127 707,30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253 487,00</w:t>
            </w:r>
          </w:p>
        </w:tc>
        <w:tc>
          <w:tcPr>
            <w:tcW w:w="1928" w:type="dxa"/>
            <w:vMerge w:val="restart"/>
          </w:tcPr>
          <w:p w:rsidR="00205E10" w:rsidRDefault="00205E10">
            <w:pPr>
              <w:pStyle w:val="ConsPlusNormal"/>
              <w:jc w:val="both"/>
            </w:pPr>
            <w:r>
              <w:t xml:space="preserve">В 2022-2024 годах 160 образовательных организаций будут обеспечены материально-технической базой </w:t>
            </w:r>
            <w:r>
              <w:lastRenderedPageBreak/>
              <w:t>для внедрения цифровой образовательной среды</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45 502,30</w:t>
            </w:r>
          </w:p>
        </w:tc>
        <w:tc>
          <w:tcPr>
            <w:tcW w:w="1417" w:type="dxa"/>
          </w:tcPr>
          <w:p w:rsidR="00205E10" w:rsidRDefault="00205E10">
            <w:pPr>
              <w:pStyle w:val="ConsPlusNormal"/>
              <w:jc w:val="center"/>
            </w:pPr>
            <w:r>
              <w:t>79 019,50</w:t>
            </w:r>
          </w:p>
        </w:tc>
        <w:tc>
          <w:tcPr>
            <w:tcW w:w="1417" w:type="dxa"/>
          </w:tcPr>
          <w:p w:rsidR="00205E10" w:rsidRDefault="00205E10">
            <w:pPr>
              <w:pStyle w:val="ConsPlusNormal"/>
              <w:jc w:val="center"/>
            </w:pPr>
            <w:r>
              <w:t>126 430,20</w:t>
            </w:r>
          </w:p>
        </w:tc>
        <w:tc>
          <w:tcPr>
            <w:tcW w:w="1417" w:type="dxa"/>
          </w:tcPr>
          <w:p w:rsidR="00205E10" w:rsidRDefault="00205E10">
            <w:pPr>
              <w:pStyle w:val="ConsPlusNormal"/>
            </w:pPr>
          </w:p>
        </w:tc>
        <w:tc>
          <w:tcPr>
            <w:tcW w:w="1531" w:type="dxa"/>
          </w:tcPr>
          <w:p w:rsidR="00205E10" w:rsidRDefault="00205E10">
            <w:pPr>
              <w:pStyle w:val="ConsPlusNormal"/>
              <w:jc w:val="center"/>
            </w:pPr>
            <w:r>
              <w:t>250 952,00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 xml:space="preserve">федеральные </w:t>
            </w:r>
            <w:r>
              <w:lastRenderedPageBreak/>
              <w:t>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459,70</w:t>
            </w:r>
          </w:p>
        </w:tc>
        <w:tc>
          <w:tcPr>
            <w:tcW w:w="1417" w:type="dxa"/>
          </w:tcPr>
          <w:p w:rsidR="00205E10" w:rsidRDefault="00205E10">
            <w:pPr>
              <w:pStyle w:val="ConsPlusNormal"/>
              <w:jc w:val="center"/>
            </w:pPr>
            <w:r>
              <w:t>798,20</w:t>
            </w:r>
          </w:p>
        </w:tc>
        <w:tc>
          <w:tcPr>
            <w:tcW w:w="1417" w:type="dxa"/>
          </w:tcPr>
          <w:p w:rsidR="00205E10" w:rsidRDefault="00205E10">
            <w:pPr>
              <w:pStyle w:val="ConsPlusNormal"/>
              <w:jc w:val="center"/>
            </w:pPr>
            <w:r>
              <w:t>1 277,10</w:t>
            </w:r>
          </w:p>
        </w:tc>
        <w:tc>
          <w:tcPr>
            <w:tcW w:w="1417" w:type="dxa"/>
          </w:tcPr>
          <w:p w:rsidR="00205E10" w:rsidRDefault="00205E10">
            <w:pPr>
              <w:pStyle w:val="ConsPlusNormal"/>
            </w:pPr>
          </w:p>
        </w:tc>
        <w:tc>
          <w:tcPr>
            <w:tcW w:w="1531" w:type="dxa"/>
          </w:tcPr>
          <w:p w:rsidR="00205E10" w:rsidRDefault="00205E10">
            <w:pPr>
              <w:pStyle w:val="ConsPlusNormal"/>
              <w:jc w:val="center"/>
            </w:pPr>
            <w:r>
              <w:t>2 535,00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72)</w:t>
            </w:r>
          </w:p>
        </w:tc>
        <w:tc>
          <w:tcPr>
            <w:tcW w:w="2041" w:type="dxa"/>
            <w:vMerge w:val="restart"/>
          </w:tcPr>
          <w:p w:rsidR="00205E10" w:rsidRDefault="00205E10">
            <w:pPr>
              <w:pStyle w:val="ConsPlusNormal"/>
              <w:jc w:val="both"/>
            </w:pPr>
            <w:r>
              <w:t>мероприятие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субъектов Российской Федерации и г. Байконура и муниципальных общеобразовательных организаций"</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государственные (муниципальные)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288 497,20</w:t>
            </w:r>
          </w:p>
        </w:tc>
        <w:tc>
          <w:tcPr>
            <w:tcW w:w="1417" w:type="dxa"/>
          </w:tcPr>
          <w:p w:rsidR="00205E10" w:rsidRDefault="00205E10">
            <w:pPr>
              <w:pStyle w:val="ConsPlusNormal"/>
              <w:jc w:val="center"/>
            </w:pPr>
            <w:r>
              <w:t>288 497,20</w:t>
            </w:r>
          </w:p>
        </w:tc>
        <w:tc>
          <w:tcPr>
            <w:tcW w:w="1417" w:type="dxa"/>
          </w:tcPr>
          <w:p w:rsidR="00205E10" w:rsidRDefault="00205E10">
            <w:pPr>
              <w:pStyle w:val="ConsPlusNormal"/>
              <w:jc w:val="center"/>
            </w:pPr>
            <w:r>
              <w:t>288 497,20</w:t>
            </w:r>
          </w:p>
        </w:tc>
        <w:tc>
          <w:tcPr>
            <w:tcW w:w="1417" w:type="dxa"/>
          </w:tcPr>
          <w:p w:rsidR="00205E10" w:rsidRDefault="00205E10">
            <w:pPr>
              <w:pStyle w:val="ConsPlusNormal"/>
              <w:jc w:val="center"/>
            </w:pPr>
            <w:r>
              <w:t>309 589,60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1 175 081,20</w:t>
            </w:r>
          </w:p>
        </w:tc>
        <w:tc>
          <w:tcPr>
            <w:tcW w:w="1928" w:type="dxa"/>
            <w:vMerge w:val="restart"/>
          </w:tcPr>
          <w:p w:rsidR="00205E10" w:rsidRDefault="00205E10">
            <w:pPr>
              <w:pStyle w:val="ConsPlusNormal"/>
              <w:jc w:val="both"/>
            </w:pPr>
            <w:r>
              <w:t>ежегодно 100 процентов педагогических работников государственных (муниципальных) общеобразовательных организаций будут обеспечены выплатами за классное руководство</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288 497,20</w:t>
            </w:r>
          </w:p>
        </w:tc>
        <w:tc>
          <w:tcPr>
            <w:tcW w:w="1417" w:type="dxa"/>
          </w:tcPr>
          <w:p w:rsidR="00205E10" w:rsidRDefault="00205E10">
            <w:pPr>
              <w:pStyle w:val="ConsPlusNormal"/>
              <w:jc w:val="center"/>
            </w:pPr>
            <w:r>
              <w:t>288 497,20</w:t>
            </w:r>
          </w:p>
        </w:tc>
        <w:tc>
          <w:tcPr>
            <w:tcW w:w="1417" w:type="dxa"/>
          </w:tcPr>
          <w:p w:rsidR="00205E10" w:rsidRDefault="00205E10">
            <w:pPr>
              <w:pStyle w:val="ConsPlusNormal"/>
              <w:jc w:val="center"/>
            </w:pPr>
            <w:r>
              <w:t>288 497,20</w:t>
            </w:r>
          </w:p>
        </w:tc>
        <w:tc>
          <w:tcPr>
            <w:tcW w:w="1417" w:type="dxa"/>
          </w:tcPr>
          <w:p w:rsidR="00205E10" w:rsidRDefault="00205E10">
            <w:pPr>
              <w:pStyle w:val="ConsPlusNormal"/>
              <w:jc w:val="center"/>
            </w:pPr>
            <w:r>
              <w:t>309 589,60</w:t>
            </w:r>
          </w:p>
        </w:tc>
        <w:tc>
          <w:tcPr>
            <w:tcW w:w="1417" w:type="dxa"/>
          </w:tcPr>
          <w:p w:rsidR="00205E10" w:rsidRDefault="00205E10">
            <w:pPr>
              <w:pStyle w:val="ConsPlusNormal"/>
            </w:pPr>
          </w:p>
        </w:tc>
        <w:tc>
          <w:tcPr>
            <w:tcW w:w="1531" w:type="dxa"/>
          </w:tcPr>
          <w:p w:rsidR="00205E10" w:rsidRDefault="00205E10">
            <w:pPr>
              <w:pStyle w:val="ConsPlusNormal"/>
              <w:jc w:val="center"/>
            </w:pPr>
            <w:r>
              <w:t>1 175 081,20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73)</w:t>
            </w:r>
          </w:p>
        </w:tc>
        <w:tc>
          <w:tcPr>
            <w:tcW w:w="2041" w:type="dxa"/>
            <w:vMerge w:val="restart"/>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"Современная школа", в том числе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28" w:type="dxa"/>
            <w:vMerge w:val="restart"/>
          </w:tcPr>
          <w:p w:rsidR="00205E10" w:rsidRDefault="00205E10">
            <w:pPr>
              <w:pStyle w:val="ConsPlusNormal"/>
              <w:jc w:val="both"/>
            </w:pPr>
            <w:r>
              <w:t>цель 2.</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КОИРО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47 062,10</w:t>
            </w:r>
          </w:p>
        </w:tc>
        <w:tc>
          <w:tcPr>
            <w:tcW w:w="1417" w:type="dxa"/>
          </w:tcPr>
          <w:p w:rsidR="00205E10" w:rsidRDefault="00205E10">
            <w:pPr>
              <w:pStyle w:val="ConsPlusNormal"/>
              <w:jc w:val="center"/>
            </w:pPr>
            <w:r>
              <w:t>43 924,90</w:t>
            </w:r>
          </w:p>
        </w:tc>
        <w:tc>
          <w:tcPr>
            <w:tcW w:w="1417" w:type="dxa"/>
          </w:tcPr>
          <w:p w:rsidR="00205E10" w:rsidRDefault="00205E10">
            <w:pPr>
              <w:pStyle w:val="ConsPlusNormal"/>
              <w:jc w:val="center"/>
            </w:pPr>
            <w:r>
              <w:t>43 918,20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134 905,20</w:t>
            </w:r>
          </w:p>
        </w:tc>
        <w:tc>
          <w:tcPr>
            <w:tcW w:w="1928" w:type="dxa"/>
            <w:vMerge w:val="restart"/>
          </w:tcPr>
          <w:p w:rsidR="00205E10" w:rsidRDefault="00205E10">
            <w:pPr>
              <w:pStyle w:val="ConsPlusNormal"/>
              <w:jc w:val="both"/>
            </w:pPr>
            <w:r>
              <w:t>по итогам 2023 года будет создано 56 центров образования естественно-научной и технологической направленностей в общеобразовательных организациях</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46 591,40</w:t>
            </w:r>
          </w:p>
        </w:tc>
        <w:tc>
          <w:tcPr>
            <w:tcW w:w="1417" w:type="dxa"/>
          </w:tcPr>
          <w:p w:rsidR="00205E10" w:rsidRDefault="00205E10">
            <w:pPr>
              <w:pStyle w:val="ConsPlusNormal"/>
              <w:jc w:val="center"/>
            </w:pPr>
            <w:r>
              <w:t>43 485,60</w:t>
            </w:r>
          </w:p>
        </w:tc>
        <w:tc>
          <w:tcPr>
            <w:tcW w:w="1417" w:type="dxa"/>
          </w:tcPr>
          <w:p w:rsidR="00205E10" w:rsidRDefault="00205E10">
            <w:pPr>
              <w:pStyle w:val="ConsPlusNormal"/>
              <w:jc w:val="center"/>
            </w:pPr>
            <w:r>
              <w:t>43 479,00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531" w:type="dxa"/>
          </w:tcPr>
          <w:p w:rsidR="00205E10" w:rsidRDefault="00205E10">
            <w:pPr>
              <w:pStyle w:val="ConsPlusNormal"/>
              <w:jc w:val="center"/>
            </w:pPr>
            <w:r>
              <w:t>133 556,00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470,70</w:t>
            </w:r>
          </w:p>
        </w:tc>
        <w:tc>
          <w:tcPr>
            <w:tcW w:w="1417" w:type="dxa"/>
          </w:tcPr>
          <w:p w:rsidR="00205E10" w:rsidRDefault="00205E10">
            <w:pPr>
              <w:pStyle w:val="ConsPlusNormal"/>
              <w:jc w:val="center"/>
            </w:pPr>
            <w:r>
              <w:t>439,30</w:t>
            </w:r>
          </w:p>
        </w:tc>
        <w:tc>
          <w:tcPr>
            <w:tcW w:w="1417" w:type="dxa"/>
          </w:tcPr>
          <w:p w:rsidR="00205E10" w:rsidRDefault="00205E10">
            <w:pPr>
              <w:pStyle w:val="ConsPlusNormal"/>
              <w:jc w:val="center"/>
            </w:pPr>
            <w:r>
              <w:t>439,20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531" w:type="dxa"/>
          </w:tcPr>
          <w:p w:rsidR="00205E10" w:rsidRDefault="00205E10">
            <w:pPr>
              <w:pStyle w:val="ConsPlusNormal"/>
              <w:jc w:val="center"/>
            </w:pPr>
            <w:r>
              <w:t>1 349,20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74)</w:t>
            </w:r>
          </w:p>
        </w:tc>
        <w:tc>
          <w:tcPr>
            <w:tcW w:w="2041" w:type="dxa"/>
            <w:vMerge w:val="restart"/>
          </w:tcPr>
          <w:p w:rsidR="00205E10" w:rsidRDefault="00205E10">
            <w:pPr>
              <w:pStyle w:val="ConsPlusNormal"/>
              <w:jc w:val="both"/>
            </w:pPr>
            <w:r>
              <w:t xml:space="preserve">мероприятие "Создание дополнительных мест в общеобразовательных организациях в связи с ростом числа обучающихся, </w:t>
            </w:r>
            <w:r>
              <w:lastRenderedPageBreak/>
              <w:t>вызванным демографическим фактором" реализуется в рамках федерального проекта "Современная школа" национального проекта "Образование"</w:t>
            </w:r>
          </w:p>
        </w:tc>
        <w:tc>
          <w:tcPr>
            <w:tcW w:w="1928" w:type="dxa"/>
            <w:vMerge w:val="restart"/>
          </w:tcPr>
          <w:p w:rsidR="00205E10" w:rsidRDefault="00205E10">
            <w:pPr>
              <w:pStyle w:val="ConsPlusNormal"/>
              <w:jc w:val="both"/>
            </w:pPr>
            <w:r>
              <w:lastRenderedPageBreak/>
              <w:t xml:space="preserve">цель 2. Задача: обеспечение государственных гарантий реализации права на получение общедоступного и бесплатного </w:t>
            </w:r>
            <w:r>
              <w:lastRenderedPageBreak/>
              <w:t>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w:t>
            </w:r>
          </w:p>
        </w:tc>
        <w:tc>
          <w:tcPr>
            <w:tcW w:w="1928" w:type="dxa"/>
            <w:vMerge w:val="restart"/>
          </w:tcPr>
          <w:p w:rsidR="00205E10" w:rsidRDefault="00205E10">
            <w:pPr>
              <w:pStyle w:val="ConsPlusNormal"/>
              <w:jc w:val="both"/>
            </w:pPr>
            <w:r>
              <w:t>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68 915,00</w:t>
            </w:r>
          </w:p>
        </w:tc>
        <w:tc>
          <w:tcPr>
            <w:tcW w:w="1417" w:type="dxa"/>
          </w:tcPr>
          <w:p w:rsidR="00205E10" w:rsidRDefault="00205E10">
            <w:pPr>
              <w:pStyle w:val="ConsPlusNormal"/>
              <w:jc w:val="center"/>
            </w:pPr>
            <w:r>
              <w:t>169 205,30</w:t>
            </w:r>
          </w:p>
        </w:tc>
        <w:tc>
          <w:tcPr>
            <w:tcW w:w="1417" w:type="dxa"/>
          </w:tcPr>
          <w:p w:rsidR="00205E10" w:rsidRDefault="00205E10">
            <w:pPr>
              <w:pStyle w:val="ConsPlusNormal"/>
              <w:jc w:val="center"/>
            </w:pPr>
            <w:r>
              <w:t>451 029,40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689 149,70</w:t>
            </w:r>
          </w:p>
        </w:tc>
        <w:tc>
          <w:tcPr>
            <w:tcW w:w="1928" w:type="dxa"/>
            <w:vMerge w:val="restart"/>
          </w:tcPr>
          <w:p w:rsidR="00205E10" w:rsidRDefault="00205E10">
            <w:pPr>
              <w:pStyle w:val="ConsPlusNormal"/>
              <w:jc w:val="both"/>
            </w:pPr>
            <w:r>
              <w:t xml:space="preserve">количество созданных 825 дополнительных мест в общеобразовательных организациях в связи с ростом числа </w:t>
            </w:r>
            <w:r>
              <w:lastRenderedPageBreak/>
              <w:t>обучающихся, вызванным демографическим фактором к 2023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45 943,30</w:t>
            </w:r>
          </w:p>
        </w:tc>
        <w:tc>
          <w:tcPr>
            <w:tcW w:w="1417" w:type="dxa"/>
          </w:tcPr>
          <w:p w:rsidR="00205E10" w:rsidRDefault="00205E10">
            <w:pPr>
              <w:pStyle w:val="ConsPlusNormal"/>
              <w:jc w:val="center"/>
            </w:pPr>
            <w:r>
              <w:t>112 803,50</w:t>
            </w:r>
          </w:p>
        </w:tc>
        <w:tc>
          <w:tcPr>
            <w:tcW w:w="1417" w:type="dxa"/>
          </w:tcPr>
          <w:p w:rsidR="00205E10" w:rsidRDefault="00205E10">
            <w:pPr>
              <w:pStyle w:val="ConsPlusNormal"/>
              <w:jc w:val="center"/>
            </w:pPr>
            <w:r>
              <w:t>300 686,20</w:t>
            </w: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459 433,00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15 314,50</w:t>
            </w:r>
          </w:p>
        </w:tc>
        <w:tc>
          <w:tcPr>
            <w:tcW w:w="1417" w:type="dxa"/>
          </w:tcPr>
          <w:p w:rsidR="00205E10" w:rsidRDefault="00205E10">
            <w:pPr>
              <w:pStyle w:val="ConsPlusNormal"/>
              <w:jc w:val="center"/>
            </w:pPr>
            <w:r>
              <w:t>37 601,20</w:t>
            </w:r>
          </w:p>
        </w:tc>
        <w:tc>
          <w:tcPr>
            <w:tcW w:w="1417" w:type="dxa"/>
          </w:tcPr>
          <w:p w:rsidR="00205E10" w:rsidRDefault="00205E10">
            <w:pPr>
              <w:pStyle w:val="ConsPlusNormal"/>
              <w:jc w:val="center"/>
            </w:pPr>
            <w:r>
              <w:t>100 228,80</w:t>
            </w: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153 144,50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7 657,20</w:t>
            </w:r>
          </w:p>
        </w:tc>
        <w:tc>
          <w:tcPr>
            <w:tcW w:w="1417" w:type="dxa"/>
          </w:tcPr>
          <w:p w:rsidR="00205E10" w:rsidRDefault="00205E10">
            <w:pPr>
              <w:pStyle w:val="ConsPlusNormal"/>
              <w:jc w:val="center"/>
            </w:pPr>
            <w:r>
              <w:t>18 800,60</w:t>
            </w:r>
          </w:p>
        </w:tc>
        <w:tc>
          <w:tcPr>
            <w:tcW w:w="1417" w:type="dxa"/>
          </w:tcPr>
          <w:p w:rsidR="00205E10" w:rsidRDefault="00205E10">
            <w:pPr>
              <w:pStyle w:val="ConsPlusNormal"/>
              <w:jc w:val="center"/>
            </w:pPr>
            <w:r>
              <w:t>50 114,40</w:t>
            </w: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76 572,20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75)</w:t>
            </w:r>
          </w:p>
        </w:tc>
        <w:tc>
          <w:tcPr>
            <w:tcW w:w="2041" w:type="dxa"/>
            <w:vMerge w:val="restart"/>
          </w:tcPr>
          <w:p w:rsidR="00205E10" w:rsidRDefault="00205E10">
            <w:pPr>
              <w:pStyle w:val="ConsPlusNormal"/>
              <w:jc w:val="both"/>
            </w:pPr>
            <w:r>
              <w:t xml:space="preserve">мероприятие "Национальный проект "Образование". Реализация федерального и регионального проектов "Современная школа", в том числе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w:t>
            </w:r>
            <w:r>
              <w:lastRenderedPageBreak/>
              <w:t>либо рабочие поселки, либо поселки городского типа, либо города с населением до 50 тысяч человек"</w:t>
            </w:r>
          </w:p>
        </w:tc>
        <w:tc>
          <w:tcPr>
            <w:tcW w:w="1928" w:type="dxa"/>
            <w:vMerge w:val="restart"/>
          </w:tcPr>
          <w:p w:rsidR="00205E10" w:rsidRDefault="00205E10">
            <w:pPr>
              <w:pStyle w:val="ConsPlusNormal"/>
              <w:jc w:val="both"/>
            </w:pPr>
            <w:r>
              <w:lastRenderedPageBreak/>
              <w:t>цель 2. 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6 000,00</w:t>
            </w:r>
          </w:p>
        </w:tc>
        <w:tc>
          <w:tcPr>
            <w:tcW w:w="1417" w:type="dxa"/>
          </w:tcPr>
          <w:p w:rsidR="00205E10" w:rsidRDefault="00205E10">
            <w:pPr>
              <w:pStyle w:val="ConsPlusNormal"/>
              <w:jc w:val="center"/>
            </w:pPr>
            <w:r>
              <w:t>13 000,00</w:t>
            </w:r>
          </w:p>
        </w:tc>
        <w:tc>
          <w:tcPr>
            <w:tcW w:w="1417" w:type="dxa"/>
          </w:tcPr>
          <w:p w:rsidR="00205E10" w:rsidRDefault="00205E10">
            <w:pPr>
              <w:pStyle w:val="ConsPlusNormal"/>
              <w:jc w:val="center"/>
            </w:pPr>
            <w:r>
              <w:t>13 000,00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32 000,00</w:t>
            </w:r>
          </w:p>
        </w:tc>
        <w:tc>
          <w:tcPr>
            <w:tcW w:w="1928" w:type="dxa"/>
            <w:vMerge w:val="restart"/>
          </w:tcPr>
          <w:p w:rsidR="00205E10" w:rsidRDefault="00205E10">
            <w:pPr>
              <w:pStyle w:val="ConsPlusNormal"/>
              <w:jc w:val="both"/>
            </w:pPr>
            <w:r>
              <w:t>по итогам 2024 года будет выплачено 32 единовременные компенсационные выплаты учителям, прибывшим (переехавшим) на работу в общеобразовательные организации Костромской области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5 400,00</w:t>
            </w:r>
          </w:p>
        </w:tc>
        <w:tc>
          <w:tcPr>
            <w:tcW w:w="1417" w:type="dxa"/>
          </w:tcPr>
          <w:p w:rsidR="00205E10" w:rsidRDefault="00205E10">
            <w:pPr>
              <w:pStyle w:val="ConsPlusNormal"/>
              <w:jc w:val="center"/>
            </w:pPr>
            <w:r>
              <w:t>11 700,00</w:t>
            </w:r>
          </w:p>
        </w:tc>
        <w:tc>
          <w:tcPr>
            <w:tcW w:w="1417" w:type="dxa"/>
          </w:tcPr>
          <w:p w:rsidR="00205E10" w:rsidRDefault="00205E10">
            <w:pPr>
              <w:pStyle w:val="ConsPlusNormal"/>
              <w:jc w:val="center"/>
            </w:pPr>
            <w:r>
              <w:t>11 700,00</w:t>
            </w:r>
          </w:p>
        </w:tc>
        <w:tc>
          <w:tcPr>
            <w:tcW w:w="1417" w:type="dxa"/>
          </w:tcPr>
          <w:p w:rsidR="00205E10" w:rsidRDefault="00205E10">
            <w:pPr>
              <w:pStyle w:val="ConsPlusNormal"/>
            </w:pPr>
          </w:p>
        </w:tc>
        <w:tc>
          <w:tcPr>
            <w:tcW w:w="1531" w:type="dxa"/>
          </w:tcPr>
          <w:p w:rsidR="00205E10" w:rsidRDefault="00205E10">
            <w:pPr>
              <w:pStyle w:val="ConsPlusNormal"/>
              <w:jc w:val="center"/>
            </w:pPr>
            <w:r>
              <w:t>28 800,00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600,00</w:t>
            </w:r>
          </w:p>
        </w:tc>
        <w:tc>
          <w:tcPr>
            <w:tcW w:w="1417" w:type="dxa"/>
          </w:tcPr>
          <w:p w:rsidR="00205E10" w:rsidRDefault="00205E10">
            <w:pPr>
              <w:pStyle w:val="ConsPlusNormal"/>
              <w:jc w:val="center"/>
            </w:pPr>
            <w:r>
              <w:t>1 300,00</w:t>
            </w:r>
          </w:p>
        </w:tc>
        <w:tc>
          <w:tcPr>
            <w:tcW w:w="1417" w:type="dxa"/>
          </w:tcPr>
          <w:p w:rsidR="00205E10" w:rsidRDefault="00205E10">
            <w:pPr>
              <w:pStyle w:val="ConsPlusNormal"/>
              <w:jc w:val="center"/>
            </w:pPr>
            <w:r>
              <w:t>1 300,00</w:t>
            </w:r>
          </w:p>
        </w:tc>
        <w:tc>
          <w:tcPr>
            <w:tcW w:w="1417" w:type="dxa"/>
          </w:tcPr>
          <w:p w:rsidR="00205E10" w:rsidRDefault="00205E10">
            <w:pPr>
              <w:pStyle w:val="ConsPlusNormal"/>
            </w:pPr>
          </w:p>
        </w:tc>
        <w:tc>
          <w:tcPr>
            <w:tcW w:w="1531" w:type="dxa"/>
          </w:tcPr>
          <w:p w:rsidR="00205E10" w:rsidRDefault="00205E10">
            <w:pPr>
              <w:pStyle w:val="ConsPlusNormal"/>
              <w:jc w:val="center"/>
            </w:pPr>
            <w:r>
              <w:t>3 200,00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76)</w:t>
            </w:r>
          </w:p>
        </w:tc>
        <w:tc>
          <w:tcPr>
            <w:tcW w:w="2041" w:type="dxa"/>
            <w:vMerge w:val="restart"/>
          </w:tcPr>
          <w:p w:rsidR="00205E10" w:rsidRDefault="00205E10">
            <w:pPr>
              <w:pStyle w:val="ConsPlusNormal"/>
              <w:jc w:val="both"/>
            </w:pPr>
            <w:r>
              <w:t>мероприятие: "Капитальный ремонт зданий общеобразовательных организаций и оснащения современными средствами обучения и воспитания в рамках мероприятия "Модернизация школьных систем образования"</w:t>
            </w:r>
          </w:p>
        </w:tc>
        <w:tc>
          <w:tcPr>
            <w:tcW w:w="1928" w:type="dxa"/>
            <w:vMerge w:val="restart"/>
          </w:tcPr>
          <w:p w:rsidR="00205E10" w:rsidRDefault="00205E10">
            <w:pPr>
              <w:pStyle w:val="ConsPlusNormal"/>
              <w:jc w:val="both"/>
            </w:pPr>
            <w:r>
              <w:t>цель 2. 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государственные (муниципальные)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110 403,94</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110 403,94</w:t>
            </w:r>
          </w:p>
        </w:tc>
        <w:tc>
          <w:tcPr>
            <w:tcW w:w="1928" w:type="dxa"/>
            <w:vMerge w:val="restart"/>
          </w:tcPr>
          <w:p w:rsidR="00205E10" w:rsidRDefault="00205E10">
            <w:pPr>
              <w:pStyle w:val="ConsPlusNormal"/>
              <w:jc w:val="both"/>
            </w:pPr>
            <w:r>
              <w:t>в 2022 году будет выполнено не менее 4 капитальных ремонтов зданий общеобразовательных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93 791,70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93 791,70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10 421,40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10 421,40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6 190,84</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6 190,84</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77)</w:t>
            </w:r>
          </w:p>
        </w:tc>
        <w:tc>
          <w:tcPr>
            <w:tcW w:w="2041" w:type="dxa"/>
            <w:vMerge w:val="restart"/>
          </w:tcPr>
          <w:p w:rsidR="00205E10" w:rsidRDefault="00205E10">
            <w:pPr>
              <w:pStyle w:val="ConsPlusNormal"/>
              <w:jc w:val="both"/>
            </w:pPr>
            <w:r>
              <w:t xml:space="preserve">мероприятие: "Капитальный ремонт зданий общеобразовательных организаций и оснащение современными средствами обучения и воспитания в </w:t>
            </w:r>
            <w:r>
              <w:lastRenderedPageBreak/>
              <w:t>рамках мероприятия "Модернизация школьных систем образования" (встречные обязательства)"</w:t>
            </w:r>
          </w:p>
        </w:tc>
        <w:tc>
          <w:tcPr>
            <w:tcW w:w="1928" w:type="dxa"/>
            <w:vMerge w:val="restart"/>
          </w:tcPr>
          <w:p w:rsidR="00205E10" w:rsidRDefault="00205E10">
            <w:pPr>
              <w:pStyle w:val="ConsPlusNormal"/>
              <w:jc w:val="both"/>
            </w:pPr>
            <w:r>
              <w:lastRenderedPageBreak/>
              <w:t xml:space="preserve">цель 2. Задача: обеспечение государственных гарантий реализации права на получение общедоступного и бесплатного общего образования в </w:t>
            </w:r>
            <w:r>
              <w:lastRenderedPageBreak/>
              <w:t>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государственные (муниципальные)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635,00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635,00</w:t>
            </w:r>
          </w:p>
        </w:tc>
        <w:tc>
          <w:tcPr>
            <w:tcW w:w="1928" w:type="dxa"/>
            <w:vMerge w:val="restart"/>
          </w:tcPr>
          <w:p w:rsidR="00205E10" w:rsidRDefault="00205E10">
            <w:pPr>
              <w:pStyle w:val="ConsPlusNormal"/>
              <w:jc w:val="both"/>
            </w:pPr>
            <w:r>
              <w:t>в 2022 году будет выполнено не менее 4 капитальных ремонтов зданий общеобразовательных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w:t>
            </w:r>
            <w:r>
              <w:lastRenderedPageBreak/>
              <w:t>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635,00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635,00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78)</w:t>
            </w:r>
          </w:p>
        </w:tc>
        <w:tc>
          <w:tcPr>
            <w:tcW w:w="2041" w:type="dxa"/>
            <w:vMerge w:val="restart"/>
          </w:tcPr>
          <w:p w:rsidR="00205E10" w:rsidRDefault="00205E10">
            <w:pPr>
              <w:pStyle w:val="ConsPlusNormal"/>
              <w:jc w:val="both"/>
            </w:pPr>
            <w:r>
              <w:t xml:space="preserve">мероприятие: "Предоставление и распределение субсидий из областного бюджета бюджетам муниципальных районов (городских округов, муниципальных округов) Костромской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для прибывающих </w:t>
            </w:r>
            <w:r>
              <w:lastRenderedPageBreak/>
              <w:t>на сельскую территорию выпускников с целью осуществления педагогической деятельности</w:t>
            </w:r>
          </w:p>
        </w:tc>
        <w:tc>
          <w:tcPr>
            <w:tcW w:w="1928" w:type="dxa"/>
            <w:vMerge w:val="restart"/>
          </w:tcPr>
          <w:p w:rsidR="00205E10" w:rsidRDefault="00205E10">
            <w:pPr>
              <w:pStyle w:val="ConsPlusNormal"/>
              <w:jc w:val="both"/>
            </w:pPr>
            <w:r>
              <w:lastRenderedPageBreak/>
              <w:t>цель 2. Задача: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635,00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635,00</w:t>
            </w:r>
          </w:p>
        </w:tc>
        <w:tc>
          <w:tcPr>
            <w:tcW w:w="1928" w:type="dxa"/>
            <w:vMerge w:val="restart"/>
          </w:tcPr>
          <w:p w:rsidR="00205E10" w:rsidRDefault="00205E10">
            <w:pPr>
              <w:pStyle w:val="ConsPlusNormal"/>
              <w:jc w:val="both"/>
            </w:pPr>
            <w:r>
              <w:t>в рамках мероприятия будет построено не менее 2 жилых помещений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pP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pP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pP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3.</w:t>
            </w:r>
          </w:p>
        </w:tc>
        <w:tc>
          <w:tcPr>
            <w:tcW w:w="2041" w:type="dxa"/>
            <w:vMerge w:val="restart"/>
          </w:tcPr>
          <w:p w:rsidR="00205E10" w:rsidRDefault="00205E10">
            <w:pPr>
              <w:pStyle w:val="ConsPlusNormal"/>
              <w:jc w:val="both"/>
            </w:pPr>
            <w:r>
              <w:t>Подпрограмма "Развитие профессионального образования Костромской области"</w:t>
            </w:r>
          </w:p>
        </w:tc>
        <w:tc>
          <w:tcPr>
            <w:tcW w:w="1928" w:type="dxa"/>
            <w:vMerge w:val="restart"/>
          </w:tcPr>
          <w:p w:rsidR="00205E10" w:rsidRDefault="00205E10">
            <w:pPr>
              <w:pStyle w:val="ConsPlusNormal"/>
              <w:jc w:val="both"/>
            </w:pPr>
            <w:r>
              <w:t>Цель 3: 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 (далее - цель 3).</w:t>
            </w:r>
          </w:p>
          <w:p w:rsidR="00205E10" w:rsidRDefault="00205E10">
            <w:pPr>
              <w:pStyle w:val="ConsPlusNormal"/>
              <w:jc w:val="both"/>
            </w:pPr>
            <w:r>
              <w:t xml:space="preserve">Задача: обеспечение доступности и качества профессионального образования в соответствии с меняющимися запросами населения </w:t>
            </w:r>
            <w:r>
              <w:lastRenderedPageBreak/>
              <w:t>Костромской области и перспективными задачами развития региона</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Депздрав Костромской области, Депкультуры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 подведомственные Депобрнауки Костромской области, Депздраву Костромской области, Депкультуры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815 615,70</w:t>
            </w:r>
          </w:p>
        </w:tc>
        <w:tc>
          <w:tcPr>
            <w:tcW w:w="1417" w:type="dxa"/>
          </w:tcPr>
          <w:p w:rsidR="00205E10" w:rsidRDefault="00205E10">
            <w:pPr>
              <w:pStyle w:val="ConsPlusNormal"/>
              <w:jc w:val="center"/>
            </w:pPr>
            <w:r>
              <w:t>755 609,90</w:t>
            </w:r>
          </w:p>
        </w:tc>
        <w:tc>
          <w:tcPr>
            <w:tcW w:w="1417" w:type="dxa"/>
          </w:tcPr>
          <w:p w:rsidR="00205E10" w:rsidRDefault="00205E10">
            <w:pPr>
              <w:pStyle w:val="ConsPlusNormal"/>
              <w:jc w:val="center"/>
            </w:pPr>
            <w:r>
              <w:t>748 274,80</w:t>
            </w:r>
          </w:p>
        </w:tc>
        <w:tc>
          <w:tcPr>
            <w:tcW w:w="1417" w:type="dxa"/>
          </w:tcPr>
          <w:p w:rsidR="00205E10" w:rsidRDefault="00205E10">
            <w:pPr>
              <w:pStyle w:val="ConsPlusNormal"/>
              <w:jc w:val="center"/>
            </w:pPr>
            <w:r>
              <w:t>711 134,40</w:t>
            </w:r>
          </w:p>
        </w:tc>
        <w:tc>
          <w:tcPr>
            <w:tcW w:w="1417" w:type="dxa"/>
          </w:tcPr>
          <w:p w:rsidR="00205E10" w:rsidRDefault="00205E10">
            <w:pPr>
              <w:pStyle w:val="ConsPlusNormal"/>
              <w:jc w:val="center"/>
            </w:pPr>
            <w:r>
              <w:t>781 397,20</w:t>
            </w:r>
          </w:p>
        </w:tc>
        <w:tc>
          <w:tcPr>
            <w:tcW w:w="1417" w:type="dxa"/>
          </w:tcPr>
          <w:p w:rsidR="00205E10" w:rsidRDefault="00205E10">
            <w:pPr>
              <w:pStyle w:val="ConsPlusNormal"/>
              <w:jc w:val="center"/>
            </w:pPr>
            <w:r>
              <w:t>844 420,30</w:t>
            </w:r>
          </w:p>
        </w:tc>
        <w:tc>
          <w:tcPr>
            <w:tcW w:w="1417" w:type="dxa"/>
          </w:tcPr>
          <w:p w:rsidR="00205E10" w:rsidRDefault="00205E10">
            <w:pPr>
              <w:pStyle w:val="ConsPlusNormal"/>
              <w:jc w:val="center"/>
            </w:pPr>
            <w:r>
              <w:t>948 908,60</w:t>
            </w:r>
          </w:p>
        </w:tc>
        <w:tc>
          <w:tcPr>
            <w:tcW w:w="1417" w:type="dxa"/>
          </w:tcPr>
          <w:p w:rsidR="00205E10" w:rsidRDefault="00205E10">
            <w:pPr>
              <w:pStyle w:val="ConsPlusNormal"/>
              <w:jc w:val="center"/>
            </w:pPr>
            <w:r>
              <w:t>966 171,00</w:t>
            </w:r>
          </w:p>
        </w:tc>
        <w:tc>
          <w:tcPr>
            <w:tcW w:w="1417" w:type="dxa"/>
          </w:tcPr>
          <w:p w:rsidR="00205E10" w:rsidRDefault="00205E10">
            <w:pPr>
              <w:pStyle w:val="ConsPlusNormal"/>
              <w:jc w:val="center"/>
            </w:pPr>
            <w:r>
              <w:t>1 162 873,90</w:t>
            </w:r>
          </w:p>
        </w:tc>
        <w:tc>
          <w:tcPr>
            <w:tcW w:w="1417" w:type="dxa"/>
          </w:tcPr>
          <w:p w:rsidR="00205E10" w:rsidRDefault="00205E10">
            <w:pPr>
              <w:pStyle w:val="ConsPlusNormal"/>
              <w:jc w:val="center"/>
            </w:pPr>
            <w:r>
              <w:t>1 048 134,60</w:t>
            </w:r>
          </w:p>
        </w:tc>
        <w:tc>
          <w:tcPr>
            <w:tcW w:w="1417" w:type="dxa"/>
          </w:tcPr>
          <w:p w:rsidR="00205E10" w:rsidRDefault="00205E10">
            <w:pPr>
              <w:pStyle w:val="ConsPlusNormal"/>
              <w:jc w:val="center"/>
            </w:pPr>
            <w:r>
              <w:t>1 084 665,30</w:t>
            </w:r>
          </w:p>
        </w:tc>
        <w:tc>
          <w:tcPr>
            <w:tcW w:w="1417" w:type="dxa"/>
          </w:tcPr>
          <w:p w:rsidR="00205E10" w:rsidRDefault="00205E10">
            <w:pPr>
              <w:pStyle w:val="ConsPlusNormal"/>
              <w:jc w:val="center"/>
            </w:pPr>
            <w:r>
              <w:t>1 047 343,60</w:t>
            </w:r>
          </w:p>
        </w:tc>
        <w:tc>
          <w:tcPr>
            <w:tcW w:w="1531" w:type="dxa"/>
          </w:tcPr>
          <w:p w:rsidR="00205E10" w:rsidRDefault="00205E10">
            <w:pPr>
              <w:pStyle w:val="ConsPlusNormal"/>
              <w:jc w:val="center"/>
            </w:pPr>
            <w:r>
              <w:t>10 914 549,30</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15 900,00</w:t>
            </w:r>
          </w:p>
        </w:tc>
        <w:tc>
          <w:tcPr>
            <w:tcW w:w="1417" w:type="dxa"/>
          </w:tcPr>
          <w:p w:rsidR="00205E10" w:rsidRDefault="00205E10">
            <w:pPr>
              <w:pStyle w:val="ConsPlusNormal"/>
              <w:jc w:val="center"/>
            </w:pPr>
            <w:r>
              <w:t>15 453,30</w:t>
            </w:r>
          </w:p>
        </w:tc>
        <w:tc>
          <w:tcPr>
            <w:tcW w:w="1417" w:type="dxa"/>
          </w:tcPr>
          <w:p w:rsidR="00205E10" w:rsidRDefault="00205E10">
            <w:pPr>
              <w:pStyle w:val="ConsPlusNormal"/>
              <w:jc w:val="center"/>
            </w:pPr>
            <w:r>
              <w:t>476,00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4 229,70</w:t>
            </w:r>
          </w:p>
        </w:tc>
        <w:tc>
          <w:tcPr>
            <w:tcW w:w="1417" w:type="dxa"/>
          </w:tcPr>
          <w:p w:rsidR="00205E10" w:rsidRDefault="00205E10">
            <w:pPr>
              <w:pStyle w:val="ConsPlusNormal"/>
              <w:jc w:val="center"/>
            </w:pPr>
            <w:r>
              <w:t>3 013,10</w:t>
            </w:r>
          </w:p>
        </w:tc>
        <w:tc>
          <w:tcPr>
            <w:tcW w:w="1417" w:type="dxa"/>
          </w:tcPr>
          <w:p w:rsidR="00205E10" w:rsidRDefault="00205E10">
            <w:pPr>
              <w:pStyle w:val="ConsPlusNormal"/>
              <w:jc w:val="center"/>
            </w:pPr>
            <w:r>
              <w:t>6 805,90</w:t>
            </w:r>
          </w:p>
        </w:tc>
        <w:tc>
          <w:tcPr>
            <w:tcW w:w="1417" w:type="dxa"/>
          </w:tcPr>
          <w:p w:rsidR="00205E10" w:rsidRDefault="00205E10">
            <w:pPr>
              <w:pStyle w:val="ConsPlusNormal"/>
              <w:jc w:val="center"/>
            </w:pPr>
            <w:r>
              <w:t>15 051,10</w:t>
            </w:r>
          </w:p>
        </w:tc>
        <w:tc>
          <w:tcPr>
            <w:tcW w:w="1417" w:type="dxa"/>
          </w:tcPr>
          <w:p w:rsidR="00205E10" w:rsidRDefault="00205E10">
            <w:pPr>
              <w:pStyle w:val="ConsPlusNormal"/>
              <w:jc w:val="center"/>
            </w:pPr>
            <w:r>
              <w:t>129 361,90</w:t>
            </w:r>
          </w:p>
        </w:tc>
        <w:tc>
          <w:tcPr>
            <w:tcW w:w="1417" w:type="dxa"/>
          </w:tcPr>
          <w:p w:rsidR="00205E10" w:rsidRDefault="00205E10">
            <w:pPr>
              <w:pStyle w:val="ConsPlusNormal"/>
              <w:jc w:val="center"/>
            </w:pPr>
            <w:r>
              <w:t>102 043,80</w:t>
            </w:r>
          </w:p>
        </w:tc>
        <w:tc>
          <w:tcPr>
            <w:tcW w:w="1417" w:type="dxa"/>
          </w:tcPr>
          <w:p w:rsidR="00205E10" w:rsidRDefault="00205E10">
            <w:pPr>
              <w:pStyle w:val="ConsPlusNormal"/>
              <w:jc w:val="center"/>
            </w:pPr>
            <w:r>
              <w:t>122 256,10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414 590,90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3 600,00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13 160,00</w:t>
            </w:r>
          </w:p>
        </w:tc>
        <w:tc>
          <w:tcPr>
            <w:tcW w:w="1417" w:type="dxa"/>
          </w:tcPr>
          <w:p w:rsidR="00205E10" w:rsidRDefault="00205E10">
            <w:pPr>
              <w:pStyle w:val="ConsPlusNormal"/>
              <w:jc w:val="center"/>
            </w:pPr>
            <w:r>
              <w:t>14 000,00</w:t>
            </w:r>
          </w:p>
        </w:tc>
        <w:tc>
          <w:tcPr>
            <w:tcW w:w="1417" w:type="dxa"/>
          </w:tcPr>
          <w:p w:rsidR="00205E10" w:rsidRDefault="00205E10">
            <w:pPr>
              <w:pStyle w:val="ConsPlusNormal"/>
              <w:jc w:val="center"/>
            </w:pPr>
            <w:r>
              <w:t>26 898,70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57 658,70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798 035,70</w:t>
            </w:r>
          </w:p>
        </w:tc>
        <w:tc>
          <w:tcPr>
            <w:tcW w:w="1417" w:type="dxa"/>
          </w:tcPr>
          <w:p w:rsidR="00205E10" w:rsidRDefault="00205E10">
            <w:pPr>
              <w:pStyle w:val="ConsPlusNormal"/>
              <w:jc w:val="center"/>
            </w:pPr>
            <w:r>
              <w:t>735 851,70</w:t>
            </w:r>
          </w:p>
        </w:tc>
        <w:tc>
          <w:tcPr>
            <w:tcW w:w="1417" w:type="dxa"/>
          </w:tcPr>
          <w:p w:rsidR="00205E10" w:rsidRDefault="00205E10">
            <w:pPr>
              <w:pStyle w:val="ConsPlusNormal"/>
              <w:jc w:val="center"/>
            </w:pPr>
            <w:r>
              <w:t>735 686,60</w:t>
            </w:r>
          </w:p>
        </w:tc>
        <w:tc>
          <w:tcPr>
            <w:tcW w:w="1417" w:type="dxa"/>
          </w:tcPr>
          <w:p w:rsidR="00205E10" w:rsidRDefault="00205E10">
            <w:pPr>
              <w:pStyle w:val="ConsPlusNormal"/>
              <w:jc w:val="center"/>
            </w:pPr>
            <w:r>
              <w:t>707 034,40</w:t>
            </w:r>
          </w:p>
        </w:tc>
        <w:tc>
          <w:tcPr>
            <w:tcW w:w="1417" w:type="dxa"/>
          </w:tcPr>
          <w:p w:rsidR="00205E10" w:rsidRDefault="00205E10">
            <w:pPr>
              <w:pStyle w:val="ConsPlusNormal"/>
              <w:jc w:val="center"/>
            </w:pPr>
            <w:r>
              <w:t>772 917,50</w:t>
            </w:r>
          </w:p>
        </w:tc>
        <w:tc>
          <w:tcPr>
            <w:tcW w:w="1417" w:type="dxa"/>
          </w:tcPr>
          <w:p w:rsidR="00205E10" w:rsidRDefault="00205E10">
            <w:pPr>
              <w:pStyle w:val="ConsPlusNormal"/>
              <w:jc w:val="center"/>
            </w:pPr>
            <w:r>
              <w:t>827 947,20</w:t>
            </w:r>
          </w:p>
        </w:tc>
        <w:tc>
          <w:tcPr>
            <w:tcW w:w="1417" w:type="dxa"/>
          </w:tcPr>
          <w:p w:rsidR="00205E10" w:rsidRDefault="00205E10">
            <w:pPr>
              <w:pStyle w:val="ConsPlusNormal"/>
              <w:jc w:val="center"/>
            </w:pPr>
            <w:r>
              <w:t>927 492,00</w:t>
            </w:r>
          </w:p>
        </w:tc>
        <w:tc>
          <w:tcPr>
            <w:tcW w:w="1417" w:type="dxa"/>
          </w:tcPr>
          <w:p w:rsidR="00205E10" w:rsidRDefault="00205E10">
            <w:pPr>
              <w:pStyle w:val="ConsPlusNormal"/>
              <w:jc w:val="center"/>
            </w:pPr>
            <w:r>
              <w:t>923 921,20</w:t>
            </w:r>
          </w:p>
        </w:tc>
        <w:tc>
          <w:tcPr>
            <w:tcW w:w="1417" w:type="dxa"/>
          </w:tcPr>
          <w:p w:rsidR="00205E10" w:rsidRDefault="00205E10">
            <w:pPr>
              <w:pStyle w:val="ConsPlusNormal"/>
              <w:jc w:val="center"/>
            </w:pPr>
            <w:r>
              <w:t>1 033 512,00</w:t>
            </w:r>
          </w:p>
        </w:tc>
        <w:tc>
          <w:tcPr>
            <w:tcW w:w="1417" w:type="dxa"/>
          </w:tcPr>
          <w:p w:rsidR="00205E10" w:rsidRDefault="00205E10">
            <w:pPr>
              <w:pStyle w:val="ConsPlusNormal"/>
              <w:jc w:val="center"/>
            </w:pPr>
            <w:r>
              <w:t>946 090,80</w:t>
            </w:r>
          </w:p>
        </w:tc>
        <w:tc>
          <w:tcPr>
            <w:tcW w:w="1417" w:type="dxa"/>
          </w:tcPr>
          <w:p w:rsidR="00205E10" w:rsidRDefault="00205E10">
            <w:pPr>
              <w:pStyle w:val="ConsPlusNormal"/>
              <w:jc w:val="center"/>
            </w:pPr>
            <w:r>
              <w:t>962 409,20</w:t>
            </w:r>
          </w:p>
        </w:tc>
        <w:tc>
          <w:tcPr>
            <w:tcW w:w="1417" w:type="dxa"/>
          </w:tcPr>
          <w:p w:rsidR="00205E10" w:rsidRDefault="00205E10">
            <w:pPr>
              <w:pStyle w:val="ConsPlusNormal"/>
              <w:jc w:val="center"/>
            </w:pPr>
            <w:r>
              <w:t>1 047 343,60</w:t>
            </w:r>
          </w:p>
        </w:tc>
        <w:tc>
          <w:tcPr>
            <w:tcW w:w="1531" w:type="dxa"/>
          </w:tcPr>
          <w:p w:rsidR="00205E10" w:rsidRDefault="00205E10">
            <w:pPr>
              <w:pStyle w:val="ConsPlusNormal"/>
              <w:jc w:val="center"/>
            </w:pPr>
            <w:r>
              <w:t>10 418 241,90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jc w:val="center"/>
            </w:pPr>
            <w:r>
              <w:t>1 680,00</w:t>
            </w:r>
          </w:p>
        </w:tc>
        <w:tc>
          <w:tcPr>
            <w:tcW w:w="1417" w:type="dxa"/>
          </w:tcPr>
          <w:p w:rsidR="00205E10" w:rsidRDefault="00205E10">
            <w:pPr>
              <w:pStyle w:val="ConsPlusNormal"/>
              <w:jc w:val="center"/>
            </w:pPr>
            <w:r>
              <w:t>4 304,90</w:t>
            </w:r>
          </w:p>
        </w:tc>
        <w:tc>
          <w:tcPr>
            <w:tcW w:w="1417" w:type="dxa"/>
          </w:tcPr>
          <w:p w:rsidR="00205E10" w:rsidRDefault="00205E10">
            <w:pPr>
              <w:pStyle w:val="ConsPlusNormal"/>
              <w:jc w:val="center"/>
            </w:pPr>
            <w:r>
              <w:t>8 512,20</w:t>
            </w:r>
          </w:p>
        </w:tc>
        <w:tc>
          <w:tcPr>
            <w:tcW w:w="1417" w:type="dxa"/>
          </w:tcPr>
          <w:p w:rsidR="00205E10" w:rsidRDefault="00205E10">
            <w:pPr>
              <w:pStyle w:val="ConsPlusNormal"/>
              <w:jc w:val="center"/>
            </w:pPr>
            <w:r>
              <w:t>4 100,00</w:t>
            </w:r>
          </w:p>
        </w:tc>
        <w:tc>
          <w:tcPr>
            <w:tcW w:w="1417" w:type="dxa"/>
          </w:tcPr>
          <w:p w:rsidR="00205E10" w:rsidRDefault="00205E10">
            <w:pPr>
              <w:pStyle w:val="ConsPlusNormal"/>
              <w:jc w:val="center"/>
            </w:pPr>
            <w:r>
              <w:t>4 250,00</w:t>
            </w: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610,70</w:t>
            </w: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24 057,80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w:t>
            </w:r>
          </w:p>
        </w:tc>
        <w:tc>
          <w:tcPr>
            <w:tcW w:w="2041" w:type="dxa"/>
            <w:vMerge w:val="restart"/>
          </w:tcPr>
          <w:p w:rsidR="00205E10" w:rsidRDefault="00205E10">
            <w:pPr>
              <w:pStyle w:val="ConsPlusNormal"/>
              <w:jc w:val="both"/>
            </w:pPr>
            <w:r>
              <w:t>ведомственная целевая программа "Развитие профессионального образования Костромской области на 2014-2016 годы"</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образовательные организации профессионального образования, общеобразовательные организации, органы местного самоуправления, отраслевые исполнительные органы государственной власти Костромской области, структурные подразделения аппарата администрации Костромской области, отраслевые объединения работодателей</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7 394,40</w:t>
            </w:r>
          </w:p>
        </w:tc>
        <w:tc>
          <w:tcPr>
            <w:tcW w:w="1417" w:type="dxa"/>
          </w:tcPr>
          <w:p w:rsidR="00205E10" w:rsidRDefault="00205E10">
            <w:pPr>
              <w:pStyle w:val="ConsPlusNormal"/>
              <w:jc w:val="center"/>
            </w:pPr>
            <w:r>
              <w:t>10 399,10</w:t>
            </w:r>
          </w:p>
        </w:tc>
        <w:tc>
          <w:tcPr>
            <w:tcW w:w="1417" w:type="dxa"/>
          </w:tcPr>
          <w:p w:rsidR="00205E10" w:rsidRDefault="00205E10">
            <w:pPr>
              <w:pStyle w:val="ConsPlusNormal"/>
              <w:jc w:val="center"/>
            </w:pPr>
            <w:r>
              <w:t>17 252,80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35 046,30</w:t>
            </w:r>
          </w:p>
        </w:tc>
        <w:tc>
          <w:tcPr>
            <w:tcW w:w="1928" w:type="dxa"/>
            <w:vMerge w:val="restart"/>
          </w:tcPr>
          <w:p w:rsidR="00205E10" w:rsidRDefault="00205E10">
            <w:pPr>
              <w:pStyle w:val="ConsPlusNormal"/>
              <w:jc w:val="both"/>
            </w:pPr>
            <w:r>
              <w:t>1. Увеличение удельного веса численности обучающихся профессиональных образовательных организаций, заключивших договоры целевого обучения, в общей их численности с 11,7 процента в 2012 году до 30 процентов в 2016 году.</w:t>
            </w:r>
          </w:p>
          <w:p w:rsidR="00205E10" w:rsidRDefault="00205E10">
            <w:pPr>
              <w:pStyle w:val="ConsPlusNormal"/>
              <w:jc w:val="both"/>
            </w:pPr>
            <w:r>
              <w:t>2. Создание по итогам 2016 года 4 многофункциональных центров прикладных квалификаций.</w:t>
            </w:r>
          </w:p>
          <w:p w:rsidR="00205E10" w:rsidRDefault="00205E10">
            <w:pPr>
              <w:pStyle w:val="ConsPlusNormal"/>
              <w:jc w:val="both"/>
            </w:pPr>
            <w:r>
              <w:t xml:space="preserve">3. Увеличение удельного веса профессий и специальностей, по которым выпускники </w:t>
            </w:r>
            <w:r>
              <w:lastRenderedPageBreak/>
              <w:t>основных образовательных программ проходят сертификацию квалификаций, в общем числе профессий и специальностей, реализуемых профессиональными образовательными организациями, с 0 процентов в 2012 году до 10 процентов в 2016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5 714,40</w:t>
            </w:r>
          </w:p>
        </w:tc>
        <w:tc>
          <w:tcPr>
            <w:tcW w:w="1417" w:type="dxa"/>
          </w:tcPr>
          <w:p w:rsidR="00205E10" w:rsidRDefault="00205E10">
            <w:pPr>
              <w:pStyle w:val="ConsPlusNormal"/>
              <w:jc w:val="center"/>
            </w:pPr>
            <w:r>
              <w:t>6 094,20</w:t>
            </w:r>
          </w:p>
        </w:tc>
        <w:tc>
          <w:tcPr>
            <w:tcW w:w="1417" w:type="dxa"/>
          </w:tcPr>
          <w:p w:rsidR="00205E10" w:rsidRDefault="00205E10">
            <w:pPr>
              <w:pStyle w:val="ConsPlusNormal"/>
              <w:jc w:val="center"/>
            </w:pPr>
            <w:r>
              <w:t>9 940,60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21 749,20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jc w:val="center"/>
            </w:pPr>
            <w:r>
              <w:t>1 680,00</w:t>
            </w:r>
          </w:p>
        </w:tc>
        <w:tc>
          <w:tcPr>
            <w:tcW w:w="1417" w:type="dxa"/>
          </w:tcPr>
          <w:p w:rsidR="00205E10" w:rsidRDefault="00205E10">
            <w:pPr>
              <w:pStyle w:val="ConsPlusNormal"/>
              <w:jc w:val="center"/>
            </w:pPr>
            <w:r>
              <w:t>4 304,90</w:t>
            </w:r>
          </w:p>
        </w:tc>
        <w:tc>
          <w:tcPr>
            <w:tcW w:w="1417" w:type="dxa"/>
          </w:tcPr>
          <w:p w:rsidR="00205E10" w:rsidRDefault="00205E10">
            <w:pPr>
              <w:pStyle w:val="ConsPlusNormal"/>
              <w:jc w:val="center"/>
            </w:pPr>
            <w:r>
              <w:t>7 312,20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13 297,10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w:t>
            </w:r>
          </w:p>
        </w:tc>
        <w:tc>
          <w:tcPr>
            <w:tcW w:w="2041" w:type="dxa"/>
            <w:vMerge w:val="restart"/>
          </w:tcPr>
          <w:p w:rsidR="00205E10" w:rsidRDefault="00205E10">
            <w:pPr>
              <w:pStyle w:val="ConsPlusNormal"/>
              <w:jc w:val="both"/>
            </w:pPr>
            <w:r>
              <w:t>ведомственная целевая программа "Развитие профессионального образования Костромской области на 2017-2019 годы"</w:t>
            </w:r>
          </w:p>
        </w:tc>
        <w:tc>
          <w:tcPr>
            <w:tcW w:w="1928" w:type="dxa"/>
            <w:vMerge w:val="restart"/>
          </w:tcPr>
          <w:p w:rsidR="00205E10" w:rsidRDefault="00205E10">
            <w:pPr>
              <w:pStyle w:val="ConsPlusNormal"/>
              <w:jc w:val="both"/>
            </w:pPr>
            <w:r>
              <w:t>цель 3.</w:t>
            </w:r>
          </w:p>
          <w:p w:rsidR="00205E10" w:rsidRDefault="00205E10">
            <w:pPr>
              <w:pStyle w:val="ConsPlusNormal"/>
              <w:jc w:val="both"/>
            </w:pPr>
            <w:r>
              <w:t xml:space="preserve">Задача: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w:t>
            </w:r>
            <w:r>
              <w:lastRenderedPageBreak/>
              <w:t>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 xml:space="preserve">образовательные организации профессионального образования, общеобразовательные организации, органы местного самоуправления, отраслевые исполнительные органы государственной власти Костромской области, </w:t>
            </w:r>
            <w:r>
              <w:lastRenderedPageBreak/>
              <w:t>структурные подразделения аппарата администрации Костромской области, отраслевые объединения работодателей</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8 842,00</w:t>
            </w:r>
          </w:p>
        </w:tc>
        <w:tc>
          <w:tcPr>
            <w:tcW w:w="1417" w:type="dxa"/>
          </w:tcPr>
          <w:p w:rsidR="00205E10" w:rsidRDefault="00205E10">
            <w:pPr>
              <w:pStyle w:val="ConsPlusNormal"/>
              <w:jc w:val="center"/>
            </w:pPr>
            <w:r>
              <w:t>7 042,00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15 884,00</w:t>
            </w:r>
          </w:p>
        </w:tc>
        <w:tc>
          <w:tcPr>
            <w:tcW w:w="1928" w:type="dxa"/>
            <w:vMerge w:val="restart"/>
          </w:tcPr>
          <w:p w:rsidR="00205E10" w:rsidRDefault="00205E10">
            <w:pPr>
              <w:pStyle w:val="ConsPlusNormal"/>
              <w:jc w:val="both"/>
            </w:pPr>
            <w:r>
              <w:t xml:space="preserve">1. Увеличение удельного веса численности обучающихся профессиональных образовательных организаций, заключивших договоры целевого обучения, в общей их численности с 11,7 процента в 2012 году до 40 процентов в 2018 </w:t>
            </w:r>
            <w:r>
              <w:lastRenderedPageBreak/>
              <w:t>году.</w:t>
            </w:r>
          </w:p>
          <w:p w:rsidR="00205E10" w:rsidRDefault="00205E10">
            <w:pPr>
              <w:pStyle w:val="ConsPlusNormal"/>
              <w:jc w:val="both"/>
            </w:pPr>
            <w:r>
              <w:t>2. Создание 6 многофункциональных центров прикладных квалификаций по итогам 2018 года</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4 742,00</w:t>
            </w:r>
          </w:p>
        </w:tc>
        <w:tc>
          <w:tcPr>
            <w:tcW w:w="1417" w:type="dxa"/>
          </w:tcPr>
          <w:p w:rsidR="00205E10" w:rsidRDefault="00205E10">
            <w:pPr>
              <w:pStyle w:val="ConsPlusNormal"/>
              <w:jc w:val="center"/>
            </w:pPr>
            <w:r>
              <w:t>2 792,00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7 534,00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4 100,00</w:t>
            </w:r>
          </w:p>
        </w:tc>
        <w:tc>
          <w:tcPr>
            <w:tcW w:w="1417" w:type="dxa"/>
          </w:tcPr>
          <w:p w:rsidR="00205E10" w:rsidRDefault="00205E10">
            <w:pPr>
              <w:pStyle w:val="ConsPlusNormal"/>
              <w:jc w:val="center"/>
            </w:pPr>
            <w:r>
              <w:t>4 250,00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8 350,00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3)</w:t>
            </w:r>
          </w:p>
        </w:tc>
        <w:tc>
          <w:tcPr>
            <w:tcW w:w="2041" w:type="dxa"/>
            <w:vMerge w:val="restart"/>
          </w:tcPr>
          <w:p w:rsidR="00205E10" w:rsidRDefault="00205E10">
            <w:pPr>
              <w:pStyle w:val="ConsPlusNormal"/>
              <w:jc w:val="both"/>
            </w:pPr>
            <w:r>
              <w:t>мероприятие "Предоставление субсидий на выполнение государственного задания профессиональных образовательных организаций с учетом выхода на эффективный контракт с руководителями и педагогическими работниками"</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среднего профессионального образования и профессионального обучения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профессиональные образовательные организации,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692 384,30</w:t>
            </w:r>
          </w:p>
        </w:tc>
        <w:tc>
          <w:tcPr>
            <w:tcW w:w="1417" w:type="dxa"/>
          </w:tcPr>
          <w:p w:rsidR="00205E10" w:rsidRDefault="00205E10">
            <w:pPr>
              <w:pStyle w:val="ConsPlusNormal"/>
              <w:jc w:val="center"/>
            </w:pPr>
            <w:r>
              <w:t>662 344,10</w:t>
            </w:r>
          </w:p>
        </w:tc>
        <w:tc>
          <w:tcPr>
            <w:tcW w:w="1417" w:type="dxa"/>
          </w:tcPr>
          <w:p w:rsidR="00205E10" w:rsidRDefault="00205E10">
            <w:pPr>
              <w:pStyle w:val="ConsPlusNormal"/>
              <w:jc w:val="center"/>
            </w:pPr>
            <w:r>
              <w:t>598 488,30</w:t>
            </w:r>
          </w:p>
        </w:tc>
        <w:tc>
          <w:tcPr>
            <w:tcW w:w="1417" w:type="dxa"/>
          </w:tcPr>
          <w:p w:rsidR="00205E10" w:rsidRDefault="00205E10">
            <w:pPr>
              <w:pStyle w:val="ConsPlusNormal"/>
              <w:jc w:val="center"/>
            </w:pPr>
            <w:r>
              <w:t>586 933,10</w:t>
            </w:r>
          </w:p>
        </w:tc>
        <w:tc>
          <w:tcPr>
            <w:tcW w:w="1417" w:type="dxa"/>
          </w:tcPr>
          <w:p w:rsidR="00205E10" w:rsidRDefault="00205E10">
            <w:pPr>
              <w:pStyle w:val="ConsPlusNormal"/>
              <w:jc w:val="center"/>
            </w:pPr>
            <w:r>
              <w:t>663 575,70</w:t>
            </w:r>
          </w:p>
        </w:tc>
        <w:tc>
          <w:tcPr>
            <w:tcW w:w="1417" w:type="dxa"/>
          </w:tcPr>
          <w:p w:rsidR="00205E10" w:rsidRDefault="00205E10">
            <w:pPr>
              <w:pStyle w:val="ConsPlusNormal"/>
              <w:jc w:val="center"/>
            </w:pPr>
            <w:r>
              <w:t>718 710,50</w:t>
            </w:r>
          </w:p>
        </w:tc>
        <w:tc>
          <w:tcPr>
            <w:tcW w:w="1417" w:type="dxa"/>
          </w:tcPr>
          <w:p w:rsidR="00205E10" w:rsidRDefault="00205E10">
            <w:pPr>
              <w:pStyle w:val="ConsPlusNormal"/>
              <w:jc w:val="center"/>
            </w:pPr>
            <w:r>
              <w:t>793 334,70</w:t>
            </w:r>
          </w:p>
        </w:tc>
        <w:tc>
          <w:tcPr>
            <w:tcW w:w="1417" w:type="dxa"/>
          </w:tcPr>
          <w:p w:rsidR="00205E10" w:rsidRDefault="00205E10">
            <w:pPr>
              <w:pStyle w:val="ConsPlusNormal"/>
              <w:jc w:val="center"/>
            </w:pPr>
            <w:r>
              <w:t>785 176,60</w:t>
            </w:r>
          </w:p>
        </w:tc>
        <w:tc>
          <w:tcPr>
            <w:tcW w:w="1417" w:type="dxa"/>
          </w:tcPr>
          <w:p w:rsidR="00205E10" w:rsidRDefault="00205E10">
            <w:pPr>
              <w:pStyle w:val="ConsPlusNormal"/>
              <w:jc w:val="center"/>
            </w:pPr>
            <w:r>
              <w:t>877 236,80</w:t>
            </w:r>
          </w:p>
        </w:tc>
        <w:tc>
          <w:tcPr>
            <w:tcW w:w="1417" w:type="dxa"/>
          </w:tcPr>
          <w:p w:rsidR="00205E10" w:rsidRDefault="00205E10">
            <w:pPr>
              <w:pStyle w:val="ConsPlusNormal"/>
              <w:jc w:val="center"/>
            </w:pPr>
            <w:r>
              <w:t>825 696,60</w:t>
            </w:r>
          </w:p>
        </w:tc>
        <w:tc>
          <w:tcPr>
            <w:tcW w:w="1417" w:type="dxa"/>
          </w:tcPr>
          <w:p w:rsidR="00205E10" w:rsidRDefault="00205E10">
            <w:pPr>
              <w:pStyle w:val="ConsPlusNormal"/>
              <w:jc w:val="center"/>
            </w:pPr>
            <w:r>
              <w:t>841 701,20</w:t>
            </w:r>
          </w:p>
        </w:tc>
        <w:tc>
          <w:tcPr>
            <w:tcW w:w="1417" w:type="dxa"/>
          </w:tcPr>
          <w:p w:rsidR="00205E10" w:rsidRDefault="00205E10">
            <w:pPr>
              <w:pStyle w:val="ConsPlusNormal"/>
              <w:jc w:val="center"/>
            </w:pPr>
            <w:r>
              <w:t>897 220,00</w:t>
            </w:r>
          </w:p>
        </w:tc>
        <w:tc>
          <w:tcPr>
            <w:tcW w:w="1531" w:type="dxa"/>
          </w:tcPr>
          <w:p w:rsidR="00205E10" w:rsidRDefault="00205E10">
            <w:pPr>
              <w:pStyle w:val="ConsPlusNormal"/>
              <w:jc w:val="center"/>
            </w:pPr>
            <w:r>
              <w:t>8 942 801,90</w:t>
            </w:r>
          </w:p>
        </w:tc>
        <w:tc>
          <w:tcPr>
            <w:tcW w:w="1928" w:type="dxa"/>
            <w:vMerge w:val="restart"/>
          </w:tcPr>
          <w:p w:rsidR="00205E10" w:rsidRDefault="00205E10">
            <w:pPr>
              <w:pStyle w:val="ConsPlusNormal"/>
              <w:jc w:val="both"/>
            </w:pPr>
            <w:r>
              <w:t>1. Увеличение численности обучающихся в профессиональных образовательных организациях за счет средств областного бюджета с 10 023 человек в 2012 году до 10 900 человек в 2025 году.</w:t>
            </w:r>
          </w:p>
          <w:p w:rsidR="00205E10" w:rsidRDefault="00205E10">
            <w:pPr>
              <w:pStyle w:val="ConsPlusNormal"/>
              <w:jc w:val="both"/>
            </w:pPr>
            <w:r>
              <w:t>2. Ежегодный прием на обучение от 175 до 220 человек инвалидов и лиц с ограниченными возможностями здоровья.</w:t>
            </w:r>
          </w:p>
          <w:p w:rsidR="00205E10" w:rsidRDefault="00205E10">
            <w:pPr>
              <w:pStyle w:val="ConsPlusNormal"/>
              <w:jc w:val="both"/>
            </w:pPr>
            <w:r>
              <w:t xml:space="preserve">3. Увеличение численности студентов, </w:t>
            </w:r>
            <w:r>
              <w:lastRenderedPageBreak/>
              <w:t>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 с 12,2 человека в 2012 году до 14,4 человека в 2018 году.</w:t>
            </w:r>
          </w:p>
          <w:p w:rsidR="00205E10" w:rsidRDefault="00205E10">
            <w:pPr>
              <w:pStyle w:val="ConsPlusNormal"/>
              <w:jc w:val="both"/>
            </w:pPr>
            <w:r>
              <w:t xml:space="preserve">4. Доведение в 2018 году показателя средней заработной платы преподавателей и мастеров производственного обучения профессиональных образовательных организаций до уровня средней заработной платы в Костромской </w:t>
            </w:r>
            <w:r>
              <w:lastRenderedPageBreak/>
              <w:t>области и обеспечение сохранения данного показателя до 2025 года</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692 384,30</w:t>
            </w:r>
          </w:p>
        </w:tc>
        <w:tc>
          <w:tcPr>
            <w:tcW w:w="1417" w:type="dxa"/>
          </w:tcPr>
          <w:p w:rsidR="00205E10" w:rsidRDefault="00205E10">
            <w:pPr>
              <w:pStyle w:val="ConsPlusNormal"/>
              <w:jc w:val="center"/>
            </w:pPr>
            <w:r>
              <w:t>662 344,10</w:t>
            </w:r>
          </w:p>
        </w:tc>
        <w:tc>
          <w:tcPr>
            <w:tcW w:w="1417" w:type="dxa"/>
          </w:tcPr>
          <w:p w:rsidR="00205E10" w:rsidRDefault="00205E10">
            <w:pPr>
              <w:pStyle w:val="ConsPlusNormal"/>
              <w:jc w:val="center"/>
            </w:pPr>
            <w:r>
              <w:t>598 488,30</w:t>
            </w:r>
          </w:p>
        </w:tc>
        <w:tc>
          <w:tcPr>
            <w:tcW w:w="1417" w:type="dxa"/>
          </w:tcPr>
          <w:p w:rsidR="00205E10" w:rsidRDefault="00205E10">
            <w:pPr>
              <w:pStyle w:val="ConsPlusNormal"/>
              <w:jc w:val="center"/>
            </w:pPr>
            <w:r>
              <w:t>586 933,10</w:t>
            </w:r>
          </w:p>
        </w:tc>
        <w:tc>
          <w:tcPr>
            <w:tcW w:w="1417" w:type="dxa"/>
          </w:tcPr>
          <w:p w:rsidR="00205E10" w:rsidRDefault="00205E10">
            <w:pPr>
              <w:pStyle w:val="ConsPlusNormal"/>
              <w:jc w:val="center"/>
            </w:pPr>
            <w:r>
              <w:t>663 575,70</w:t>
            </w:r>
          </w:p>
        </w:tc>
        <w:tc>
          <w:tcPr>
            <w:tcW w:w="1417" w:type="dxa"/>
          </w:tcPr>
          <w:p w:rsidR="00205E10" w:rsidRDefault="00205E10">
            <w:pPr>
              <w:pStyle w:val="ConsPlusNormal"/>
              <w:jc w:val="center"/>
            </w:pPr>
            <w:r>
              <w:t>718 710,50</w:t>
            </w:r>
          </w:p>
        </w:tc>
        <w:tc>
          <w:tcPr>
            <w:tcW w:w="1417" w:type="dxa"/>
          </w:tcPr>
          <w:p w:rsidR="00205E10" w:rsidRDefault="00205E10">
            <w:pPr>
              <w:pStyle w:val="ConsPlusNormal"/>
              <w:jc w:val="center"/>
            </w:pPr>
            <w:r>
              <w:t>793 334,70</w:t>
            </w:r>
          </w:p>
        </w:tc>
        <w:tc>
          <w:tcPr>
            <w:tcW w:w="1417" w:type="dxa"/>
          </w:tcPr>
          <w:p w:rsidR="00205E10" w:rsidRDefault="00205E10">
            <w:pPr>
              <w:pStyle w:val="ConsPlusNormal"/>
              <w:jc w:val="center"/>
            </w:pPr>
            <w:r>
              <w:t>785 176,60</w:t>
            </w:r>
          </w:p>
        </w:tc>
        <w:tc>
          <w:tcPr>
            <w:tcW w:w="1417" w:type="dxa"/>
          </w:tcPr>
          <w:p w:rsidR="00205E10" w:rsidRDefault="00205E10">
            <w:pPr>
              <w:pStyle w:val="ConsPlusNormal"/>
              <w:jc w:val="center"/>
            </w:pPr>
            <w:r>
              <w:t>877 236,80</w:t>
            </w:r>
          </w:p>
        </w:tc>
        <w:tc>
          <w:tcPr>
            <w:tcW w:w="1417" w:type="dxa"/>
          </w:tcPr>
          <w:p w:rsidR="00205E10" w:rsidRDefault="00205E10">
            <w:pPr>
              <w:pStyle w:val="ConsPlusNormal"/>
              <w:jc w:val="center"/>
            </w:pPr>
            <w:r>
              <w:t>825 696,60</w:t>
            </w:r>
          </w:p>
        </w:tc>
        <w:tc>
          <w:tcPr>
            <w:tcW w:w="1417" w:type="dxa"/>
          </w:tcPr>
          <w:p w:rsidR="00205E10" w:rsidRDefault="00205E10">
            <w:pPr>
              <w:pStyle w:val="ConsPlusNormal"/>
              <w:jc w:val="center"/>
            </w:pPr>
            <w:r>
              <w:t>841 701,20</w:t>
            </w:r>
          </w:p>
        </w:tc>
        <w:tc>
          <w:tcPr>
            <w:tcW w:w="1417" w:type="dxa"/>
          </w:tcPr>
          <w:p w:rsidR="00205E10" w:rsidRDefault="00205E10">
            <w:pPr>
              <w:pStyle w:val="ConsPlusNormal"/>
              <w:jc w:val="center"/>
            </w:pPr>
            <w:r>
              <w:t>897 220,00</w:t>
            </w:r>
          </w:p>
        </w:tc>
        <w:tc>
          <w:tcPr>
            <w:tcW w:w="1531" w:type="dxa"/>
          </w:tcPr>
          <w:p w:rsidR="00205E10" w:rsidRDefault="00205E10">
            <w:pPr>
              <w:pStyle w:val="ConsPlusNormal"/>
              <w:jc w:val="center"/>
            </w:pPr>
            <w:r>
              <w:t>8 942 801,90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w:t>
            </w:r>
          </w:p>
        </w:tc>
        <w:tc>
          <w:tcPr>
            <w:tcW w:w="2041" w:type="dxa"/>
            <w:vMerge w:val="restart"/>
          </w:tcPr>
          <w:p w:rsidR="00205E10" w:rsidRDefault="00205E10">
            <w:pPr>
              <w:pStyle w:val="ConsPlusNormal"/>
              <w:jc w:val="both"/>
            </w:pPr>
            <w:r>
              <w:t>мероприятие "Предоставление субсидий на иные цели, выделяемые на обеспечение деятельности профессиональных образовательных организаций"</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Задачи:</w:t>
            </w:r>
          </w:p>
          <w:p w:rsidR="00205E10" w:rsidRDefault="00205E10">
            <w:pPr>
              <w:pStyle w:val="ConsPlusNormal"/>
              <w:jc w:val="both"/>
            </w:pPr>
            <w:r>
              <w:t>1) обеспечение деятельности профессиональных образовательных организаций, подведомственных Депобрнауки Костромской области;</w:t>
            </w:r>
          </w:p>
          <w:p w:rsidR="00205E10" w:rsidRDefault="00205E10">
            <w:pPr>
              <w:pStyle w:val="ConsPlusNormal"/>
              <w:jc w:val="both"/>
            </w:pPr>
            <w:r>
              <w:t>2) создание условий для развития доступности профессионального образования независимо от места жительства и состояния здоровья обучающихся;</w:t>
            </w:r>
          </w:p>
          <w:p w:rsidR="00205E10" w:rsidRDefault="00205E10">
            <w:pPr>
              <w:pStyle w:val="ConsPlusNormal"/>
              <w:jc w:val="both"/>
            </w:pPr>
            <w:r>
              <w:t xml:space="preserve">3) модернизация региональной системы профессионального образования в </w:t>
            </w:r>
            <w:r>
              <w:lastRenderedPageBreak/>
              <w:t>соответствии с требованиями современной экономики и изменяющимися запросами населения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профессиональные образовательные организации,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45 273,10</w:t>
            </w:r>
          </w:p>
        </w:tc>
        <w:tc>
          <w:tcPr>
            <w:tcW w:w="1417" w:type="dxa"/>
          </w:tcPr>
          <w:p w:rsidR="00205E10" w:rsidRDefault="00205E10">
            <w:pPr>
              <w:pStyle w:val="ConsPlusNormal"/>
              <w:jc w:val="center"/>
            </w:pPr>
            <w:r>
              <w:t>13 763,60</w:t>
            </w:r>
          </w:p>
        </w:tc>
        <w:tc>
          <w:tcPr>
            <w:tcW w:w="1417" w:type="dxa"/>
          </w:tcPr>
          <w:p w:rsidR="00205E10" w:rsidRDefault="00205E10">
            <w:pPr>
              <w:pStyle w:val="ConsPlusNormal"/>
              <w:jc w:val="center"/>
            </w:pPr>
            <w:r>
              <w:t>70 228,00</w:t>
            </w:r>
          </w:p>
        </w:tc>
        <w:tc>
          <w:tcPr>
            <w:tcW w:w="1417" w:type="dxa"/>
          </w:tcPr>
          <w:p w:rsidR="00205E10" w:rsidRDefault="00205E10">
            <w:pPr>
              <w:pStyle w:val="ConsPlusNormal"/>
              <w:jc w:val="center"/>
            </w:pPr>
            <w:r>
              <w:t>59 376,90</w:t>
            </w:r>
          </w:p>
        </w:tc>
        <w:tc>
          <w:tcPr>
            <w:tcW w:w="1417" w:type="dxa"/>
          </w:tcPr>
          <w:p w:rsidR="00205E10" w:rsidRDefault="00205E10">
            <w:pPr>
              <w:pStyle w:val="ConsPlusNormal"/>
              <w:jc w:val="center"/>
            </w:pPr>
            <w:r>
              <w:t>51 267,60</w:t>
            </w:r>
          </w:p>
        </w:tc>
        <w:tc>
          <w:tcPr>
            <w:tcW w:w="1417" w:type="dxa"/>
          </w:tcPr>
          <w:p w:rsidR="00205E10" w:rsidRDefault="00205E10">
            <w:pPr>
              <w:pStyle w:val="ConsPlusNormal"/>
              <w:jc w:val="center"/>
            </w:pPr>
            <w:r>
              <w:t>48 487,20</w:t>
            </w:r>
          </w:p>
        </w:tc>
        <w:tc>
          <w:tcPr>
            <w:tcW w:w="1417" w:type="dxa"/>
          </w:tcPr>
          <w:p w:rsidR="00205E10" w:rsidRDefault="00205E10">
            <w:pPr>
              <w:pStyle w:val="ConsPlusNormal"/>
              <w:jc w:val="center"/>
            </w:pPr>
            <w:r>
              <w:t>62 149,40</w:t>
            </w:r>
          </w:p>
        </w:tc>
        <w:tc>
          <w:tcPr>
            <w:tcW w:w="1417" w:type="dxa"/>
          </w:tcPr>
          <w:p w:rsidR="00205E10" w:rsidRDefault="00205E10">
            <w:pPr>
              <w:pStyle w:val="ConsPlusNormal"/>
              <w:jc w:val="center"/>
            </w:pPr>
            <w:r>
              <w:t>65 645,70</w:t>
            </w:r>
          </w:p>
        </w:tc>
        <w:tc>
          <w:tcPr>
            <w:tcW w:w="1417" w:type="dxa"/>
          </w:tcPr>
          <w:p w:rsidR="00205E10" w:rsidRDefault="00205E10">
            <w:pPr>
              <w:pStyle w:val="ConsPlusNormal"/>
              <w:jc w:val="center"/>
            </w:pPr>
            <w:r>
              <w:t>80 514,50</w:t>
            </w:r>
          </w:p>
        </w:tc>
        <w:tc>
          <w:tcPr>
            <w:tcW w:w="1417" w:type="dxa"/>
          </w:tcPr>
          <w:p w:rsidR="00205E10" w:rsidRDefault="00205E10">
            <w:pPr>
              <w:pStyle w:val="ConsPlusNormal"/>
              <w:jc w:val="center"/>
            </w:pPr>
            <w:r>
              <w:t>47 308,40</w:t>
            </w:r>
          </w:p>
        </w:tc>
        <w:tc>
          <w:tcPr>
            <w:tcW w:w="1417" w:type="dxa"/>
          </w:tcPr>
          <w:p w:rsidR="00205E10" w:rsidRDefault="00205E10">
            <w:pPr>
              <w:pStyle w:val="ConsPlusNormal"/>
              <w:jc w:val="center"/>
            </w:pPr>
            <w:r>
              <w:t>47 308,40</w:t>
            </w:r>
          </w:p>
        </w:tc>
        <w:tc>
          <w:tcPr>
            <w:tcW w:w="1417" w:type="dxa"/>
          </w:tcPr>
          <w:p w:rsidR="00205E10" w:rsidRDefault="00205E10">
            <w:pPr>
              <w:pStyle w:val="ConsPlusNormal"/>
              <w:jc w:val="center"/>
            </w:pPr>
            <w:r>
              <w:t>83 331,40</w:t>
            </w:r>
          </w:p>
        </w:tc>
        <w:tc>
          <w:tcPr>
            <w:tcW w:w="1531" w:type="dxa"/>
          </w:tcPr>
          <w:p w:rsidR="00205E10" w:rsidRDefault="00205E10">
            <w:pPr>
              <w:pStyle w:val="ConsPlusNormal"/>
              <w:jc w:val="center"/>
            </w:pPr>
            <w:r>
              <w:t>674 654,20</w:t>
            </w:r>
          </w:p>
        </w:tc>
        <w:tc>
          <w:tcPr>
            <w:tcW w:w="1928" w:type="dxa"/>
            <w:vMerge w:val="restart"/>
          </w:tcPr>
          <w:p w:rsidR="00205E10" w:rsidRDefault="00205E10">
            <w:pPr>
              <w:pStyle w:val="ConsPlusNormal"/>
              <w:jc w:val="both"/>
            </w:pPr>
            <w:r>
              <w:t>1. Увеличение удельного веса профессиональных образовательных организаций, обеспечивающих современные условия обучения, с 53 процентов в 2012 году до 100 процентов в 2025 году.</w:t>
            </w:r>
          </w:p>
          <w:p w:rsidR="00205E10" w:rsidRDefault="00205E10">
            <w:pPr>
              <w:pStyle w:val="ConsPlusNormal"/>
              <w:jc w:val="both"/>
            </w:pPr>
            <w:r>
              <w:t xml:space="preserve">2. Рост обеспеченности студентов профессиональных образовательных организаций общежитиями (удельного веса численности студентов профессиональных образовательных организаций, проживающих в общежитиях, в </w:t>
            </w:r>
            <w:r>
              <w:lastRenderedPageBreak/>
              <w:t>общей численности студентов данных организаций, нуждающихся в общежитиях) с 87 процентов в 2012 году до 100 процентов в 2018 году и сохранение данного показателя до 2025 года.</w:t>
            </w:r>
          </w:p>
          <w:p w:rsidR="00205E10" w:rsidRDefault="00205E10">
            <w:pPr>
              <w:pStyle w:val="ConsPlusNormal"/>
              <w:jc w:val="both"/>
            </w:pPr>
            <w:r>
              <w:t>3. Увеличение доли профессиональных образовательных организаций, здания которых приспособлены для обучения лиц с ограниченными возможностями здоровья, с 0 процентов в 2012 году до 25 процентов в 2020 году.</w:t>
            </w:r>
          </w:p>
          <w:p w:rsidR="00205E10" w:rsidRDefault="00205E10">
            <w:pPr>
              <w:pStyle w:val="ConsPlusNormal"/>
              <w:jc w:val="both"/>
            </w:pPr>
            <w:r>
              <w:t xml:space="preserve">4. Численность выпускников образовательных организаций, реализующих </w:t>
            </w:r>
            <w:r>
              <w:lastRenderedPageBreak/>
              <w:t>программы среднего профессионального образования, продемонстрировавших уровень подготовки, соответствующий стандартам Ворлдскиллс Россия, увеличится на 0,238 тыс. человек, с 0,012 тыс. человек в 2019 году до 0,250 тыс. человек в 2020 году.</w:t>
            </w:r>
          </w:p>
          <w:p w:rsidR="00205E10" w:rsidRDefault="00205E10">
            <w:pPr>
              <w:pStyle w:val="ConsPlusNormal"/>
              <w:jc w:val="both"/>
            </w:pPr>
            <w:r>
              <w:t>5. Количество специализированных центров компетенций в Костромской области, аккредитованных по стандартам Ворлдскиллс Россия, увеличится с 2 единиц в 2018 году до 4 единиц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45 273,10</w:t>
            </w:r>
          </w:p>
        </w:tc>
        <w:tc>
          <w:tcPr>
            <w:tcW w:w="1417" w:type="dxa"/>
          </w:tcPr>
          <w:p w:rsidR="00205E10" w:rsidRDefault="00205E10">
            <w:pPr>
              <w:pStyle w:val="ConsPlusNormal"/>
              <w:jc w:val="center"/>
            </w:pPr>
            <w:r>
              <w:t>13 763,60</w:t>
            </w:r>
          </w:p>
        </w:tc>
        <w:tc>
          <w:tcPr>
            <w:tcW w:w="1417" w:type="dxa"/>
          </w:tcPr>
          <w:p w:rsidR="00205E10" w:rsidRDefault="00205E10">
            <w:pPr>
              <w:pStyle w:val="ConsPlusNormal"/>
              <w:jc w:val="center"/>
            </w:pPr>
            <w:r>
              <w:t>70 228,00</w:t>
            </w:r>
          </w:p>
        </w:tc>
        <w:tc>
          <w:tcPr>
            <w:tcW w:w="1417" w:type="dxa"/>
          </w:tcPr>
          <w:p w:rsidR="00205E10" w:rsidRDefault="00205E10">
            <w:pPr>
              <w:pStyle w:val="ConsPlusNormal"/>
              <w:jc w:val="center"/>
            </w:pPr>
            <w:r>
              <w:t>59 376,90</w:t>
            </w:r>
          </w:p>
        </w:tc>
        <w:tc>
          <w:tcPr>
            <w:tcW w:w="1417" w:type="dxa"/>
          </w:tcPr>
          <w:p w:rsidR="00205E10" w:rsidRDefault="00205E10">
            <w:pPr>
              <w:pStyle w:val="ConsPlusNormal"/>
              <w:jc w:val="center"/>
            </w:pPr>
            <w:r>
              <w:t>51 267,60</w:t>
            </w:r>
          </w:p>
        </w:tc>
        <w:tc>
          <w:tcPr>
            <w:tcW w:w="1417" w:type="dxa"/>
          </w:tcPr>
          <w:p w:rsidR="00205E10" w:rsidRDefault="00205E10">
            <w:pPr>
              <w:pStyle w:val="ConsPlusNormal"/>
              <w:jc w:val="center"/>
            </w:pPr>
            <w:r>
              <w:t>48 487,20</w:t>
            </w:r>
          </w:p>
        </w:tc>
        <w:tc>
          <w:tcPr>
            <w:tcW w:w="1417" w:type="dxa"/>
          </w:tcPr>
          <w:p w:rsidR="00205E10" w:rsidRDefault="00205E10">
            <w:pPr>
              <w:pStyle w:val="ConsPlusNormal"/>
              <w:jc w:val="center"/>
            </w:pPr>
            <w:r>
              <w:t>62 149,40</w:t>
            </w:r>
          </w:p>
        </w:tc>
        <w:tc>
          <w:tcPr>
            <w:tcW w:w="1417" w:type="dxa"/>
          </w:tcPr>
          <w:p w:rsidR="00205E10" w:rsidRDefault="00205E10">
            <w:pPr>
              <w:pStyle w:val="ConsPlusNormal"/>
              <w:jc w:val="center"/>
            </w:pPr>
            <w:r>
              <w:t>65 645,70</w:t>
            </w:r>
          </w:p>
        </w:tc>
        <w:tc>
          <w:tcPr>
            <w:tcW w:w="1417" w:type="dxa"/>
          </w:tcPr>
          <w:p w:rsidR="00205E10" w:rsidRDefault="00205E10">
            <w:pPr>
              <w:pStyle w:val="ConsPlusNormal"/>
              <w:jc w:val="center"/>
            </w:pPr>
            <w:r>
              <w:t>80 514,50</w:t>
            </w:r>
          </w:p>
        </w:tc>
        <w:tc>
          <w:tcPr>
            <w:tcW w:w="1417" w:type="dxa"/>
          </w:tcPr>
          <w:p w:rsidR="00205E10" w:rsidRDefault="00205E10">
            <w:pPr>
              <w:pStyle w:val="ConsPlusNormal"/>
              <w:jc w:val="center"/>
            </w:pPr>
            <w:r>
              <w:t>47 308,40</w:t>
            </w:r>
          </w:p>
        </w:tc>
        <w:tc>
          <w:tcPr>
            <w:tcW w:w="1417" w:type="dxa"/>
          </w:tcPr>
          <w:p w:rsidR="00205E10" w:rsidRDefault="00205E10">
            <w:pPr>
              <w:pStyle w:val="ConsPlusNormal"/>
              <w:jc w:val="center"/>
            </w:pPr>
            <w:r>
              <w:t>47 308,40</w:t>
            </w:r>
          </w:p>
        </w:tc>
        <w:tc>
          <w:tcPr>
            <w:tcW w:w="1417" w:type="dxa"/>
          </w:tcPr>
          <w:p w:rsidR="00205E10" w:rsidRDefault="00205E10">
            <w:pPr>
              <w:pStyle w:val="ConsPlusNormal"/>
              <w:jc w:val="center"/>
            </w:pPr>
            <w:r>
              <w:t>83 331,40</w:t>
            </w:r>
          </w:p>
        </w:tc>
        <w:tc>
          <w:tcPr>
            <w:tcW w:w="1531" w:type="dxa"/>
          </w:tcPr>
          <w:p w:rsidR="00205E10" w:rsidRDefault="00205E10">
            <w:pPr>
              <w:pStyle w:val="ConsPlusNormal"/>
              <w:jc w:val="center"/>
            </w:pPr>
            <w:r>
              <w:t>674 654,20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5)</w:t>
            </w:r>
          </w:p>
        </w:tc>
        <w:tc>
          <w:tcPr>
            <w:tcW w:w="2041" w:type="dxa"/>
            <w:vMerge w:val="restart"/>
          </w:tcPr>
          <w:p w:rsidR="00205E10" w:rsidRDefault="00205E10">
            <w:pPr>
              <w:pStyle w:val="ConsPlusNormal"/>
              <w:jc w:val="both"/>
            </w:pPr>
            <w:r>
              <w:t xml:space="preserve">мероприятие "Предоставление субсидий на </w:t>
            </w:r>
            <w:r>
              <w:lastRenderedPageBreak/>
              <w:t>выполнение государственного задания организациями дополнительного профессионального образования с учетом выхода на эффективный контракт с руководителями и педагогическими работниками"</w:t>
            </w:r>
          </w:p>
        </w:tc>
        <w:tc>
          <w:tcPr>
            <w:tcW w:w="1928" w:type="dxa"/>
            <w:vMerge w:val="restart"/>
          </w:tcPr>
          <w:p w:rsidR="00205E10" w:rsidRDefault="00205E10">
            <w:pPr>
              <w:pStyle w:val="ConsPlusNormal"/>
              <w:jc w:val="both"/>
            </w:pPr>
            <w:r>
              <w:lastRenderedPageBreak/>
              <w:t>цель 3.</w:t>
            </w:r>
          </w:p>
          <w:p w:rsidR="00205E10" w:rsidRDefault="00205E10">
            <w:pPr>
              <w:pStyle w:val="ConsPlusNormal"/>
              <w:jc w:val="both"/>
            </w:pPr>
            <w:r>
              <w:t xml:space="preserve">Задача: формирование </w:t>
            </w:r>
            <w:r>
              <w:lastRenderedPageBreak/>
              <w:t>системы непрерывного профессионального образования, позволяющей выстраивать гибкие (модульные) траектории освоения новых компетенций по запросам граждан и организаций</w:t>
            </w:r>
          </w:p>
        </w:tc>
        <w:tc>
          <w:tcPr>
            <w:tcW w:w="964" w:type="dxa"/>
            <w:vMerge w:val="restart"/>
          </w:tcPr>
          <w:p w:rsidR="00205E10" w:rsidRDefault="00205E10">
            <w:pPr>
              <w:pStyle w:val="ConsPlusNormal"/>
              <w:jc w:val="both"/>
            </w:pPr>
            <w:r>
              <w:lastRenderedPageBreak/>
              <w:t>Депобрнауки Костром</w:t>
            </w:r>
            <w:r>
              <w:lastRenderedPageBreak/>
              <w:t>ской области</w:t>
            </w:r>
          </w:p>
        </w:tc>
        <w:tc>
          <w:tcPr>
            <w:tcW w:w="1701" w:type="dxa"/>
            <w:vMerge w:val="restart"/>
          </w:tcPr>
          <w:p w:rsidR="00205E10" w:rsidRDefault="00205E10">
            <w:pPr>
              <w:pStyle w:val="ConsPlusNormal"/>
              <w:jc w:val="both"/>
            </w:pPr>
            <w:r>
              <w:lastRenderedPageBreak/>
              <w:t>Депобрнауки Костромской области</w:t>
            </w:r>
          </w:p>
        </w:tc>
        <w:tc>
          <w:tcPr>
            <w:tcW w:w="1928" w:type="dxa"/>
            <w:vMerge w:val="restart"/>
          </w:tcPr>
          <w:p w:rsidR="00205E10" w:rsidRDefault="00205E10">
            <w:pPr>
              <w:pStyle w:val="ConsPlusNormal"/>
              <w:jc w:val="both"/>
            </w:pPr>
            <w:r>
              <w:t xml:space="preserve">государственные образовательные организации </w:t>
            </w:r>
            <w:r>
              <w:lastRenderedPageBreak/>
              <w:t>дополнительного профессионального образования, подведомственные Депобрнауки Костромской области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23 864,20</w:t>
            </w:r>
          </w:p>
        </w:tc>
        <w:tc>
          <w:tcPr>
            <w:tcW w:w="1417" w:type="dxa"/>
          </w:tcPr>
          <w:p w:rsidR="00205E10" w:rsidRDefault="00205E10">
            <w:pPr>
              <w:pStyle w:val="ConsPlusNormal"/>
              <w:jc w:val="center"/>
            </w:pPr>
            <w:r>
              <w:t>24 188,70</w:t>
            </w:r>
          </w:p>
        </w:tc>
        <w:tc>
          <w:tcPr>
            <w:tcW w:w="1417" w:type="dxa"/>
          </w:tcPr>
          <w:p w:rsidR="00205E10" w:rsidRDefault="00205E10">
            <w:pPr>
              <w:pStyle w:val="ConsPlusNormal"/>
              <w:jc w:val="center"/>
            </w:pPr>
            <w:r>
              <w:t>24 802,60</w:t>
            </w:r>
          </w:p>
        </w:tc>
        <w:tc>
          <w:tcPr>
            <w:tcW w:w="1417" w:type="dxa"/>
          </w:tcPr>
          <w:p w:rsidR="00205E10" w:rsidRDefault="00205E10">
            <w:pPr>
              <w:pStyle w:val="ConsPlusNormal"/>
              <w:jc w:val="center"/>
            </w:pPr>
            <w:r>
              <w:t>24 091,90</w:t>
            </w:r>
          </w:p>
        </w:tc>
        <w:tc>
          <w:tcPr>
            <w:tcW w:w="1417" w:type="dxa"/>
          </w:tcPr>
          <w:p w:rsidR="00205E10" w:rsidRDefault="00205E10">
            <w:pPr>
              <w:pStyle w:val="ConsPlusNormal"/>
              <w:jc w:val="center"/>
            </w:pPr>
            <w:r>
              <w:t>24 393,30</w:t>
            </w:r>
          </w:p>
        </w:tc>
        <w:tc>
          <w:tcPr>
            <w:tcW w:w="1417" w:type="dxa"/>
          </w:tcPr>
          <w:p w:rsidR="00205E10" w:rsidRDefault="00205E10">
            <w:pPr>
              <w:pStyle w:val="ConsPlusNormal"/>
              <w:jc w:val="center"/>
            </w:pPr>
            <w:r>
              <w:t>26 786,60</w:t>
            </w:r>
          </w:p>
        </w:tc>
        <w:tc>
          <w:tcPr>
            <w:tcW w:w="1417" w:type="dxa"/>
          </w:tcPr>
          <w:p w:rsidR="00205E10" w:rsidRDefault="00205E10">
            <w:pPr>
              <w:pStyle w:val="ConsPlusNormal"/>
              <w:jc w:val="center"/>
            </w:pPr>
            <w:r>
              <w:t>27 757,90</w:t>
            </w:r>
          </w:p>
        </w:tc>
        <w:tc>
          <w:tcPr>
            <w:tcW w:w="1417" w:type="dxa"/>
          </w:tcPr>
          <w:p w:rsidR="00205E10" w:rsidRDefault="00205E10">
            <w:pPr>
              <w:pStyle w:val="ConsPlusNormal"/>
              <w:jc w:val="center"/>
            </w:pPr>
            <w:r>
              <w:t>28 367,80</w:t>
            </w:r>
          </w:p>
        </w:tc>
        <w:tc>
          <w:tcPr>
            <w:tcW w:w="1417" w:type="dxa"/>
          </w:tcPr>
          <w:p w:rsidR="00205E10" w:rsidRDefault="00205E10">
            <w:pPr>
              <w:pStyle w:val="ConsPlusNormal"/>
              <w:jc w:val="center"/>
            </w:pPr>
            <w:r>
              <w:t>33 883,00</w:t>
            </w:r>
          </w:p>
        </w:tc>
        <w:tc>
          <w:tcPr>
            <w:tcW w:w="1417" w:type="dxa"/>
          </w:tcPr>
          <w:p w:rsidR="00205E10" w:rsidRDefault="00205E10">
            <w:pPr>
              <w:pStyle w:val="ConsPlusNormal"/>
              <w:jc w:val="center"/>
            </w:pPr>
            <w:r>
              <w:t>30 991,90</w:t>
            </w:r>
          </w:p>
        </w:tc>
        <w:tc>
          <w:tcPr>
            <w:tcW w:w="1417" w:type="dxa"/>
          </w:tcPr>
          <w:p w:rsidR="00205E10" w:rsidRDefault="00205E10">
            <w:pPr>
              <w:pStyle w:val="ConsPlusNormal"/>
              <w:jc w:val="center"/>
            </w:pPr>
            <w:r>
              <w:t>31 111,80</w:t>
            </w:r>
          </w:p>
        </w:tc>
        <w:tc>
          <w:tcPr>
            <w:tcW w:w="1417" w:type="dxa"/>
          </w:tcPr>
          <w:p w:rsidR="00205E10" w:rsidRDefault="00205E10">
            <w:pPr>
              <w:pStyle w:val="ConsPlusNormal"/>
              <w:jc w:val="center"/>
            </w:pPr>
            <w:r>
              <w:t>27 951,90</w:t>
            </w:r>
          </w:p>
        </w:tc>
        <w:tc>
          <w:tcPr>
            <w:tcW w:w="1531" w:type="dxa"/>
          </w:tcPr>
          <w:p w:rsidR="00205E10" w:rsidRDefault="00205E10">
            <w:pPr>
              <w:pStyle w:val="ConsPlusNormal"/>
              <w:jc w:val="center"/>
            </w:pPr>
            <w:r>
              <w:t>328 191,60</w:t>
            </w:r>
          </w:p>
        </w:tc>
        <w:tc>
          <w:tcPr>
            <w:tcW w:w="1928" w:type="dxa"/>
            <w:vMerge w:val="restart"/>
          </w:tcPr>
          <w:p w:rsidR="00205E10" w:rsidRDefault="00205E10">
            <w:pPr>
              <w:pStyle w:val="ConsPlusNormal"/>
              <w:jc w:val="both"/>
            </w:pPr>
            <w:r>
              <w:t xml:space="preserve">ежегодная организация повышения </w:t>
            </w:r>
            <w:r>
              <w:lastRenderedPageBreak/>
              <w:t>квалификации за счет средств областного бюджета не менее 3125 работников образовательных организаций Костромской области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w:t>
            </w:r>
            <w:r>
              <w:lastRenderedPageBreak/>
              <w:t>й бюджет</w:t>
            </w:r>
          </w:p>
        </w:tc>
        <w:tc>
          <w:tcPr>
            <w:tcW w:w="1417" w:type="dxa"/>
          </w:tcPr>
          <w:p w:rsidR="00205E10" w:rsidRDefault="00205E10">
            <w:pPr>
              <w:pStyle w:val="ConsPlusNormal"/>
              <w:jc w:val="center"/>
            </w:pPr>
            <w:r>
              <w:lastRenderedPageBreak/>
              <w:t>23 864,20</w:t>
            </w:r>
          </w:p>
        </w:tc>
        <w:tc>
          <w:tcPr>
            <w:tcW w:w="1417" w:type="dxa"/>
          </w:tcPr>
          <w:p w:rsidR="00205E10" w:rsidRDefault="00205E10">
            <w:pPr>
              <w:pStyle w:val="ConsPlusNormal"/>
              <w:jc w:val="center"/>
            </w:pPr>
            <w:r>
              <w:t>24 188,70</w:t>
            </w:r>
          </w:p>
        </w:tc>
        <w:tc>
          <w:tcPr>
            <w:tcW w:w="1417" w:type="dxa"/>
          </w:tcPr>
          <w:p w:rsidR="00205E10" w:rsidRDefault="00205E10">
            <w:pPr>
              <w:pStyle w:val="ConsPlusNormal"/>
              <w:jc w:val="center"/>
            </w:pPr>
            <w:r>
              <w:t>24 802,60</w:t>
            </w:r>
          </w:p>
        </w:tc>
        <w:tc>
          <w:tcPr>
            <w:tcW w:w="1417" w:type="dxa"/>
          </w:tcPr>
          <w:p w:rsidR="00205E10" w:rsidRDefault="00205E10">
            <w:pPr>
              <w:pStyle w:val="ConsPlusNormal"/>
              <w:jc w:val="center"/>
            </w:pPr>
            <w:r>
              <w:t>24 091,90</w:t>
            </w:r>
          </w:p>
        </w:tc>
        <w:tc>
          <w:tcPr>
            <w:tcW w:w="1417" w:type="dxa"/>
          </w:tcPr>
          <w:p w:rsidR="00205E10" w:rsidRDefault="00205E10">
            <w:pPr>
              <w:pStyle w:val="ConsPlusNormal"/>
              <w:jc w:val="center"/>
            </w:pPr>
            <w:r>
              <w:t>24 393,30</w:t>
            </w:r>
          </w:p>
        </w:tc>
        <w:tc>
          <w:tcPr>
            <w:tcW w:w="1417" w:type="dxa"/>
          </w:tcPr>
          <w:p w:rsidR="00205E10" w:rsidRDefault="00205E10">
            <w:pPr>
              <w:pStyle w:val="ConsPlusNormal"/>
              <w:jc w:val="center"/>
            </w:pPr>
            <w:r>
              <w:t>26 786,60</w:t>
            </w:r>
          </w:p>
        </w:tc>
        <w:tc>
          <w:tcPr>
            <w:tcW w:w="1417" w:type="dxa"/>
          </w:tcPr>
          <w:p w:rsidR="00205E10" w:rsidRDefault="00205E10">
            <w:pPr>
              <w:pStyle w:val="ConsPlusNormal"/>
              <w:jc w:val="center"/>
            </w:pPr>
            <w:r>
              <w:t>27 757,90</w:t>
            </w:r>
          </w:p>
        </w:tc>
        <w:tc>
          <w:tcPr>
            <w:tcW w:w="1417" w:type="dxa"/>
          </w:tcPr>
          <w:p w:rsidR="00205E10" w:rsidRDefault="00205E10">
            <w:pPr>
              <w:pStyle w:val="ConsPlusNormal"/>
              <w:jc w:val="center"/>
            </w:pPr>
            <w:r>
              <w:t>28 367,80</w:t>
            </w:r>
          </w:p>
        </w:tc>
        <w:tc>
          <w:tcPr>
            <w:tcW w:w="1417" w:type="dxa"/>
          </w:tcPr>
          <w:p w:rsidR="00205E10" w:rsidRDefault="00205E10">
            <w:pPr>
              <w:pStyle w:val="ConsPlusNormal"/>
              <w:jc w:val="center"/>
            </w:pPr>
            <w:r>
              <w:t>33 883,00</w:t>
            </w:r>
          </w:p>
        </w:tc>
        <w:tc>
          <w:tcPr>
            <w:tcW w:w="1417" w:type="dxa"/>
          </w:tcPr>
          <w:p w:rsidR="00205E10" w:rsidRDefault="00205E10">
            <w:pPr>
              <w:pStyle w:val="ConsPlusNormal"/>
              <w:jc w:val="center"/>
            </w:pPr>
            <w:r>
              <w:t>30 991,90</w:t>
            </w:r>
          </w:p>
        </w:tc>
        <w:tc>
          <w:tcPr>
            <w:tcW w:w="1417" w:type="dxa"/>
          </w:tcPr>
          <w:p w:rsidR="00205E10" w:rsidRDefault="00205E10">
            <w:pPr>
              <w:pStyle w:val="ConsPlusNormal"/>
              <w:jc w:val="center"/>
            </w:pPr>
            <w:r>
              <w:t>31 111,80</w:t>
            </w:r>
          </w:p>
        </w:tc>
        <w:tc>
          <w:tcPr>
            <w:tcW w:w="1417" w:type="dxa"/>
          </w:tcPr>
          <w:p w:rsidR="00205E10" w:rsidRDefault="00205E10">
            <w:pPr>
              <w:pStyle w:val="ConsPlusNormal"/>
              <w:jc w:val="center"/>
            </w:pPr>
            <w:r>
              <w:t>27 951,90</w:t>
            </w:r>
          </w:p>
        </w:tc>
        <w:tc>
          <w:tcPr>
            <w:tcW w:w="1531" w:type="dxa"/>
          </w:tcPr>
          <w:p w:rsidR="00205E10" w:rsidRDefault="00205E10">
            <w:pPr>
              <w:pStyle w:val="ConsPlusNormal"/>
              <w:jc w:val="center"/>
            </w:pPr>
            <w:r>
              <w:t>328 191,60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6)</w:t>
            </w:r>
          </w:p>
        </w:tc>
        <w:tc>
          <w:tcPr>
            <w:tcW w:w="2041" w:type="dxa"/>
            <w:vMerge w:val="restart"/>
          </w:tcPr>
          <w:p w:rsidR="00205E10" w:rsidRDefault="00205E10">
            <w:pPr>
              <w:pStyle w:val="ConsPlusNormal"/>
              <w:jc w:val="both"/>
            </w:pPr>
            <w:r>
              <w:t>мероприятие "Предоставление субсидий на иные цели, выделяемые на обеспечение деятельности организаций дополнительного профессионального образования"</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обеспечение деятельности образовательных организаций дополнительного профессионального образования, подведомственных Депобрнауки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 дополнительного профессионального образования,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1 321,80</w:t>
            </w:r>
          </w:p>
        </w:tc>
        <w:tc>
          <w:tcPr>
            <w:tcW w:w="1417" w:type="dxa"/>
          </w:tcPr>
          <w:p w:rsidR="00205E10" w:rsidRDefault="00205E10">
            <w:pPr>
              <w:pStyle w:val="ConsPlusNormal"/>
              <w:jc w:val="center"/>
            </w:pPr>
            <w:r>
              <w:t>771,00</w:t>
            </w:r>
          </w:p>
        </w:tc>
        <w:tc>
          <w:tcPr>
            <w:tcW w:w="1417" w:type="dxa"/>
          </w:tcPr>
          <w:p w:rsidR="00205E10" w:rsidRDefault="00205E10">
            <w:pPr>
              <w:pStyle w:val="ConsPlusNormal"/>
              <w:jc w:val="center"/>
            </w:pPr>
            <w:r>
              <w:t>1 269,80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3 362,60</w:t>
            </w:r>
          </w:p>
        </w:tc>
        <w:tc>
          <w:tcPr>
            <w:tcW w:w="1928" w:type="dxa"/>
            <w:vMerge w:val="restart"/>
          </w:tcPr>
          <w:p w:rsidR="00205E10" w:rsidRDefault="00205E10">
            <w:pPr>
              <w:pStyle w:val="ConsPlusNormal"/>
              <w:jc w:val="both"/>
            </w:pPr>
            <w:r>
              <w:t>увеличение удельного веса учебных аудиторий образовательных организаций дополнительного профессионального образования, оснащенных компьютерным и интерактивным оборудованием, с 68 процентов в 2012 году до 100 процентов в 2025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1 321,80</w:t>
            </w:r>
          </w:p>
        </w:tc>
        <w:tc>
          <w:tcPr>
            <w:tcW w:w="1417" w:type="dxa"/>
          </w:tcPr>
          <w:p w:rsidR="00205E10" w:rsidRDefault="00205E10">
            <w:pPr>
              <w:pStyle w:val="ConsPlusNormal"/>
              <w:jc w:val="center"/>
            </w:pPr>
            <w:r>
              <w:t>771,00</w:t>
            </w:r>
          </w:p>
        </w:tc>
        <w:tc>
          <w:tcPr>
            <w:tcW w:w="1417" w:type="dxa"/>
          </w:tcPr>
          <w:p w:rsidR="00205E10" w:rsidRDefault="00205E10">
            <w:pPr>
              <w:pStyle w:val="ConsPlusNormal"/>
              <w:jc w:val="center"/>
            </w:pPr>
            <w:r>
              <w:t>1 269,80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3 362,60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7)</w:t>
            </w:r>
          </w:p>
        </w:tc>
        <w:tc>
          <w:tcPr>
            <w:tcW w:w="2041" w:type="dxa"/>
            <w:vMerge w:val="restart"/>
          </w:tcPr>
          <w:p w:rsidR="00205E10" w:rsidRDefault="00205E10">
            <w:pPr>
              <w:pStyle w:val="ConsPlusNormal"/>
              <w:jc w:val="both"/>
            </w:pPr>
            <w:r>
              <w:t xml:space="preserve">мероприятие </w:t>
            </w:r>
            <w:r>
              <w:lastRenderedPageBreak/>
              <w:t>"Финансирование переданных полномочий по исполнению публичных обязательств по социальному обеспечению детей-сирот и детей, оставшихся без попечения родителей, обучающихся в профессиональных образовательных организациях"</w:t>
            </w:r>
          </w:p>
        </w:tc>
        <w:tc>
          <w:tcPr>
            <w:tcW w:w="1928" w:type="dxa"/>
            <w:vMerge w:val="restart"/>
          </w:tcPr>
          <w:p w:rsidR="00205E10" w:rsidRDefault="00205E10">
            <w:pPr>
              <w:pStyle w:val="ConsPlusNormal"/>
              <w:jc w:val="both"/>
            </w:pPr>
            <w:r>
              <w:lastRenderedPageBreak/>
              <w:t>цель 3.</w:t>
            </w:r>
          </w:p>
          <w:p w:rsidR="00205E10" w:rsidRDefault="00205E10">
            <w:pPr>
              <w:pStyle w:val="ConsPlusNormal"/>
              <w:jc w:val="both"/>
            </w:pPr>
            <w:r>
              <w:lastRenderedPageBreak/>
              <w:t>Задача: обеспечение деятельности профессиональных образовательных организаций, подведомственных Депобрнауки Костромской области</w:t>
            </w:r>
          </w:p>
        </w:tc>
        <w:tc>
          <w:tcPr>
            <w:tcW w:w="964" w:type="dxa"/>
            <w:vMerge w:val="restart"/>
          </w:tcPr>
          <w:p w:rsidR="00205E10" w:rsidRDefault="00205E10">
            <w:pPr>
              <w:pStyle w:val="ConsPlusNormal"/>
              <w:jc w:val="both"/>
            </w:pPr>
            <w:r>
              <w:lastRenderedPageBreak/>
              <w:t>Депобрн</w:t>
            </w:r>
            <w:r>
              <w:lastRenderedPageBreak/>
              <w:t>ауки Костромской области</w:t>
            </w:r>
          </w:p>
        </w:tc>
        <w:tc>
          <w:tcPr>
            <w:tcW w:w="1701"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928" w:type="dxa"/>
            <w:vMerge w:val="restart"/>
          </w:tcPr>
          <w:p w:rsidR="00205E10" w:rsidRDefault="00205E10">
            <w:pPr>
              <w:pStyle w:val="ConsPlusNormal"/>
              <w:jc w:val="both"/>
            </w:pPr>
            <w:r>
              <w:lastRenderedPageBreak/>
              <w:t xml:space="preserve">государственные </w:t>
            </w:r>
            <w:r>
              <w:lastRenderedPageBreak/>
              <w:t>профессиональные образовательные организации, подведомственные Депобрнауки Костромской области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25 869,50</w:t>
            </w:r>
          </w:p>
        </w:tc>
        <w:tc>
          <w:tcPr>
            <w:tcW w:w="1417" w:type="dxa"/>
          </w:tcPr>
          <w:p w:rsidR="00205E10" w:rsidRDefault="00205E10">
            <w:pPr>
              <w:pStyle w:val="ConsPlusNormal"/>
              <w:jc w:val="center"/>
            </w:pPr>
            <w:r>
              <w:t>26 022,80</w:t>
            </w:r>
          </w:p>
        </w:tc>
        <w:tc>
          <w:tcPr>
            <w:tcW w:w="1417" w:type="dxa"/>
          </w:tcPr>
          <w:p w:rsidR="00205E10" w:rsidRDefault="00205E10">
            <w:pPr>
              <w:pStyle w:val="ConsPlusNormal"/>
              <w:jc w:val="center"/>
            </w:pPr>
            <w:r>
              <w:t>25 705,30</w:t>
            </w:r>
          </w:p>
        </w:tc>
        <w:tc>
          <w:tcPr>
            <w:tcW w:w="1417" w:type="dxa"/>
          </w:tcPr>
          <w:p w:rsidR="00205E10" w:rsidRDefault="00205E10">
            <w:pPr>
              <w:pStyle w:val="ConsPlusNormal"/>
              <w:jc w:val="center"/>
            </w:pPr>
            <w:r>
              <w:t>26 127,50</w:t>
            </w:r>
          </w:p>
        </w:tc>
        <w:tc>
          <w:tcPr>
            <w:tcW w:w="1417" w:type="dxa"/>
          </w:tcPr>
          <w:p w:rsidR="00205E10" w:rsidRDefault="00205E10">
            <w:pPr>
              <w:pStyle w:val="ConsPlusNormal"/>
              <w:jc w:val="center"/>
            </w:pPr>
            <w:r>
              <w:t>26 127,50</w:t>
            </w:r>
          </w:p>
        </w:tc>
        <w:tc>
          <w:tcPr>
            <w:tcW w:w="1417" w:type="dxa"/>
          </w:tcPr>
          <w:p w:rsidR="00205E10" w:rsidRDefault="00205E10">
            <w:pPr>
              <w:pStyle w:val="ConsPlusNormal"/>
              <w:jc w:val="center"/>
            </w:pPr>
            <w:r>
              <w:t>26 127,50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31 073,80</w:t>
            </w:r>
          </w:p>
        </w:tc>
        <w:tc>
          <w:tcPr>
            <w:tcW w:w="1531" w:type="dxa"/>
          </w:tcPr>
          <w:p w:rsidR="00205E10" w:rsidRDefault="00205E10">
            <w:pPr>
              <w:pStyle w:val="ConsPlusNormal"/>
              <w:jc w:val="center"/>
            </w:pPr>
            <w:r>
              <w:t>359 670,40</w:t>
            </w:r>
          </w:p>
        </w:tc>
        <w:tc>
          <w:tcPr>
            <w:tcW w:w="1928" w:type="dxa"/>
            <w:vMerge w:val="restart"/>
          </w:tcPr>
          <w:p w:rsidR="00205E10" w:rsidRDefault="00205E10">
            <w:pPr>
              <w:pStyle w:val="ConsPlusNormal"/>
              <w:jc w:val="both"/>
            </w:pPr>
            <w:r>
              <w:t xml:space="preserve">социальное </w:t>
            </w:r>
            <w:r>
              <w:lastRenderedPageBreak/>
              <w:t>обеспечение 100 процентов детей-сирот и детей, оставшихся без попечения родителей, обучающихся по программам среднего профессионального образования и профессионального обучения</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25 869,50</w:t>
            </w:r>
          </w:p>
        </w:tc>
        <w:tc>
          <w:tcPr>
            <w:tcW w:w="1417" w:type="dxa"/>
          </w:tcPr>
          <w:p w:rsidR="00205E10" w:rsidRDefault="00205E10">
            <w:pPr>
              <w:pStyle w:val="ConsPlusNormal"/>
              <w:jc w:val="center"/>
            </w:pPr>
            <w:r>
              <w:t>26 022,80</w:t>
            </w:r>
          </w:p>
        </w:tc>
        <w:tc>
          <w:tcPr>
            <w:tcW w:w="1417" w:type="dxa"/>
          </w:tcPr>
          <w:p w:rsidR="00205E10" w:rsidRDefault="00205E10">
            <w:pPr>
              <w:pStyle w:val="ConsPlusNormal"/>
              <w:jc w:val="center"/>
            </w:pPr>
            <w:r>
              <w:t>25 705,30</w:t>
            </w:r>
          </w:p>
        </w:tc>
        <w:tc>
          <w:tcPr>
            <w:tcW w:w="1417" w:type="dxa"/>
          </w:tcPr>
          <w:p w:rsidR="00205E10" w:rsidRDefault="00205E10">
            <w:pPr>
              <w:pStyle w:val="ConsPlusNormal"/>
              <w:jc w:val="center"/>
            </w:pPr>
            <w:r>
              <w:t>26 127,50</w:t>
            </w:r>
          </w:p>
        </w:tc>
        <w:tc>
          <w:tcPr>
            <w:tcW w:w="1417" w:type="dxa"/>
          </w:tcPr>
          <w:p w:rsidR="00205E10" w:rsidRDefault="00205E10">
            <w:pPr>
              <w:pStyle w:val="ConsPlusNormal"/>
              <w:jc w:val="center"/>
            </w:pPr>
            <w:r>
              <w:t>26 127,50</w:t>
            </w:r>
          </w:p>
        </w:tc>
        <w:tc>
          <w:tcPr>
            <w:tcW w:w="1417" w:type="dxa"/>
          </w:tcPr>
          <w:p w:rsidR="00205E10" w:rsidRDefault="00205E10">
            <w:pPr>
              <w:pStyle w:val="ConsPlusNormal"/>
              <w:jc w:val="center"/>
            </w:pPr>
            <w:r>
              <w:t>26 127,50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34 523,30</w:t>
            </w:r>
          </w:p>
        </w:tc>
        <w:tc>
          <w:tcPr>
            <w:tcW w:w="1417" w:type="dxa"/>
          </w:tcPr>
          <w:p w:rsidR="00205E10" w:rsidRDefault="00205E10">
            <w:pPr>
              <w:pStyle w:val="ConsPlusNormal"/>
              <w:jc w:val="center"/>
            </w:pPr>
            <w:r>
              <w:t>31 073,80</w:t>
            </w:r>
          </w:p>
        </w:tc>
        <w:tc>
          <w:tcPr>
            <w:tcW w:w="1531" w:type="dxa"/>
          </w:tcPr>
          <w:p w:rsidR="00205E10" w:rsidRDefault="00205E10">
            <w:pPr>
              <w:pStyle w:val="ConsPlusNormal"/>
              <w:jc w:val="center"/>
            </w:pPr>
            <w:r>
              <w:t>359 670,40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8)</w:t>
            </w:r>
          </w:p>
        </w:tc>
        <w:tc>
          <w:tcPr>
            <w:tcW w:w="2041" w:type="dxa"/>
            <w:vMerge w:val="restart"/>
          </w:tcPr>
          <w:p w:rsidR="00205E10" w:rsidRDefault="00205E10">
            <w:pPr>
              <w:pStyle w:val="ConsPlusNormal"/>
              <w:jc w:val="both"/>
            </w:pPr>
            <w:r>
              <w:t>мероприятие "Предоставление субсидий из областного бюджета частным профессиональным образовательным организациям на возмещение затрат, связанных с оказанием услуг по реализации образовательных программ среднего профессионального образования"</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обеспечение государственных гарантий реализации права на получение общедоступного и бесплатного среднего профессионального образования и профессионального обучения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частные профессиональные образовательные организации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260,00</w:t>
            </w:r>
          </w:p>
        </w:tc>
        <w:tc>
          <w:tcPr>
            <w:tcW w:w="1417" w:type="dxa"/>
          </w:tcPr>
          <w:p w:rsidR="00205E10" w:rsidRDefault="00205E10">
            <w:pPr>
              <w:pStyle w:val="ConsPlusNormal"/>
              <w:jc w:val="center"/>
            </w:pPr>
            <w:r>
              <w:t>1 785,90</w:t>
            </w:r>
          </w:p>
        </w:tc>
        <w:tc>
          <w:tcPr>
            <w:tcW w:w="1417" w:type="dxa"/>
          </w:tcPr>
          <w:p w:rsidR="00205E10" w:rsidRDefault="00205E10">
            <w:pPr>
              <w:pStyle w:val="ConsPlusNormal"/>
              <w:jc w:val="center"/>
            </w:pPr>
            <w:r>
              <w:t>3 399,30</w:t>
            </w:r>
          </w:p>
        </w:tc>
        <w:tc>
          <w:tcPr>
            <w:tcW w:w="1417" w:type="dxa"/>
          </w:tcPr>
          <w:p w:rsidR="00205E10" w:rsidRDefault="00205E10">
            <w:pPr>
              <w:pStyle w:val="ConsPlusNormal"/>
              <w:jc w:val="center"/>
            </w:pPr>
            <w:r>
              <w:t>2 750,00</w:t>
            </w:r>
          </w:p>
        </w:tc>
        <w:tc>
          <w:tcPr>
            <w:tcW w:w="1417" w:type="dxa"/>
          </w:tcPr>
          <w:p w:rsidR="00205E10" w:rsidRDefault="00205E10">
            <w:pPr>
              <w:pStyle w:val="ConsPlusNormal"/>
              <w:jc w:val="center"/>
            </w:pPr>
            <w:r>
              <w:t>4 388,80</w:t>
            </w:r>
          </w:p>
        </w:tc>
        <w:tc>
          <w:tcPr>
            <w:tcW w:w="1417" w:type="dxa"/>
          </w:tcPr>
          <w:p w:rsidR="00205E10" w:rsidRDefault="00205E10">
            <w:pPr>
              <w:pStyle w:val="ConsPlusNormal"/>
              <w:jc w:val="center"/>
            </w:pPr>
            <w:r>
              <w:t>4 388,80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5 946,50</w:t>
            </w:r>
          </w:p>
        </w:tc>
        <w:tc>
          <w:tcPr>
            <w:tcW w:w="1531" w:type="dxa"/>
          </w:tcPr>
          <w:p w:rsidR="00205E10" w:rsidRDefault="00205E10">
            <w:pPr>
              <w:pStyle w:val="ConsPlusNormal"/>
              <w:jc w:val="center"/>
            </w:pPr>
            <w:r>
              <w:t>52 436,80</w:t>
            </w:r>
          </w:p>
        </w:tc>
        <w:tc>
          <w:tcPr>
            <w:tcW w:w="1928" w:type="dxa"/>
            <w:vMerge w:val="restart"/>
          </w:tcPr>
          <w:p w:rsidR="00205E10" w:rsidRDefault="00205E10">
            <w:pPr>
              <w:pStyle w:val="ConsPlusNormal"/>
              <w:jc w:val="both"/>
            </w:pPr>
            <w:r>
              <w:t>ежегодное оказание государственной поддержки в виде предоставления субсидий 1 социально ориентированной некоммерческой организации среднего профессионального образования</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260,00</w:t>
            </w:r>
          </w:p>
        </w:tc>
        <w:tc>
          <w:tcPr>
            <w:tcW w:w="1417" w:type="dxa"/>
          </w:tcPr>
          <w:p w:rsidR="00205E10" w:rsidRDefault="00205E10">
            <w:pPr>
              <w:pStyle w:val="ConsPlusNormal"/>
              <w:jc w:val="center"/>
            </w:pPr>
            <w:r>
              <w:t>1 785,90</w:t>
            </w:r>
          </w:p>
        </w:tc>
        <w:tc>
          <w:tcPr>
            <w:tcW w:w="1417" w:type="dxa"/>
          </w:tcPr>
          <w:p w:rsidR="00205E10" w:rsidRDefault="00205E10">
            <w:pPr>
              <w:pStyle w:val="ConsPlusNormal"/>
              <w:jc w:val="center"/>
            </w:pPr>
            <w:r>
              <w:t>3 399,30</w:t>
            </w:r>
          </w:p>
        </w:tc>
        <w:tc>
          <w:tcPr>
            <w:tcW w:w="1417" w:type="dxa"/>
          </w:tcPr>
          <w:p w:rsidR="00205E10" w:rsidRDefault="00205E10">
            <w:pPr>
              <w:pStyle w:val="ConsPlusNormal"/>
              <w:jc w:val="center"/>
            </w:pPr>
            <w:r>
              <w:t>2 750,00</w:t>
            </w:r>
          </w:p>
        </w:tc>
        <w:tc>
          <w:tcPr>
            <w:tcW w:w="1417" w:type="dxa"/>
          </w:tcPr>
          <w:p w:rsidR="00205E10" w:rsidRDefault="00205E10">
            <w:pPr>
              <w:pStyle w:val="ConsPlusNormal"/>
              <w:jc w:val="center"/>
            </w:pPr>
            <w:r>
              <w:t>4 388,80</w:t>
            </w:r>
          </w:p>
        </w:tc>
        <w:tc>
          <w:tcPr>
            <w:tcW w:w="1417" w:type="dxa"/>
          </w:tcPr>
          <w:p w:rsidR="00205E10" w:rsidRDefault="00205E10">
            <w:pPr>
              <w:pStyle w:val="ConsPlusNormal"/>
              <w:jc w:val="center"/>
            </w:pPr>
            <w:r>
              <w:t>4 388,80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5 903,50</w:t>
            </w:r>
          </w:p>
        </w:tc>
        <w:tc>
          <w:tcPr>
            <w:tcW w:w="1417" w:type="dxa"/>
          </w:tcPr>
          <w:p w:rsidR="00205E10" w:rsidRDefault="00205E10">
            <w:pPr>
              <w:pStyle w:val="ConsPlusNormal"/>
              <w:jc w:val="center"/>
            </w:pPr>
            <w:r>
              <w:t>5 946,50</w:t>
            </w:r>
          </w:p>
        </w:tc>
        <w:tc>
          <w:tcPr>
            <w:tcW w:w="1531" w:type="dxa"/>
          </w:tcPr>
          <w:p w:rsidR="00205E10" w:rsidRDefault="00205E10">
            <w:pPr>
              <w:pStyle w:val="ConsPlusNormal"/>
              <w:jc w:val="center"/>
            </w:pPr>
            <w:r>
              <w:t>52 436,80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9)</w:t>
            </w:r>
          </w:p>
        </w:tc>
        <w:tc>
          <w:tcPr>
            <w:tcW w:w="2041" w:type="dxa"/>
            <w:vMerge w:val="restart"/>
          </w:tcPr>
          <w:p w:rsidR="00205E10" w:rsidRDefault="00205E10">
            <w:pPr>
              <w:pStyle w:val="ConsPlusNormal"/>
              <w:jc w:val="both"/>
            </w:pPr>
            <w:r>
              <w:t>мероприятие "Финансовое обеспечение мероприятий федеральной целевой программы "Развитие образования Российской Федерации на 2011-2015 годы" в части, касающейся разработки и внедрения программ модернизации систем профессионального образования"</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внедрение новых программ и моделей профессионального образования в образовательных организациях, осуществляющих подготовку кадров для приоритетных отраслей экономики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профессиональные образовательные организации, образовательные организации дополнительного профессионального образования,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15 460,00</w:t>
            </w:r>
          </w:p>
        </w:tc>
        <w:tc>
          <w:tcPr>
            <w:tcW w:w="1417" w:type="dxa"/>
          </w:tcPr>
          <w:p w:rsidR="00205E10" w:rsidRDefault="00205E10">
            <w:pPr>
              <w:pStyle w:val="ConsPlusNormal"/>
              <w:jc w:val="center"/>
            </w:pPr>
            <w:r>
              <w:t>15 033,30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30 493,30</w:t>
            </w:r>
          </w:p>
        </w:tc>
        <w:tc>
          <w:tcPr>
            <w:tcW w:w="1928" w:type="dxa"/>
            <w:vMerge w:val="restart"/>
          </w:tcPr>
          <w:p w:rsidR="00205E10" w:rsidRDefault="00205E10">
            <w:pPr>
              <w:pStyle w:val="ConsPlusNormal"/>
              <w:jc w:val="both"/>
            </w:pPr>
            <w:r>
              <w:t xml:space="preserve">внедрение новых программ и моделей профессионального образования, разработанных в рамках федеральной целевой </w:t>
            </w:r>
            <w:hyperlink r:id="rId432" w:history="1">
              <w:r>
                <w:rPr>
                  <w:color w:val="0000FF"/>
                </w:rPr>
                <w:t>программы</w:t>
              </w:r>
            </w:hyperlink>
            <w:r>
              <w:t xml:space="preserve"> "Развитие образования Российской Федерации на 2011-2015 годы", в 2015 году - в 90 процентах учреждений профессионального образования Костромской области, в 2016 году - в 95 процентах</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15 460,00</w:t>
            </w:r>
          </w:p>
        </w:tc>
        <w:tc>
          <w:tcPr>
            <w:tcW w:w="1417" w:type="dxa"/>
          </w:tcPr>
          <w:p w:rsidR="00205E10" w:rsidRDefault="00205E10">
            <w:pPr>
              <w:pStyle w:val="ConsPlusNormal"/>
              <w:jc w:val="center"/>
            </w:pPr>
            <w:r>
              <w:t>15 033,30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30 493,30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10)</w:t>
            </w:r>
          </w:p>
        </w:tc>
        <w:tc>
          <w:tcPr>
            <w:tcW w:w="2041" w:type="dxa"/>
            <w:vMerge w:val="restart"/>
          </w:tcPr>
          <w:p w:rsidR="00205E10" w:rsidRDefault="00205E10">
            <w:pPr>
              <w:pStyle w:val="ConsPlusNormal"/>
              <w:jc w:val="both"/>
            </w:pPr>
            <w:r>
              <w:t xml:space="preserve">мероприятие "Организация повышения квалификации педагогических работников в условиях реализации федеральных </w:t>
            </w:r>
            <w:r>
              <w:lastRenderedPageBreak/>
              <w:t>государственных образовательных стандартов общего и дошкольного образования"</w:t>
            </w:r>
          </w:p>
        </w:tc>
        <w:tc>
          <w:tcPr>
            <w:tcW w:w="1928" w:type="dxa"/>
            <w:vMerge w:val="restart"/>
          </w:tcPr>
          <w:p w:rsidR="00205E10" w:rsidRDefault="00205E10">
            <w:pPr>
              <w:pStyle w:val="ConsPlusNormal"/>
              <w:jc w:val="both"/>
            </w:pPr>
            <w:r>
              <w:lastRenderedPageBreak/>
              <w:t>цель 3.</w:t>
            </w:r>
          </w:p>
          <w:p w:rsidR="00205E10" w:rsidRDefault="00205E10">
            <w:pPr>
              <w:pStyle w:val="ConsPlusNormal"/>
              <w:jc w:val="both"/>
            </w:pPr>
            <w:r>
              <w:t xml:space="preserve">Задача: формирование системы непрерывного профессионального образования, позволяющей выстраивать </w:t>
            </w:r>
            <w:r>
              <w:lastRenderedPageBreak/>
              <w:t>гибкие (модульные) траектории освоения новых компетенций по запросам граждан и организаций</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образовательные организации высшего образования и дополнительного профессионального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656,50</w:t>
            </w:r>
          </w:p>
        </w:tc>
        <w:tc>
          <w:tcPr>
            <w:tcW w:w="1417" w:type="dxa"/>
          </w:tcPr>
          <w:p w:rsidR="00205E10" w:rsidRDefault="00205E10">
            <w:pPr>
              <w:pStyle w:val="ConsPlusNormal"/>
              <w:jc w:val="center"/>
            </w:pPr>
            <w:r>
              <w:t>602,70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1 259,20</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656,50</w:t>
            </w:r>
          </w:p>
        </w:tc>
        <w:tc>
          <w:tcPr>
            <w:tcW w:w="1417" w:type="dxa"/>
          </w:tcPr>
          <w:p w:rsidR="00205E10" w:rsidRDefault="00205E10">
            <w:pPr>
              <w:pStyle w:val="ConsPlusNormal"/>
              <w:jc w:val="center"/>
            </w:pPr>
            <w:r>
              <w:t>602,70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1 259,20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11)</w:t>
            </w:r>
          </w:p>
        </w:tc>
        <w:tc>
          <w:tcPr>
            <w:tcW w:w="2041" w:type="dxa"/>
            <w:vMerge w:val="restart"/>
          </w:tcPr>
          <w:p w:rsidR="00205E10" w:rsidRDefault="00205E10">
            <w:pPr>
              <w:pStyle w:val="ConsPlusNormal"/>
              <w:jc w:val="both"/>
            </w:pPr>
            <w:r>
              <w:t>мероприятие "Выплата стипендий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tc>
        <w:tc>
          <w:tcPr>
            <w:tcW w:w="1928" w:type="dxa"/>
            <w:vMerge w:val="restart"/>
          </w:tcPr>
          <w:p w:rsidR="00205E10" w:rsidRDefault="00205E10">
            <w:pPr>
              <w:pStyle w:val="ConsPlusNormal"/>
              <w:jc w:val="both"/>
            </w:pPr>
            <w:r>
              <w:t>цель 3.</w:t>
            </w:r>
          </w:p>
          <w:p w:rsidR="00205E10" w:rsidRDefault="00205E10">
            <w:pPr>
              <w:pStyle w:val="ConsPlusNormal"/>
              <w:jc w:val="both"/>
            </w:pPr>
            <w:r>
              <w:t xml:space="preserve">Задача: выявление и поощрение лучших студентов профессиональных образовательных организаций,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w:t>
            </w:r>
            <w:r>
              <w:lastRenderedPageBreak/>
              <w:t>Федерации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профессиональные образовательные организации,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440,00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476,00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1 336,00</w:t>
            </w:r>
          </w:p>
        </w:tc>
        <w:tc>
          <w:tcPr>
            <w:tcW w:w="1928" w:type="dxa"/>
            <w:vMerge w:val="restart"/>
          </w:tcPr>
          <w:p w:rsidR="00205E10" w:rsidRDefault="00205E10">
            <w:pPr>
              <w:pStyle w:val="ConsPlusNormal"/>
              <w:jc w:val="both"/>
            </w:pPr>
            <w:r>
              <w:t xml:space="preserve">выдвижение 24 студентов профессиональных образовательных организаций для назначения стипендии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w:t>
            </w:r>
            <w:r>
              <w:lastRenderedPageBreak/>
              <w:t>развития экономики Российской Федерации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440,00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476,00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1 336,00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12)</w:t>
            </w:r>
          </w:p>
        </w:tc>
        <w:tc>
          <w:tcPr>
            <w:tcW w:w="2041" w:type="dxa"/>
            <w:vMerge w:val="restart"/>
          </w:tcPr>
          <w:p w:rsidR="00205E10" w:rsidRDefault="00205E10">
            <w:pPr>
              <w:pStyle w:val="ConsPlusNormal"/>
              <w:jc w:val="both"/>
            </w:pPr>
            <w:r>
              <w:t>мероприятие "Реализация пилотного проекта по организации целевой подготовки кадров для образовательных организаций Костромской области"</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развитие системы целевой подготовки кадров</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273,50</w:t>
            </w:r>
          </w:p>
        </w:tc>
        <w:tc>
          <w:tcPr>
            <w:tcW w:w="1417" w:type="dxa"/>
          </w:tcPr>
          <w:p w:rsidR="00205E10" w:rsidRDefault="00205E10">
            <w:pPr>
              <w:pStyle w:val="ConsPlusNormal"/>
              <w:jc w:val="center"/>
            </w:pPr>
            <w:r>
              <w:t>174,90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448,40</w:t>
            </w:r>
          </w:p>
        </w:tc>
        <w:tc>
          <w:tcPr>
            <w:tcW w:w="1928" w:type="dxa"/>
            <w:vMerge w:val="restart"/>
          </w:tcPr>
          <w:p w:rsidR="00205E10" w:rsidRDefault="00205E10">
            <w:pPr>
              <w:pStyle w:val="ConsPlusNormal"/>
              <w:jc w:val="both"/>
            </w:pPr>
            <w:r>
              <w:t>реализация пилотного проекта по организации целевой подготовки кадров для образовательных организаций Костромской области, участвующих в апробации механизма финансирования через организацию - заказчика кадров, с участием 4 человек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273,50</w:t>
            </w:r>
          </w:p>
        </w:tc>
        <w:tc>
          <w:tcPr>
            <w:tcW w:w="1417" w:type="dxa"/>
          </w:tcPr>
          <w:p w:rsidR="00205E10" w:rsidRDefault="00205E10">
            <w:pPr>
              <w:pStyle w:val="ConsPlusNormal"/>
              <w:jc w:val="center"/>
            </w:pPr>
            <w:r>
              <w:t>174,90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448,40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13)</w:t>
            </w:r>
          </w:p>
        </w:tc>
        <w:tc>
          <w:tcPr>
            <w:tcW w:w="2041" w:type="dxa"/>
            <w:vMerge w:val="restart"/>
          </w:tcPr>
          <w:p w:rsidR="00205E10" w:rsidRDefault="00205E10">
            <w:pPr>
              <w:pStyle w:val="ConsPlusNormal"/>
              <w:jc w:val="both"/>
            </w:pPr>
            <w:r>
              <w:t xml:space="preserve">мероприятие "Проведение тематических конкурсных отборов лучших профессиональных образовательных организаций в рамках ПНП </w:t>
            </w:r>
            <w:r>
              <w:lastRenderedPageBreak/>
              <w:t>"Образование"</w:t>
            </w:r>
          </w:p>
        </w:tc>
        <w:tc>
          <w:tcPr>
            <w:tcW w:w="1928" w:type="dxa"/>
            <w:vMerge w:val="restart"/>
          </w:tcPr>
          <w:p w:rsidR="00205E10" w:rsidRDefault="00205E10">
            <w:pPr>
              <w:pStyle w:val="ConsPlusNormal"/>
              <w:jc w:val="both"/>
            </w:pPr>
            <w:r>
              <w:lastRenderedPageBreak/>
              <w:t>цель 3.</w:t>
            </w:r>
          </w:p>
          <w:p w:rsidR="00205E10" w:rsidRDefault="00205E10">
            <w:pPr>
              <w:pStyle w:val="ConsPlusNormal"/>
              <w:jc w:val="both"/>
            </w:pPr>
            <w:r>
              <w:t>Задача: выявление и распространение инновационного опыта работы лучших профессиональных образовательных организаций</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профессиональные образовательные организации,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2 574,90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494,10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3 569,00</w:t>
            </w:r>
          </w:p>
        </w:tc>
        <w:tc>
          <w:tcPr>
            <w:tcW w:w="1928" w:type="dxa"/>
            <w:vMerge w:val="restart"/>
          </w:tcPr>
          <w:p w:rsidR="00205E10" w:rsidRDefault="00205E10">
            <w:pPr>
              <w:pStyle w:val="ConsPlusNormal"/>
              <w:jc w:val="both"/>
            </w:pPr>
            <w:r>
              <w:t xml:space="preserve">ежегодное выявление и оказание государственной поддержки 2 лучшим профессиональным образовательным </w:t>
            </w:r>
            <w:r>
              <w:lastRenderedPageBreak/>
              <w:t>организациям, осуществляющим деятельность в инновационном режиме в рамках ПНП "Образование"</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2 574,90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494,10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3 569,00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14)</w:t>
            </w:r>
          </w:p>
        </w:tc>
        <w:tc>
          <w:tcPr>
            <w:tcW w:w="2041" w:type="dxa"/>
            <w:vMerge w:val="restart"/>
          </w:tcPr>
          <w:p w:rsidR="00205E10" w:rsidRDefault="00205E10">
            <w:pPr>
              <w:pStyle w:val="ConsPlusNormal"/>
              <w:jc w:val="both"/>
            </w:pPr>
            <w:r>
              <w:t>мероприятие "Проведение конкурсных отборов лучших мастеров производственного обучения и преподавателей специальных дисциплин профессиональных образовательных организаций в рамках областного конкурса "Учитель года" ПНП "Образование"</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выявление и распространение инновационного опыта работы лучших преподавателей специальных дисциплин и мастеров производственного обучения профессиональных образовательных организаций</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профессиональные образовательные организации,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531" w:type="dxa"/>
          </w:tcPr>
          <w:p w:rsidR="00205E10" w:rsidRDefault="00205E10">
            <w:pPr>
              <w:pStyle w:val="ConsPlusNormal"/>
              <w:jc w:val="center"/>
            </w:pPr>
            <w:r>
              <w:t>950,00</w:t>
            </w:r>
          </w:p>
        </w:tc>
        <w:tc>
          <w:tcPr>
            <w:tcW w:w="1928" w:type="dxa"/>
            <w:vMerge w:val="restart"/>
          </w:tcPr>
          <w:p w:rsidR="00205E10" w:rsidRDefault="00205E10">
            <w:pPr>
              <w:pStyle w:val="ConsPlusNormal"/>
              <w:jc w:val="both"/>
            </w:pPr>
            <w:r>
              <w:t>выявление и оказание государственной поддержки 7 лучшим преподавателям специальных дисциплин и мастерам производственного обучения профессиональных образовательных организаций, осуществляющим деятельность в инновационном режиме в ПНП "Образование"</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417" w:type="dxa"/>
          </w:tcPr>
          <w:p w:rsidR="00205E10" w:rsidRDefault="00205E10">
            <w:pPr>
              <w:pStyle w:val="ConsPlusNormal"/>
              <w:jc w:val="center"/>
            </w:pPr>
            <w:r>
              <w:t>50,00</w:t>
            </w:r>
          </w:p>
        </w:tc>
        <w:tc>
          <w:tcPr>
            <w:tcW w:w="1531" w:type="dxa"/>
          </w:tcPr>
          <w:p w:rsidR="00205E10" w:rsidRDefault="00205E10">
            <w:pPr>
              <w:pStyle w:val="ConsPlusNormal"/>
              <w:jc w:val="center"/>
            </w:pPr>
            <w:r>
              <w:t>950,00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15)</w:t>
            </w:r>
          </w:p>
        </w:tc>
        <w:tc>
          <w:tcPr>
            <w:tcW w:w="2041" w:type="dxa"/>
            <w:vMerge w:val="restart"/>
          </w:tcPr>
          <w:p w:rsidR="00205E10" w:rsidRDefault="00205E10">
            <w:pPr>
              <w:pStyle w:val="ConsPlusNormal"/>
              <w:jc w:val="both"/>
            </w:pPr>
            <w:r>
              <w:t xml:space="preserve">мероприятие "Выплата премий для поддержки талантливой молодежи в возрасте от 14 до 25 </w:t>
            </w:r>
            <w:r>
              <w:lastRenderedPageBreak/>
              <w:t>лет в рамках ПНП "Образование"</w:t>
            </w:r>
          </w:p>
        </w:tc>
        <w:tc>
          <w:tcPr>
            <w:tcW w:w="1928" w:type="dxa"/>
            <w:vMerge w:val="restart"/>
          </w:tcPr>
          <w:p w:rsidR="00205E10" w:rsidRDefault="00205E10">
            <w:pPr>
              <w:pStyle w:val="ConsPlusNormal"/>
              <w:jc w:val="both"/>
            </w:pPr>
            <w:r>
              <w:lastRenderedPageBreak/>
              <w:t>цель 3.</w:t>
            </w:r>
          </w:p>
          <w:p w:rsidR="00205E10" w:rsidRDefault="00205E10">
            <w:pPr>
              <w:pStyle w:val="ConsPlusNormal"/>
              <w:jc w:val="both"/>
            </w:pPr>
            <w:r>
              <w:t xml:space="preserve">Задача: создание механизмов формирования системы продвижения </w:t>
            </w:r>
            <w:r>
              <w:lastRenderedPageBreak/>
              <w:t>инициативной и талантливой молодежи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 xml:space="preserve">государственные и муниципальные образовательные организации общего, дополнительного </w:t>
            </w:r>
            <w:r>
              <w:lastRenderedPageBreak/>
              <w:t>и профессионального образования</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531" w:type="dxa"/>
          </w:tcPr>
          <w:p w:rsidR="00205E10" w:rsidRDefault="00205E10">
            <w:pPr>
              <w:pStyle w:val="ConsPlusNormal"/>
              <w:jc w:val="center"/>
            </w:pPr>
            <w:r>
              <w:t>1 650,00</w:t>
            </w:r>
          </w:p>
        </w:tc>
        <w:tc>
          <w:tcPr>
            <w:tcW w:w="1928" w:type="dxa"/>
            <w:vMerge w:val="restart"/>
          </w:tcPr>
          <w:p w:rsidR="00205E10" w:rsidRDefault="00205E10">
            <w:pPr>
              <w:pStyle w:val="ConsPlusNormal"/>
              <w:jc w:val="both"/>
            </w:pPr>
            <w:r>
              <w:t xml:space="preserve">ежегодное выявление и поощрение 5 лучших представителей талантливой </w:t>
            </w:r>
            <w:r>
              <w:lastRenderedPageBreak/>
              <w:t>молодежи Костромской области по итогам проведения конкурсных отборов в номинации "Научно-техническое творчество и учебно-исследовательская деятельность имени Ф.В.Чижова" в рамках ПНП "Образование"</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417" w:type="dxa"/>
          </w:tcPr>
          <w:p w:rsidR="00205E10" w:rsidRDefault="00205E10">
            <w:pPr>
              <w:pStyle w:val="ConsPlusNormal"/>
              <w:jc w:val="center"/>
            </w:pPr>
            <w:r>
              <w:t>150,00</w:t>
            </w:r>
          </w:p>
        </w:tc>
        <w:tc>
          <w:tcPr>
            <w:tcW w:w="1531" w:type="dxa"/>
          </w:tcPr>
          <w:p w:rsidR="00205E10" w:rsidRDefault="00205E10">
            <w:pPr>
              <w:pStyle w:val="ConsPlusNormal"/>
              <w:jc w:val="center"/>
            </w:pPr>
            <w:r>
              <w:t>1 650,00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16)</w:t>
            </w:r>
          </w:p>
        </w:tc>
        <w:tc>
          <w:tcPr>
            <w:tcW w:w="2041" w:type="dxa"/>
            <w:vMerge w:val="restart"/>
          </w:tcPr>
          <w:p w:rsidR="00205E10" w:rsidRDefault="00205E10">
            <w:pPr>
              <w:pStyle w:val="ConsPlusNormal"/>
              <w:jc w:val="both"/>
            </w:pPr>
            <w:r>
              <w:t>мероприятие "Поддержка инноваций в области развития и мониторинга системы образования"</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выявление и распространение инновационного опыта работы лучших профессиональных образовательных организаций</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КОИРО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2 600,00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2 600,00</w:t>
            </w:r>
          </w:p>
        </w:tc>
        <w:tc>
          <w:tcPr>
            <w:tcW w:w="1928" w:type="dxa"/>
            <w:vMerge w:val="restart"/>
          </w:tcPr>
          <w:p w:rsidR="00205E10" w:rsidRDefault="00205E10">
            <w:pPr>
              <w:pStyle w:val="ConsPlusNormal"/>
              <w:jc w:val="both"/>
            </w:pPr>
            <w:r>
              <w:t xml:space="preserve">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w:t>
            </w:r>
            <w:r>
              <w:lastRenderedPageBreak/>
              <w:t>профессионального и высшего образования: организаций среднего профессионального образования, организаций высшего профессионального образования в 2016 году составила 5 и 25 процентов соответственно</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1 800,00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1 800,00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17)</w:t>
            </w:r>
          </w:p>
        </w:tc>
        <w:tc>
          <w:tcPr>
            <w:tcW w:w="2041" w:type="dxa"/>
            <w:vMerge w:val="restart"/>
          </w:tcPr>
          <w:p w:rsidR="00205E10" w:rsidRDefault="00205E10">
            <w:pPr>
              <w:pStyle w:val="ConsPlusNormal"/>
              <w:jc w:val="both"/>
            </w:pPr>
            <w:r>
              <w:t>мероприятие "Поддержка инноваций в области развития и мониторинга системы образования"</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выявление и распространение инновационного опыта работы лучших профессиональных образовательных организаций</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ОГБПОУ "Костромской машиностроительный техникум"</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2 600,00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2 600,00</w:t>
            </w:r>
          </w:p>
        </w:tc>
        <w:tc>
          <w:tcPr>
            <w:tcW w:w="1928" w:type="dxa"/>
            <w:vMerge w:val="restart"/>
          </w:tcPr>
          <w:p w:rsidR="00205E10" w:rsidRDefault="00205E10">
            <w:pPr>
              <w:pStyle w:val="ConsPlusNormal"/>
              <w:jc w:val="both"/>
            </w:pPr>
            <w:r>
              <w:t xml:space="preserve">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w:t>
            </w:r>
            <w:r>
              <w:lastRenderedPageBreak/>
              <w:t>образования: организаций среднего профессионального образования, организаций высшего профессионального образования в 2016 году составила 5 и 25 процентов соответственно</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1 800,00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1 800,00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18)</w:t>
            </w:r>
          </w:p>
        </w:tc>
        <w:tc>
          <w:tcPr>
            <w:tcW w:w="2041" w:type="dxa"/>
            <w:vMerge w:val="restart"/>
          </w:tcPr>
          <w:p w:rsidR="00205E10" w:rsidRDefault="00205E10">
            <w:pPr>
              <w:pStyle w:val="ConsPlusNormal"/>
              <w:jc w:val="both"/>
            </w:pPr>
            <w:r>
              <w:t>мероприятие "Реализация приоритетных проектов по отрасли "Образование" по темам: "Подготовка высококвалифицированных рабочих кадров с учетом современных стандартов и передовых технологий (рабочие кадры для передовых технологий)", "Вузы как центры пространства создания инноваций"</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2 368,90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2 368,90</w:t>
            </w:r>
          </w:p>
        </w:tc>
        <w:tc>
          <w:tcPr>
            <w:tcW w:w="1928" w:type="dxa"/>
            <w:vMerge w:val="restart"/>
          </w:tcPr>
          <w:p w:rsidR="00205E10" w:rsidRDefault="00205E10">
            <w:pPr>
              <w:pStyle w:val="ConsPlusNormal"/>
              <w:jc w:val="both"/>
            </w:pPr>
            <w:r>
              <w:t xml:space="preserve">1. 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w:t>
            </w:r>
            <w:r>
              <w:lastRenderedPageBreak/>
              <w:t>организаций увеличится с 20 процентов в 2017 году до 50 процентов в 2019 году.</w:t>
            </w:r>
          </w:p>
          <w:p w:rsidR="00205E10" w:rsidRDefault="00205E10">
            <w:pPr>
              <w:pStyle w:val="ConsPlusNormal"/>
              <w:jc w:val="both"/>
            </w:pPr>
            <w:r>
              <w:t>2. Количество специализированных центров компетенций в Костромской области, аккредитованных по стандартам Ворлдскиллс Россия, увеличится с 2 единиц в 2017 году до 3 единиц в 2019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2 368,90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2 368,90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19)</w:t>
            </w:r>
          </w:p>
        </w:tc>
        <w:tc>
          <w:tcPr>
            <w:tcW w:w="2041" w:type="dxa"/>
            <w:vMerge w:val="restart"/>
          </w:tcPr>
          <w:p w:rsidR="00205E10" w:rsidRDefault="00205E10">
            <w:pPr>
              <w:pStyle w:val="ConsPlusNormal"/>
              <w:jc w:val="both"/>
            </w:pPr>
            <w:r>
              <w:t>мероприятие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w:t>
            </w:r>
            <w:r>
              <w:lastRenderedPageBreak/>
              <w:t>методической базы и поддержки инициативных проектов в субъектах Российской Федерации"</w:t>
            </w:r>
          </w:p>
        </w:tc>
        <w:tc>
          <w:tcPr>
            <w:tcW w:w="1928" w:type="dxa"/>
            <w:vMerge w:val="restart"/>
          </w:tcPr>
          <w:p w:rsidR="00205E10" w:rsidRDefault="00205E10">
            <w:pPr>
              <w:pStyle w:val="ConsPlusNormal"/>
              <w:jc w:val="both"/>
            </w:pPr>
            <w:r>
              <w:lastRenderedPageBreak/>
              <w:t>цель 3.</w:t>
            </w:r>
          </w:p>
          <w:p w:rsidR="00205E10" w:rsidRDefault="00205E10">
            <w:pPr>
              <w:pStyle w:val="ConsPlusNormal"/>
              <w:jc w:val="both"/>
            </w:pPr>
            <w:r>
              <w:t xml:space="preserve">Задача: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w:t>
            </w:r>
            <w:r>
              <w:lastRenderedPageBreak/>
              <w:t>Костромской области</w:t>
            </w:r>
          </w:p>
        </w:tc>
        <w:tc>
          <w:tcPr>
            <w:tcW w:w="964" w:type="dxa"/>
            <w:vMerge w:val="restart"/>
          </w:tcPr>
          <w:p w:rsidR="00205E10" w:rsidRDefault="00205E10">
            <w:pPr>
              <w:pStyle w:val="ConsPlusNormal"/>
              <w:jc w:val="both"/>
            </w:pPr>
            <w:r>
              <w:lastRenderedPageBreak/>
              <w:t xml:space="preserve">областное государственное бюджетное профессиональное образовательное учреждение </w:t>
            </w:r>
            <w:r>
              <w:lastRenderedPageBreak/>
              <w:t>"Костромской торгово-экономический колледж" (далее - КТЭК), Депобрнауки Костромской области</w:t>
            </w:r>
          </w:p>
        </w:tc>
        <w:tc>
          <w:tcPr>
            <w:tcW w:w="1701" w:type="dxa"/>
            <w:vMerge w:val="restart"/>
          </w:tcPr>
          <w:p w:rsidR="00205E10" w:rsidRDefault="00205E10">
            <w:pPr>
              <w:pStyle w:val="ConsPlusNormal"/>
              <w:jc w:val="both"/>
            </w:pPr>
            <w:r>
              <w:lastRenderedPageBreak/>
              <w:t>КТЭК, Депобрнауки Костромской области</w:t>
            </w:r>
          </w:p>
        </w:tc>
        <w:tc>
          <w:tcPr>
            <w:tcW w:w="1928" w:type="dxa"/>
            <w:vMerge w:val="restart"/>
          </w:tcPr>
          <w:p w:rsidR="00205E10" w:rsidRDefault="00205E10">
            <w:pPr>
              <w:pStyle w:val="ConsPlusNormal"/>
              <w:jc w:val="both"/>
            </w:pPr>
            <w:r>
              <w:t>КТЭК,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4 452,30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4 452,30</w:t>
            </w:r>
          </w:p>
        </w:tc>
        <w:tc>
          <w:tcPr>
            <w:tcW w:w="1928" w:type="dxa"/>
            <w:vMerge w:val="restart"/>
          </w:tcPr>
          <w:p w:rsidR="00205E10" w:rsidRDefault="00205E10">
            <w:pPr>
              <w:pStyle w:val="ConsPlusNormal"/>
              <w:jc w:val="both"/>
            </w:pPr>
            <w:r>
              <w:t xml:space="preserve">1. 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w:t>
            </w:r>
            <w:r>
              <w:lastRenderedPageBreak/>
              <w:t>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увеличится до 92 процентов в 2018 году.</w:t>
            </w:r>
          </w:p>
          <w:p w:rsidR="00205E10" w:rsidRDefault="00205E10">
            <w:pPr>
              <w:pStyle w:val="ConsPlusNormal"/>
              <w:jc w:val="both"/>
            </w:pPr>
            <w:r>
              <w:t xml:space="preserve">2. Доля образовательных организаций среднего профессионального и высшего образования, в которых обеспечены условия для получения </w:t>
            </w:r>
            <w:r>
              <w:lastRenderedPageBreak/>
              <w:t>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 увеличится с 27 процентов в 2018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4 229,70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4 229,70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222,60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222,60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20)</w:t>
            </w:r>
          </w:p>
        </w:tc>
        <w:tc>
          <w:tcPr>
            <w:tcW w:w="2041" w:type="dxa"/>
            <w:vMerge w:val="restart"/>
          </w:tcPr>
          <w:p w:rsidR="00205E10" w:rsidRDefault="00205E10">
            <w:pPr>
              <w:pStyle w:val="ConsPlusNormal"/>
              <w:jc w:val="both"/>
            </w:pPr>
            <w:r>
              <w:t>мероприятие "Проведение совместных (региональных) конкурсов проектов с научными фондами (Российский научный фонд, Российский фонд фундаментальных научных исследований и др.)"</w:t>
            </w:r>
          </w:p>
        </w:tc>
        <w:tc>
          <w:tcPr>
            <w:tcW w:w="1928" w:type="dxa"/>
            <w:vMerge w:val="restart"/>
          </w:tcPr>
          <w:p w:rsidR="00205E10" w:rsidRDefault="00205E10">
            <w:pPr>
              <w:pStyle w:val="ConsPlusNormal"/>
              <w:jc w:val="both"/>
            </w:pPr>
            <w:r>
              <w:t>цель 3.</w:t>
            </w:r>
          </w:p>
          <w:p w:rsidR="00205E10" w:rsidRDefault="00205E10">
            <w:pPr>
              <w:pStyle w:val="ConsPlusNormal"/>
              <w:jc w:val="both"/>
            </w:pPr>
            <w:r>
              <w:t xml:space="preserve">Задача: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w:t>
            </w:r>
            <w:r>
              <w:lastRenderedPageBreak/>
              <w:t>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1 200,00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1 200,00</w:t>
            </w:r>
          </w:p>
        </w:tc>
        <w:tc>
          <w:tcPr>
            <w:tcW w:w="1531" w:type="dxa"/>
          </w:tcPr>
          <w:p w:rsidR="00205E10" w:rsidRDefault="00205E10">
            <w:pPr>
              <w:pStyle w:val="ConsPlusNormal"/>
              <w:jc w:val="center"/>
            </w:pPr>
            <w:r>
              <w:t>4 400,00</w:t>
            </w:r>
          </w:p>
        </w:tc>
        <w:tc>
          <w:tcPr>
            <w:tcW w:w="1928" w:type="dxa"/>
            <w:vMerge w:val="restart"/>
          </w:tcPr>
          <w:p w:rsidR="00205E10" w:rsidRDefault="00205E10">
            <w:pPr>
              <w:pStyle w:val="ConsPlusNormal"/>
              <w:jc w:val="both"/>
            </w:pPr>
            <w:r>
              <w:t>ежегодная поддержка по итогам совместных (региональных) конкурсов научных проектов, проводимых совместно с научными фондами, не менее 2 научно-исследовательских работ</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1 200,00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500,00</w:t>
            </w:r>
          </w:p>
        </w:tc>
        <w:tc>
          <w:tcPr>
            <w:tcW w:w="1417" w:type="dxa"/>
          </w:tcPr>
          <w:p w:rsidR="00205E10" w:rsidRDefault="00205E10">
            <w:pPr>
              <w:pStyle w:val="ConsPlusNormal"/>
            </w:pP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1 200,00</w:t>
            </w:r>
          </w:p>
        </w:tc>
        <w:tc>
          <w:tcPr>
            <w:tcW w:w="1531" w:type="dxa"/>
          </w:tcPr>
          <w:p w:rsidR="00205E10" w:rsidRDefault="00205E10">
            <w:pPr>
              <w:pStyle w:val="ConsPlusNormal"/>
              <w:jc w:val="center"/>
            </w:pPr>
            <w:r>
              <w:t>4 400,00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w:t>
            </w:r>
            <w:r>
              <w:lastRenderedPageBreak/>
              <w:t>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21)</w:t>
            </w:r>
          </w:p>
        </w:tc>
        <w:tc>
          <w:tcPr>
            <w:tcW w:w="2041" w:type="dxa"/>
            <w:vMerge w:val="restart"/>
          </w:tcPr>
          <w:p w:rsidR="00205E10" w:rsidRDefault="00205E10">
            <w:pPr>
              <w:pStyle w:val="ConsPlusNormal"/>
              <w:jc w:val="both"/>
            </w:pPr>
            <w:r>
              <w:t>мероприятие "Назначение стипендий губернатора Костромской области лучшим учащимся, студентам, курсантам и аспирантам образовательных организаций высшего образования и профессиональных образовательных организаций"</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создание механизмов формирования системы продвижения инициативной и талантливой молодежи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392,00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531" w:type="dxa"/>
          </w:tcPr>
          <w:p w:rsidR="00205E10" w:rsidRDefault="00205E10">
            <w:pPr>
              <w:pStyle w:val="ConsPlusNormal"/>
              <w:jc w:val="center"/>
            </w:pPr>
            <w:r>
              <w:t>2 912,00</w:t>
            </w:r>
          </w:p>
        </w:tc>
        <w:tc>
          <w:tcPr>
            <w:tcW w:w="1928" w:type="dxa"/>
            <w:vMerge w:val="restart"/>
          </w:tcPr>
          <w:p w:rsidR="00205E10" w:rsidRDefault="00205E10">
            <w:pPr>
              <w:pStyle w:val="ConsPlusNormal"/>
              <w:jc w:val="both"/>
            </w:pPr>
            <w:r>
              <w:t>ежегодное назначение не менее 30 стипендий губернатора Костромской области лучшим учащимся, студентам, курсантам и аспирантам образовательных организаций высшего образования и профессиональных образовательных организаций</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392,00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417" w:type="dxa"/>
          </w:tcPr>
          <w:p w:rsidR="00205E10" w:rsidRDefault="00205E10">
            <w:pPr>
              <w:pStyle w:val="ConsPlusNormal"/>
              <w:jc w:val="center"/>
            </w:pPr>
            <w:r>
              <w:t>420,00</w:t>
            </w:r>
          </w:p>
        </w:tc>
        <w:tc>
          <w:tcPr>
            <w:tcW w:w="1531" w:type="dxa"/>
          </w:tcPr>
          <w:p w:rsidR="00205E10" w:rsidRDefault="00205E10">
            <w:pPr>
              <w:pStyle w:val="ConsPlusNormal"/>
              <w:jc w:val="center"/>
            </w:pPr>
            <w:r>
              <w:t>2 912,00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22)</w:t>
            </w:r>
          </w:p>
        </w:tc>
        <w:tc>
          <w:tcPr>
            <w:tcW w:w="2041" w:type="dxa"/>
            <w:vMerge w:val="restart"/>
          </w:tcPr>
          <w:p w:rsidR="00205E10" w:rsidRDefault="00205E10">
            <w:pPr>
              <w:pStyle w:val="ConsPlusNormal"/>
              <w:jc w:val="both"/>
            </w:pPr>
            <w:r>
              <w:t xml:space="preserve">мероприятие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w:t>
            </w:r>
            <w:r>
              <w:lastRenderedPageBreak/>
              <w:t>требованиям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1928" w:type="dxa"/>
            <w:vMerge w:val="restart"/>
          </w:tcPr>
          <w:p w:rsidR="00205E10" w:rsidRDefault="00205E10">
            <w:pPr>
              <w:pStyle w:val="ConsPlusNormal"/>
              <w:jc w:val="both"/>
            </w:pPr>
            <w:r>
              <w:lastRenderedPageBreak/>
              <w:t>цель 3.</w:t>
            </w:r>
          </w:p>
          <w:p w:rsidR="00205E10" w:rsidRDefault="00205E10">
            <w:pPr>
              <w:pStyle w:val="ConsPlusNormal"/>
              <w:jc w:val="both"/>
            </w:pPr>
            <w:r>
              <w:t xml:space="preserve">Задача: модернизация региональной системы профессионального образования в соответствии с требованиями современной экономики и </w:t>
            </w:r>
            <w:r>
              <w:lastRenderedPageBreak/>
              <w:t>изменяющимися запросами населения 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областное государственное бюджетное профессиональное образовательное учреждение "Костромской политехнический колледж", КТЭК</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14 956,00</w:t>
            </w:r>
          </w:p>
        </w:tc>
        <w:tc>
          <w:tcPr>
            <w:tcW w:w="1417" w:type="dxa"/>
          </w:tcPr>
          <w:p w:rsidR="00205E10" w:rsidRDefault="00205E10">
            <w:pPr>
              <w:pStyle w:val="ConsPlusNormal"/>
              <w:jc w:val="center"/>
            </w:pPr>
            <w:r>
              <w:t>16 234,20</w:t>
            </w:r>
          </w:p>
        </w:tc>
        <w:tc>
          <w:tcPr>
            <w:tcW w:w="1417" w:type="dxa"/>
          </w:tcPr>
          <w:p w:rsidR="00205E10" w:rsidRDefault="00205E10">
            <w:pPr>
              <w:pStyle w:val="ConsPlusNormal"/>
              <w:jc w:val="center"/>
            </w:pPr>
            <w:r>
              <w:t>30 383,00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61 573,20</w:t>
            </w:r>
          </w:p>
        </w:tc>
        <w:tc>
          <w:tcPr>
            <w:tcW w:w="1928" w:type="dxa"/>
            <w:vMerge w:val="restart"/>
          </w:tcPr>
          <w:p w:rsidR="00205E10" w:rsidRDefault="00205E10">
            <w:pPr>
              <w:pStyle w:val="ConsPlusNormal"/>
              <w:jc w:val="both"/>
            </w:pPr>
            <w:r>
              <w:t xml:space="preserve">количество созданных мастерских, оснащенных современной материально-технической базой по заявленным компетенциям, по итогам 2020 года составит 10 </w:t>
            </w:r>
            <w:r>
              <w:lastRenderedPageBreak/>
              <w:t>единиц</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13 160,00</w:t>
            </w:r>
          </w:p>
        </w:tc>
        <w:tc>
          <w:tcPr>
            <w:tcW w:w="1417" w:type="dxa"/>
          </w:tcPr>
          <w:p w:rsidR="00205E10" w:rsidRDefault="00205E10">
            <w:pPr>
              <w:pStyle w:val="ConsPlusNormal"/>
              <w:jc w:val="center"/>
            </w:pPr>
            <w:r>
              <w:t>14 000,00</w:t>
            </w:r>
          </w:p>
        </w:tc>
        <w:tc>
          <w:tcPr>
            <w:tcW w:w="1417" w:type="dxa"/>
          </w:tcPr>
          <w:p w:rsidR="00205E10" w:rsidRDefault="00205E10">
            <w:pPr>
              <w:pStyle w:val="ConsPlusNormal"/>
              <w:jc w:val="center"/>
            </w:pPr>
            <w:r>
              <w:t>26 898,70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54 058,70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 xml:space="preserve">областной </w:t>
            </w:r>
            <w:r>
              <w:lastRenderedPageBreak/>
              <w:t>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1 496,00</w:t>
            </w:r>
          </w:p>
        </w:tc>
        <w:tc>
          <w:tcPr>
            <w:tcW w:w="1417" w:type="dxa"/>
          </w:tcPr>
          <w:p w:rsidR="00205E10" w:rsidRDefault="00205E10">
            <w:pPr>
              <w:pStyle w:val="ConsPlusNormal"/>
              <w:jc w:val="center"/>
            </w:pPr>
            <w:r>
              <w:t>1 623,50</w:t>
            </w:r>
          </w:p>
        </w:tc>
        <w:tc>
          <w:tcPr>
            <w:tcW w:w="1417" w:type="dxa"/>
          </w:tcPr>
          <w:p w:rsidR="00205E10" w:rsidRDefault="00205E10">
            <w:pPr>
              <w:pStyle w:val="ConsPlusNormal"/>
              <w:jc w:val="center"/>
            </w:pPr>
            <w:r>
              <w:t>3 184,30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6 303,80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300,00</w:t>
            </w:r>
          </w:p>
        </w:tc>
        <w:tc>
          <w:tcPr>
            <w:tcW w:w="1417" w:type="dxa"/>
          </w:tcPr>
          <w:p w:rsidR="00205E10" w:rsidRDefault="00205E10">
            <w:pPr>
              <w:pStyle w:val="ConsPlusNormal"/>
              <w:jc w:val="center"/>
            </w:pPr>
            <w:r>
              <w:t>610,70</w:t>
            </w:r>
          </w:p>
        </w:tc>
        <w:tc>
          <w:tcPr>
            <w:tcW w:w="1417" w:type="dxa"/>
          </w:tcPr>
          <w:p w:rsidR="00205E10" w:rsidRDefault="00205E10">
            <w:pPr>
              <w:pStyle w:val="ConsPlusNormal"/>
              <w:jc w:val="center"/>
            </w:pPr>
            <w:r>
              <w:t>300,00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1 210,70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23)</w:t>
            </w:r>
          </w:p>
        </w:tc>
        <w:tc>
          <w:tcPr>
            <w:tcW w:w="2041" w:type="dxa"/>
            <w:vMerge w:val="restart"/>
          </w:tcPr>
          <w:p w:rsidR="00205E10" w:rsidRDefault="00205E10">
            <w:pPr>
              <w:pStyle w:val="ConsPlusNormal"/>
              <w:jc w:val="both"/>
            </w:pPr>
            <w:r>
              <w:t>мероприятие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964" w:type="dxa"/>
            <w:vMerge w:val="restart"/>
          </w:tcPr>
          <w:p w:rsidR="00205E10" w:rsidRDefault="00205E10">
            <w:pPr>
              <w:pStyle w:val="ConsPlusNormal"/>
              <w:jc w:val="both"/>
            </w:pPr>
            <w:r>
              <w:t>КТЭК, Депобрнауки Костромской области</w:t>
            </w:r>
          </w:p>
        </w:tc>
        <w:tc>
          <w:tcPr>
            <w:tcW w:w="1701" w:type="dxa"/>
            <w:vMerge w:val="restart"/>
          </w:tcPr>
          <w:p w:rsidR="00205E10" w:rsidRDefault="00205E10">
            <w:pPr>
              <w:pStyle w:val="ConsPlusNormal"/>
              <w:jc w:val="both"/>
            </w:pPr>
            <w:r>
              <w:t>КТЭК, 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государственные профессиональные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3 171,70</w:t>
            </w:r>
          </w:p>
        </w:tc>
        <w:tc>
          <w:tcPr>
            <w:tcW w:w="1417" w:type="dxa"/>
          </w:tcPr>
          <w:p w:rsidR="00205E10" w:rsidRDefault="00205E10">
            <w:pPr>
              <w:pStyle w:val="ConsPlusNormal"/>
              <w:jc w:val="center"/>
            </w:pPr>
            <w:r>
              <w:t>7 164,20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10 335,90</w:t>
            </w:r>
          </w:p>
        </w:tc>
        <w:tc>
          <w:tcPr>
            <w:tcW w:w="1928" w:type="dxa"/>
            <w:vMerge w:val="restart"/>
          </w:tcPr>
          <w:p w:rsidR="00205E10" w:rsidRDefault="00205E10">
            <w:pPr>
              <w:pStyle w:val="ConsPlusNormal"/>
              <w:jc w:val="both"/>
            </w:pPr>
            <w:r>
              <w:t xml:space="preserve">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w:t>
            </w:r>
            <w:r>
              <w:lastRenderedPageBreak/>
              <w:t>дистанционных образовательных технологий, увеличится с 10 организаций в 2019 году до 14 организаций в 2022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3 013,10</w:t>
            </w:r>
          </w:p>
        </w:tc>
        <w:tc>
          <w:tcPr>
            <w:tcW w:w="1417" w:type="dxa"/>
          </w:tcPr>
          <w:p w:rsidR="00205E10" w:rsidRDefault="00205E10">
            <w:pPr>
              <w:pStyle w:val="ConsPlusNormal"/>
              <w:jc w:val="center"/>
            </w:pPr>
            <w:r>
              <w:t>6 805,90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9 819,00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158,60</w:t>
            </w:r>
          </w:p>
        </w:tc>
        <w:tc>
          <w:tcPr>
            <w:tcW w:w="1417" w:type="dxa"/>
          </w:tcPr>
          <w:p w:rsidR="00205E10" w:rsidRDefault="00205E10">
            <w:pPr>
              <w:pStyle w:val="ConsPlusNormal"/>
              <w:jc w:val="center"/>
            </w:pPr>
            <w:r>
              <w:t>358,30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516,90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24)</w:t>
            </w:r>
          </w:p>
        </w:tc>
        <w:tc>
          <w:tcPr>
            <w:tcW w:w="2041" w:type="dxa"/>
            <w:vMerge w:val="restart"/>
          </w:tcPr>
          <w:p w:rsidR="00205E10" w:rsidRDefault="00205E10">
            <w:pPr>
              <w:pStyle w:val="ConsPlusNormal"/>
              <w:jc w:val="both"/>
            </w:pPr>
            <w:r>
              <w:t>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1928" w:type="dxa"/>
            <w:vMerge w:val="restart"/>
          </w:tcPr>
          <w:p w:rsidR="00205E10" w:rsidRDefault="00205E10">
            <w:pPr>
              <w:pStyle w:val="ConsPlusNormal"/>
              <w:jc w:val="both"/>
            </w:pPr>
            <w:r>
              <w:t>цель 3.</w:t>
            </w:r>
          </w:p>
          <w:p w:rsidR="00205E10" w:rsidRDefault="00205E10">
            <w:pPr>
              <w:pStyle w:val="ConsPlusNormal"/>
              <w:jc w:val="both"/>
            </w:pPr>
            <w:r>
              <w:t>Задача: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КТЭК,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Pr>
          <w:p w:rsidR="00205E10" w:rsidRDefault="00205E10">
            <w:pPr>
              <w:pStyle w:val="ConsPlusNormal"/>
              <w:jc w:val="both"/>
            </w:pPr>
            <w:r>
              <w:t>в 2022 году будет создан центр опережающей профессиональной подготовки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25)</w:t>
            </w:r>
          </w:p>
        </w:tc>
        <w:tc>
          <w:tcPr>
            <w:tcW w:w="2041" w:type="dxa"/>
            <w:vMerge w:val="restart"/>
          </w:tcPr>
          <w:p w:rsidR="00205E10" w:rsidRDefault="00205E10">
            <w:pPr>
              <w:pStyle w:val="ConsPlusNormal"/>
              <w:jc w:val="both"/>
            </w:pPr>
            <w:r>
              <w:t xml:space="preserve">мероприятие </w:t>
            </w:r>
            <w:r>
              <w:lastRenderedPageBreak/>
              <w:t>"Выполнение комплекса мер Костромской области по организации продуктивной социально значимой деятельности несовершеннолетних, находящихся в конфликте с законом, "Точка опоры" на 2020-2021 годы"</w:t>
            </w:r>
          </w:p>
        </w:tc>
        <w:tc>
          <w:tcPr>
            <w:tcW w:w="1928" w:type="dxa"/>
            <w:vMerge w:val="restart"/>
          </w:tcPr>
          <w:p w:rsidR="00205E10" w:rsidRDefault="00205E10">
            <w:pPr>
              <w:pStyle w:val="ConsPlusNormal"/>
              <w:jc w:val="both"/>
            </w:pPr>
            <w:r>
              <w:lastRenderedPageBreak/>
              <w:t>цель 3.</w:t>
            </w:r>
          </w:p>
          <w:p w:rsidR="00205E10" w:rsidRDefault="00205E10">
            <w:pPr>
              <w:pStyle w:val="ConsPlusNormal"/>
              <w:jc w:val="both"/>
            </w:pPr>
            <w:r>
              <w:lastRenderedPageBreak/>
              <w:t>Задача: создание условий для воспитания и социализации обучающихся профессиональных образовательных организаций</w:t>
            </w:r>
          </w:p>
        </w:tc>
        <w:tc>
          <w:tcPr>
            <w:tcW w:w="964" w:type="dxa"/>
            <w:vMerge w:val="restart"/>
          </w:tcPr>
          <w:p w:rsidR="00205E10" w:rsidRDefault="00205E10">
            <w:pPr>
              <w:pStyle w:val="ConsPlusNormal"/>
              <w:jc w:val="both"/>
            </w:pPr>
            <w:r>
              <w:lastRenderedPageBreak/>
              <w:t>Депобрн</w:t>
            </w:r>
            <w:r>
              <w:lastRenderedPageBreak/>
              <w:t>ауки Костромской области</w:t>
            </w:r>
          </w:p>
        </w:tc>
        <w:tc>
          <w:tcPr>
            <w:tcW w:w="1701"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928" w:type="dxa"/>
            <w:vMerge w:val="restart"/>
          </w:tcPr>
          <w:p w:rsidR="00205E10" w:rsidRDefault="00205E10">
            <w:pPr>
              <w:pStyle w:val="ConsPlusNormal"/>
              <w:jc w:val="both"/>
            </w:pPr>
            <w:r>
              <w:lastRenderedPageBreak/>
              <w:t xml:space="preserve">областное </w:t>
            </w:r>
            <w:r>
              <w:lastRenderedPageBreak/>
              <w:t xml:space="preserve">государственное бюджетное профессиональное образовательное учреждение "Костромской колледж отраслевых технологий строительства и лесной промышленности", областное государственное бюджетное профессиональное образовательное учреждение "Галичский аграрно-технологический колледж Костромской области", областное государственное бюджетное профессиональное образовательное учреждение "Шарьинский политехнический техникум </w:t>
            </w:r>
            <w:r>
              <w:lastRenderedPageBreak/>
              <w:t>Костромской области", Депобрнауки Костромской области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721,40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721,40</w:t>
            </w:r>
          </w:p>
        </w:tc>
        <w:tc>
          <w:tcPr>
            <w:tcW w:w="1928" w:type="dxa"/>
            <w:vMerge w:val="restart"/>
          </w:tcPr>
          <w:p w:rsidR="00205E10" w:rsidRDefault="00205E10">
            <w:pPr>
              <w:pStyle w:val="ConsPlusNormal"/>
              <w:jc w:val="both"/>
            </w:pPr>
            <w:r>
              <w:t xml:space="preserve">количество </w:t>
            </w:r>
            <w:r>
              <w:lastRenderedPageBreak/>
              <w:t>несовершеннолетних, находящихся в конфликте с законом, охваченных мероприятиями комплекса мер Костромской области по организации продуктивной социально значимой деятельности несовершеннолетних, находящихся в конфликте с законом, "Точка опоры" на 2020-2021 годы, составит ежегодно не менее 100 человек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721,40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721,40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26)</w:t>
            </w:r>
          </w:p>
        </w:tc>
        <w:tc>
          <w:tcPr>
            <w:tcW w:w="2041" w:type="dxa"/>
            <w:vMerge w:val="restart"/>
          </w:tcPr>
          <w:p w:rsidR="00205E10" w:rsidRDefault="00205E10">
            <w:pPr>
              <w:pStyle w:val="ConsPlusNormal"/>
              <w:jc w:val="both"/>
            </w:pPr>
            <w:r>
              <w:t>"Национальный проект "Образование". Реализация федерального и регионального проектов "Молодые профессионалы", в том числе "Создание и обеспечение функционирования центров опережающей профессиональной подготовки"</w:t>
            </w:r>
          </w:p>
        </w:tc>
        <w:tc>
          <w:tcPr>
            <w:tcW w:w="1928" w:type="dxa"/>
            <w:vMerge w:val="restart"/>
          </w:tcPr>
          <w:p w:rsidR="00205E10" w:rsidRDefault="00205E10">
            <w:pPr>
              <w:pStyle w:val="ConsPlusNormal"/>
              <w:jc w:val="both"/>
            </w:pPr>
            <w:r>
              <w:t>цель 3. Задача: создание условий для воспитания и социализации обучающихся профессиональных образовательных организаций</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КТЭК</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20 876,90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20 876,90</w:t>
            </w:r>
          </w:p>
        </w:tc>
        <w:tc>
          <w:tcPr>
            <w:tcW w:w="1928" w:type="dxa"/>
            <w:vMerge w:val="restart"/>
          </w:tcPr>
          <w:p w:rsidR="00205E10" w:rsidRDefault="00205E10">
            <w:pPr>
              <w:pStyle w:val="ConsPlusNormal"/>
              <w:jc w:val="both"/>
            </w:pPr>
            <w:r>
              <w:t>по итогам 2022 года будет создан 1 центр опережающей профессиональной подготовки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20 668,10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20 668,10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208,80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208,80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27)</w:t>
            </w:r>
          </w:p>
        </w:tc>
        <w:tc>
          <w:tcPr>
            <w:tcW w:w="2041" w:type="dxa"/>
            <w:vMerge w:val="restart"/>
          </w:tcPr>
          <w:p w:rsidR="00205E10" w:rsidRDefault="00205E10">
            <w:pPr>
              <w:pStyle w:val="ConsPlusNormal"/>
              <w:jc w:val="both"/>
            </w:pPr>
            <w:r>
              <w:t xml:space="preserve">мероприятие "Ежемесячное денежное вознаграждение за классное руководство (кураторство) педагогическим </w:t>
            </w:r>
            <w:r>
              <w:lastRenderedPageBreak/>
              <w:t>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соответствующих бюджетов бюджетной системы Российской Федерации"</w:t>
            </w:r>
          </w:p>
        </w:tc>
        <w:tc>
          <w:tcPr>
            <w:tcW w:w="1928" w:type="dxa"/>
            <w:vMerge w:val="restart"/>
          </w:tcPr>
          <w:p w:rsidR="00205E10" w:rsidRDefault="00205E10">
            <w:pPr>
              <w:pStyle w:val="ConsPlusNormal"/>
              <w:jc w:val="both"/>
            </w:pPr>
            <w:r>
              <w:lastRenderedPageBreak/>
              <w:t xml:space="preserve">цель 3. Задача: обеспечение деятельности профессиональных образовательных организаций, подведомственных Депобрнауки </w:t>
            </w:r>
            <w:r>
              <w:lastRenderedPageBreak/>
              <w:t>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 xml:space="preserve">Депобрнауки Костромской области, Депздрав Костромской области, Депкультуры Костромской </w:t>
            </w:r>
            <w:r>
              <w:lastRenderedPageBreak/>
              <w:t>области</w:t>
            </w:r>
          </w:p>
        </w:tc>
        <w:tc>
          <w:tcPr>
            <w:tcW w:w="1928" w:type="dxa"/>
            <w:vMerge w:val="restart"/>
          </w:tcPr>
          <w:p w:rsidR="00205E10" w:rsidRDefault="00205E10">
            <w:pPr>
              <w:pStyle w:val="ConsPlusNormal"/>
              <w:jc w:val="both"/>
            </w:pPr>
            <w:r>
              <w:lastRenderedPageBreak/>
              <w:t xml:space="preserve">государственные профессиональные образовательные организации, подведомственные Депобрнауки Костромской </w:t>
            </w:r>
            <w:r>
              <w:lastRenderedPageBreak/>
              <w:t>области, Депздраву Костромской области, Депкультуры Костромской области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15 051,10</w:t>
            </w:r>
          </w:p>
        </w:tc>
        <w:tc>
          <w:tcPr>
            <w:tcW w:w="1417" w:type="dxa"/>
          </w:tcPr>
          <w:p w:rsidR="00205E10" w:rsidRDefault="00205E10">
            <w:pPr>
              <w:pStyle w:val="ConsPlusNormal"/>
              <w:jc w:val="center"/>
            </w:pPr>
            <w:r>
              <w:t>47 106,40</w:t>
            </w:r>
          </w:p>
        </w:tc>
        <w:tc>
          <w:tcPr>
            <w:tcW w:w="1417" w:type="dxa"/>
          </w:tcPr>
          <w:p w:rsidR="00205E10" w:rsidRDefault="00205E10">
            <w:pPr>
              <w:pStyle w:val="ConsPlusNormal"/>
              <w:jc w:val="center"/>
            </w:pPr>
            <w:r>
              <w:t>47 887,60</w:t>
            </w:r>
          </w:p>
        </w:tc>
        <w:tc>
          <w:tcPr>
            <w:tcW w:w="1417" w:type="dxa"/>
          </w:tcPr>
          <w:p w:rsidR="00205E10" w:rsidRDefault="00205E10">
            <w:pPr>
              <w:pStyle w:val="ConsPlusNormal"/>
              <w:jc w:val="center"/>
            </w:pPr>
            <w:r>
              <w:t>48 903,10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158 948,20</w:t>
            </w:r>
          </w:p>
        </w:tc>
        <w:tc>
          <w:tcPr>
            <w:tcW w:w="1928" w:type="dxa"/>
            <w:vMerge w:val="restart"/>
          </w:tcPr>
          <w:p w:rsidR="00205E10" w:rsidRDefault="00205E10">
            <w:pPr>
              <w:pStyle w:val="ConsPlusNormal"/>
              <w:jc w:val="both"/>
            </w:pPr>
            <w:r>
              <w:t xml:space="preserve">ежемесячное денежное вознаграждение за классное руководство (кураторство) педагогическим работникам </w:t>
            </w:r>
            <w:r>
              <w:lastRenderedPageBreak/>
              <w:t>государственных образовательных организаций будет обеспечено 100 процентам указанных работников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15 051,10</w:t>
            </w:r>
          </w:p>
        </w:tc>
        <w:tc>
          <w:tcPr>
            <w:tcW w:w="1417" w:type="dxa"/>
          </w:tcPr>
          <w:p w:rsidR="00205E10" w:rsidRDefault="00205E10">
            <w:pPr>
              <w:pStyle w:val="ConsPlusNormal"/>
              <w:jc w:val="center"/>
            </w:pPr>
            <w:r>
              <w:t>47 106,40</w:t>
            </w:r>
          </w:p>
        </w:tc>
        <w:tc>
          <w:tcPr>
            <w:tcW w:w="1417" w:type="dxa"/>
          </w:tcPr>
          <w:p w:rsidR="00205E10" w:rsidRDefault="00205E10">
            <w:pPr>
              <w:pStyle w:val="ConsPlusNormal"/>
              <w:jc w:val="center"/>
            </w:pPr>
            <w:r>
              <w:t>47 887,60</w:t>
            </w:r>
          </w:p>
        </w:tc>
        <w:tc>
          <w:tcPr>
            <w:tcW w:w="1417" w:type="dxa"/>
          </w:tcPr>
          <w:p w:rsidR="00205E10" w:rsidRDefault="00205E10">
            <w:pPr>
              <w:pStyle w:val="ConsPlusNormal"/>
              <w:jc w:val="center"/>
            </w:pPr>
            <w:r>
              <w:t>48 903,10</w:t>
            </w:r>
          </w:p>
        </w:tc>
        <w:tc>
          <w:tcPr>
            <w:tcW w:w="1417" w:type="dxa"/>
          </w:tcPr>
          <w:p w:rsidR="00205E10" w:rsidRDefault="00205E10">
            <w:pPr>
              <w:pStyle w:val="ConsPlusNormal"/>
            </w:pPr>
          </w:p>
        </w:tc>
        <w:tc>
          <w:tcPr>
            <w:tcW w:w="1531" w:type="dxa"/>
          </w:tcPr>
          <w:p w:rsidR="00205E10" w:rsidRDefault="00205E10">
            <w:pPr>
              <w:pStyle w:val="ConsPlusNormal"/>
              <w:jc w:val="center"/>
            </w:pPr>
            <w:r>
              <w:t>158 948,20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28)</w:t>
            </w:r>
          </w:p>
        </w:tc>
        <w:tc>
          <w:tcPr>
            <w:tcW w:w="2041" w:type="dxa"/>
            <w:vMerge w:val="restart"/>
          </w:tcPr>
          <w:p w:rsidR="00205E10" w:rsidRDefault="00205E10">
            <w:pPr>
              <w:pStyle w:val="ConsPlusNormal"/>
              <w:jc w:val="both"/>
            </w:pPr>
            <w:r>
              <w:t xml:space="preserve">мероприятие "Национальный проект </w:t>
            </w:r>
            <w:r>
              <w:lastRenderedPageBreak/>
              <w:t>"Образование". Реализация федерального и регионального проектов "Молодые профессионалы, в том числе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28" w:type="dxa"/>
            <w:vMerge w:val="restart"/>
          </w:tcPr>
          <w:p w:rsidR="00205E10" w:rsidRDefault="00205E10">
            <w:pPr>
              <w:pStyle w:val="ConsPlusNormal"/>
              <w:jc w:val="both"/>
            </w:pPr>
            <w:r>
              <w:lastRenderedPageBreak/>
              <w:t xml:space="preserve">цель 3. Задача: обеспечение деятельности </w:t>
            </w:r>
            <w:r>
              <w:lastRenderedPageBreak/>
              <w:t>профессиональных образовательных организаций, подведомственных Депобрнауки Костромской области</w:t>
            </w:r>
          </w:p>
        </w:tc>
        <w:tc>
          <w:tcPr>
            <w:tcW w:w="964" w:type="dxa"/>
            <w:vMerge w:val="restart"/>
          </w:tcPr>
          <w:p w:rsidR="00205E10" w:rsidRDefault="00205E10">
            <w:pPr>
              <w:pStyle w:val="ConsPlusNormal"/>
              <w:jc w:val="both"/>
            </w:pPr>
            <w:r>
              <w:lastRenderedPageBreak/>
              <w:t>Депобрнауки Костром</w:t>
            </w:r>
            <w:r>
              <w:lastRenderedPageBreak/>
              <w:t>ской области</w:t>
            </w:r>
          </w:p>
        </w:tc>
        <w:tc>
          <w:tcPr>
            <w:tcW w:w="1701" w:type="dxa"/>
            <w:vMerge w:val="restart"/>
          </w:tcPr>
          <w:p w:rsidR="00205E10" w:rsidRDefault="00205E10">
            <w:pPr>
              <w:pStyle w:val="ConsPlusNormal"/>
              <w:jc w:val="both"/>
            </w:pPr>
            <w:r>
              <w:lastRenderedPageBreak/>
              <w:t>Депобрнауки Костромской области</w:t>
            </w:r>
          </w:p>
        </w:tc>
        <w:tc>
          <w:tcPr>
            <w:tcW w:w="1928" w:type="dxa"/>
            <w:vMerge w:val="restart"/>
          </w:tcPr>
          <w:p w:rsidR="00205E10" w:rsidRDefault="00205E10">
            <w:pPr>
              <w:pStyle w:val="ConsPlusNormal"/>
              <w:jc w:val="both"/>
            </w:pPr>
            <w:r>
              <w:t xml:space="preserve">государственные профессиональные </w:t>
            </w:r>
            <w:r>
              <w:lastRenderedPageBreak/>
              <w:t>образовательные организации, подведомственные Депобрнауки Костромской области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62 209,50</w:t>
            </w:r>
          </w:p>
        </w:tc>
        <w:tc>
          <w:tcPr>
            <w:tcW w:w="1417" w:type="dxa"/>
          </w:tcPr>
          <w:p w:rsidR="00205E10" w:rsidRDefault="00205E10">
            <w:pPr>
              <w:pStyle w:val="ConsPlusNormal"/>
              <w:jc w:val="center"/>
            </w:pPr>
            <w:r>
              <w:t>54 703,30</w:t>
            </w:r>
          </w:p>
        </w:tc>
        <w:tc>
          <w:tcPr>
            <w:tcW w:w="1417" w:type="dxa"/>
          </w:tcPr>
          <w:p w:rsidR="00205E10" w:rsidRDefault="00205E10">
            <w:pPr>
              <w:pStyle w:val="ConsPlusNormal"/>
              <w:jc w:val="center"/>
            </w:pPr>
            <w:r>
              <w:t>74 094,00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191 006,80</w:t>
            </w:r>
          </w:p>
        </w:tc>
        <w:tc>
          <w:tcPr>
            <w:tcW w:w="1928" w:type="dxa"/>
            <w:vMerge w:val="restart"/>
          </w:tcPr>
          <w:p w:rsidR="00205E10" w:rsidRDefault="00205E10">
            <w:pPr>
              <w:pStyle w:val="ConsPlusNormal"/>
              <w:jc w:val="both"/>
            </w:pPr>
            <w:r>
              <w:t>по итогам 2024 года будет создано 38 мастерских</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 xml:space="preserve">федеральный </w:t>
            </w:r>
            <w:r>
              <w:lastRenderedPageBreak/>
              <w:t>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61 587,40</w:t>
            </w:r>
          </w:p>
        </w:tc>
        <w:tc>
          <w:tcPr>
            <w:tcW w:w="1417" w:type="dxa"/>
          </w:tcPr>
          <w:p w:rsidR="00205E10" w:rsidRDefault="00205E10">
            <w:pPr>
              <w:pStyle w:val="ConsPlusNormal"/>
              <w:jc w:val="center"/>
            </w:pPr>
            <w:r>
              <w:t>54 156,20</w:t>
            </w:r>
          </w:p>
        </w:tc>
        <w:tc>
          <w:tcPr>
            <w:tcW w:w="1417" w:type="dxa"/>
          </w:tcPr>
          <w:p w:rsidR="00205E10" w:rsidRDefault="00205E10">
            <w:pPr>
              <w:pStyle w:val="ConsPlusNormal"/>
              <w:jc w:val="center"/>
            </w:pPr>
            <w:r>
              <w:t>73 353,00</w:t>
            </w:r>
          </w:p>
        </w:tc>
        <w:tc>
          <w:tcPr>
            <w:tcW w:w="1417" w:type="dxa"/>
          </w:tcPr>
          <w:p w:rsidR="00205E10" w:rsidRDefault="00205E10">
            <w:pPr>
              <w:pStyle w:val="ConsPlusNormal"/>
            </w:pPr>
          </w:p>
        </w:tc>
        <w:tc>
          <w:tcPr>
            <w:tcW w:w="1531" w:type="dxa"/>
          </w:tcPr>
          <w:p w:rsidR="00205E10" w:rsidRDefault="00205E10">
            <w:pPr>
              <w:pStyle w:val="ConsPlusNormal"/>
              <w:jc w:val="center"/>
            </w:pPr>
            <w:r>
              <w:t>189 096,60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федеральные гранты</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622,10</w:t>
            </w:r>
          </w:p>
        </w:tc>
        <w:tc>
          <w:tcPr>
            <w:tcW w:w="1417" w:type="dxa"/>
          </w:tcPr>
          <w:p w:rsidR="00205E10" w:rsidRDefault="00205E10">
            <w:pPr>
              <w:pStyle w:val="ConsPlusNormal"/>
              <w:jc w:val="center"/>
            </w:pPr>
            <w:r>
              <w:t>547,10</w:t>
            </w:r>
          </w:p>
        </w:tc>
        <w:tc>
          <w:tcPr>
            <w:tcW w:w="1417" w:type="dxa"/>
          </w:tcPr>
          <w:p w:rsidR="00205E10" w:rsidRDefault="00205E10">
            <w:pPr>
              <w:pStyle w:val="ConsPlusNormal"/>
              <w:jc w:val="center"/>
            </w:pPr>
            <w:r>
              <w:t>741,00</w:t>
            </w:r>
          </w:p>
        </w:tc>
        <w:tc>
          <w:tcPr>
            <w:tcW w:w="1417" w:type="dxa"/>
          </w:tcPr>
          <w:p w:rsidR="00205E10" w:rsidRDefault="00205E10">
            <w:pPr>
              <w:pStyle w:val="ConsPlusNormal"/>
            </w:pPr>
          </w:p>
        </w:tc>
        <w:tc>
          <w:tcPr>
            <w:tcW w:w="1531" w:type="dxa"/>
          </w:tcPr>
          <w:p w:rsidR="00205E10" w:rsidRDefault="00205E10">
            <w:pPr>
              <w:pStyle w:val="ConsPlusNormal"/>
              <w:jc w:val="center"/>
            </w:pPr>
            <w:r>
              <w:t>1 910,20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4.</w:t>
            </w:r>
          </w:p>
        </w:tc>
        <w:tc>
          <w:tcPr>
            <w:tcW w:w="2041" w:type="dxa"/>
            <w:vMerge w:val="restart"/>
          </w:tcPr>
          <w:p w:rsidR="00205E10" w:rsidRDefault="00205E10">
            <w:pPr>
              <w:pStyle w:val="ConsPlusNormal"/>
              <w:jc w:val="both"/>
            </w:pPr>
            <w:r>
              <w:t>Подпрограмма "Вовлечение молодежи в социальную практику"</w:t>
            </w:r>
          </w:p>
        </w:tc>
        <w:tc>
          <w:tcPr>
            <w:tcW w:w="1928" w:type="dxa"/>
            <w:vMerge w:val="restart"/>
          </w:tcPr>
          <w:p w:rsidR="00205E10" w:rsidRDefault="00205E10">
            <w:pPr>
              <w:pStyle w:val="ConsPlusNormal"/>
              <w:jc w:val="both"/>
            </w:pPr>
            <w:r>
              <w:t>Цель 4: создание условий для успешной социализации и эффективной самореализации молодежи, развитие научного и творческого потенциала молодежи (далее - цель 4).</w:t>
            </w:r>
          </w:p>
          <w:p w:rsidR="00205E10" w:rsidRDefault="00205E10">
            <w:pPr>
              <w:pStyle w:val="ConsPlusNormal"/>
              <w:jc w:val="both"/>
            </w:pPr>
            <w:r>
              <w:t xml:space="preserve">Задача: создание условий для успешной </w:t>
            </w:r>
            <w:r>
              <w:lastRenderedPageBreak/>
              <w:t>социализации и эффективной самореализации молодежи, развитие научного и творческого потенциала молодежи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областные учреждения молодежной сферы,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25 305,4</w:t>
            </w:r>
          </w:p>
        </w:tc>
        <w:tc>
          <w:tcPr>
            <w:tcW w:w="1417" w:type="dxa"/>
          </w:tcPr>
          <w:p w:rsidR="00205E10" w:rsidRDefault="00205E10">
            <w:pPr>
              <w:pStyle w:val="ConsPlusNormal"/>
              <w:jc w:val="center"/>
            </w:pPr>
            <w:r>
              <w:t>23 288,2</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48 593,6</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25 305,4</w:t>
            </w:r>
          </w:p>
        </w:tc>
        <w:tc>
          <w:tcPr>
            <w:tcW w:w="1417" w:type="dxa"/>
          </w:tcPr>
          <w:p w:rsidR="00205E10" w:rsidRDefault="00205E10">
            <w:pPr>
              <w:pStyle w:val="ConsPlusNormal"/>
              <w:jc w:val="center"/>
            </w:pPr>
            <w:r>
              <w:t>23 288,2</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48 593,6</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w:t>
            </w:r>
          </w:p>
        </w:tc>
        <w:tc>
          <w:tcPr>
            <w:tcW w:w="2041" w:type="dxa"/>
            <w:vMerge w:val="restart"/>
          </w:tcPr>
          <w:p w:rsidR="00205E10" w:rsidRDefault="00205E10">
            <w:pPr>
              <w:pStyle w:val="ConsPlusNormal"/>
              <w:jc w:val="both"/>
            </w:pPr>
            <w:r>
              <w:t>ведомственная целевая программа "Молодежь Костромской области" на 2014-2016 годы</w:t>
            </w:r>
          </w:p>
        </w:tc>
        <w:tc>
          <w:tcPr>
            <w:tcW w:w="1928" w:type="dxa"/>
            <w:vMerge w:val="restart"/>
          </w:tcPr>
          <w:p w:rsidR="00205E10" w:rsidRDefault="00205E10">
            <w:pPr>
              <w:pStyle w:val="ConsPlusNormal"/>
              <w:jc w:val="both"/>
            </w:pPr>
            <w:r>
              <w:t xml:space="preserve">цель 4. Задача: создание правовых, социально-экономических, организационных условий для вовлечения молодежи в общественную деятельность и социальную практику, создание механизмов формирования целостной системы продвижения инициативной и талантливой молодежи, обеспечение эффективной социализации </w:t>
            </w:r>
            <w:r>
              <w:lastRenderedPageBreak/>
              <w:t>молодежи, находящейся в трудной жизненной ситуации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областные учреждения молодежной сферы,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7 065,0</w:t>
            </w:r>
          </w:p>
        </w:tc>
        <w:tc>
          <w:tcPr>
            <w:tcW w:w="1417" w:type="dxa"/>
          </w:tcPr>
          <w:p w:rsidR="00205E10" w:rsidRDefault="00205E10">
            <w:pPr>
              <w:pStyle w:val="ConsPlusNormal"/>
              <w:jc w:val="center"/>
            </w:pPr>
            <w:r>
              <w:t>5 263,4</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12 328,4</w:t>
            </w:r>
          </w:p>
        </w:tc>
        <w:tc>
          <w:tcPr>
            <w:tcW w:w="1928" w:type="dxa"/>
            <w:vMerge w:val="restart"/>
          </w:tcPr>
          <w:p w:rsidR="00205E10" w:rsidRDefault="00205E10">
            <w:pPr>
              <w:pStyle w:val="ConsPlusNormal"/>
              <w:jc w:val="both"/>
            </w:pPr>
            <w:r>
              <w:t>1. Увеличение удельного веса численности молодых людей в возрасте от 14 до 30 лет, участвующих в деятельности детских и молодежных общественных объединений, органов студенческого самоуправления, в общем количестве молодежи в возрасте от 14 до 30 лет от 4 до 6 процентов в 2016 году.</w:t>
            </w:r>
          </w:p>
          <w:p w:rsidR="00205E10" w:rsidRDefault="00205E10">
            <w:pPr>
              <w:pStyle w:val="ConsPlusNormal"/>
              <w:jc w:val="both"/>
            </w:pPr>
            <w:r>
              <w:t xml:space="preserve">2. Увеличение удельного веса численности молодых людей в </w:t>
            </w:r>
            <w:r>
              <w:lastRenderedPageBreak/>
              <w:t>возрасте от 14 до 30 лет, участвующих в мероприятиях по содействию занятости и трудоустройству молодежи, в общем количестве молодежи в возрасте от 14 до 30 лет к 2016 году на 0,2 процента.</w:t>
            </w:r>
          </w:p>
          <w:p w:rsidR="00205E10" w:rsidRDefault="00205E10">
            <w:pPr>
              <w:pStyle w:val="ConsPlusNormal"/>
              <w:jc w:val="both"/>
            </w:pPr>
            <w:r>
              <w:t>3. Издание 1 500 единиц информационных и методических материалов, сопровождающих реализацию государственной молодежной политики</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7 065,0</w:t>
            </w:r>
          </w:p>
        </w:tc>
        <w:tc>
          <w:tcPr>
            <w:tcW w:w="1417" w:type="dxa"/>
          </w:tcPr>
          <w:p w:rsidR="00205E10" w:rsidRDefault="00205E10">
            <w:pPr>
              <w:pStyle w:val="ConsPlusNormal"/>
              <w:jc w:val="center"/>
            </w:pPr>
            <w:r>
              <w:t>5 263,4</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12 328,4</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w:t>
            </w:r>
          </w:p>
        </w:tc>
        <w:tc>
          <w:tcPr>
            <w:tcW w:w="2041" w:type="dxa"/>
            <w:vMerge w:val="restart"/>
          </w:tcPr>
          <w:p w:rsidR="00205E10" w:rsidRDefault="00205E10">
            <w:pPr>
              <w:pStyle w:val="ConsPlusNormal"/>
              <w:jc w:val="both"/>
            </w:pPr>
            <w:r>
              <w:t xml:space="preserve">ведомственная целевая программа "Патриотическое и духовно-нравственное воспитание граждан Российской Федерации, проживающих на территории </w:t>
            </w:r>
            <w:r>
              <w:lastRenderedPageBreak/>
              <w:t>Костромской области"</w:t>
            </w:r>
          </w:p>
        </w:tc>
        <w:tc>
          <w:tcPr>
            <w:tcW w:w="1928" w:type="dxa"/>
            <w:vMerge w:val="restart"/>
          </w:tcPr>
          <w:p w:rsidR="00205E10" w:rsidRDefault="00205E10">
            <w:pPr>
              <w:pStyle w:val="ConsPlusNormal"/>
              <w:jc w:val="both"/>
            </w:pPr>
            <w:r>
              <w:lastRenderedPageBreak/>
              <w:t xml:space="preserve">цель 4. Задача: развитие системы патриотического и духовно-нравственного воспитания граждан, формирование гражданственных и патриотических </w:t>
            </w:r>
            <w:r>
              <w:lastRenderedPageBreak/>
              <w:t>взглядов, идей и убеждений в молодежной среде</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областные учреждения молодежной сферы,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3 128,1</w:t>
            </w:r>
          </w:p>
        </w:tc>
        <w:tc>
          <w:tcPr>
            <w:tcW w:w="1417" w:type="dxa"/>
          </w:tcPr>
          <w:p w:rsidR="00205E10" w:rsidRDefault="00205E10">
            <w:pPr>
              <w:pStyle w:val="ConsPlusNormal"/>
              <w:jc w:val="center"/>
            </w:pPr>
            <w:r>
              <w:t>2 380,8</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5 508,9</w:t>
            </w:r>
          </w:p>
        </w:tc>
        <w:tc>
          <w:tcPr>
            <w:tcW w:w="1928" w:type="dxa"/>
            <w:vMerge w:val="restart"/>
          </w:tcPr>
          <w:p w:rsidR="00205E10" w:rsidRDefault="00205E10">
            <w:pPr>
              <w:pStyle w:val="ConsPlusNormal"/>
              <w:jc w:val="both"/>
            </w:pPr>
            <w:r>
              <w:t>1. Увеличение количества организаторов и специалистов, принявших участие в обучающих программах и семинарах по патриотическому и духовно-</w:t>
            </w:r>
            <w:r>
              <w:lastRenderedPageBreak/>
              <w:t>нравственному воспитанию, к 2016 году на 0,2 процента.</w:t>
            </w:r>
          </w:p>
          <w:p w:rsidR="00205E10" w:rsidRDefault="00205E10">
            <w:pPr>
              <w:pStyle w:val="ConsPlusNormal"/>
              <w:jc w:val="both"/>
            </w:pPr>
            <w:r>
              <w:t>2. Увеличение количества участников действующих патриотических объединений, клубов, центров, в том числе детских и молодежных, к 2016 году на 0,3 процента.</w:t>
            </w:r>
          </w:p>
          <w:p w:rsidR="00205E10" w:rsidRDefault="00205E10">
            <w:pPr>
              <w:pStyle w:val="ConsPlusNormal"/>
              <w:jc w:val="both"/>
            </w:pPr>
            <w:r>
              <w:t>3. Рост количества исследовательских, краеведческих и научных работ по истории страны и Костромского края к 2016 году на 0,3 процента</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3 128,1</w:t>
            </w:r>
          </w:p>
        </w:tc>
        <w:tc>
          <w:tcPr>
            <w:tcW w:w="1417" w:type="dxa"/>
          </w:tcPr>
          <w:p w:rsidR="00205E10" w:rsidRDefault="00205E10">
            <w:pPr>
              <w:pStyle w:val="ConsPlusNormal"/>
              <w:jc w:val="center"/>
            </w:pPr>
            <w:r>
              <w:t>2 380,8</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5 508,9</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3)</w:t>
            </w:r>
          </w:p>
        </w:tc>
        <w:tc>
          <w:tcPr>
            <w:tcW w:w="2041" w:type="dxa"/>
            <w:vMerge w:val="restart"/>
          </w:tcPr>
          <w:p w:rsidR="00205E10" w:rsidRDefault="00205E10">
            <w:pPr>
              <w:pStyle w:val="ConsPlusNormal"/>
              <w:jc w:val="both"/>
            </w:pPr>
            <w:r>
              <w:t xml:space="preserve">мероприятие "Предоставление субсидий бюджетным учреждениям молодежной сферы, подведомственным департаменту образования и </w:t>
            </w:r>
            <w:r>
              <w:lastRenderedPageBreak/>
              <w:t>науки Костромской области, на иные цели, выделяемые на обеспечение деятельности"</w:t>
            </w:r>
          </w:p>
        </w:tc>
        <w:tc>
          <w:tcPr>
            <w:tcW w:w="1928" w:type="dxa"/>
            <w:vMerge w:val="restart"/>
          </w:tcPr>
          <w:p w:rsidR="00205E10" w:rsidRDefault="00205E10">
            <w:pPr>
              <w:pStyle w:val="ConsPlusNormal"/>
              <w:jc w:val="both"/>
            </w:pPr>
            <w:r>
              <w:lastRenderedPageBreak/>
              <w:t xml:space="preserve">цель 4. Задача: обеспечение организации деятельности областных учреждений молодежной сферы, подведомственных Депобрнауки </w:t>
            </w:r>
            <w:r>
              <w:lastRenderedPageBreak/>
              <w:t>Костромской области</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областные учреждения молодежной сферы,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3 378,3</w:t>
            </w:r>
          </w:p>
        </w:tc>
        <w:tc>
          <w:tcPr>
            <w:tcW w:w="1417" w:type="dxa"/>
          </w:tcPr>
          <w:p w:rsidR="00205E10" w:rsidRDefault="00205E10">
            <w:pPr>
              <w:pStyle w:val="ConsPlusNormal"/>
              <w:jc w:val="center"/>
            </w:pPr>
            <w:r>
              <w:t>2 456,1</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5 834,4</w:t>
            </w:r>
          </w:p>
        </w:tc>
        <w:tc>
          <w:tcPr>
            <w:tcW w:w="1928" w:type="dxa"/>
            <w:vMerge w:val="restart"/>
          </w:tcPr>
          <w:p w:rsidR="00205E10" w:rsidRDefault="00205E10">
            <w:pPr>
              <w:pStyle w:val="ConsPlusNormal"/>
              <w:jc w:val="both"/>
            </w:pPr>
            <w:r>
              <w:t xml:space="preserve">вовлечение молодежи в возрасте от 14 до 30 лет в мероприятия, проводимые областными учреждениями молодежной сферы, </w:t>
            </w:r>
            <w:r>
              <w:lastRenderedPageBreak/>
              <w:t>подведомственными Депобрнауки Костромской области, с ежегодным охватом не менее 140,0 тыс. человек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3 378,3</w:t>
            </w:r>
          </w:p>
        </w:tc>
        <w:tc>
          <w:tcPr>
            <w:tcW w:w="1417" w:type="dxa"/>
          </w:tcPr>
          <w:p w:rsidR="00205E10" w:rsidRDefault="00205E10">
            <w:pPr>
              <w:pStyle w:val="ConsPlusNormal"/>
              <w:jc w:val="center"/>
            </w:pPr>
            <w:r>
              <w:t>2 456,1</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5 834,4</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w:t>
            </w:r>
          </w:p>
        </w:tc>
        <w:tc>
          <w:tcPr>
            <w:tcW w:w="2041" w:type="dxa"/>
            <w:vMerge w:val="restart"/>
          </w:tcPr>
          <w:p w:rsidR="00205E10" w:rsidRDefault="00205E10">
            <w:pPr>
              <w:pStyle w:val="ConsPlusNormal"/>
              <w:jc w:val="both"/>
            </w:pPr>
            <w:r>
              <w:t>мероприятие "Предоставление субсидий бюджетным учреждениям молодежной сферы, подведомственным департаменту образования и науки Костромской области, на финансовое обеспечение государственного задания на оказание государственных услуг (выполнение работ), связанных с обеспечением деятельности"</w:t>
            </w:r>
          </w:p>
        </w:tc>
        <w:tc>
          <w:tcPr>
            <w:tcW w:w="1928" w:type="dxa"/>
            <w:vMerge w:val="restart"/>
          </w:tcPr>
          <w:p w:rsidR="00205E10" w:rsidRDefault="00205E10">
            <w:pPr>
              <w:pStyle w:val="ConsPlusNormal"/>
              <w:jc w:val="both"/>
            </w:pPr>
            <w:r>
              <w:t>цель 4. Задача: обеспечение организации деятельности областных учреждений молодежной сферы, подведомственных Депобрнауки Костромской области</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областные учреждения молодежной сферы, подведомственные 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11 584,0</w:t>
            </w:r>
          </w:p>
        </w:tc>
        <w:tc>
          <w:tcPr>
            <w:tcW w:w="1417" w:type="dxa"/>
          </w:tcPr>
          <w:p w:rsidR="00205E10" w:rsidRDefault="00205E10">
            <w:pPr>
              <w:pStyle w:val="ConsPlusNormal"/>
              <w:jc w:val="center"/>
            </w:pPr>
            <w:r>
              <w:t>13 037,9</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24 621,9</w:t>
            </w:r>
          </w:p>
        </w:tc>
        <w:tc>
          <w:tcPr>
            <w:tcW w:w="1928" w:type="dxa"/>
            <w:vMerge w:val="restart"/>
          </w:tcPr>
          <w:p w:rsidR="00205E10" w:rsidRDefault="00205E10">
            <w:pPr>
              <w:pStyle w:val="ConsPlusNormal"/>
              <w:jc w:val="both"/>
            </w:pPr>
            <w:r>
              <w:t>вовлечение молодежи в возрасте от 14 до 30 лет в мероприятия, проводимые областными учреждениями молодежной сферы, подведомственными Депобрнауки Костромской области, с ежегодным охватом не менее 120,0 тыс. человек</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11 584,0</w:t>
            </w:r>
          </w:p>
        </w:tc>
        <w:tc>
          <w:tcPr>
            <w:tcW w:w="1417" w:type="dxa"/>
          </w:tcPr>
          <w:p w:rsidR="00205E10" w:rsidRDefault="00205E10">
            <w:pPr>
              <w:pStyle w:val="ConsPlusNormal"/>
              <w:jc w:val="center"/>
            </w:pPr>
            <w:r>
              <w:t>13 037,9</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24 621,9</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5)</w:t>
            </w:r>
          </w:p>
        </w:tc>
        <w:tc>
          <w:tcPr>
            <w:tcW w:w="2041" w:type="dxa"/>
            <w:vMerge w:val="restart"/>
          </w:tcPr>
          <w:p w:rsidR="00205E10" w:rsidRDefault="00205E10">
            <w:pPr>
              <w:pStyle w:val="ConsPlusNormal"/>
              <w:jc w:val="both"/>
            </w:pPr>
            <w:r>
              <w:t xml:space="preserve">мероприятие "Выплата премий для поддержки </w:t>
            </w:r>
            <w:r>
              <w:lastRenderedPageBreak/>
              <w:t>талантливой молодежи в возрасте от 14 до 25 лет в рамках ПНП "Образование"</w:t>
            </w:r>
          </w:p>
        </w:tc>
        <w:tc>
          <w:tcPr>
            <w:tcW w:w="1928" w:type="dxa"/>
            <w:vMerge w:val="restart"/>
          </w:tcPr>
          <w:p w:rsidR="00205E10" w:rsidRDefault="00205E10">
            <w:pPr>
              <w:pStyle w:val="ConsPlusNormal"/>
              <w:jc w:val="both"/>
            </w:pPr>
            <w:r>
              <w:lastRenderedPageBreak/>
              <w:t>цель 4</w:t>
            </w:r>
          </w:p>
        </w:tc>
        <w:tc>
          <w:tcPr>
            <w:tcW w:w="964" w:type="dxa"/>
            <w:vMerge w:val="restart"/>
          </w:tcPr>
          <w:p w:rsidR="00205E10" w:rsidRDefault="00205E10">
            <w:pPr>
              <w:pStyle w:val="ConsPlusNormal"/>
              <w:jc w:val="both"/>
            </w:pPr>
            <w:r>
              <w:t>Депобрнауки Костром</w:t>
            </w:r>
            <w:r>
              <w:lastRenderedPageBreak/>
              <w:t>ской области</w:t>
            </w:r>
          </w:p>
        </w:tc>
        <w:tc>
          <w:tcPr>
            <w:tcW w:w="1701" w:type="dxa"/>
            <w:vMerge w:val="restart"/>
          </w:tcPr>
          <w:p w:rsidR="00205E10" w:rsidRDefault="00205E10">
            <w:pPr>
              <w:pStyle w:val="ConsPlusNormal"/>
              <w:jc w:val="both"/>
            </w:pPr>
            <w:r>
              <w:lastRenderedPageBreak/>
              <w:t>Депобрнауки Костромской области</w:t>
            </w:r>
          </w:p>
        </w:tc>
        <w:tc>
          <w:tcPr>
            <w:tcW w:w="1928" w:type="dxa"/>
            <w:vMerge w:val="restart"/>
          </w:tcPr>
          <w:p w:rsidR="00205E10" w:rsidRDefault="00205E10">
            <w:pPr>
              <w:pStyle w:val="ConsPlusNormal"/>
              <w:jc w:val="both"/>
            </w:pPr>
            <w:r>
              <w:t xml:space="preserve">государственные областные учреждения </w:t>
            </w:r>
            <w:r>
              <w:lastRenderedPageBreak/>
              <w:t>молодежной сферы, подведомственные Депобрнауки Костромской области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150,0</w:t>
            </w:r>
          </w:p>
        </w:tc>
        <w:tc>
          <w:tcPr>
            <w:tcW w:w="1417" w:type="dxa"/>
          </w:tcPr>
          <w:p w:rsidR="00205E10" w:rsidRDefault="00205E10">
            <w:pPr>
              <w:pStyle w:val="ConsPlusNormal"/>
              <w:jc w:val="center"/>
            </w:pPr>
            <w:r>
              <w:t>150,0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300,0</w:t>
            </w:r>
          </w:p>
        </w:tc>
        <w:tc>
          <w:tcPr>
            <w:tcW w:w="1928" w:type="dxa"/>
            <w:vMerge w:val="restart"/>
          </w:tcPr>
          <w:p w:rsidR="00205E10" w:rsidRDefault="00205E10">
            <w:pPr>
              <w:pStyle w:val="ConsPlusNormal"/>
              <w:jc w:val="both"/>
            </w:pPr>
            <w:r>
              <w:t xml:space="preserve">ежегодное выявление и поощрение 5 </w:t>
            </w:r>
            <w:r>
              <w:lastRenderedPageBreak/>
              <w:t>лучших представителей талантливой молодежи Костромской области по итогам проведения конкурсных отборов в номинации "Научно-техническое творчество и учебно-исследовательская деятельность имени Ф.В.Чижова" в рамках ПНП "Образование"</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w:t>
            </w:r>
            <w:r>
              <w:lastRenderedPageBreak/>
              <w:t>й бюджет</w:t>
            </w:r>
          </w:p>
        </w:tc>
        <w:tc>
          <w:tcPr>
            <w:tcW w:w="1417" w:type="dxa"/>
          </w:tcPr>
          <w:p w:rsidR="00205E10" w:rsidRDefault="00205E10">
            <w:pPr>
              <w:pStyle w:val="ConsPlusNormal"/>
              <w:jc w:val="center"/>
            </w:pPr>
            <w:r>
              <w:lastRenderedPageBreak/>
              <w:t>150,0</w:t>
            </w:r>
          </w:p>
        </w:tc>
        <w:tc>
          <w:tcPr>
            <w:tcW w:w="1417" w:type="dxa"/>
          </w:tcPr>
          <w:p w:rsidR="00205E10" w:rsidRDefault="00205E10">
            <w:pPr>
              <w:pStyle w:val="ConsPlusNormal"/>
              <w:jc w:val="center"/>
            </w:pPr>
            <w:r>
              <w:t>150,0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300,0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5.</w:t>
            </w:r>
          </w:p>
        </w:tc>
        <w:tc>
          <w:tcPr>
            <w:tcW w:w="2041" w:type="dxa"/>
            <w:vMerge w:val="restart"/>
          </w:tcPr>
          <w:p w:rsidR="00205E10" w:rsidRDefault="00205E10">
            <w:pPr>
              <w:pStyle w:val="ConsPlusNormal"/>
              <w:jc w:val="both"/>
            </w:pPr>
            <w:r>
              <w:t>Подпрограмма "Энергосбережение и повышение энергетической эффективности деятельности государственных образовательных организаций Костромской области на 2016-2020 годы"</w:t>
            </w:r>
          </w:p>
        </w:tc>
        <w:tc>
          <w:tcPr>
            <w:tcW w:w="1928" w:type="dxa"/>
            <w:vMerge w:val="restart"/>
          </w:tcPr>
          <w:p w:rsidR="00205E10" w:rsidRDefault="00205E10">
            <w:pPr>
              <w:pStyle w:val="ConsPlusNormal"/>
              <w:jc w:val="both"/>
            </w:pPr>
            <w:r>
              <w:t xml:space="preserve">Цель 5: реализация технических, экономических и организационных мер, направленных на эффективное использование топливно-энергетических ресурсов и повышение </w:t>
            </w:r>
            <w:r>
              <w:lastRenderedPageBreak/>
              <w:t>энергетической эффективности деятельности государственных образовательных организаций Костромской области (далее - цель 5)</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7 239,9</w:t>
            </w:r>
          </w:p>
        </w:tc>
        <w:tc>
          <w:tcPr>
            <w:tcW w:w="1417" w:type="dxa"/>
          </w:tcPr>
          <w:p w:rsidR="00205E10" w:rsidRDefault="00205E10">
            <w:pPr>
              <w:pStyle w:val="ConsPlusNormal"/>
              <w:jc w:val="center"/>
            </w:pPr>
            <w:r>
              <w:t>1 079,4</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8 319,3</w:t>
            </w:r>
          </w:p>
        </w:tc>
        <w:tc>
          <w:tcPr>
            <w:tcW w:w="1928" w:type="dxa"/>
            <w:vMerge w:val="restart"/>
          </w:tcPr>
          <w:p w:rsidR="00205E10" w:rsidRDefault="00205E10">
            <w:pPr>
              <w:pStyle w:val="ConsPlusNormal"/>
              <w:jc w:val="both"/>
            </w:pPr>
            <w:r>
              <w:t>1. Уменьшение годового удельного расхода электрической энергии на снабжение государственных образовательных организаций с 24,984 кВт.ч/кв. м в 2015 году до 23,735 кВт.ч/кв. м в 2020 году.</w:t>
            </w:r>
          </w:p>
          <w:p w:rsidR="00205E10" w:rsidRDefault="00205E10">
            <w:pPr>
              <w:pStyle w:val="ConsPlusNormal"/>
              <w:jc w:val="both"/>
            </w:pPr>
            <w:r>
              <w:lastRenderedPageBreak/>
              <w:t>2. Уменьшение годового удельного расхода тепловой энергии на снабжение государственных образовательных организаций с 0,02 Гкал./кв. м в 2015 году до 0,019 Гкал./кв. м в 2020 году.</w:t>
            </w:r>
          </w:p>
          <w:p w:rsidR="00205E10" w:rsidRDefault="00205E10">
            <w:pPr>
              <w:pStyle w:val="ConsPlusNormal"/>
              <w:jc w:val="both"/>
            </w:pPr>
            <w:r>
              <w:t>3. Уменьшение годового удельного расхода воды на снабжение государственных образовательных организаций с 0,906 куб. м/кв. м в 2015 году до 0,861 куб. м/кв. м в 2020 году.</w:t>
            </w:r>
          </w:p>
          <w:p w:rsidR="00205E10" w:rsidRDefault="00205E10">
            <w:pPr>
              <w:pStyle w:val="ConsPlusNormal"/>
              <w:jc w:val="both"/>
            </w:pPr>
            <w:r>
              <w:t>4. Увеличение доли работников государственных образовательных организаций, прошедших повышение квалификации (профессиональну</w:t>
            </w:r>
            <w:r>
              <w:lastRenderedPageBreak/>
              <w:t>ю переподготовку) по темам энергосбережения, с 2,5 процента в 2014 году до 10 процентов в 2020 году.</w:t>
            </w:r>
          </w:p>
          <w:p w:rsidR="00205E10" w:rsidRDefault="00205E10">
            <w:pPr>
              <w:pStyle w:val="ConsPlusNormal"/>
              <w:jc w:val="both"/>
            </w:pPr>
            <w:r>
              <w:t>5. Проведение 31 мероприятия, направленного на информационную просветительскую работу в области энергосбережения</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7 239,9</w:t>
            </w:r>
          </w:p>
        </w:tc>
        <w:tc>
          <w:tcPr>
            <w:tcW w:w="1417" w:type="dxa"/>
          </w:tcPr>
          <w:p w:rsidR="00205E10" w:rsidRDefault="00205E10">
            <w:pPr>
              <w:pStyle w:val="ConsPlusNormal"/>
              <w:jc w:val="center"/>
            </w:pPr>
            <w:r>
              <w:t>1 079,4</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531" w:type="dxa"/>
          </w:tcPr>
          <w:p w:rsidR="00205E10" w:rsidRDefault="00205E10">
            <w:pPr>
              <w:pStyle w:val="ConsPlusNormal"/>
              <w:jc w:val="center"/>
            </w:pPr>
            <w:r>
              <w:t>8 319,3</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w:t>
            </w:r>
          </w:p>
        </w:tc>
        <w:tc>
          <w:tcPr>
            <w:tcW w:w="2041" w:type="dxa"/>
            <w:vMerge w:val="restart"/>
          </w:tcPr>
          <w:p w:rsidR="00205E10" w:rsidRDefault="00205E10">
            <w:pPr>
              <w:pStyle w:val="ConsPlusNormal"/>
              <w:jc w:val="both"/>
            </w:pPr>
            <w:r>
              <w:t>мероприятие "Модернизация инженерных систем зданий (строений, сооружений) в государственных организациях"</w:t>
            </w:r>
          </w:p>
        </w:tc>
        <w:tc>
          <w:tcPr>
            <w:tcW w:w="1928" w:type="dxa"/>
            <w:vMerge w:val="restart"/>
          </w:tcPr>
          <w:p w:rsidR="00205E10" w:rsidRDefault="00205E10">
            <w:pPr>
              <w:pStyle w:val="ConsPlusNormal"/>
              <w:jc w:val="both"/>
            </w:pPr>
            <w:r>
              <w:t xml:space="preserve">цель 5. Задача: повышение потребительских качеств зданий, сооружений, коммуникаций, их частей, элементов с приведением эксплуатационных показателей к уровню современных требований, направленных на энергосбережение и повышение энергетической эффективности </w:t>
            </w:r>
            <w:r>
              <w:lastRenderedPageBreak/>
              <w:t>государственных образовательных организаций</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2 160,6</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2 160,6</w:t>
            </w:r>
          </w:p>
        </w:tc>
        <w:tc>
          <w:tcPr>
            <w:tcW w:w="1928" w:type="dxa"/>
            <w:vMerge w:val="restart"/>
          </w:tcPr>
          <w:p w:rsidR="00205E10" w:rsidRDefault="00205E10">
            <w:pPr>
              <w:pStyle w:val="ConsPlusNormal"/>
              <w:jc w:val="both"/>
            </w:pPr>
            <w:r>
              <w:t>1. Годовой удельный расход электрической энергии на снабжение государственных образовательных организаций уменьшится с 24,984 кВт.ч/кв. м в 2015 году до 23,735 кВт.ч/кв. м в 2020 году.</w:t>
            </w:r>
          </w:p>
          <w:p w:rsidR="00205E10" w:rsidRDefault="00205E10">
            <w:pPr>
              <w:pStyle w:val="ConsPlusNormal"/>
              <w:jc w:val="both"/>
            </w:pPr>
            <w:r>
              <w:t xml:space="preserve">2. Годовой удельный расход тепловой энергии на снабжение государственных </w:t>
            </w:r>
            <w:r>
              <w:lastRenderedPageBreak/>
              <w:t>образовательных организаций уменьшится с 0,02 Гкал./кв. м в 2015 году до 0,019 Гкал./кв. м в 2020 году.</w:t>
            </w:r>
          </w:p>
          <w:p w:rsidR="00205E10" w:rsidRDefault="00205E10">
            <w:pPr>
              <w:pStyle w:val="ConsPlusNormal"/>
              <w:jc w:val="both"/>
            </w:pPr>
            <w:r>
              <w:t>3. Годовой удельный расход воды на снабжение государственных образовательных организаций уменьшится с 0,906 куб. м/кв. м в 2015 году до 0,861 куб. м/кв. м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2 160,6</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2 160,6</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1 913,3</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1 913,3</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1 913,3</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1 913,3</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организации дополнительного образования детей</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65,4</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65,4</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65,4</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65,4</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val="restart"/>
          </w:tcPr>
          <w:p w:rsidR="00205E10" w:rsidRDefault="00205E10">
            <w:pPr>
              <w:pStyle w:val="ConsPlusNormal"/>
              <w:jc w:val="both"/>
            </w:pPr>
            <w:r>
              <w:t>Депобрн</w:t>
            </w:r>
            <w:r>
              <w:lastRenderedPageBreak/>
              <w:t>ауки Костромской области</w:t>
            </w:r>
          </w:p>
        </w:tc>
        <w:tc>
          <w:tcPr>
            <w:tcW w:w="1701"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928" w:type="dxa"/>
            <w:vMerge w:val="restart"/>
          </w:tcPr>
          <w:p w:rsidR="00205E10" w:rsidRDefault="00205E10">
            <w:pPr>
              <w:pStyle w:val="ConsPlusNormal"/>
              <w:jc w:val="both"/>
            </w:pPr>
            <w:r>
              <w:lastRenderedPageBreak/>
              <w:t xml:space="preserve">государственные </w:t>
            </w:r>
            <w:r>
              <w:lastRenderedPageBreak/>
              <w:t>организации среднего профессионального образования</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182,0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182,0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182,0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182,0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2)</w:t>
            </w:r>
          </w:p>
        </w:tc>
        <w:tc>
          <w:tcPr>
            <w:tcW w:w="2041" w:type="dxa"/>
            <w:vMerge w:val="restart"/>
          </w:tcPr>
          <w:p w:rsidR="00205E10" w:rsidRDefault="00205E10">
            <w:pPr>
              <w:pStyle w:val="ConsPlusNormal"/>
              <w:jc w:val="both"/>
            </w:pPr>
            <w:r>
              <w:t>мероприятие "Утепление зданий (строений, сооружений) государственных образовательных организаций"</w:t>
            </w:r>
          </w:p>
        </w:tc>
        <w:tc>
          <w:tcPr>
            <w:tcW w:w="1928" w:type="dxa"/>
            <w:vMerge w:val="restart"/>
          </w:tcPr>
          <w:p w:rsidR="00205E10" w:rsidRDefault="00205E10">
            <w:pPr>
              <w:pStyle w:val="ConsPlusNormal"/>
              <w:jc w:val="both"/>
            </w:pPr>
            <w:r>
              <w:t xml:space="preserve">цель 5. Задача: повышение потребительских качеств зданий, сооружений, коммуникаций, их частей, элементов с приведением эксплуатационных показателей к уровню современных </w:t>
            </w:r>
            <w:r>
              <w:lastRenderedPageBreak/>
              <w:t>требований, направленных на энергосбережение и повышение энергетической эффективности государственных образовательных организаций</w:t>
            </w:r>
          </w:p>
        </w:tc>
        <w:tc>
          <w:tcPr>
            <w:tcW w:w="964" w:type="dxa"/>
            <w:vMerge w:val="restart"/>
          </w:tcPr>
          <w:p w:rsidR="00205E10" w:rsidRDefault="00205E10">
            <w:pPr>
              <w:pStyle w:val="ConsPlusNormal"/>
              <w:jc w:val="both"/>
            </w:pPr>
            <w:r>
              <w:lastRenderedPageBreak/>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5 079,3</w:t>
            </w:r>
          </w:p>
        </w:tc>
        <w:tc>
          <w:tcPr>
            <w:tcW w:w="1417" w:type="dxa"/>
          </w:tcPr>
          <w:p w:rsidR="00205E10" w:rsidRDefault="00205E10">
            <w:pPr>
              <w:pStyle w:val="ConsPlusNormal"/>
              <w:jc w:val="center"/>
            </w:pPr>
            <w:r>
              <w:t>1 079,4</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6 158,7</w:t>
            </w:r>
          </w:p>
        </w:tc>
        <w:tc>
          <w:tcPr>
            <w:tcW w:w="1928" w:type="dxa"/>
            <w:vMerge w:val="restart"/>
          </w:tcPr>
          <w:p w:rsidR="00205E10" w:rsidRDefault="00205E10">
            <w:pPr>
              <w:pStyle w:val="ConsPlusNormal"/>
              <w:jc w:val="both"/>
            </w:pPr>
            <w:r>
              <w:t>годовой удельный расход тепловой энергии на снабжение государственных образовательных организаций уменьшится с 0,02 Гкал./кв. м в 2015 году до 0,019 Гкал./кв. м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5 079,3</w:t>
            </w:r>
          </w:p>
        </w:tc>
        <w:tc>
          <w:tcPr>
            <w:tcW w:w="1417" w:type="dxa"/>
          </w:tcPr>
          <w:p w:rsidR="00205E10" w:rsidRDefault="00205E10">
            <w:pPr>
              <w:pStyle w:val="ConsPlusNormal"/>
              <w:jc w:val="center"/>
            </w:pPr>
            <w:r>
              <w:t>1 079,4</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6 158,7</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4 629,6</w:t>
            </w:r>
          </w:p>
        </w:tc>
        <w:tc>
          <w:tcPr>
            <w:tcW w:w="1417" w:type="dxa"/>
          </w:tcPr>
          <w:p w:rsidR="00205E10" w:rsidRDefault="00205E10">
            <w:pPr>
              <w:pStyle w:val="ConsPlusNormal"/>
              <w:jc w:val="center"/>
            </w:pPr>
            <w:r>
              <w:t>1 079,4</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5 709,0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4 629,6</w:t>
            </w:r>
          </w:p>
        </w:tc>
        <w:tc>
          <w:tcPr>
            <w:tcW w:w="1417" w:type="dxa"/>
          </w:tcPr>
          <w:p w:rsidR="00205E10" w:rsidRDefault="00205E10">
            <w:pPr>
              <w:pStyle w:val="ConsPlusNormal"/>
              <w:jc w:val="center"/>
            </w:pPr>
            <w:r>
              <w:t>1 079,4</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5 709,0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val="restart"/>
          </w:tcPr>
          <w:p w:rsidR="00205E10" w:rsidRDefault="00205E10">
            <w:pPr>
              <w:pStyle w:val="ConsPlusNormal"/>
              <w:jc w:val="both"/>
            </w:pPr>
            <w:r>
              <w:t>Депобрн</w:t>
            </w:r>
            <w:r>
              <w:lastRenderedPageBreak/>
              <w:t>ауки Костромской области</w:t>
            </w:r>
          </w:p>
        </w:tc>
        <w:tc>
          <w:tcPr>
            <w:tcW w:w="1701"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928" w:type="dxa"/>
            <w:vMerge w:val="restart"/>
          </w:tcPr>
          <w:p w:rsidR="00205E10" w:rsidRDefault="00205E10">
            <w:pPr>
              <w:pStyle w:val="ConsPlusNormal"/>
              <w:jc w:val="both"/>
            </w:pPr>
            <w:r>
              <w:lastRenderedPageBreak/>
              <w:t xml:space="preserve">государственные </w:t>
            </w:r>
            <w:r>
              <w:lastRenderedPageBreak/>
              <w:t>организации дополнительного образования детей</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112,8</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112,8</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112,8</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112,8</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организации среднего профессионального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336,9</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336,9</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336,9</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336,9</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3)</w:t>
            </w:r>
          </w:p>
        </w:tc>
        <w:tc>
          <w:tcPr>
            <w:tcW w:w="2041" w:type="dxa"/>
            <w:vMerge w:val="restart"/>
          </w:tcPr>
          <w:p w:rsidR="00205E10" w:rsidRDefault="00205E10">
            <w:pPr>
              <w:pStyle w:val="ConsPlusNormal"/>
              <w:jc w:val="both"/>
            </w:pPr>
            <w:r>
              <w:t>мероприятие "Установка и замена приборов учета потребления коммунальных ресурсов в зданиях (строениях, сооружениях) государственных образовательных организаций"</w:t>
            </w:r>
          </w:p>
        </w:tc>
        <w:tc>
          <w:tcPr>
            <w:tcW w:w="1928" w:type="dxa"/>
            <w:vMerge w:val="restart"/>
          </w:tcPr>
          <w:p w:rsidR="00205E10" w:rsidRDefault="00205E10">
            <w:pPr>
              <w:pStyle w:val="ConsPlusNormal"/>
              <w:jc w:val="both"/>
            </w:pPr>
            <w:r>
              <w:t>цель 5.</w:t>
            </w:r>
          </w:p>
          <w:p w:rsidR="00205E10" w:rsidRDefault="00205E10">
            <w:pPr>
              <w:pStyle w:val="ConsPlusNormal"/>
              <w:jc w:val="both"/>
            </w:pPr>
            <w:r>
              <w:t>Задача: повышение потребительских качеств зданий, сооружений, коммуникаций, их частей, элементов с приведением эксплуатационных показателей к уровню современных требований, направленных на энергосбережение и повышение энергетической эффективности государственных образовательных организаций</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val="restart"/>
          </w:tcPr>
          <w:p w:rsidR="00205E10" w:rsidRDefault="00205E10">
            <w:pPr>
              <w:pStyle w:val="ConsPlusNormal"/>
              <w:jc w:val="both"/>
            </w:pPr>
            <w:r>
              <w:t>1. Годовой удельный расход электрической энергии на снабжение государственных образовательных организаций уменьшится с 24,984 кВт.ч/кв. м в 2015 году до 23,735 кВт.ч/кв. м в 2020 году.</w:t>
            </w:r>
          </w:p>
          <w:p w:rsidR="00205E10" w:rsidRDefault="00205E10">
            <w:pPr>
              <w:pStyle w:val="ConsPlusNormal"/>
              <w:jc w:val="both"/>
            </w:pPr>
            <w:r>
              <w:t xml:space="preserve">2. Годовой удельный расход тепловой энергии на снабжение государственных образовательных организаций уменьшится с 0,02 Гкал./кв. м в 2015 году до 0,019 </w:t>
            </w:r>
            <w:r>
              <w:lastRenderedPageBreak/>
              <w:t>Гкал./кв. м в 2020 году.</w:t>
            </w:r>
          </w:p>
          <w:p w:rsidR="00205E10" w:rsidRDefault="00205E10">
            <w:pPr>
              <w:pStyle w:val="ConsPlusNormal"/>
              <w:jc w:val="both"/>
            </w:pPr>
            <w:r>
              <w:t>3. Годовой удельный расход воды на снабжение государственных образовательных организаций уменьшится с 0,906 куб. м/кв. м в 2015 году до 0,861 куб. м/кв. м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государственные организации дополнительного образования детей</w:t>
            </w:r>
          </w:p>
        </w:tc>
        <w:tc>
          <w:tcPr>
            <w:tcW w:w="1020" w:type="dxa"/>
          </w:tcPr>
          <w:p w:rsidR="00205E10" w:rsidRDefault="00205E10">
            <w:pPr>
              <w:pStyle w:val="ConsPlusNormal"/>
              <w:jc w:val="both"/>
            </w:pPr>
            <w:r>
              <w:t>всего</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tcPr>
          <w:p w:rsidR="00205E10" w:rsidRDefault="00205E10">
            <w:pPr>
              <w:pStyle w:val="ConsPlusNormal"/>
              <w:jc w:val="both"/>
            </w:pPr>
            <w:r>
              <w:t>Депобрнауки Костромской области</w:t>
            </w:r>
          </w:p>
        </w:tc>
        <w:tc>
          <w:tcPr>
            <w:tcW w:w="1701" w:type="dxa"/>
          </w:tcPr>
          <w:p w:rsidR="00205E10" w:rsidRDefault="00205E10">
            <w:pPr>
              <w:pStyle w:val="ConsPlusNormal"/>
              <w:jc w:val="both"/>
            </w:pPr>
            <w:r>
              <w:t>Депобрнауки Костромской области</w:t>
            </w:r>
          </w:p>
        </w:tc>
        <w:tc>
          <w:tcPr>
            <w:tcW w:w="1928" w:type="dxa"/>
          </w:tcPr>
          <w:p w:rsidR="00205E10" w:rsidRDefault="00205E10">
            <w:pPr>
              <w:pStyle w:val="ConsPlusNormal"/>
              <w:jc w:val="both"/>
            </w:pPr>
            <w:r>
              <w:t>государственные организации среднего профессионального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w:t>
            </w:r>
          </w:p>
        </w:tc>
        <w:tc>
          <w:tcPr>
            <w:tcW w:w="2041" w:type="dxa"/>
            <w:vMerge w:val="restart"/>
          </w:tcPr>
          <w:p w:rsidR="00205E10" w:rsidRDefault="00205E10">
            <w:pPr>
              <w:pStyle w:val="ConsPlusNormal"/>
              <w:jc w:val="both"/>
            </w:pPr>
            <w:r>
              <w:t>мероприятие "Организация обучения работников образовательных организаций по теме "Энергосбережение и повышение энергетической эффективности в образовательных организациях"</w:t>
            </w:r>
          </w:p>
        </w:tc>
        <w:tc>
          <w:tcPr>
            <w:tcW w:w="1928" w:type="dxa"/>
            <w:vMerge w:val="restart"/>
          </w:tcPr>
          <w:p w:rsidR="00205E10" w:rsidRDefault="00205E10">
            <w:pPr>
              <w:pStyle w:val="ConsPlusNormal"/>
              <w:jc w:val="both"/>
            </w:pPr>
            <w:r>
              <w:t>цель 5. Задача: повышение профессиональных компетенций работников образовательных организаций в области энергосбережения</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КОИРО</w:t>
            </w:r>
          </w:p>
        </w:tc>
        <w:tc>
          <w:tcPr>
            <w:tcW w:w="1020" w:type="dxa"/>
          </w:tcPr>
          <w:p w:rsidR="00205E10" w:rsidRDefault="00205E10">
            <w:pPr>
              <w:pStyle w:val="ConsPlusNormal"/>
              <w:jc w:val="both"/>
            </w:pPr>
            <w:r>
              <w:t>всего</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val="restart"/>
          </w:tcPr>
          <w:p w:rsidR="00205E10" w:rsidRDefault="00205E10">
            <w:pPr>
              <w:pStyle w:val="ConsPlusNormal"/>
              <w:jc w:val="both"/>
            </w:pPr>
            <w:r>
              <w:t>увеличение доли работников государственных образовательных организаций, прошедших повышение квалификации (профессиональную переподготовку) по темам энергосбережения, с 2,5 процента в 2014 году до 10 процентов в 2020 году</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5)</w:t>
            </w:r>
          </w:p>
        </w:tc>
        <w:tc>
          <w:tcPr>
            <w:tcW w:w="2041" w:type="dxa"/>
            <w:vMerge w:val="restart"/>
          </w:tcPr>
          <w:p w:rsidR="00205E10" w:rsidRDefault="00205E10">
            <w:pPr>
              <w:pStyle w:val="ConsPlusNormal"/>
              <w:jc w:val="both"/>
            </w:pPr>
            <w:r>
              <w:t xml:space="preserve">мероприятие </w:t>
            </w:r>
            <w:r>
              <w:lastRenderedPageBreak/>
              <w:t>"Информационное обеспечение и пропаганда энергосбережения и повышения энергетической эффективности образовательных организаций"</w:t>
            </w:r>
          </w:p>
        </w:tc>
        <w:tc>
          <w:tcPr>
            <w:tcW w:w="1928" w:type="dxa"/>
            <w:vMerge w:val="restart"/>
          </w:tcPr>
          <w:p w:rsidR="00205E10" w:rsidRDefault="00205E10">
            <w:pPr>
              <w:pStyle w:val="ConsPlusNormal"/>
              <w:jc w:val="both"/>
            </w:pPr>
            <w:r>
              <w:lastRenderedPageBreak/>
              <w:t xml:space="preserve">цель 5. Задача: </w:t>
            </w:r>
            <w:r>
              <w:lastRenderedPageBreak/>
              <w:t>активизация просветительской работы в области энергосбережения</w:t>
            </w:r>
          </w:p>
        </w:tc>
        <w:tc>
          <w:tcPr>
            <w:tcW w:w="964" w:type="dxa"/>
            <w:vMerge w:val="restart"/>
          </w:tcPr>
          <w:p w:rsidR="00205E10" w:rsidRDefault="00205E10">
            <w:pPr>
              <w:pStyle w:val="ConsPlusNormal"/>
              <w:jc w:val="both"/>
            </w:pPr>
            <w:r>
              <w:lastRenderedPageBreak/>
              <w:t>Депобрн</w:t>
            </w:r>
            <w:r>
              <w:lastRenderedPageBreak/>
              <w:t>ауки Костромской области</w:t>
            </w:r>
          </w:p>
        </w:tc>
        <w:tc>
          <w:tcPr>
            <w:tcW w:w="1701" w:type="dxa"/>
            <w:vMerge w:val="restart"/>
          </w:tcPr>
          <w:p w:rsidR="00205E10" w:rsidRDefault="00205E10">
            <w:pPr>
              <w:pStyle w:val="ConsPlusNormal"/>
              <w:jc w:val="both"/>
            </w:pPr>
            <w:r>
              <w:lastRenderedPageBreak/>
              <w:t xml:space="preserve">Депобрнауки </w:t>
            </w:r>
            <w:r>
              <w:lastRenderedPageBreak/>
              <w:t>Костромской области</w:t>
            </w:r>
          </w:p>
        </w:tc>
        <w:tc>
          <w:tcPr>
            <w:tcW w:w="1928" w:type="dxa"/>
            <w:vMerge w:val="restart"/>
          </w:tcPr>
          <w:p w:rsidR="00205E10" w:rsidRDefault="00205E10">
            <w:pPr>
              <w:pStyle w:val="ConsPlusNormal"/>
              <w:jc w:val="both"/>
            </w:pPr>
            <w:r>
              <w:lastRenderedPageBreak/>
              <w:t xml:space="preserve">Депобрнауки </w:t>
            </w:r>
            <w:r>
              <w:lastRenderedPageBreak/>
              <w:t>Костромской области, КОИРО</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val="restart"/>
          </w:tcPr>
          <w:p w:rsidR="00205E10" w:rsidRDefault="00205E10">
            <w:pPr>
              <w:pStyle w:val="ConsPlusNormal"/>
              <w:jc w:val="both"/>
            </w:pPr>
            <w:r>
              <w:t xml:space="preserve">проведение 31 </w:t>
            </w:r>
            <w:r>
              <w:lastRenderedPageBreak/>
              <w:t>мероприятия, направленного на информационную просветительскую работу в области энергосбережения</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0,0</w:t>
            </w:r>
          </w:p>
        </w:tc>
        <w:tc>
          <w:tcPr>
            <w:tcW w:w="1417" w:type="dxa"/>
          </w:tcPr>
          <w:p w:rsidR="00205E10" w:rsidRDefault="00205E10">
            <w:pPr>
              <w:pStyle w:val="ConsPlusNormal"/>
              <w:jc w:val="center"/>
            </w:pPr>
            <w:r>
              <w:t>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6.</w:t>
            </w:r>
          </w:p>
        </w:tc>
        <w:tc>
          <w:tcPr>
            <w:tcW w:w="2041" w:type="dxa"/>
            <w:vMerge w:val="restart"/>
          </w:tcPr>
          <w:p w:rsidR="00205E10" w:rsidRDefault="00205E10">
            <w:pPr>
              <w:pStyle w:val="ConsPlusNormal"/>
              <w:jc w:val="both"/>
            </w:pPr>
            <w: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w:t>
            </w:r>
          </w:p>
        </w:tc>
        <w:tc>
          <w:tcPr>
            <w:tcW w:w="1928" w:type="dxa"/>
            <w:vMerge w:val="restart"/>
          </w:tcPr>
          <w:p w:rsidR="00205E10" w:rsidRDefault="00205E10">
            <w:pPr>
              <w:pStyle w:val="ConsPlusNormal"/>
              <w:jc w:val="both"/>
            </w:pPr>
            <w:r>
              <w:t>Цель 6: обеспечение создания в Костромской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964"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w:t>
            </w:r>
          </w:p>
        </w:tc>
        <w:tc>
          <w:tcPr>
            <w:tcW w:w="1701"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w:t>
            </w:r>
          </w:p>
        </w:tc>
        <w:tc>
          <w:tcPr>
            <w:tcW w:w="1928" w:type="dxa"/>
            <w:vMerge w:val="restart"/>
          </w:tcPr>
          <w:p w:rsidR="00205E10" w:rsidRDefault="00205E10">
            <w:pPr>
              <w:pStyle w:val="ConsPlusNormal"/>
              <w:jc w:val="both"/>
            </w:pPr>
            <w:r>
              <w:t>Государственные (муниципальные)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653 512,80</w:t>
            </w:r>
          </w:p>
        </w:tc>
        <w:tc>
          <w:tcPr>
            <w:tcW w:w="1417" w:type="dxa"/>
          </w:tcPr>
          <w:p w:rsidR="00205E10" w:rsidRDefault="00205E10">
            <w:pPr>
              <w:pStyle w:val="ConsPlusNormal"/>
              <w:jc w:val="center"/>
            </w:pPr>
            <w:r>
              <w:t>609 282,60</w:t>
            </w:r>
          </w:p>
        </w:tc>
        <w:tc>
          <w:tcPr>
            <w:tcW w:w="1417" w:type="dxa"/>
          </w:tcPr>
          <w:p w:rsidR="00205E10" w:rsidRDefault="00205E10">
            <w:pPr>
              <w:pStyle w:val="ConsPlusNormal"/>
              <w:jc w:val="center"/>
            </w:pPr>
            <w:r>
              <w:t>374 707,40</w:t>
            </w:r>
          </w:p>
        </w:tc>
        <w:tc>
          <w:tcPr>
            <w:tcW w:w="1417" w:type="dxa"/>
          </w:tcPr>
          <w:p w:rsidR="00205E10" w:rsidRDefault="00205E10">
            <w:pPr>
              <w:pStyle w:val="ConsPlusNormal"/>
              <w:jc w:val="center"/>
            </w:pPr>
            <w:r>
              <w:t>635 414,50</w:t>
            </w:r>
          </w:p>
        </w:tc>
        <w:tc>
          <w:tcPr>
            <w:tcW w:w="1417" w:type="dxa"/>
          </w:tcPr>
          <w:p w:rsidR="00205E10" w:rsidRDefault="00205E10">
            <w:pPr>
              <w:pStyle w:val="ConsPlusNormal"/>
              <w:jc w:val="center"/>
            </w:pPr>
            <w:r>
              <w:t>317 901,10</w:t>
            </w:r>
          </w:p>
        </w:tc>
        <w:tc>
          <w:tcPr>
            <w:tcW w:w="1417" w:type="dxa"/>
          </w:tcPr>
          <w:p w:rsidR="00205E10" w:rsidRDefault="00205E10">
            <w:pPr>
              <w:pStyle w:val="ConsPlusNormal"/>
              <w:jc w:val="center"/>
            </w:pPr>
            <w:r>
              <w:t>206 010,80</w:t>
            </w:r>
          </w:p>
        </w:tc>
        <w:tc>
          <w:tcPr>
            <w:tcW w:w="1417" w:type="dxa"/>
          </w:tcPr>
          <w:p w:rsidR="00205E10" w:rsidRDefault="00205E10">
            <w:pPr>
              <w:pStyle w:val="ConsPlusNormal"/>
              <w:jc w:val="center"/>
            </w:pPr>
            <w:r>
              <w:t>322 327,30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3 119 156,50</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612 849,90</w:t>
            </w:r>
          </w:p>
        </w:tc>
        <w:tc>
          <w:tcPr>
            <w:tcW w:w="1417" w:type="dxa"/>
          </w:tcPr>
          <w:p w:rsidR="00205E10" w:rsidRDefault="00205E10">
            <w:pPr>
              <w:pStyle w:val="ConsPlusNormal"/>
              <w:jc w:val="center"/>
            </w:pPr>
            <w:r>
              <w:t>566 314,70</w:t>
            </w:r>
          </w:p>
        </w:tc>
        <w:tc>
          <w:tcPr>
            <w:tcW w:w="1417" w:type="dxa"/>
          </w:tcPr>
          <w:p w:rsidR="00205E10" w:rsidRDefault="00205E10">
            <w:pPr>
              <w:pStyle w:val="ConsPlusNormal"/>
              <w:jc w:val="center"/>
            </w:pPr>
            <w:r>
              <w:t>292 360,30</w:t>
            </w:r>
          </w:p>
        </w:tc>
        <w:tc>
          <w:tcPr>
            <w:tcW w:w="1417" w:type="dxa"/>
          </w:tcPr>
          <w:p w:rsidR="00205E10" w:rsidRDefault="00205E10">
            <w:pPr>
              <w:pStyle w:val="ConsPlusNormal"/>
              <w:jc w:val="center"/>
            </w:pPr>
            <w:r>
              <w:t>325 554,50</w:t>
            </w:r>
          </w:p>
        </w:tc>
        <w:tc>
          <w:tcPr>
            <w:tcW w:w="1417" w:type="dxa"/>
          </w:tcPr>
          <w:p w:rsidR="00205E10" w:rsidRDefault="00205E10">
            <w:pPr>
              <w:pStyle w:val="ConsPlusNormal"/>
              <w:jc w:val="center"/>
            </w:pPr>
            <w:r>
              <w:t>254 479,80</w:t>
            </w:r>
          </w:p>
        </w:tc>
        <w:tc>
          <w:tcPr>
            <w:tcW w:w="1417" w:type="dxa"/>
          </w:tcPr>
          <w:p w:rsidR="00205E10" w:rsidRDefault="00205E10">
            <w:pPr>
              <w:pStyle w:val="ConsPlusNormal"/>
              <w:jc w:val="center"/>
            </w:pPr>
            <w:r>
              <w:t>185 409,70</w:t>
            </w:r>
          </w:p>
        </w:tc>
        <w:tc>
          <w:tcPr>
            <w:tcW w:w="1417" w:type="dxa"/>
          </w:tcPr>
          <w:p w:rsidR="00205E10" w:rsidRDefault="00205E10">
            <w:pPr>
              <w:pStyle w:val="ConsPlusNormal"/>
              <w:jc w:val="center"/>
            </w:pPr>
            <w:r>
              <w:t>290 094,50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2 527 063,40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24 234,20</w:t>
            </w:r>
          </w:p>
        </w:tc>
        <w:tc>
          <w:tcPr>
            <w:tcW w:w="1417" w:type="dxa"/>
          </w:tcPr>
          <w:p w:rsidR="00205E10" w:rsidRDefault="00205E10">
            <w:pPr>
              <w:pStyle w:val="ConsPlusNormal"/>
              <w:jc w:val="center"/>
            </w:pPr>
            <w:r>
              <w:t>22 207,60</w:t>
            </w:r>
          </w:p>
        </w:tc>
        <w:tc>
          <w:tcPr>
            <w:tcW w:w="1417" w:type="dxa"/>
          </w:tcPr>
          <w:p w:rsidR="00205E10" w:rsidRDefault="00205E10">
            <w:pPr>
              <w:pStyle w:val="ConsPlusNormal"/>
              <w:jc w:val="center"/>
            </w:pPr>
            <w:r>
              <w:t>39 150,70</w:t>
            </w:r>
          </w:p>
        </w:tc>
        <w:tc>
          <w:tcPr>
            <w:tcW w:w="1417" w:type="dxa"/>
          </w:tcPr>
          <w:p w:rsidR="00205E10" w:rsidRDefault="00205E10">
            <w:pPr>
              <w:pStyle w:val="ConsPlusNormal"/>
              <w:jc w:val="center"/>
            </w:pPr>
            <w:r>
              <w:t>101 871,50</w:t>
            </w:r>
          </w:p>
        </w:tc>
        <w:tc>
          <w:tcPr>
            <w:tcW w:w="1417" w:type="dxa"/>
          </w:tcPr>
          <w:p w:rsidR="00205E10" w:rsidRDefault="00205E10">
            <w:pPr>
              <w:pStyle w:val="ConsPlusNormal"/>
              <w:jc w:val="center"/>
            </w:pPr>
            <w:r>
              <w:t>28 275,60</w:t>
            </w:r>
          </w:p>
        </w:tc>
        <w:tc>
          <w:tcPr>
            <w:tcW w:w="1417" w:type="dxa"/>
          </w:tcPr>
          <w:p w:rsidR="00205E10" w:rsidRDefault="00205E10">
            <w:pPr>
              <w:pStyle w:val="ConsPlusNormal"/>
              <w:jc w:val="center"/>
            </w:pPr>
            <w:r>
              <w:t>20 601,10</w:t>
            </w:r>
          </w:p>
        </w:tc>
        <w:tc>
          <w:tcPr>
            <w:tcW w:w="1417" w:type="dxa"/>
          </w:tcPr>
          <w:p w:rsidR="00205E10" w:rsidRDefault="00205E10">
            <w:pPr>
              <w:pStyle w:val="ConsPlusNormal"/>
              <w:jc w:val="center"/>
            </w:pPr>
            <w:r>
              <w:t>32 232,80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268 573,50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Муниципальный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16 428,70</w:t>
            </w:r>
          </w:p>
        </w:tc>
        <w:tc>
          <w:tcPr>
            <w:tcW w:w="1417" w:type="dxa"/>
          </w:tcPr>
          <w:p w:rsidR="00205E10" w:rsidRDefault="00205E10">
            <w:pPr>
              <w:pStyle w:val="ConsPlusNormal"/>
              <w:jc w:val="center"/>
            </w:pPr>
            <w:r>
              <w:t>20 760,30</w:t>
            </w:r>
          </w:p>
        </w:tc>
        <w:tc>
          <w:tcPr>
            <w:tcW w:w="1417" w:type="dxa"/>
          </w:tcPr>
          <w:p w:rsidR="00205E10" w:rsidRDefault="00205E10">
            <w:pPr>
              <w:pStyle w:val="ConsPlusNormal"/>
              <w:jc w:val="center"/>
            </w:pPr>
            <w:r>
              <w:t>43 196,40</w:t>
            </w:r>
          </w:p>
        </w:tc>
        <w:tc>
          <w:tcPr>
            <w:tcW w:w="1417" w:type="dxa"/>
          </w:tcPr>
          <w:p w:rsidR="00205E10" w:rsidRDefault="00205E10">
            <w:pPr>
              <w:pStyle w:val="ConsPlusNormal"/>
              <w:jc w:val="center"/>
            </w:pPr>
            <w:r>
              <w:t>207 988,50</w:t>
            </w:r>
          </w:p>
        </w:tc>
        <w:tc>
          <w:tcPr>
            <w:tcW w:w="1417" w:type="dxa"/>
          </w:tcPr>
          <w:p w:rsidR="00205E10" w:rsidRDefault="00205E10">
            <w:pPr>
              <w:pStyle w:val="ConsPlusNormal"/>
              <w:jc w:val="center"/>
            </w:pPr>
            <w:r>
              <w:t>35 145,70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323 519,60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tcPr>
          <w:p w:rsidR="00205E10" w:rsidRDefault="00205E10">
            <w:pPr>
              <w:spacing w:after="1" w:line="0" w:lineRule="atLeast"/>
            </w:pPr>
          </w:p>
        </w:tc>
      </w:tr>
      <w:tr w:rsidR="00205E10">
        <w:tc>
          <w:tcPr>
            <w:tcW w:w="527" w:type="dxa"/>
            <w:vMerge w:val="restart"/>
            <w:tcBorders>
              <w:bottom w:val="nil"/>
            </w:tcBorders>
          </w:tcPr>
          <w:p w:rsidR="00205E10" w:rsidRDefault="00205E10">
            <w:pPr>
              <w:pStyle w:val="ConsPlusNormal"/>
              <w:jc w:val="center"/>
            </w:pPr>
            <w:r>
              <w:t>1)</w:t>
            </w:r>
          </w:p>
        </w:tc>
        <w:tc>
          <w:tcPr>
            <w:tcW w:w="2041" w:type="dxa"/>
            <w:vMerge w:val="restart"/>
            <w:tcBorders>
              <w:bottom w:val="nil"/>
            </w:tcBorders>
          </w:tcPr>
          <w:p w:rsidR="00205E10" w:rsidRDefault="00205E10">
            <w:pPr>
              <w:pStyle w:val="ConsPlusNormal"/>
              <w:jc w:val="both"/>
            </w:pPr>
            <w:r>
              <w:t xml:space="preserve">мероприятие "Мероприятия по содействию созданию в </w:t>
            </w:r>
            <w:r>
              <w:lastRenderedPageBreak/>
              <w:t>субъектах Российской Федерации (исходя из прогнозируемой потребности) новых мест в общеобразовательных организациях, в том числе проведение капитального ремонта зданий общеобразовательных организаций"</w:t>
            </w:r>
          </w:p>
        </w:tc>
        <w:tc>
          <w:tcPr>
            <w:tcW w:w="1928" w:type="dxa"/>
            <w:vMerge w:val="restart"/>
            <w:tcBorders>
              <w:bottom w:val="nil"/>
            </w:tcBorders>
          </w:tcPr>
          <w:p w:rsidR="00205E10" w:rsidRDefault="00205E10">
            <w:pPr>
              <w:pStyle w:val="ConsPlusNormal"/>
              <w:jc w:val="both"/>
            </w:pPr>
            <w:r>
              <w:lastRenderedPageBreak/>
              <w:t xml:space="preserve">Цель 6. Задача: обеспечение односменного режима обучения </w:t>
            </w:r>
            <w:r>
              <w:lastRenderedPageBreak/>
              <w:t>в 1-11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tc>
        <w:tc>
          <w:tcPr>
            <w:tcW w:w="964" w:type="dxa"/>
            <w:vMerge w:val="restart"/>
            <w:tcBorders>
              <w:bottom w:val="nil"/>
            </w:tcBorders>
          </w:tcPr>
          <w:p w:rsidR="00205E10" w:rsidRDefault="00205E10">
            <w:pPr>
              <w:pStyle w:val="ConsPlusNormal"/>
              <w:jc w:val="both"/>
            </w:pPr>
            <w:r>
              <w:lastRenderedPageBreak/>
              <w:t xml:space="preserve">Депобрнауки Костромской </w:t>
            </w:r>
            <w:r>
              <w:lastRenderedPageBreak/>
              <w:t>области</w:t>
            </w:r>
          </w:p>
        </w:tc>
        <w:tc>
          <w:tcPr>
            <w:tcW w:w="1701" w:type="dxa"/>
            <w:vMerge w:val="restart"/>
            <w:tcBorders>
              <w:bottom w:val="nil"/>
            </w:tcBorders>
          </w:tcPr>
          <w:p w:rsidR="00205E10" w:rsidRDefault="00205E10">
            <w:pPr>
              <w:pStyle w:val="ConsPlusNormal"/>
              <w:jc w:val="both"/>
            </w:pPr>
            <w:r>
              <w:lastRenderedPageBreak/>
              <w:t>Депобрнауки Костромской области</w:t>
            </w:r>
          </w:p>
        </w:tc>
        <w:tc>
          <w:tcPr>
            <w:tcW w:w="1928" w:type="dxa"/>
            <w:vMerge w:val="restart"/>
            <w:tcBorders>
              <w:bottom w:val="nil"/>
            </w:tcBorders>
          </w:tcPr>
          <w:p w:rsidR="00205E10" w:rsidRDefault="00205E10">
            <w:pPr>
              <w:pStyle w:val="ConsPlusNormal"/>
              <w:jc w:val="both"/>
            </w:pPr>
            <w:r>
              <w:t>государственные (муниципальные)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0,00</w:t>
            </w:r>
          </w:p>
        </w:tc>
        <w:tc>
          <w:tcPr>
            <w:tcW w:w="1928" w:type="dxa"/>
            <w:vMerge w:val="restart"/>
            <w:tcBorders>
              <w:bottom w:val="nil"/>
            </w:tcBorders>
          </w:tcPr>
          <w:p w:rsidR="00205E10" w:rsidRDefault="00205E10">
            <w:pPr>
              <w:pStyle w:val="ConsPlusNormal"/>
              <w:jc w:val="both"/>
            </w:pPr>
            <w:r>
              <w:t xml:space="preserve">1. Число новых мест в общеобразовательных организациях, </w:t>
            </w:r>
            <w:r>
              <w:lastRenderedPageBreak/>
              <w:t>в том числе введенных путем строительства объектов инфраструктуры общего образования, составит 3 491 место, в том числе:</w:t>
            </w:r>
          </w:p>
          <w:p w:rsidR="00205E10" w:rsidRDefault="00205E10">
            <w:pPr>
              <w:pStyle w:val="ConsPlusNormal"/>
              <w:jc w:val="both"/>
            </w:pPr>
            <w:r>
              <w:t>число новых мест в общеобразовательных организациях за счет строительства объектов инфраструктуры общего образования составит 2 920 мест;</w:t>
            </w:r>
          </w:p>
          <w:p w:rsidR="00205E10" w:rsidRDefault="00205E10">
            <w:pPr>
              <w:pStyle w:val="ConsPlusNormal"/>
              <w:jc w:val="both"/>
            </w:pPr>
            <w:r>
              <w:t>число новых мест в общеобразовательных организациях за счет оптимизации загруженности зданий составит 571 место.</w:t>
            </w:r>
          </w:p>
          <w:p w:rsidR="00205E10" w:rsidRDefault="00205E10">
            <w:pPr>
              <w:pStyle w:val="ConsPlusNormal"/>
              <w:jc w:val="both"/>
            </w:pPr>
            <w:r>
              <w:t xml:space="preserve">2. Удельный вес численности обучающихся по образовательным программам начального </w:t>
            </w:r>
            <w:r>
              <w:lastRenderedPageBreak/>
              <w:t>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увеличится с 79,8 процента в 2015 году до 100 процентов в 2025 году (на 20,2 процента).</w:t>
            </w: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муниципальный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0,00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Borders>
              <w:bottom w:val="nil"/>
            </w:tcBorders>
          </w:tcPr>
          <w:p w:rsidR="00205E10" w:rsidRDefault="00205E10">
            <w:pPr>
              <w:pStyle w:val="ConsPlusNormal"/>
              <w:jc w:val="both"/>
            </w:pPr>
            <w:r>
              <w:t>внебюджетные источники</w:t>
            </w: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531" w:type="dxa"/>
            <w:tcBorders>
              <w:bottom w:val="nil"/>
            </w:tcBorders>
          </w:tcPr>
          <w:p w:rsidR="00205E10" w:rsidRDefault="00205E10">
            <w:pPr>
              <w:pStyle w:val="ConsPlusNormal"/>
              <w:jc w:val="center"/>
            </w:pPr>
            <w:r>
              <w:t>0,00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tcBorders>
              <w:top w:val="nil"/>
            </w:tcBorders>
          </w:tcPr>
          <w:p w:rsidR="00205E10" w:rsidRDefault="00205E10">
            <w:pPr>
              <w:pStyle w:val="ConsPlusNormal"/>
            </w:pPr>
          </w:p>
        </w:tc>
        <w:tc>
          <w:tcPr>
            <w:tcW w:w="204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964" w:type="dxa"/>
            <w:tcBorders>
              <w:top w:val="nil"/>
            </w:tcBorders>
          </w:tcPr>
          <w:p w:rsidR="00205E10" w:rsidRDefault="00205E10">
            <w:pPr>
              <w:pStyle w:val="ConsPlusNormal"/>
            </w:pPr>
          </w:p>
        </w:tc>
        <w:tc>
          <w:tcPr>
            <w:tcW w:w="170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1020"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53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jc w:val="both"/>
            </w:pPr>
            <w:r>
              <w:t xml:space="preserve">3. Удельный вес численности обучающихся по образовательным программам основного общего образования в </w:t>
            </w:r>
            <w:r>
              <w:lastRenderedPageBreak/>
              <w:t>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увеличится с 89,3 процента в 2015 году до 100 процентов в 2025 году (на 10,7 процента).</w:t>
            </w:r>
          </w:p>
          <w:p w:rsidR="00205E10" w:rsidRDefault="00205E10">
            <w:pPr>
              <w:pStyle w:val="ConsPlusNormal"/>
              <w:jc w:val="both"/>
            </w:pPr>
            <w:r>
              <w:t>4. Удельный вес численности обучающихся по образовательным программам основного среднего общего образования в государственных (муниципальных) общеобразователь</w:t>
            </w:r>
            <w:r>
              <w:lastRenderedPageBreak/>
              <w:t>ных организациях, занимающихся в одну смену, в общей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увеличится с 99,8 процента в 2015 году до 100 процентов в 2025 году (на 0,2 процента)</w:t>
            </w:r>
          </w:p>
        </w:tc>
      </w:tr>
      <w:tr w:rsidR="00205E10">
        <w:tc>
          <w:tcPr>
            <w:tcW w:w="527" w:type="dxa"/>
            <w:vMerge w:val="restart"/>
            <w:tcBorders>
              <w:bottom w:val="nil"/>
            </w:tcBorders>
          </w:tcPr>
          <w:p w:rsidR="00205E10" w:rsidRDefault="00205E10">
            <w:pPr>
              <w:pStyle w:val="ConsPlusNormal"/>
              <w:jc w:val="center"/>
            </w:pPr>
            <w:r>
              <w:lastRenderedPageBreak/>
              <w:t>2)</w:t>
            </w:r>
          </w:p>
        </w:tc>
        <w:tc>
          <w:tcPr>
            <w:tcW w:w="2041" w:type="dxa"/>
            <w:vMerge w:val="restart"/>
            <w:tcBorders>
              <w:bottom w:val="nil"/>
            </w:tcBorders>
          </w:tcPr>
          <w:p w:rsidR="00205E10" w:rsidRDefault="00205E10">
            <w:pPr>
              <w:pStyle w:val="ConsPlusNormal"/>
              <w:jc w:val="both"/>
            </w:pPr>
            <w:r>
              <w:t>мероприятие "Мероприятия по содействию созданию в субъектах Российской Федерации (исходя из прогнозируемой потребности) новых мест в общеобразовательн</w:t>
            </w:r>
            <w:r>
              <w:lastRenderedPageBreak/>
              <w:t>ых организациях, в том числе строительство зданий общеобразовательных организаций"</w:t>
            </w:r>
          </w:p>
        </w:tc>
        <w:tc>
          <w:tcPr>
            <w:tcW w:w="1928" w:type="dxa"/>
            <w:vMerge w:val="restart"/>
            <w:tcBorders>
              <w:bottom w:val="nil"/>
            </w:tcBorders>
          </w:tcPr>
          <w:p w:rsidR="00205E10" w:rsidRDefault="00205E10">
            <w:pPr>
              <w:pStyle w:val="ConsPlusNormal"/>
              <w:jc w:val="both"/>
            </w:pPr>
            <w:r>
              <w:lastRenderedPageBreak/>
              <w:t>цель 6. Задача: обеспечение односменного режима обучения в 1-11 (12) классах общеобразовательных организаций; перевод обучающихся в новые здания общеобразователь</w:t>
            </w:r>
            <w:r>
              <w:lastRenderedPageBreak/>
              <w:t>ных организаций из зданий с износом 50 процентов и выше</w:t>
            </w:r>
          </w:p>
        </w:tc>
        <w:tc>
          <w:tcPr>
            <w:tcW w:w="964" w:type="dxa"/>
            <w:vMerge w:val="restart"/>
            <w:tcBorders>
              <w:bottom w:val="nil"/>
            </w:tcBorders>
          </w:tcPr>
          <w:p w:rsidR="00205E10" w:rsidRDefault="00205E10">
            <w:pPr>
              <w:pStyle w:val="ConsPlusNormal"/>
              <w:jc w:val="both"/>
            </w:pPr>
            <w:r>
              <w:lastRenderedPageBreak/>
              <w:t xml:space="preserve">Департамент строительства, ЖКХ и ТЭК Костромской области, Депобрнауки </w:t>
            </w:r>
            <w:r>
              <w:lastRenderedPageBreak/>
              <w:t>Костромской области</w:t>
            </w:r>
          </w:p>
        </w:tc>
        <w:tc>
          <w:tcPr>
            <w:tcW w:w="1701" w:type="dxa"/>
            <w:vMerge w:val="restart"/>
            <w:tcBorders>
              <w:bottom w:val="nil"/>
            </w:tcBorders>
          </w:tcPr>
          <w:p w:rsidR="00205E10" w:rsidRDefault="00205E10">
            <w:pPr>
              <w:pStyle w:val="ConsPlusNormal"/>
              <w:jc w:val="both"/>
            </w:pPr>
            <w:r>
              <w:lastRenderedPageBreak/>
              <w:t>Департамент строительства, ЖКХ и ТЭК Костромской области, Депобрнауки Костромской области</w:t>
            </w:r>
          </w:p>
        </w:tc>
        <w:tc>
          <w:tcPr>
            <w:tcW w:w="1928" w:type="dxa"/>
            <w:vMerge w:val="restart"/>
            <w:tcBorders>
              <w:bottom w:val="nil"/>
            </w:tcBorders>
          </w:tcPr>
          <w:p w:rsidR="00205E10" w:rsidRDefault="00205E10">
            <w:pPr>
              <w:pStyle w:val="ConsPlusNormal"/>
              <w:jc w:val="both"/>
            </w:pPr>
            <w:r>
              <w:t>государственные (муниципальные)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653 512,80</w:t>
            </w:r>
          </w:p>
        </w:tc>
        <w:tc>
          <w:tcPr>
            <w:tcW w:w="1417" w:type="dxa"/>
          </w:tcPr>
          <w:p w:rsidR="00205E10" w:rsidRDefault="00205E10">
            <w:pPr>
              <w:pStyle w:val="ConsPlusNormal"/>
              <w:jc w:val="center"/>
            </w:pPr>
            <w:r>
              <w:t>609 282,60</w:t>
            </w:r>
          </w:p>
        </w:tc>
        <w:tc>
          <w:tcPr>
            <w:tcW w:w="1417" w:type="dxa"/>
          </w:tcPr>
          <w:p w:rsidR="00205E10" w:rsidRDefault="00205E10">
            <w:pPr>
              <w:pStyle w:val="ConsPlusNormal"/>
              <w:jc w:val="center"/>
            </w:pPr>
            <w:r>
              <w:t>374 707,40</w:t>
            </w:r>
          </w:p>
        </w:tc>
        <w:tc>
          <w:tcPr>
            <w:tcW w:w="1417" w:type="dxa"/>
          </w:tcPr>
          <w:p w:rsidR="00205E10" w:rsidRDefault="00205E10">
            <w:pPr>
              <w:pStyle w:val="ConsPlusNormal"/>
              <w:jc w:val="center"/>
            </w:pPr>
            <w:r>
              <w:t>635 414,50</w:t>
            </w:r>
          </w:p>
        </w:tc>
        <w:tc>
          <w:tcPr>
            <w:tcW w:w="1417" w:type="dxa"/>
          </w:tcPr>
          <w:p w:rsidR="00205E10" w:rsidRDefault="00205E10">
            <w:pPr>
              <w:pStyle w:val="ConsPlusNormal"/>
              <w:jc w:val="center"/>
            </w:pPr>
            <w:r>
              <w:t>317 901,10</w:t>
            </w:r>
          </w:p>
        </w:tc>
        <w:tc>
          <w:tcPr>
            <w:tcW w:w="1417" w:type="dxa"/>
          </w:tcPr>
          <w:p w:rsidR="00205E10" w:rsidRDefault="00205E10">
            <w:pPr>
              <w:pStyle w:val="ConsPlusNormal"/>
              <w:jc w:val="center"/>
            </w:pPr>
            <w:r>
              <w:t>206 010,80</w:t>
            </w:r>
          </w:p>
        </w:tc>
        <w:tc>
          <w:tcPr>
            <w:tcW w:w="1417" w:type="dxa"/>
          </w:tcPr>
          <w:p w:rsidR="00205E10" w:rsidRDefault="00205E10">
            <w:pPr>
              <w:pStyle w:val="ConsPlusNormal"/>
              <w:jc w:val="center"/>
            </w:pPr>
            <w:r>
              <w:t>322 327,30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3 119 156,50</w:t>
            </w:r>
          </w:p>
        </w:tc>
        <w:tc>
          <w:tcPr>
            <w:tcW w:w="1928" w:type="dxa"/>
            <w:vMerge w:val="restart"/>
            <w:tcBorders>
              <w:bottom w:val="nil"/>
            </w:tcBorders>
          </w:tcPr>
          <w:p w:rsidR="00205E10" w:rsidRDefault="00205E10">
            <w:pPr>
              <w:pStyle w:val="ConsPlusNormal"/>
              <w:jc w:val="both"/>
            </w:pPr>
            <w:r>
              <w:t xml:space="preserve">1. Число новых мест в общеобразовательных организациях, в том числе введенных путем строительства объектов инфраструктуры общего образования, </w:t>
            </w:r>
            <w:r>
              <w:lastRenderedPageBreak/>
              <w:t>составит 2 691 место, в том числе: число новых мест в общеобразовательных организациях за счет строительства объектов инфраструктуры общего образования составит 2 120 мест; число новых мест в общеобразовательных организациях за счет оптимизации загруженности зданий составит 571 место.</w:t>
            </w:r>
          </w:p>
          <w:p w:rsidR="00205E10" w:rsidRDefault="00205E10">
            <w:pPr>
              <w:pStyle w:val="ConsPlusNormal"/>
              <w:jc w:val="both"/>
            </w:pPr>
            <w:r>
              <w:t xml:space="preserve">2. Удельный вес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занимающихся в </w:t>
            </w:r>
            <w:r>
              <w:lastRenderedPageBreak/>
              <w:t>одну смену, в общей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увеличится с 79,8 процента в 2015 году до 82,3 процента в 2020 году (на 2,5 процента).</w:t>
            </w: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612 849,90</w:t>
            </w:r>
          </w:p>
        </w:tc>
        <w:tc>
          <w:tcPr>
            <w:tcW w:w="1417" w:type="dxa"/>
          </w:tcPr>
          <w:p w:rsidR="00205E10" w:rsidRDefault="00205E10">
            <w:pPr>
              <w:pStyle w:val="ConsPlusNormal"/>
              <w:jc w:val="center"/>
            </w:pPr>
            <w:r>
              <w:t>566 314,70</w:t>
            </w:r>
          </w:p>
        </w:tc>
        <w:tc>
          <w:tcPr>
            <w:tcW w:w="1417" w:type="dxa"/>
          </w:tcPr>
          <w:p w:rsidR="00205E10" w:rsidRDefault="00205E10">
            <w:pPr>
              <w:pStyle w:val="ConsPlusNormal"/>
              <w:jc w:val="center"/>
            </w:pPr>
            <w:r>
              <w:t>292 360,30</w:t>
            </w:r>
          </w:p>
        </w:tc>
        <w:tc>
          <w:tcPr>
            <w:tcW w:w="1417" w:type="dxa"/>
          </w:tcPr>
          <w:p w:rsidR="00205E10" w:rsidRDefault="00205E10">
            <w:pPr>
              <w:pStyle w:val="ConsPlusNormal"/>
              <w:jc w:val="center"/>
            </w:pPr>
            <w:r>
              <w:t>325 554,50</w:t>
            </w:r>
          </w:p>
        </w:tc>
        <w:tc>
          <w:tcPr>
            <w:tcW w:w="1417" w:type="dxa"/>
          </w:tcPr>
          <w:p w:rsidR="00205E10" w:rsidRDefault="00205E10">
            <w:pPr>
              <w:pStyle w:val="ConsPlusNormal"/>
              <w:jc w:val="center"/>
            </w:pPr>
            <w:r>
              <w:t>254 479,80</w:t>
            </w:r>
          </w:p>
        </w:tc>
        <w:tc>
          <w:tcPr>
            <w:tcW w:w="1417" w:type="dxa"/>
          </w:tcPr>
          <w:p w:rsidR="00205E10" w:rsidRDefault="00205E10">
            <w:pPr>
              <w:pStyle w:val="ConsPlusNormal"/>
              <w:jc w:val="center"/>
            </w:pPr>
            <w:r>
              <w:t>185 409,70</w:t>
            </w:r>
          </w:p>
        </w:tc>
        <w:tc>
          <w:tcPr>
            <w:tcW w:w="1417" w:type="dxa"/>
          </w:tcPr>
          <w:p w:rsidR="00205E10" w:rsidRDefault="00205E10">
            <w:pPr>
              <w:pStyle w:val="ConsPlusNormal"/>
              <w:jc w:val="center"/>
            </w:pPr>
            <w:r>
              <w:t>290 094,50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2 527 063,40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24 234,20</w:t>
            </w:r>
          </w:p>
        </w:tc>
        <w:tc>
          <w:tcPr>
            <w:tcW w:w="1417" w:type="dxa"/>
          </w:tcPr>
          <w:p w:rsidR="00205E10" w:rsidRDefault="00205E10">
            <w:pPr>
              <w:pStyle w:val="ConsPlusNormal"/>
              <w:jc w:val="center"/>
            </w:pPr>
            <w:r>
              <w:t>22 207,60</w:t>
            </w:r>
          </w:p>
        </w:tc>
        <w:tc>
          <w:tcPr>
            <w:tcW w:w="1417" w:type="dxa"/>
          </w:tcPr>
          <w:p w:rsidR="00205E10" w:rsidRDefault="00205E10">
            <w:pPr>
              <w:pStyle w:val="ConsPlusNormal"/>
              <w:jc w:val="center"/>
            </w:pPr>
            <w:r>
              <w:t>39 150,70</w:t>
            </w:r>
          </w:p>
        </w:tc>
        <w:tc>
          <w:tcPr>
            <w:tcW w:w="1417" w:type="dxa"/>
          </w:tcPr>
          <w:p w:rsidR="00205E10" w:rsidRDefault="00205E10">
            <w:pPr>
              <w:pStyle w:val="ConsPlusNormal"/>
              <w:jc w:val="center"/>
            </w:pPr>
            <w:r>
              <w:t>101 871,50</w:t>
            </w:r>
          </w:p>
        </w:tc>
        <w:tc>
          <w:tcPr>
            <w:tcW w:w="1417" w:type="dxa"/>
          </w:tcPr>
          <w:p w:rsidR="00205E10" w:rsidRDefault="00205E10">
            <w:pPr>
              <w:pStyle w:val="ConsPlusNormal"/>
              <w:jc w:val="center"/>
            </w:pPr>
            <w:r>
              <w:t>28 275,60</w:t>
            </w:r>
          </w:p>
        </w:tc>
        <w:tc>
          <w:tcPr>
            <w:tcW w:w="1417" w:type="dxa"/>
          </w:tcPr>
          <w:p w:rsidR="00205E10" w:rsidRDefault="00205E10">
            <w:pPr>
              <w:pStyle w:val="ConsPlusNormal"/>
              <w:jc w:val="center"/>
            </w:pPr>
            <w:r>
              <w:t>20 601,10</w:t>
            </w:r>
          </w:p>
        </w:tc>
        <w:tc>
          <w:tcPr>
            <w:tcW w:w="1417" w:type="dxa"/>
          </w:tcPr>
          <w:p w:rsidR="00205E10" w:rsidRDefault="00205E10">
            <w:pPr>
              <w:pStyle w:val="ConsPlusNormal"/>
              <w:jc w:val="center"/>
            </w:pPr>
            <w:r>
              <w:t>32 232,80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268 573,50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16 428,70</w:t>
            </w:r>
          </w:p>
        </w:tc>
        <w:tc>
          <w:tcPr>
            <w:tcW w:w="1417" w:type="dxa"/>
          </w:tcPr>
          <w:p w:rsidR="00205E10" w:rsidRDefault="00205E10">
            <w:pPr>
              <w:pStyle w:val="ConsPlusNormal"/>
              <w:jc w:val="center"/>
            </w:pPr>
            <w:r>
              <w:t>20 760,30</w:t>
            </w:r>
          </w:p>
        </w:tc>
        <w:tc>
          <w:tcPr>
            <w:tcW w:w="1417" w:type="dxa"/>
          </w:tcPr>
          <w:p w:rsidR="00205E10" w:rsidRDefault="00205E10">
            <w:pPr>
              <w:pStyle w:val="ConsPlusNormal"/>
              <w:jc w:val="center"/>
            </w:pPr>
            <w:r>
              <w:t>43 196,40</w:t>
            </w:r>
          </w:p>
        </w:tc>
        <w:tc>
          <w:tcPr>
            <w:tcW w:w="1417" w:type="dxa"/>
          </w:tcPr>
          <w:p w:rsidR="00205E10" w:rsidRDefault="00205E10">
            <w:pPr>
              <w:pStyle w:val="ConsPlusNormal"/>
              <w:jc w:val="center"/>
            </w:pPr>
            <w:r>
              <w:t>207 988,50</w:t>
            </w:r>
          </w:p>
        </w:tc>
        <w:tc>
          <w:tcPr>
            <w:tcW w:w="1417" w:type="dxa"/>
          </w:tcPr>
          <w:p w:rsidR="00205E10" w:rsidRDefault="00205E10">
            <w:pPr>
              <w:pStyle w:val="ConsPlusNormal"/>
              <w:jc w:val="center"/>
            </w:pPr>
            <w:r>
              <w:t>35 145,70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323 519,60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Borders>
              <w:bottom w:val="nil"/>
            </w:tcBorders>
          </w:tcPr>
          <w:p w:rsidR="00205E10" w:rsidRDefault="00205E10">
            <w:pPr>
              <w:pStyle w:val="ConsPlusNormal"/>
              <w:jc w:val="both"/>
            </w:pPr>
            <w:r>
              <w:t>внебюджетные источники</w:t>
            </w: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531" w:type="dxa"/>
            <w:tcBorders>
              <w:bottom w:val="nil"/>
            </w:tcBorders>
          </w:tcPr>
          <w:p w:rsidR="00205E10" w:rsidRDefault="00205E10">
            <w:pPr>
              <w:pStyle w:val="ConsPlusNormal"/>
              <w:jc w:val="center"/>
            </w:pPr>
            <w:r>
              <w:t>0,00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tcBorders>
              <w:top w:val="nil"/>
            </w:tcBorders>
          </w:tcPr>
          <w:p w:rsidR="00205E10" w:rsidRDefault="00205E10">
            <w:pPr>
              <w:pStyle w:val="ConsPlusNormal"/>
            </w:pPr>
          </w:p>
        </w:tc>
        <w:tc>
          <w:tcPr>
            <w:tcW w:w="204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964" w:type="dxa"/>
            <w:tcBorders>
              <w:top w:val="nil"/>
            </w:tcBorders>
          </w:tcPr>
          <w:p w:rsidR="00205E10" w:rsidRDefault="00205E10">
            <w:pPr>
              <w:pStyle w:val="ConsPlusNormal"/>
            </w:pPr>
          </w:p>
        </w:tc>
        <w:tc>
          <w:tcPr>
            <w:tcW w:w="170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1020"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53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jc w:val="both"/>
            </w:pPr>
            <w:r>
              <w:t xml:space="preserve">3. Удельный вес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занимающихся в одну смену, в общей </w:t>
            </w:r>
            <w:r>
              <w:lastRenderedPageBreak/>
              <w:t>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увеличится с 89,3 процента в 2015 году до 90,9 процента в 2020 году (на 1,6 процента).</w:t>
            </w:r>
          </w:p>
          <w:p w:rsidR="00205E10" w:rsidRDefault="00205E10">
            <w:pPr>
              <w:pStyle w:val="ConsPlusNormal"/>
              <w:jc w:val="both"/>
            </w:pPr>
            <w:r>
              <w:t xml:space="preserve">4. Удельный вес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w:t>
            </w:r>
            <w:r>
              <w:lastRenderedPageBreak/>
              <w:t>программам основного среднего общего образования в государственных (муниципальных) общеобразовательных организациях увеличится с 99,8 процента в 2015 году до 100 процентов в 2020 году (на 0,2 процента)</w:t>
            </w:r>
          </w:p>
        </w:tc>
      </w:tr>
      <w:tr w:rsidR="00205E10">
        <w:tc>
          <w:tcPr>
            <w:tcW w:w="527" w:type="dxa"/>
            <w:vMerge w:val="restart"/>
            <w:tcBorders>
              <w:bottom w:val="nil"/>
            </w:tcBorders>
          </w:tcPr>
          <w:p w:rsidR="00205E10" w:rsidRDefault="00205E10">
            <w:pPr>
              <w:pStyle w:val="ConsPlusNormal"/>
              <w:jc w:val="center"/>
            </w:pPr>
            <w:r>
              <w:lastRenderedPageBreak/>
              <w:t>3)</w:t>
            </w:r>
          </w:p>
        </w:tc>
        <w:tc>
          <w:tcPr>
            <w:tcW w:w="2041" w:type="dxa"/>
            <w:vMerge w:val="restart"/>
            <w:tcBorders>
              <w:bottom w:val="nil"/>
            </w:tcBorders>
          </w:tcPr>
          <w:p w:rsidR="00205E10" w:rsidRDefault="00205E10">
            <w:pPr>
              <w:pStyle w:val="ConsPlusNormal"/>
              <w:jc w:val="both"/>
            </w:pPr>
            <w:r>
              <w:t>мероприятие "Мероприятия по содействию созданию в субъектах Российской Федерации (исходя из прогнозируемой потребности) новых мест в общеобразовательных организациях, в том числе реконструкция зданий общеобразовательных организаций"</w:t>
            </w:r>
          </w:p>
        </w:tc>
        <w:tc>
          <w:tcPr>
            <w:tcW w:w="1928" w:type="dxa"/>
            <w:vMerge w:val="restart"/>
            <w:tcBorders>
              <w:bottom w:val="nil"/>
            </w:tcBorders>
          </w:tcPr>
          <w:p w:rsidR="00205E10" w:rsidRDefault="00205E10">
            <w:pPr>
              <w:pStyle w:val="ConsPlusNormal"/>
              <w:jc w:val="both"/>
            </w:pPr>
            <w:r>
              <w:t>цель 6. Задача: обеспечение односменного режима обучения в 1-11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tc>
        <w:tc>
          <w:tcPr>
            <w:tcW w:w="964" w:type="dxa"/>
            <w:vMerge w:val="restart"/>
            <w:tcBorders>
              <w:bottom w:val="nil"/>
            </w:tcBorders>
          </w:tcPr>
          <w:p w:rsidR="00205E10" w:rsidRDefault="00205E10">
            <w:pPr>
              <w:pStyle w:val="ConsPlusNormal"/>
              <w:jc w:val="both"/>
            </w:pPr>
            <w:r>
              <w:t>Депобрнауки Костромской области</w:t>
            </w:r>
          </w:p>
        </w:tc>
        <w:tc>
          <w:tcPr>
            <w:tcW w:w="1701" w:type="dxa"/>
            <w:vMerge w:val="restart"/>
            <w:tcBorders>
              <w:bottom w:val="nil"/>
            </w:tcBorders>
          </w:tcPr>
          <w:p w:rsidR="00205E10" w:rsidRDefault="00205E10">
            <w:pPr>
              <w:pStyle w:val="ConsPlusNormal"/>
              <w:jc w:val="both"/>
            </w:pPr>
            <w:r>
              <w:t>Депобрнауки Костромской области</w:t>
            </w:r>
          </w:p>
        </w:tc>
        <w:tc>
          <w:tcPr>
            <w:tcW w:w="1928" w:type="dxa"/>
            <w:vMerge w:val="restart"/>
            <w:tcBorders>
              <w:bottom w:val="nil"/>
            </w:tcBorders>
          </w:tcPr>
          <w:p w:rsidR="00205E10" w:rsidRDefault="00205E10">
            <w:pPr>
              <w:pStyle w:val="ConsPlusNormal"/>
              <w:jc w:val="both"/>
            </w:pPr>
            <w:r>
              <w:t>государственные (муниципальные)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0</w:t>
            </w:r>
          </w:p>
        </w:tc>
        <w:tc>
          <w:tcPr>
            <w:tcW w:w="1928" w:type="dxa"/>
            <w:vMerge w:val="restart"/>
            <w:tcBorders>
              <w:bottom w:val="nil"/>
            </w:tcBorders>
          </w:tcPr>
          <w:p w:rsidR="00205E10" w:rsidRDefault="00205E10">
            <w:pPr>
              <w:pStyle w:val="ConsPlusNormal"/>
              <w:jc w:val="both"/>
            </w:pPr>
            <w:r>
              <w:t>1. Число новых мест в общеобразовательных организациях, в том числе введенных путем строительства объектов инфраструктуры общего образования, составит 3 491 место, в том числе:</w:t>
            </w:r>
          </w:p>
          <w:p w:rsidR="00205E10" w:rsidRDefault="00205E10">
            <w:pPr>
              <w:pStyle w:val="ConsPlusNormal"/>
              <w:jc w:val="both"/>
            </w:pPr>
            <w:r>
              <w:t xml:space="preserve">число новых мест в общеобразовательных организациях за счет строительства объектов </w:t>
            </w:r>
            <w:r>
              <w:lastRenderedPageBreak/>
              <w:t>инфраструктуры общего образования составит 2 920 мест;</w:t>
            </w:r>
          </w:p>
          <w:p w:rsidR="00205E10" w:rsidRDefault="00205E10">
            <w:pPr>
              <w:pStyle w:val="ConsPlusNormal"/>
              <w:jc w:val="both"/>
            </w:pPr>
            <w:r>
              <w:t>число новых мест в общеобразовательных организациях за счет оптимизации загруженности зданий составит 571 место.</w:t>
            </w:r>
          </w:p>
          <w:p w:rsidR="00205E10" w:rsidRDefault="00205E10">
            <w:pPr>
              <w:pStyle w:val="ConsPlusNormal"/>
              <w:jc w:val="both"/>
            </w:pPr>
            <w:r>
              <w:t xml:space="preserve">2. Удельный вес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начального общего </w:t>
            </w:r>
            <w:r>
              <w:lastRenderedPageBreak/>
              <w:t>образования в государственных (муниципальных) общеобразовательных организациях увеличится с 79,8 процента в 2015 году до 100 процентов в 2025 году (на 20,2 процента).</w:t>
            </w: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муниципальный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Borders>
              <w:bottom w:val="nil"/>
            </w:tcBorders>
          </w:tcPr>
          <w:p w:rsidR="00205E10" w:rsidRDefault="00205E10">
            <w:pPr>
              <w:pStyle w:val="ConsPlusNormal"/>
              <w:jc w:val="both"/>
            </w:pPr>
            <w:r>
              <w:t>внебюджетные источники</w:t>
            </w: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531" w:type="dxa"/>
            <w:tcBorders>
              <w:bottom w:val="nil"/>
            </w:tcBorders>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tcBorders>
              <w:top w:val="nil"/>
            </w:tcBorders>
          </w:tcPr>
          <w:p w:rsidR="00205E10" w:rsidRDefault="00205E10">
            <w:pPr>
              <w:pStyle w:val="ConsPlusNormal"/>
            </w:pPr>
          </w:p>
        </w:tc>
        <w:tc>
          <w:tcPr>
            <w:tcW w:w="204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964" w:type="dxa"/>
            <w:tcBorders>
              <w:top w:val="nil"/>
            </w:tcBorders>
          </w:tcPr>
          <w:p w:rsidR="00205E10" w:rsidRDefault="00205E10">
            <w:pPr>
              <w:pStyle w:val="ConsPlusNormal"/>
            </w:pPr>
          </w:p>
        </w:tc>
        <w:tc>
          <w:tcPr>
            <w:tcW w:w="170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1020"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53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jc w:val="both"/>
            </w:pPr>
            <w:r>
              <w:t xml:space="preserve">3. Удельный вес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общего образования в государственных (муниципальных) </w:t>
            </w:r>
            <w:r>
              <w:lastRenderedPageBreak/>
              <w:t>общеобразовательных организациях увеличится с 89,3 процента в 2015 году до 100 процентов в 2025 году (на 10,7 процента).</w:t>
            </w:r>
          </w:p>
          <w:p w:rsidR="00205E10" w:rsidRDefault="00205E10">
            <w:pPr>
              <w:pStyle w:val="ConsPlusNormal"/>
              <w:jc w:val="both"/>
            </w:pPr>
            <w:r>
              <w:t xml:space="preserve">4. Удельный вес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w:t>
            </w:r>
            <w:r>
              <w:lastRenderedPageBreak/>
              <w:t>увеличится с 99,8 процента в 2015 году до 100 процентов в 2025 году (на 0,2 процента)</w:t>
            </w:r>
          </w:p>
        </w:tc>
      </w:tr>
      <w:tr w:rsidR="00205E10">
        <w:tc>
          <w:tcPr>
            <w:tcW w:w="527" w:type="dxa"/>
            <w:vMerge w:val="restart"/>
            <w:tcBorders>
              <w:bottom w:val="nil"/>
            </w:tcBorders>
          </w:tcPr>
          <w:p w:rsidR="00205E10" w:rsidRDefault="00205E10">
            <w:pPr>
              <w:pStyle w:val="ConsPlusNormal"/>
              <w:jc w:val="center"/>
            </w:pPr>
            <w:r>
              <w:lastRenderedPageBreak/>
              <w:t>4)</w:t>
            </w:r>
          </w:p>
        </w:tc>
        <w:tc>
          <w:tcPr>
            <w:tcW w:w="2041" w:type="dxa"/>
            <w:vMerge w:val="restart"/>
            <w:tcBorders>
              <w:bottom w:val="nil"/>
            </w:tcBorders>
          </w:tcPr>
          <w:p w:rsidR="00205E10" w:rsidRDefault="00205E10">
            <w:pPr>
              <w:pStyle w:val="ConsPlusNormal"/>
              <w:jc w:val="both"/>
            </w:pPr>
            <w:r>
              <w:t>мероприятие "Мероприятия по содействию созданию в субъектах Российской Федерации (исходя из прогнозируемой потребности) новых мест в общеобразовательных организациях, в том числе пристрой к зданиям общеобразовательных организаций"</w:t>
            </w:r>
          </w:p>
        </w:tc>
        <w:tc>
          <w:tcPr>
            <w:tcW w:w="1928" w:type="dxa"/>
            <w:vMerge w:val="restart"/>
            <w:tcBorders>
              <w:bottom w:val="nil"/>
            </w:tcBorders>
          </w:tcPr>
          <w:p w:rsidR="00205E10" w:rsidRDefault="00205E10">
            <w:pPr>
              <w:pStyle w:val="ConsPlusNormal"/>
              <w:jc w:val="both"/>
            </w:pPr>
            <w:r>
              <w:t>цель 6. Задача: обеспечение односменного режима обучения в 1-11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tc>
        <w:tc>
          <w:tcPr>
            <w:tcW w:w="964" w:type="dxa"/>
            <w:vMerge w:val="restart"/>
            <w:tcBorders>
              <w:bottom w:val="nil"/>
            </w:tcBorders>
          </w:tcPr>
          <w:p w:rsidR="00205E10" w:rsidRDefault="00205E10">
            <w:pPr>
              <w:pStyle w:val="ConsPlusNormal"/>
              <w:jc w:val="both"/>
            </w:pPr>
            <w:r>
              <w:t>Депобрнауки Костромской области</w:t>
            </w:r>
          </w:p>
        </w:tc>
        <w:tc>
          <w:tcPr>
            <w:tcW w:w="1701" w:type="dxa"/>
            <w:vMerge w:val="restart"/>
            <w:tcBorders>
              <w:bottom w:val="nil"/>
            </w:tcBorders>
          </w:tcPr>
          <w:p w:rsidR="00205E10" w:rsidRDefault="00205E10">
            <w:pPr>
              <w:pStyle w:val="ConsPlusNormal"/>
              <w:jc w:val="both"/>
            </w:pPr>
            <w:r>
              <w:t>Депобрнауки Костромской области</w:t>
            </w:r>
          </w:p>
        </w:tc>
        <w:tc>
          <w:tcPr>
            <w:tcW w:w="1928" w:type="dxa"/>
            <w:vMerge w:val="restart"/>
            <w:tcBorders>
              <w:bottom w:val="nil"/>
            </w:tcBorders>
          </w:tcPr>
          <w:p w:rsidR="00205E10" w:rsidRDefault="00205E10">
            <w:pPr>
              <w:pStyle w:val="ConsPlusNormal"/>
              <w:jc w:val="both"/>
            </w:pPr>
            <w:r>
              <w:t>государственные (муниципальные) общеобразовательные организации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0</w:t>
            </w:r>
          </w:p>
        </w:tc>
        <w:tc>
          <w:tcPr>
            <w:tcW w:w="1928" w:type="dxa"/>
            <w:vMerge w:val="restart"/>
            <w:tcBorders>
              <w:bottom w:val="nil"/>
            </w:tcBorders>
          </w:tcPr>
          <w:p w:rsidR="00205E10" w:rsidRDefault="00205E10">
            <w:pPr>
              <w:pStyle w:val="ConsPlusNormal"/>
              <w:jc w:val="both"/>
            </w:pPr>
            <w:r>
              <w:t>1. Число новых мест в общеобразовательных организациях, в том числе введенных путем строительства объектов инфраструктуры общего образования, составит 3 491 место, в том числе:</w:t>
            </w:r>
          </w:p>
          <w:p w:rsidR="00205E10" w:rsidRDefault="00205E10">
            <w:pPr>
              <w:pStyle w:val="ConsPlusNormal"/>
              <w:jc w:val="both"/>
            </w:pPr>
            <w:r>
              <w:t>число новых мест в общеобразовательных организациях за счет строительства объектов инфраструктуры общего образования составит 2 920 мест;</w:t>
            </w:r>
          </w:p>
          <w:p w:rsidR="00205E10" w:rsidRDefault="00205E10">
            <w:pPr>
              <w:pStyle w:val="ConsPlusNormal"/>
              <w:jc w:val="both"/>
            </w:pPr>
            <w:r>
              <w:t xml:space="preserve">число новых мест в общеобразовательных организациях </w:t>
            </w:r>
            <w:r>
              <w:lastRenderedPageBreak/>
              <w:t>за счет оптимизации загруженности зданий составит 571 место.</w:t>
            </w:r>
          </w:p>
          <w:p w:rsidR="00205E10" w:rsidRDefault="00205E10">
            <w:pPr>
              <w:pStyle w:val="ConsPlusNormal"/>
              <w:jc w:val="both"/>
            </w:pPr>
            <w:r>
              <w:t xml:space="preserve">2. Удельный вес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увеличится с 79,8 процента в 2015 году до 100 </w:t>
            </w:r>
            <w:r>
              <w:lastRenderedPageBreak/>
              <w:t>процентов в 2025 году (на 20,2 процента).</w:t>
            </w: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муниципальный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Borders>
              <w:bottom w:val="nil"/>
            </w:tcBorders>
          </w:tcPr>
          <w:p w:rsidR="00205E10" w:rsidRDefault="00205E10">
            <w:pPr>
              <w:pStyle w:val="ConsPlusNormal"/>
              <w:jc w:val="both"/>
            </w:pPr>
            <w:r>
              <w:t>внебюджетные источники</w:t>
            </w: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531" w:type="dxa"/>
            <w:tcBorders>
              <w:bottom w:val="nil"/>
            </w:tcBorders>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tcBorders>
              <w:top w:val="nil"/>
            </w:tcBorders>
          </w:tcPr>
          <w:p w:rsidR="00205E10" w:rsidRDefault="00205E10">
            <w:pPr>
              <w:pStyle w:val="ConsPlusNormal"/>
            </w:pPr>
          </w:p>
        </w:tc>
        <w:tc>
          <w:tcPr>
            <w:tcW w:w="204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964" w:type="dxa"/>
            <w:tcBorders>
              <w:top w:val="nil"/>
            </w:tcBorders>
          </w:tcPr>
          <w:p w:rsidR="00205E10" w:rsidRDefault="00205E10">
            <w:pPr>
              <w:pStyle w:val="ConsPlusNormal"/>
            </w:pPr>
          </w:p>
        </w:tc>
        <w:tc>
          <w:tcPr>
            <w:tcW w:w="170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1020"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53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jc w:val="both"/>
            </w:pPr>
            <w:r>
              <w:t>3. Удельный вес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увеличится с 89,3 процента в 2015 году до 100 процентов в 2025 году (на 10,7 процента).</w:t>
            </w:r>
          </w:p>
          <w:p w:rsidR="00205E10" w:rsidRDefault="00205E10">
            <w:pPr>
              <w:pStyle w:val="ConsPlusNormal"/>
              <w:jc w:val="both"/>
            </w:pPr>
            <w:r>
              <w:lastRenderedPageBreak/>
              <w:t>4. Удельный вес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увеличится с 99,8 процента в 2015 году до 100 процентов в 2025 году (на 0,2 процента)</w:t>
            </w:r>
          </w:p>
        </w:tc>
      </w:tr>
      <w:tr w:rsidR="00205E10">
        <w:tc>
          <w:tcPr>
            <w:tcW w:w="527" w:type="dxa"/>
            <w:vMerge w:val="restart"/>
            <w:tcBorders>
              <w:bottom w:val="nil"/>
            </w:tcBorders>
          </w:tcPr>
          <w:p w:rsidR="00205E10" w:rsidRDefault="00205E10">
            <w:pPr>
              <w:pStyle w:val="ConsPlusNormal"/>
              <w:jc w:val="center"/>
            </w:pPr>
            <w:r>
              <w:lastRenderedPageBreak/>
              <w:t>5)</w:t>
            </w:r>
          </w:p>
        </w:tc>
        <w:tc>
          <w:tcPr>
            <w:tcW w:w="2041" w:type="dxa"/>
            <w:vMerge w:val="restart"/>
            <w:tcBorders>
              <w:bottom w:val="nil"/>
            </w:tcBorders>
          </w:tcPr>
          <w:p w:rsidR="00205E10" w:rsidRDefault="00205E10">
            <w:pPr>
              <w:pStyle w:val="ConsPlusNormal"/>
              <w:jc w:val="both"/>
            </w:pPr>
            <w:r>
              <w:t xml:space="preserve">мероприятие </w:t>
            </w:r>
            <w:r>
              <w:lastRenderedPageBreak/>
              <w:t>"Оптимизация загруженности общеобразовательных организаций Костромской области, в том числе путем эффективного использования имеющихся помещений"</w:t>
            </w:r>
          </w:p>
        </w:tc>
        <w:tc>
          <w:tcPr>
            <w:tcW w:w="1928" w:type="dxa"/>
            <w:vMerge w:val="restart"/>
            <w:tcBorders>
              <w:bottom w:val="nil"/>
            </w:tcBorders>
          </w:tcPr>
          <w:p w:rsidR="00205E10" w:rsidRDefault="00205E10">
            <w:pPr>
              <w:pStyle w:val="ConsPlusNormal"/>
              <w:jc w:val="both"/>
            </w:pPr>
            <w:r>
              <w:lastRenderedPageBreak/>
              <w:t xml:space="preserve">цель 6. Задача: </w:t>
            </w:r>
            <w:r>
              <w:lastRenderedPageBreak/>
              <w:t>обеспечение односменного режима обучения в 1-11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tc>
        <w:tc>
          <w:tcPr>
            <w:tcW w:w="964" w:type="dxa"/>
            <w:vMerge w:val="restart"/>
            <w:tcBorders>
              <w:bottom w:val="nil"/>
            </w:tcBorders>
          </w:tcPr>
          <w:p w:rsidR="00205E10" w:rsidRDefault="00205E10">
            <w:pPr>
              <w:pStyle w:val="ConsPlusNormal"/>
              <w:jc w:val="both"/>
            </w:pPr>
            <w:r>
              <w:lastRenderedPageBreak/>
              <w:t>Депобрн</w:t>
            </w:r>
            <w:r>
              <w:lastRenderedPageBreak/>
              <w:t>ауки Костромской области</w:t>
            </w:r>
          </w:p>
        </w:tc>
        <w:tc>
          <w:tcPr>
            <w:tcW w:w="1701" w:type="dxa"/>
            <w:vMerge w:val="restart"/>
            <w:tcBorders>
              <w:bottom w:val="nil"/>
            </w:tcBorders>
          </w:tcPr>
          <w:p w:rsidR="00205E10" w:rsidRDefault="00205E10">
            <w:pPr>
              <w:pStyle w:val="ConsPlusNormal"/>
              <w:jc w:val="both"/>
            </w:pPr>
            <w:r>
              <w:lastRenderedPageBreak/>
              <w:t xml:space="preserve">Депобрнауки </w:t>
            </w:r>
            <w:r>
              <w:lastRenderedPageBreak/>
              <w:t>Костромской области</w:t>
            </w:r>
          </w:p>
        </w:tc>
        <w:tc>
          <w:tcPr>
            <w:tcW w:w="1928" w:type="dxa"/>
            <w:vMerge w:val="restart"/>
            <w:tcBorders>
              <w:bottom w:val="nil"/>
            </w:tcBorders>
          </w:tcPr>
          <w:p w:rsidR="00205E10" w:rsidRDefault="00205E10">
            <w:pPr>
              <w:pStyle w:val="ConsPlusNormal"/>
              <w:jc w:val="both"/>
            </w:pPr>
            <w:r>
              <w:lastRenderedPageBreak/>
              <w:t xml:space="preserve">государственные </w:t>
            </w:r>
            <w:r>
              <w:lastRenderedPageBreak/>
              <w:t>(муниципальные) общеобразовательные организации</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0</w:t>
            </w:r>
          </w:p>
        </w:tc>
        <w:tc>
          <w:tcPr>
            <w:tcW w:w="1928" w:type="dxa"/>
            <w:vMerge w:val="restart"/>
            <w:tcBorders>
              <w:bottom w:val="nil"/>
            </w:tcBorders>
          </w:tcPr>
          <w:p w:rsidR="00205E10" w:rsidRDefault="00205E10">
            <w:pPr>
              <w:pStyle w:val="ConsPlusNormal"/>
              <w:jc w:val="both"/>
            </w:pPr>
            <w:r>
              <w:t xml:space="preserve">1. Число новых </w:t>
            </w:r>
            <w:r>
              <w:lastRenderedPageBreak/>
              <w:t>мест в общеобразовательных организациях, в том числе введенных путем строительства объектов инфраструктуры общего образования, составит 3 491 место, в том числе:</w:t>
            </w:r>
          </w:p>
          <w:p w:rsidR="00205E10" w:rsidRDefault="00205E10">
            <w:pPr>
              <w:pStyle w:val="ConsPlusNormal"/>
              <w:jc w:val="both"/>
            </w:pPr>
            <w:r>
              <w:t>число новых мест в общеобразовательных организациях за счет строительства объектов инфраструктуры общего образования составит 2 920 мест;</w:t>
            </w:r>
          </w:p>
          <w:p w:rsidR="00205E10" w:rsidRDefault="00205E10">
            <w:pPr>
              <w:pStyle w:val="ConsPlusNormal"/>
              <w:jc w:val="both"/>
            </w:pPr>
            <w:r>
              <w:t>число новых мест в общеобразовательных организациях за счет оптимизации загруженности зданий составит 571 место.</w:t>
            </w:r>
          </w:p>
          <w:p w:rsidR="00205E10" w:rsidRDefault="00205E10">
            <w:pPr>
              <w:pStyle w:val="ConsPlusNormal"/>
              <w:jc w:val="both"/>
            </w:pPr>
            <w:r>
              <w:t xml:space="preserve">2. Удельный вес численности обучающихся по </w:t>
            </w:r>
            <w:r>
              <w:lastRenderedPageBreak/>
              <w:t>образовательным программам начального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увеличится с 79,8 процента в 2015 году до 100 процентов в 2025 году (на 20,2 процента).</w:t>
            </w: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Pr>
          <w:p w:rsidR="00205E10" w:rsidRDefault="00205E10">
            <w:pPr>
              <w:pStyle w:val="ConsPlusNormal"/>
              <w:jc w:val="both"/>
            </w:pPr>
            <w:r>
              <w:t>муниципальный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vMerge/>
            <w:tcBorders>
              <w:bottom w:val="nil"/>
            </w:tcBorders>
          </w:tcPr>
          <w:p w:rsidR="00205E10" w:rsidRDefault="00205E10">
            <w:pPr>
              <w:spacing w:after="1" w:line="0" w:lineRule="atLeast"/>
            </w:pPr>
          </w:p>
        </w:tc>
        <w:tc>
          <w:tcPr>
            <w:tcW w:w="204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964" w:type="dxa"/>
            <w:vMerge/>
            <w:tcBorders>
              <w:bottom w:val="nil"/>
            </w:tcBorders>
          </w:tcPr>
          <w:p w:rsidR="00205E10" w:rsidRDefault="00205E10">
            <w:pPr>
              <w:spacing w:after="1" w:line="0" w:lineRule="atLeast"/>
            </w:pPr>
          </w:p>
        </w:tc>
        <w:tc>
          <w:tcPr>
            <w:tcW w:w="1701" w:type="dxa"/>
            <w:vMerge/>
            <w:tcBorders>
              <w:bottom w:val="nil"/>
            </w:tcBorders>
          </w:tcPr>
          <w:p w:rsidR="00205E10" w:rsidRDefault="00205E10">
            <w:pPr>
              <w:spacing w:after="1" w:line="0" w:lineRule="atLeast"/>
            </w:pPr>
          </w:p>
        </w:tc>
        <w:tc>
          <w:tcPr>
            <w:tcW w:w="1928" w:type="dxa"/>
            <w:vMerge/>
            <w:tcBorders>
              <w:bottom w:val="nil"/>
            </w:tcBorders>
          </w:tcPr>
          <w:p w:rsidR="00205E10" w:rsidRDefault="00205E10">
            <w:pPr>
              <w:spacing w:after="1" w:line="0" w:lineRule="atLeast"/>
            </w:pPr>
          </w:p>
        </w:tc>
        <w:tc>
          <w:tcPr>
            <w:tcW w:w="1020" w:type="dxa"/>
            <w:tcBorders>
              <w:bottom w:val="nil"/>
            </w:tcBorders>
          </w:tcPr>
          <w:p w:rsidR="00205E10" w:rsidRDefault="00205E10">
            <w:pPr>
              <w:pStyle w:val="ConsPlusNormal"/>
              <w:jc w:val="both"/>
            </w:pPr>
            <w:r>
              <w:t>внебюджетные источники</w:t>
            </w: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417" w:type="dxa"/>
            <w:tcBorders>
              <w:bottom w:val="nil"/>
            </w:tcBorders>
          </w:tcPr>
          <w:p w:rsidR="00205E10" w:rsidRDefault="00205E10">
            <w:pPr>
              <w:pStyle w:val="ConsPlusNormal"/>
            </w:pPr>
          </w:p>
        </w:tc>
        <w:tc>
          <w:tcPr>
            <w:tcW w:w="1531" w:type="dxa"/>
            <w:tcBorders>
              <w:bottom w:val="nil"/>
            </w:tcBorders>
          </w:tcPr>
          <w:p w:rsidR="00205E10" w:rsidRDefault="00205E10">
            <w:pPr>
              <w:pStyle w:val="ConsPlusNormal"/>
              <w:jc w:val="center"/>
            </w:pPr>
            <w:r>
              <w:t>0</w:t>
            </w:r>
          </w:p>
        </w:tc>
        <w:tc>
          <w:tcPr>
            <w:tcW w:w="1928" w:type="dxa"/>
            <w:vMerge/>
            <w:tcBorders>
              <w:bottom w:val="nil"/>
            </w:tcBorders>
          </w:tcPr>
          <w:p w:rsidR="00205E10" w:rsidRDefault="00205E10">
            <w:pPr>
              <w:spacing w:after="1" w:line="0" w:lineRule="atLeast"/>
            </w:pPr>
          </w:p>
        </w:tc>
      </w:tr>
      <w:tr w:rsidR="00205E10">
        <w:tblPrEx>
          <w:tblBorders>
            <w:insideH w:val="nil"/>
          </w:tblBorders>
        </w:tblPrEx>
        <w:tc>
          <w:tcPr>
            <w:tcW w:w="527" w:type="dxa"/>
            <w:tcBorders>
              <w:top w:val="nil"/>
            </w:tcBorders>
          </w:tcPr>
          <w:p w:rsidR="00205E10" w:rsidRDefault="00205E10">
            <w:pPr>
              <w:pStyle w:val="ConsPlusNormal"/>
            </w:pPr>
          </w:p>
        </w:tc>
        <w:tc>
          <w:tcPr>
            <w:tcW w:w="204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964" w:type="dxa"/>
            <w:tcBorders>
              <w:top w:val="nil"/>
            </w:tcBorders>
          </w:tcPr>
          <w:p w:rsidR="00205E10" w:rsidRDefault="00205E10">
            <w:pPr>
              <w:pStyle w:val="ConsPlusNormal"/>
            </w:pPr>
          </w:p>
        </w:tc>
        <w:tc>
          <w:tcPr>
            <w:tcW w:w="170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pPr>
          </w:p>
        </w:tc>
        <w:tc>
          <w:tcPr>
            <w:tcW w:w="1020"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417" w:type="dxa"/>
            <w:tcBorders>
              <w:top w:val="nil"/>
            </w:tcBorders>
          </w:tcPr>
          <w:p w:rsidR="00205E10" w:rsidRDefault="00205E10">
            <w:pPr>
              <w:pStyle w:val="ConsPlusNormal"/>
            </w:pPr>
          </w:p>
        </w:tc>
        <w:tc>
          <w:tcPr>
            <w:tcW w:w="1531" w:type="dxa"/>
            <w:tcBorders>
              <w:top w:val="nil"/>
            </w:tcBorders>
          </w:tcPr>
          <w:p w:rsidR="00205E10" w:rsidRDefault="00205E10">
            <w:pPr>
              <w:pStyle w:val="ConsPlusNormal"/>
            </w:pPr>
          </w:p>
        </w:tc>
        <w:tc>
          <w:tcPr>
            <w:tcW w:w="1928" w:type="dxa"/>
            <w:tcBorders>
              <w:top w:val="nil"/>
            </w:tcBorders>
          </w:tcPr>
          <w:p w:rsidR="00205E10" w:rsidRDefault="00205E10">
            <w:pPr>
              <w:pStyle w:val="ConsPlusNormal"/>
              <w:jc w:val="both"/>
            </w:pPr>
            <w:r>
              <w:t xml:space="preserve">3. Удельный вес численности обучающихся по образовательным </w:t>
            </w:r>
            <w:r>
              <w:lastRenderedPageBreak/>
              <w:t>программам основного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увеличится с 89,3 процента в 2015 году до 100 процентов в 2025 году (на 10,7 процента).</w:t>
            </w:r>
          </w:p>
          <w:p w:rsidR="00205E10" w:rsidRDefault="00205E10">
            <w:pPr>
              <w:pStyle w:val="ConsPlusNormal"/>
              <w:jc w:val="both"/>
            </w:pPr>
            <w:r>
              <w:t xml:space="preserve">4. Удельный вес численности обучающихся по образовательным программам основного среднего общего образования в </w:t>
            </w:r>
            <w:r>
              <w:lastRenderedPageBreak/>
              <w:t>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увеличится с 99,8 процента в 2015 году до 100 процентов в 2025 году (на 0,2 процента)</w:t>
            </w:r>
          </w:p>
        </w:tc>
      </w:tr>
      <w:tr w:rsidR="00205E10">
        <w:tc>
          <w:tcPr>
            <w:tcW w:w="527" w:type="dxa"/>
            <w:vMerge w:val="restart"/>
          </w:tcPr>
          <w:p w:rsidR="00205E10" w:rsidRDefault="00205E10">
            <w:pPr>
              <w:pStyle w:val="ConsPlusNormal"/>
              <w:jc w:val="center"/>
            </w:pPr>
            <w:r>
              <w:lastRenderedPageBreak/>
              <w:t>7.</w:t>
            </w:r>
          </w:p>
        </w:tc>
        <w:tc>
          <w:tcPr>
            <w:tcW w:w="2041" w:type="dxa"/>
            <w:vMerge w:val="restart"/>
          </w:tcPr>
          <w:p w:rsidR="00205E10" w:rsidRDefault="00205E10">
            <w:pPr>
              <w:pStyle w:val="ConsPlusNormal"/>
              <w:jc w:val="both"/>
            </w:pPr>
            <w:r>
              <w:t>Подпрограмма "Обеспечение реализации Программы"</w:t>
            </w:r>
          </w:p>
        </w:tc>
        <w:tc>
          <w:tcPr>
            <w:tcW w:w="1928" w:type="dxa"/>
            <w:vMerge w:val="restart"/>
          </w:tcPr>
          <w:p w:rsidR="00205E10" w:rsidRDefault="00205E10">
            <w:pPr>
              <w:pStyle w:val="ConsPlusNormal"/>
              <w:jc w:val="both"/>
            </w:pPr>
            <w:r>
              <w:t>Цель 7: эффективное управление ходом реализации Программы (далее - цель 7)</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23 009,90</w:t>
            </w:r>
          </w:p>
        </w:tc>
        <w:tc>
          <w:tcPr>
            <w:tcW w:w="1417" w:type="dxa"/>
          </w:tcPr>
          <w:p w:rsidR="00205E10" w:rsidRDefault="00205E10">
            <w:pPr>
              <w:pStyle w:val="ConsPlusNormal"/>
              <w:jc w:val="center"/>
            </w:pPr>
            <w:r>
              <w:t>33 692,00</w:t>
            </w:r>
          </w:p>
        </w:tc>
        <w:tc>
          <w:tcPr>
            <w:tcW w:w="1417" w:type="dxa"/>
          </w:tcPr>
          <w:p w:rsidR="00205E10" w:rsidRDefault="00205E10">
            <w:pPr>
              <w:pStyle w:val="ConsPlusNormal"/>
              <w:jc w:val="center"/>
            </w:pPr>
            <w:r>
              <w:t>35 193,70</w:t>
            </w:r>
          </w:p>
        </w:tc>
        <w:tc>
          <w:tcPr>
            <w:tcW w:w="1417" w:type="dxa"/>
          </w:tcPr>
          <w:p w:rsidR="00205E10" w:rsidRDefault="00205E10">
            <w:pPr>
              <w:pStyle w:val="ConsPlusNormal"/>
              <w:jc w:val="center"/>
            </w:pPr>
            <w:r>
              <w:t>39 946,00</w:t>
            </w:r>
          </w:p>
        </w:tc>
        <w:tc>
          <w:tcPr>
            <w:tcW w:w="1417" w:type="dxa"/>
          </w:tcPr>
          <w:p w:rsidR="00205E10" w:rsidRDefault="00205E10">
            <w:pPr>
              <w:pStyle w:val="ConsPlusNormal"/>
              <w:jc w:val="center"/>
            </w:pPr>
            <w:r>
              <w:t>41 702,80</w:t>
            </w:r>
          </w:p>
        </w:tc>
        <w:tc>
          <w:tcPr>
            <w:tcW w:w="1417" w:type="dxa"/>
          </w:tcPr>
          <w:p w:rsidR="00205E10" w:rsidRDefault="00205E10">
            <w:pPr>
              <w:pStyle w:val="ConsPlusNormal"/>
              <w:jc w:val="center"/>
            </w:pPr>
            <w:r>
              <w:t>42 053,60</w:t>
            </w:r>
          </w:p>
        </w:tc>
        <w:tc>
          <w:tcPr>
            <w:tcW w:w="1417" w:type="dxa"/>
          </w:tcPr>
          <w:p w:rsidR="00205E10" w:rsidRDefault="00205E10">
            <w:pPr>
              <w:pStyle w:val="ConsPlusNormal"/>
              <w:jc w:val="center"/>
            </w:pPr>
            <w:r>
              <w:t>42 309,60</w:t>
            </w:r>
          </w:p>
        </w:tc>
        <w:tc>
          <w:tcPr>
            <w:tcW w:w="1417" w:type="dxa"/>
          </w:tcPr>
          <w:p w:rsidR="00205E10" w:rsidRDefault="00205E10">
            <w:pPr>
              <w:pStyle w:val="ConsPlusNormal"/>
              <w:jc w:val="center"/>
            </w:pPr>
            <w:r>
              <w:t>42 659,90</w:t>
            </w:r>
          </w:p>
        </w:tc>
        <w:tc>
          <w:tcPr>
            <w:tcW w:w="1417" w:type="dxa"/>
          </w:tcPr>
          <w:p w:rsidR="00205E10" w:rsidRDefault="00205E10">
            <w:pPr>
              <w:pStyle w:val="ConsPlusNormal"/>
              <w:jc w:val="center"/>
            </w:pPr>
            <w:r>
              <w:t>44 882,50</w:t>
            </w:r>
          </w:p>
        </w:tc>
        <w:tc>
          <w:tcPr>
            <w:tcW w:w="1531" w:type="dxa"/>
          </w:tcPr>
          <w:p w:rsidR="00205E10" w:rsidRDefault="00205E10">
            <w:pPr>
              <w:pStyle w:val="ConsPlusNormal"/>
              <w:jc w:val="center"/>
            </w:pPr>
            <w:r>
              <w:t>345 450,00</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6 006,30</w:t>
            </w:r>
          </w:p>
        </w:tc>
        <w:tc>
          <w:tcPr>
            <w:tcW w:w="1417" w:type="dxa"/>
          </w:tcPr>
          <w:p w:rsidR="00205E10" w:rsidRDefault="00205E10">
            <w:pPr>
              <w:pStyle w:val="ConsPlusNormal"/>
              <w:jc w:val="center"/>
            </w:pPr>
            <w:r>
              <w:t>5 900,80</w:t>
            </w:r>
          </w:p>
        </w:tc>
        <w:tc>
          <w:tcPr>
            <w:tcW w:w="1417" w:type="dxa"/>
          </w:tcPr>
          <w:p w:rsidR="00205E10" w:rsidRDefault="00205E10">
            <w:pPr>
              <w:pStyle w:val="ConsPlusNormal"/>
              <w:jc w:val="center"/>
            </w:pPr>
            <w:r>
              <w:t>5 951,30</w:t>
            </w:r>
          </w:p>
        </w:tc>
        <w:tc>
          <w:tcPr>
            <w:tcW w:w="1417" w:type="dxa"/>
          </w:tcPr>
          <w:p w:rsidR="00205E10" w:rsidRDefault="00205E10">
            <w:pPr>
              <w:pStyle w:val="ConsPlusNormal"/>
              <w:jc w:val="center"/>
            </w:pPr>
            <w:r>
              <w:t>6 063,10</w:t>
            </w:r>
          </w:p>
        </w:tc>
        <w:tc>
          <w:tcPr>
            <w:tcW w:w="1417" w:type="dxa"/>
          </w:tcPr>
          <w:p w:rsidR="00205E10" w:rsidRDefault="00205E10">
            <w:pPr>
              <w:pStyle w:val="ConsPlusNormal"/>
              <w:jc w:val="center"/>
            </w:pPr>
            <w:r>
              <w:t>6 992,40</w:t>
            </w:r>
          </w:p>
        </w:tc>
        <w:tc>
          <w:tcPr>
            <w:tcW w:w="1417" w:type="dxa"/>
          </w:tcPr>
          <w:p w:rsidR="00205E10" w:rsidRDefault="00205E10">
            <w:pPr>
              <w:pStyle w:val="ConsPlusNormal"/>
              <w:jc w:val="center"/>
            </w:pPr>
            <w:r>
              <w:t>6 964,70</w:t>
            </w:r>
          </w:p>
        </w:tc>
        <w:tc>
          <w:tcPr>
            <w:tcW w:w="1417" w:type="dxa"/>
          </w:tcPr>
          <w:p w:rsidR="00205E10" w:rsidRDefault="00205E10">
            <w:pPr>
              <w:pStyle w:val="ConsPlusNormal"/>
              <w:jc w:val="center"/>
            </w:pPr>
            <w:r>
              <w:t>7 073,00</w:t>
            </w:r>
          </w:p>
        </w:tc>
        <w:tc>
          <w:tcPr>
            <w:tcW w:w="1417" w:type="dxa"/>
          </w:tcPr>
          <w:p w:rsidR="00205E10" w:rsidRDefault="00205E10">
            <w:pPr>
              <w:pStyle w:val="ConsPlusNormal"/>
              <w:jc w:val="center"/>
            </w:pPr>
            <w:r>
              <w:t>7 262,20</w:t>
            </w:r>
          </w:p>
        </w:tc>
        <w:tc>
          <w:tcPr>
            <w:tcW w:w="1417" w:type="dxa"/>
          </w:tcPr>
          <w:p w:rsidR="00205E10" w:rsidRDefault="00205E10">
            <w:pPr>
              <w:pStyle w:val="ConsPlusNormal"/>
              <w:jc w:val="center"/>
            </w:pPr>
            <w:r>
              <w:t>6 609,80</w:t>
            </w:r>
          </w:p>
        </w:tc>
        <w:tc>
          <w:tcPr>
            <w:tcW w:w="1531" w:type="dxa"/>
          </w:tcPr>
          <w:p w:rsidR="00205E10" w:rsidRDefault="00205E10">
            <w:pPr>
              <w:pStyle w:val="ConsPlusNormal"/>
              <w:jc w:val="center"/>
            </w:pPr>
            <w:r>
              <w:t>58 823,60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17 003,60</w:t>
            </w:r>
          </w:p>
        </w:tc>
        <w:tc>
          <w:tcPr>
            <w:tcW w:w="1417" w:type="dxa"/>
          </w:tcPr>
          <w:p w:rsidR="00205E10" w:rsidRDefault="00205E10">
            <w:pPr>
              <w:pStyle w:val="ConsPlusNormal"/>
              <w:jc w:val="center"/>
            </w:pPr>
            <w:r>
              <w:t>27 791,20</w:t>
            </w:r>
          </w:p>
        </w:tc>
        <w:tc>
          <w:tcPr>
            <w:tcW w:w="1417" w:type="dxa"/>
          </w:tcPr>
          <w:p w:rsidR="00205E10" w:rsidRDefault="00205E10">
            <w:pPr>
              <w:pStyle w:val="ConsPlusNormal"/>
              <w:jc w:val="center"/>
            </w:pPr>
            <w:r>
              <w:t>29 242,40</w:t>
            </w:r>
          </w:p>
        </w:tc>
        <w:tc>
          <w:tcPr>
            <w:tcW w:w="1417" w:type="dxa"/>
          </w:tcPr>
          <w:p w:rsidR="00205E10" w:rsidRDefault="00205E10">
            <w:pPr>
              <w:pStyle w:val="ConsPlusNormal"/>
              <w:jc w:val="center"/>
            </w:pPr>
            <w:r>
              <w:t>33 882,90</w:t>
            </w:r>
          </w:p>
        </w:tc>
        <w:tc>
          <w:tcPr>
            <w:tcW w:w="1417" w:type="dxa"/>
          </w:tcPr>
          <w:p w:rsidR="00205E10" w:rsidRDefault="00205E10">
            <w:pPr>
              <w:pStyle w:val="ConsPlusNormal"/>
              <w:jc w:val="center"/>
            </w:pPr>
            <w:r>
              <w:t>34 710,40</w:t>
            </w:r>
          </w:p>
        </w:tc>
        <w:tc>
          <w:tcPr>
            <w:tcW w:w="1417" w:type="dxa"/>
          </w:tcPr>
          <w:p w:rsidR="00205E10" w:rsidRDefault="00205E10">
            <w:pPr>
              <w:pStyle w:val="ConsPlusNormal"/>
              <w:jc w:val="center"/>
            </w:pPr>
            <w:r>
              <w:t>35 088,90</w:t>
            </w:r>
          </w:p>
        </w:tc>
        <w:tc>
          <w:tcPr>
            <w:tcW w:w="1417" w:type="dxa"/>
          </w:tcPr>
          <w:p w:rsidR="00205E10" w:rsidRDefault="00205E10">
            <w:pPr>
              <w:pStyle w:val="ConsPlusNormal"/>
              <w:jc w:val="center"/>
            </w:pPr>
            <w:r>
              <w:t>35 236,60</w:t>
            </w:r>
          </w:p>
        </w:tc>
        <w:tc>
          <w:tcPr>
            <w:tcW w:w="1417" w:type="dxa"/>
          </w:tcPr>
          <w:p w:rsidR="00205E10" w:rsidRDefault="00205E10">
            <w:pPr>
              <w:pStyle w:val="ConsPlusNormal"/>
              <w:jc w:val="center"/>
            </w:pPr>
            <w:r>
              <w:t>35 397,70</w:t>
            </w:r>
          </w:p>
        </w:tc>
        <w:tc>
          <w:tcPr>
            <w:tcW w:w="1417" w:type="dxa"/>
          </w:tcPr>
          <w:p w:rsidR="00205E10" w:rsidRDefault="00205E10">
            <w:pPr>
              <w:pStyle w:val="ConsPlusNormal"/>
              <w:jc w:val="center"/>
            </w:pPr>
            <w:r>
              <w:t>38 272,70</w:t>
            </w:r>
          </w:p>
        </w:tc>
        <w:tc>
          <w:tcPr>
            <w:tcW w:w="1531" w:type="dxa"/>
          </w:tcPr>
          <w:p w:rsidR="00205E10" w:rsidRDefault="00205E10">
            <w:pPr>
              <w:pStyle w:val="ConsPlusNormal"/>
              <w:jc w:val="center"/>
            </w:pPr>
            <w:r>
              <w:t>286 626,40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1)</w:t>
            </w:r>
          </w:p>
        </w:tc>
        <w:tc>
          <w:tcPr>
            <w:tcW w:w="2041" w:type="dxa"/>
            <w:vMerge w:val="restart"/>
          </w:tcPr>
          <w:p w:rsidR="00205E10" w:rsidRDefault="00205E10">
            <w:pPr>
              <w:pStyle w:val="ConsPlusNormal"/>
              <w:jc w:val="both"/>
            </w:pPr>
            <w:r>
              <w:t>мероприятие "Обеспечение деятельности и выполнение функций департамента образования и науки Костромской области по проведению государственной политики в сфере образования на территории Костромской области"</w:t>
            </w:r>
          </w:p>
        </w:tc>
        <w:tc>
          <w:tcPr>
            <w:tcW w:w="1928" w:type="dxa"/>
            <w:vMerge w:val="restart"/>
          </w:tcPr>
          <w:p w:rsidR="00205E10" w:rsidRDefault="00205E10">
            <w:pPr>
              <w:pStyle w:val="ConsPlusNormal"/>
              <w:jc w:val="both"/>
            </w:pPr>
            <w:r>
              <w:t>цель 7</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22 509,90</w:t>
            </w:r>
          </w:p>
        </w:tc>
        <w:tc>
          <w:tcPr>
            <w:tcW w:w="1417" w:type="dxa"/>
          </w:tcPr>
          <w:p w:rsidR="00205E10" w:rsidRDefault="00205E10">
            <w:pPr>
              <w:pStyle w:val="ConsPlusNormal"/>
              <w:jc w:val="center"/>
            </w:pPr>
            <w:r>
              <w:t>22 292,80</w:t>
            </w:r>
          </w:p>
        </w:tc>
        <w:tc>
          <w:tcPr>
            <w:tcW w:w="1417" w:type="dxa"/>
          </w:tcPr>
          <w:p w:rsidR="00205E10" w:rsidRDefault="00205E10">
            <w:pPr>
              <w:pStyle w:val="ConsPlusNormal"/>
              <w:jc w:val="center"/>
            </w:pPr>
            <w:r>
              <w:t>23 195,40</w:t>
            </w:r>
          </w:p>
        </w:tc>
        <w:tc>
          <w:tcPr>
            <w:tcW w:w="1417" w:type="dxa"/>
          </w:tcPr>
          <w:p w:rsidR="00205E10" w:rsidRDefault="00205E10">
            <w:pPr>
              <w:pStyle w:val="ConsPlusNormal"/>
              <w:jc w:val="center"/>
            </w:pPr>
            <w:r>
              <w:t>27 798,20</w:t>
            </w:r>
          </w:p>
        </w:tc>
        <w:tc>
          <w:tcPr>
            <w:tcW w:w="1417" w:type="dxa"/>
          </w:tcPr>
          <w:p w:rsidR="00205E10" w:rsidRDefault="00205E10">
            <w:pPr>
              <w:pStyle w:val="ConsPlusNormal"/>
              <w:jc w:val="center"/>
            </w:pPr>
            <w:r>
              <w:t>29 111,90</w:t>
            </w:r>
          </w:p>
        </w:tc>
        <w:tc>
          <w:tcPr>
            <w:tcW w:w="1417" w:type="dxa"/>
          </w:tcPr>
          <w:p w:rsidR="00205E10" w:rsidRDefault="00205E10">
            <w:pPr>
              <w:pStyle w:val="ConsPlusNormal"/>
              <w:jc w:val="center"/>
            </w:pPr>
            <w:r>
              <w:t>29 742,00</w:t>
            </w:r>
          </w:p>
        </w:tc>
        <w:tc>
          <w:tcPr>
            <w:tcW w:w="1417" w:type="dxa"/>
          </w:tcPr>
          <w:p w:rsidR="00205E10" w:rsidRDefault="00205E10">
            <w:pPr>
              <w:pStyle w:val="ConsPlusNormal"/>
              <w:jc w:val="center"/>
            </w:pPr>
            <w:r>
              <w:t>29 877,00</w:t>
            </w:r>
          </w:p>
        </w:tc>
        <w:tc>
          <w:tcPr>
            <w:tcW w:w="1417" w:type="dxa"/>
          </w:tcPr>
          <w:p w:rsidR="00205E10" w:rsidRDefault="00205E10">
            <w:pPr>
              <w:pStyle w:val="ConsPlusNormal"/>
              <w:jc w:val="center"/>
            </w:pPr>
            <w:r>
              <w:t>30 094,20</w:t>
            </w:r>
          </w:p>
        </w:tc>
        <w:tc>
          <w:tcPr>
            <w:tcW w:w="1417" w:type="dxa"/>
          </w:tcPr>
          <w:p w:rsidR="00205E10" w:rsidRDefault="00205E10">
            <w:pPr>
              <w:pStyle w:val="ConsPlusNormal"/>
              <w:jc w:val="center"/>
            </w:pPr>
            <w:r>
              <w:t>32 339,00</w:t>
            </w:r>
          </w:p>
        </w:tc>
        <w:tc>
          <w:tcPr>
            <w:tcW w:w="1531" w:type="dxa"/>
          </w:tcPr>
          <w:p w:rsidR="00205E10" w:rsidRDefault="00205E10">
            <w:pPr>
              <w:pStyle w:val="ConsPlusNormal"/>
              <w:jc w:val="center"/>
            </w:pPr>
            <w:r>
              <w:t>246 960,40</w:t>
            </w:r>
          </w:p>
        </w:tc>
        <w:tc>
          <w:tcPr>
            <w:tcW w:w="1928" w:type="dxa"/>
            <w:vMerge w:val="restart"/>
          </w:tcPr>
          <w:p w:rsidR="00205E10" w:rsidRDefault="00205E10">
            <w:pPr>
              <w:pStyle w:val="ConsPlusNormal"/>
              <w:jc w:val="both"/>
            </w:pPr>
            <w:r>
              <w:t>ежегодно доля достигнутых показателей (индикаторов) Программы к общему количеству показателей (индикаторов) за отчетный год должна составлять 100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6 006,30</w:t>
            </w:r>
          </w:p>
        </w:tc>
        <w:tc>
          <w:tcPr>
            <w:tcW w:w="1417" w:type="dxa"/>
          </w:tcPr>
          <w:p w:rsidR="00205E10" w:rsidRDefault="00205E10">
            <w:pPr>
              <w:pStyle w:val="ConsPlusNormal"/>
              <w:jc w:val="center"/>
            </w:pPr>
            <w:r>
              <w:t>5 900,80</w:t>
            </w:r>
          </w:p>
        </w:tc>
        <w:tc>
          <w:tcPr>
            <w:tcW w:w="1417" w:type="dxa"/>
          </w:tcPr>
          <w:p w:rsidR="00205E10" w:rsidRDefault="00205E10">
            <w:pPr>
              <w:pStyle w:val="ConsPlusNormal"/>
              <w:jc w:val="center"/>
            </w:pPr>
            <w:r>
              <w:t>5 951,30</w:t>
            </w:r>
          </w:p>
        </w:tc>
        <w:tc>
          <w:tcPr>
            <w:tcW w:w="1417" w:type="dxa"/>
          </w:tcPr>
          <w:p w:rsidR="00205E10" w:rsidRDefault="00205E10">
            <w:pPr>
              <w:pStyle w:val="ConsPlusNormal"/>
              <w:jc w:val="center"/>
            </w:pPr>
            <w:r>
              <w:t>6 063,10</w:t>
            </w:r>
          </w:p>
        </w:tc>
        <w:tc>
          <w:tcPr>
            <w:tcW w:w="1417" w:type="dxa"/>
          </w:tcPr>
          <w:p w:rsidR="00205E10" w:rsidRDefault="00205E10">
            <w:pPr>
              <w:pStyle w:val="ConsPlusNormal"/>
              <w:jc w:val="center"/>
            </w:pPr>
            <w:r>
              <w:t>6 992,40</w:t>
            </w:r>
          </w:p>
        </w:tc>
        <w:tc>
          <w:tcPr>
            <w:tcW w:w="1417" w:type="dxa"/>
          </w:tcPr>
          <w:p w:rsidR="00205E10" w:rsidRDefault="00205E10">
            <w:pPr>
              <w:pStyle w:val="ConsPlusNormal"/>
              <w:jc w:val="center"/>
            </w:pPr>
            <w:r>
              <w:t>6 964,70</w:t>
            </w:r>
          </w:p>
        </w:tc>
        <w:tc>
          <w:tcPr>
            <w:tcW w:w="1417" w:type="dxa"/>
          </w:tcPr>
          <w:p w:rsidR="00205E10" w:rsidRDefault="00205E10">
            <w:pPr>
              <w:pStyle w:val="ConsPlusNormal"/>
              <w:jc w:val="center"/>
            </w:pPr>
            <w:r>
              <w:t>7 073,00</w:t>
            </w:r>
          </w:p>
        </w:tc>
        <w:tc>
          <w:tcPr>
            <w:tcW w:w="1417" w:type="dxa"/>
          </w:tcPr>
          <w:p w:rsidR="00205E10" w:rsidRDefault="00205E10">
            <w:pPr>
              <w:pStyle w:val="ConsPlusNormal"/>
              <w:jc w:val="center"/>
            </w:pPr>
            <w:r>
              <w:t>7 262,20</w:t>
            </w:r>
          </w:p>
        </w:tc>
        <w:tc>
          <w:tcPr>
            <w:tcW w:w="1417" w:type="dxa"/>
          </w:tcPr>
          <w:p w:rsidR="00205E10" w:rsidRDefault="00205E10">
            <w:pPr>
              <w:pStyle w:val="ConsPlusNormal"/>
              <w:jc w:val="center"/>
            </w:pPr>
            <w:r>
              <w:t>6 609,80</w:t>
            </w:r>
          </w:p>
        </w:tc>
        <w:tc>
          <w:tcPr>
            <w:tcW w:w="1531" w:type="dxa"/>
          </w:tcPr>
          <w:p w:rsidR="00205E10" w:rsidRDefault="00205E10">
            <w:pPr>
              <w:pStyle w:val="ConsPlusNormal"/>
              <w:jc w:val="center"/>
            </w:pPr>
            <w:r>
              <w:t>58 823,60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16 503,60</w:t>
            </w:r>
          </w:p>
        </w:tc>
        <w:tc>
          <w:tcPr>
            <w:tcW w:w="1417" w:type="dxa"/>
          </w:tcPr>
          <w:p w:rsidR="00205E10" w:rsidRDefault="00205E10">
            <w:pPr>
              <w:pStyle w:val="ConsPlusNormal"/>
              <w:jc w:val="center"/>
            </w:pPr>
            <w:r>
              <w:t>16 392,00</w:t>
            </w:r>
          </w:p>
        </w:tc>
        <w:tc>
          <w:tcPr>
            <w:tcW w:w="1417" w:type="dxa"/>
          </w:tcPr>
          <w:p w:rsidR="00205E10" w:rsidRDefault="00205E10">
            <w:pPr>
              <w:pStyle w:val="ConsPlusNormal"/>
              <w:jc w:val="center"/>
            </w:pPr>
            <w:r>
              <w:t>17 244,10</w:t>
            </w:r>
          </w:p>
        </w:tc>
        <w:tc>
          <w:tcPr>
            <w:tcW w:w="1417" w:type="dxa"/>
          </w:tcPr>
          <w:p w:rsidR="00205E10" w:rsidRDefault="00205E10">
            <w:pPr>
              <w:pStyle w:val="ConsPlusNormal"/>
              <w:jc w:val="center"/>
            </w:pPr>
            <w:r>
              <w:t>21 735,10</w:t>
            </w:r>
          </w:p>
        </w:tc>
        <w:tc>
          <w:tcPr>
            <w:tcW w:w="1417" w:type="dxa"/>
          </w:tcPr>
          <w:p w:rsidR="00205E10" w:rsidRDefault="00205E10">
            <w:pPr>
              <w:pStyle w:val="ConsPlusNormal"/>
              <w:jc w:val="center"/>
            </w:pPr>
            <w:r>
              <w:t>22 119,50</w:t>
            </w:r>
          </w:p>
        </w:tc>
        <w:tc>
          <w:tcPr>
            <w:tcW w:w="1417" w:type="dxa"/>
          </w:tcPr>
          <w:p w:rsidR="00205E10" w:rsidRDefault="00205E10">
            <w:pPr>
              <w:pStyle w:val="ConsPlusNormal"/>
              <w:jc w:val="center"/>
            </w:pPr>
            <w:r>
              <w:t>22 777,30</w:t>
            </w:r>
          </w:p>
        </w:tc>
        <w:tc>
          <w:tcPr>
            <w:tcW w:w="1417" w:type="dxa"/>
          </w:tcPr>
          <w:p w:rsidR="00205E10" w:rsidRDefault="00205E10">
            <w:pPr>
              <w:pStyle w:val="ConsPlusNormal"/>
              <w:jc w:val="center"/>
            </w:pPr>
            <w:r>
              <w:t>22 804,00</w:t>
            </w:r>
          </w:p>
        </w:tc>
        <w:tc>
          <w:tcPr>
            <w:tcW w:w="1417" w:type="dxa"/>
          </w:tcPr>
          <w:p w:rsidR="00205E10" w:rsidRDefault="00205E10">
            <w:pPr>
              <w:pStyle w:val="ConsPlusNormal"/>
              <w:jc w:val="center"/>
            </w:pPr>
            <w:r>
              <w:t>22 832,00</w:t>
            </w:r>
          </w:p>
        </w:tc>
        <w:tc>
          <w:tcPr>
            <w:tcW w:w="1417" w:type="dxa"/>
          </w:tcPr>
          <w:p w:rsidR="00205E10" w:rsidRDefault="00205E10">
            <w:pPr>
              <w:pStyle w:val="ConsPlusNormal"/>
              <w:jc w:val="center"/>
            </w:pPr>
            <w:r>
              <w:t>25 729,20</w:t>
            </w:r>
          </w:p>
        </w:tc>
        <w:tc>
          <w:tcPr>
            <w:tcW w:w="1531" w:type="dxa"/>
          </w:tcPr>
          <w:p w:rsidR="00205E10" w:rsidRDefault="00205E10">
            <w:pPr>
              <w:pStyle w:val="ConsPlusNormal"/>
              <w:jc w:val="center"/>
            </w:pPr>
            <w:r>
              <w:t>188 136,80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w:t>
            </w:r>
          </w:p>
        </w:tc>
        <w:tc>
          <w:tcPr>
            <w:tcW w:w="2041" w:type="dxa"/>
            <w:vMerge w:val="restart"/>
          </w:tcPr>
          <w:p w:rsidR="00205E10" w:rsidRDefault="00205E10">
            <w:pPr>
              <w:pStyle w:val="ConsPlusNormal"/>
              <w:jc w:val="both"/>
            </w:pPr>
            <w:r>
              <w:t>мероприятие "Приобретение лицензионного программного обеспечения для государственных образовательных организаций"</w:t>
            </w:r>
          </w:p>
        </w:tc>
        <w:tc>
          <w:tcPr>
            <w:tcW w:w="1928" w:type="dxa"/>
            <w:vMerge w:val="restart"/>
          </w:tcPr>
          <w:p w:rsidR="00205E10" w:rsidRDefault="00205E10">
            <w:pPr>
              <w:pStyle w:val="ConsPlusNormal"/>
              <w:jc w:val="both"/>
            </w:pPr>
            <w:r>
              <w:t>цель 7</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500,00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531" w:type="dxa"/>
          </w:tcPr>
          <w:p w:rsidR="00205E10" w:rsidRDefault="00205E10">
            <w:pPr>
              <w:pStyle w:val="ConsPlusNormal"/>
              <w:jc w:val="center"/>
            </w:pPr>
            <w:r>
              <w:t>500,00</w:t>
            </w:r>
          </w:p>
        </w:tc>
        <w:tc>
          <w:tcPr>
            <w:tcW w:w="1928" w:type="dxa"/>
            <w:vMerge w:val="restart"/>
          </w:tcPr>
          <w:p w:rsidR="00205E10" w:rsidRDefault="00205E10">
            <w:pPr>
              <w:pStyle w:val="ConsPlusNormal"/>
              <w:jc w:val="both"/>
            </w:pPr>
            <w:r>
              <w:t>ежегодно доля достигнутых показателей (индикаторов) Программы к общему количеству показателей (индикаторов) за отчетный год должна составлять 100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500,00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500,00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3)</w:t>
            </w:r>
          </w:p>
        </w:tc>
        <w:tc>
          <w:tcPr>
            <w:tcW w:w="2041" w:type="dxa"/>
            <w:vMerge w:val="restart"/>
          </w:tcPr>
          <w:p w:rsidR="00205E10" w:rsidRDefault="00205E10">
            <w:pPr>
              <w:pStyle w:val="ConsPlusNormal"/>
              <w:jc w:val="both"/>
            </w:pPr>
            <w:r>
              <w:t xml:space="preserve">мероприятие "Обеспечение деятельности (оказание услуг) </w:t>
            </w:r>
            <w:r>
              <w:lastRenderedPageBreak/>
              <w:t>подведомственных учреждений, обеспечивающих предоставление государственных услуг в сфере образования"</w:t>
            </w:r>
          </w:p>
        </w:tc>
        <w:tc>
          <w:tcPr>
            <w:tcW w:w="1928" w:type="dxa"/>
            <w:vMerge w:val="restart"/>
          </w:tcPr>
          <w:p w:rsidR="00205E10" w:rsidRDefault="00205E10">
            <w:pPr>
              <w:pStyle w:val="ConsPlusNormal"/>
              <w:jc w:val="both"/>
            </w:pPr>
            <w:r>
              <w:lastRenderedPageBreak/>
              <w:t>цель 7</w:t>
            </w:r>
          </w:p>
        </w:tc>
        <w:tc>
          <w:tcPr>
            <w:tcW w:w="964" w:type="dxa"/>
            <w:vMerge w:val="restart"/>
          </w:tcPr>
          <w:p w:rsidR="00205E10" w:rsidRDefault="00205E10">
            <w:pPr>
              <w:pStyle w:val="ConsPlusNormal"/>
              <w:jc w:val="both"/>
            </w:pPr>
            <w:r>
              <w:t xml:space="preserve">Депобрнауки Костромской </w:t>
            </w:r>
            <w:r>
              <w:lastRenderedPageBreak/>
              <w:t>области</w:t>
            </w:r>
          </w:p>
        </w:tc>
        <w:tc>
          <w:tcPr>
            <w:tcW w:w="1701" w:type="dxa"/>
            <w:vMerge w:val="restart"/>
          </w:tcPr>
          <w:p w:rsidR="00205E10" w:rsidRDefault="00205E10">
            <w:pPr>
              <w:pStyle w:val="ConsPlusNormal"/>
              <w:jc w:val="both"/>
            </w:pPr>
            <w:r>
              <w:lastRenderedPageBreak/>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0,00</w:t>
            </w:r>
          </w:p>
        </w:tc>
        <w:tc>
          <w:tcPr>
            <w:tcW w:w="1417" w:type="dxa"/>
          </w:tcPr>
          <w:p w:rsidR="00205E10" w:rsidRDefault="00205E10">
            <w:pPr>
              <w:pStyle w:val="ConsPlusNormal"/>
              <w:jc w:val="center"/>
            </w:pPr>
            <w:r>
              <w:t>11 399,20</w:t>
            </w:r>
          </w:p>
        </w:tc>
        <w:tc>
          <w:tcPr>
            <w:tcW w:w="1417" w:type="dxa"/>
          </w:tcPr>
          <w:p w:rsidR="00205E10" w:rsidRDefault="00205E10">
            <w:pPr>
              <w:pStyle w:val="ConsPlusNormal"/>
              <w:jc w:val="center"/>
            </w:pPr>
            <w:r>
              <w:t>11 998,30</w:t>
            </w:r>
          </w:p>
        </w:tc>
        <w:tc>
          <w:tcPr>
            <w:tcW w:w="1417" w:type="dxa"/>
          </w:tcPr>
          <w:p w:rsidR="00205E10" w:rsidRDefault="00205E10">
            <w:pPr>
              <w:pStyle w:val="ConsPlusNormal"/>
              <w:jc w:val="center"/>
            </w:pPr>
            <w:r>
              <w:t>12 147,80</w:t>
            </w:r>
          </w:p>
        </w:tc>
        <w:tc>
          <w:tcPr>
            <w:tcW w:w="1417" w:type="dxa"/>
          </w:tcPr>
          <w:p w:rsidR="00205E10" w:rsidRDefault="00205E10">
            <w:pPr>
              <w:pStyle w:val="ConsPlusNormal"/>
              <w:jc w:val="center"/>
            </w:pPr>
            <w:r>
              <w:t>12 590,90</w:t>
            </w:r>
          </w:p>
        </w:tc>
        <w:tc>
          <w:tcPr>
            <w:tcW w:w="1417" w:type="dxa"/>
          </w:tcPr>
          <w:p w:rsidR="00205E10" w:rsidRDefault="00205E10">
            <w:pPr>
              <w:pStyle w:val="ConsPlusNormal"/>
              <w:jc w:val="center"/>
            </w:pPr>
            <w:r>
              <w:t>12 311,60</w:t>
            </w:r>
          </w:p>
        </w:tc>
        <w:tc>
          <w:tcPr>
            <w:tcW w:w="1417" w:type="dxa"/>
          </w:tcPr>
          <w:p w:rsidR="00205E10" w:rsidRDefault="00205E10">
            <w:pPr>
              <w:pStyle w:val="ConsPlusNormal"/>
              <w:jc w:val="center"/>
            </w:pPr>
            <w:r>
              <w:t>12 432,60</w:t>
            </w:r>
          </w:p>
        </w:tc>
        <w:tc>
          <w:tcPr>
            <w:tcW w:w="1417" w:type="dxa"/>
          </w:tcPr>
          <w:p w:rsidR="00205E10" w:rsidRDefault="00205E10">
            <w:pPr>
              <w:pStyle w:val="ConsPlusNormal"/>
              <w:jc w:val="center"/>
            </w:pPr>
            <w:r>
              <w:t>12 565,70</w:t>
            </w:r>
          </w:p>
        </w:tc>
        <w:tc>
          <w:tcPr>
            <w:tcW w:w="1417" w:type="dxa"/>
          </w:tcPr>
          <w:p w:rsidR="00205E10" w:rsidRDefault="00205E10">
            <w:pPr>
              <w:pStyle w:val="ConsPlusNormal"/>
              <w:jc w:val="center"/>
            </w:pPr>
            <w:r>
              <w:t>12 543,50</w:t>
            </w:r>
          </w:p>
        </w:tc>
        <w:tc>
          <w:tcPr>
            <w:tcW w:w="1531" w:type="dxa"/>
          </w:tcPr>
          <w:p w:rsidR="00205E10" w:rsidRDefault="00205E10">
            <w:pPr>
              <w:pStyle w:val="ConsPlusNormal"/>
              <w:jc w:val="center"/>
            </w:pPr>
            <w:r>
              <w:t>97 989,60</w:t>
            </w:r>
          </w:p>
        </w:tc>
        <w:tc>
          <w:tcPr>
            <w:tcW w:w="1928" w:type="dxa"/>
            <w:vMerge w:val="restart"/>
          </w:tcPr>
          <w:p w:rsidR="00205E10" w:rsidRDefault="00205E10">
            <w:pPr>
              <w:pStyle w:val="ConsPlusNormal"/>
              <w:jc w:val="both"/>
            </w:pPr>
            <w:r>
              <w:t xml:space="preserve">ежегодно доля достигнутых показателей (индикаторов) </w:t>
            </w:r>
            <w:r>
              <w:lastRenderedPageBreak/>
              <w:t>Программы к общему количеству показателей (индикаторов) за отчетный год должна составлять 100 процентов</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 xml:space="preserve">областной </w:t>
            </w:r>
            <w:r>
              <w:lastRenderedPageBreak/>
              <w:t>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11 399,20</w:t>
            </w:r>
          </w:p>
        </w:tc>
        <w:tc>
          <w:tcPr>
            <w:tcW w:w="1417" w:type="dxa"/>
          </w:tcPr>
          <w:p w:rsidR="00205E10" w:rsidRDefault="00205E10">
            <w:pPr>
              <w:pStyle w:val="ConsPlusNormal"/>
              <w:jc w:val="center"/>
            </w:pPr>
            <w:r>
              <w:t>11 998,30</w:t>
            </w:r>
          </w:p>
        </w:tc>
        <w:tc>
          <w:tcPr>
            <w:tcW w:w="1417" w:type="dxa"/>
          </w:tcPr>
          <w:p w:rsidR="00205E10" w:rsidRDefault="00205E10">
            <w:pPr>
              <w:pStyle w:val="ConsPlusNormal"/>
              <w:jc w:val="center"/>
            </w:pPr>
            <w:r>
              <w:t>12 147,80</w:t>
            </w:r>
          </w:p>
        </w:tc>
        <w:tc>
          <w:tcPr>
            <w:tcW w:w="1417" w:type="dxa"/>
          </w:tcPr>
          <w:p w:rsidR="00205E10" w:rsidRDefault="00205E10">
            <w:pPr>
              <w:pStyle w:val="ConsPlusNormal"/>
              <w:jc w:val="center"/>
            </w:pPr>
            <w:r>
              <w:t>12 590,90</w:t>
            </w:r>
          </w:p>
        </w:tc>
        <w:tc>
          <w:tcPr>
            <w:tcW w:w="1417" w:type="dxa"/>
          </w:tcPr>
          <w:p w:rsidR="00205E10" w:rsidRDefault="00205E10">
            <w:pPr>
              <w:pStyle w:val="ConsPlusNormal"/>
              <w:jc w:val="center"/>
            </w:pPr>
            <w:r>
              <w:t>12 311,60</w:t>
            </w:r>
          </w:p>
        </w:tc>
        <w:tc>
          <w:tcPr>
            <w:tcW w:w="1417" w:type="dxa"/>
          </w:tcPr>
          <w:p w:rsidR="00205E10" w:rsidRDefault="00205E10">
            <w:pPr>
              <w:pStyle w:val="ConsPlusNormal"/>
              <w:jc w:val="center"/>
            </w:pPr>
            <w:r>
              <w:t>12 432,60</w:t>
            </w:r>
          </w:p>
        </w:tc>
        <w:tc>
          <w:tcPr>
            <w:tcW w:w="1417" w:type="dxa"/>
          </w:tcPr>
          <w:p w:rsidR="00205E10" w:rsidRDefault="00205E10">
            <w:pPr>
              <w:pStyle w:val="ConsPlusNormal"/>
              <w:jc w:val="center"/>
            </w:pPr>
            <w:r>
              <w:t>12 565,70</w:t>
            </w:r>
          </w:p>
        </w:tc>
        <w:tc>
          <w:tcPr>
            <w:tcW w:w="1417" w:type="dxa"/>
          </w:tcPr>
          <w:p w:rsidR="00205E10" w:rsidRDefault="00205E10">
            <w:pPr>
              <w:pStyle w:val="ConsPlusNormal"/>
              <w:jc w:val="center"/>
            </w:pPr>
            <w:r>
              <w:t>12 543,50</w:t>
            </w:r>
          </w:p>
        </w:tc>
        <w:tc>
          <w:tcPr>
            <w:tcW w:w="1531" w:type="dxa"/>
          </w:tcPr>
          <w:p w:rsidR="00205E10" w:rsidRDefault="00205E10">
            <w:pPr>
              <w:pStyle w:val="ConsPlusNormal"/>
              <w:jc w:val="center"/>
            </w:pPr>
            <w:r>
              <w:t>97 989,60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8.</w:t>
            </w:r>
          </w:p>
        </w:tc>
        <w:tc>
          <w:tcPr>
            <w:tcW w:w="2041" w:type="dxa"/>
            <w:vMerge w:val="restart"/>
          </w:tcPr>
          <w:p w:rsidR="00205E10" w:rsidRDefault="00205E10">
            <w:pPr>
              <w:pStyle w:val="ConsPlusNormal"/>
              <w:jc w:val="both"/>
            </w:pPr>
            <w:r>
              <w:t>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28" w:type="dxa"/>
            <w:vMerge w:val="restart"/>
          </w:tcPr>
          <w:p w:rsidR="00205E10" w:rsidRDefault="00205E10">
            <w:pPr>
              <w:pStyle w:val="ConsPlusNormal"/>
              <w:jc w:val="both"/>
            </w:pPr>
            <w:r>
              <w:t>Цель 8: обеспечение создания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(далее - цель 8)</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муниципальные организации дошкольного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135 107,30</w:t>
            </w:r>
          </w:p>
        </w:tc>
        <w:tc>
          <w:tcPr>
            <w:tcW w:w="1417" w:type="dxa"/>
          </w:tcPr>
          <w:p w:rsidR="00205E10" w:rsidRDefault="00205E10">
            <w:pPr>
              <w:pStyle w:val="ConsPlusNormal"/>
              <w:jc w:val="center"/>
            </w:pPr>
            <w:r>
              <w:t>285 372,30</w:t>
            </w:r>
          </w:p>
        </w:tc>
        <w:tc>
          <w:tcPr>
            <w:tcW w:w="1417" w:type="dxa"/>
          </w:tcPr>
          <w:p w:rsidR="00205E10" w:rsidRDefault="00205E10">
            <w:pPr>
              <w:pStyle w:val="ConsPlusNormal"/>
              <w:jc w:val="center"/>
            </w:pPr>
            <w:r>
              <w:t>31 392,10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451 871,70</w:t>
            </w:r>
          </w:p>
        </w:tc>
        <w:tc>
          <w:tcPr>
            <w:tcW w:w="1928" w:type="dxa"/>
            <w:vMerge w:val="restart"/>
          </w:tcPr>
          <w:p w:rsidR="00205E10" w:rsidRDefault="00205E10">
            <w:pPr>
              <w:pStyle w:val="ConsPlusNormal"/>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127 960,60</w:t>
            </w:r>
          </w:p>
        </w:tc>
        <w:tc>
          <w:tcPr>
            <w:tcW w:w="1417" w:type="dxa"/>
          </w:tcPr>
          <w:p w:rsidR="00205E10" w:rsidRDefault="00205E10">
            <w:pPr>
              <w:pStyle w:val="ConsPlusNormal"/>
              <w:jc w:val="center"/>
            </w:pPr>
            <w:r>
              <w:t>165 573,90</w:t>
            </w:r>
          </w:p>
        </w:tc>
        <w:tc>
          <w:tcPr>
            <w:tcW w:w="1417" w:type="dxa"/>
          </w:tcPr>
          <w:p w:rsidR="00205E10" w:rsidRDefault="00205E10">
            <w:pPr>
              <w:pStyle w:val="ConsPlusNormal"/>
              <w:jc w:val="center"/>
            </w:pPr>
            <w:r>
              <w:t>17 022,30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310 556,80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6 734,60</w:t>
            </w:r>
          </w:p>
        </w:tc>
        <w:tc>
          <w:tcPr>
            <w:tcW w:w="1417" w:type="dxa"/>
          </w:tcPr>
          <w:p w:rsidR="00205E10" w:rsidRDefault="00205E10">
            <w:pPr>
              <w:pStyle w:val="ConsPlusNormal"/>
              <w:jc w:val="center"/>
            </w:pPr>
            <w:r>
              <w:t>29 184,90</w:t>
            </w:r>
          </w:p>
        </w:tc>
        <w:tc>
          <w:tcPr>
            <w:tcW w:w="1417" w:type="dxa"/>
          </w:tcPr>
          <w:p w:rsidR="00205E10" w:rsidRDefault="00205E10">
            <w:pPr>
              <w:pStyle w:val="ConsPlusNormal"/>
              <w:jc w:val="center"/>
            </w:pPr>
            <w:r>
              <w:t>3 415,20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39 334,70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412,1</w:t>
            </w:r>
          </w:p>
        </w:tc>
        <w:tc>
          <w:tcPr>
            <w:tcW w:w="1417" w:type="dxa"/>
          </w:tcPr>
          <w:p w:rsidR="00205E10" w:rsidRDefault="00205E10">
            <w:pPr>
              <w:pStyle w:val="ConsPlusNormal"/>
              <w:jc w:val="center"/>
            </w:pPr>
            <w:r>
              <w:t>90 613,50</w:t>
            </w:r>
          </w:p>
        </w:tc>
        <w:tc>
          <w:tcPr>
            <w:tcW w:w="1417" w:type="dxa"/>
          </w:tcPr>
          <w:p w:rsidR="00205E10" w:rsidRDefault="00205E10">
            <w:pPr>
              <w:pStyle w:val="ConsPlusNormal"/>
              <w:jc w:val="center"/>
            </w:pPr>
            <w:r>
              <w:t>10 954,60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101 980,20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1)</w:t>
            </w:r>
          </w:p>
        </w:tc>
        <w:tc>
          <w:tcPr>
            <w:tcW w:w="2041" w:type="dxa"/>
            <w:vMerge w:val="restart"/>
          </w:tcPr>
          <w:p w:rsidR="00205E10" w:rsidRDefault="00205E10">
            <w:pPr>
              <w:pStyle w:val="ConsPlusNormal"/>
              <w:jc w:val="both"/>
            </w:pPr>
            <w:r>
              <w:t xml:space="preserve">мероприятие "Мероприятия по созданию в субъектах </w:t>
            </w:r>
            <w:r>
              <w:lastRenderedPageBreak/>
              <w:t>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строительства объектов инфраструктуры дошкольного образования"</w:t>
            </w:r>
          </w:p>
        </w:tc>
        <w:tc>
          <w:tcPr>
            <w:tcW w:w="1928" w:type="dxa"/>
            <w:vMerge w:val="restart"/>
          </w:tcPr>
          <w:p w:rsidR="00205E10" w:rsidRDefault="00205E10">
            <w:pPr>
              <w:pStyle w:val="ConsPlusNormal"/>
              <w:jc w:val="both"/>
            </w:pPr>
            <w:r>
              <w:lastRenderedPageBreak/>
              <w:t xml:space="preserve">цель 8. Задача: достижение 100 процентов доступности </w:t>
            </w:r>
            <w:r>
              <w:lastRenderedPageBreak/>
              <w:t>дошкольного образования к 2021 году для детей в возрасте от 2 месяцев до 3 лет</w:t>
            </w:r>
          </w:p>
        </w:tc>
        <w:tc>
          <w:tcPr>
            <w:tcW w:w="964" w:type="dxa"/>
            <w:vMerge w:val="restart"/>
          </w:tcPr>
          <w:p w:rsidR="00205E10" w:rsidRDefault="00205E10">
            <w:pPr>
              <w:pStyle w:val="ConsPlusNormal"/>
              <w:jc w:val="both"/>
            </w:pPr>
            <w:r>
              <w:lastRenderedPageBreak/>
              <w:t xml:space="preserve">Депобрнауки Костромской </w:t>
            </w:r>
            <w:r>
              <w:lastRenderedPageBreak/>
              <w:t>области</w:t>
            </w:r>
          </w:p>
        </w:tc>
        <w:tc>
          <w:tcPr>
            <w:tcW w:w="1701" w:type="dxa"/>
            <w:vMerge w:val="restart"/>
          </w:tcPr>
          <w:p w:rsidR="00205E10" w:rsidRDefault="00205E10">
            <w:pPr>
              <w:pStyle w:val="ConsPlusNormal"/>
              <w:jc w:val="both"/>
            </w:pPr>
            <w:r>
              <w:lastRenderedPageBreak/>
              <w:t xml:space="preserve">Депобрнауки Костромской области, департамент </w:t>
            </w:r>
            <w:r>
              <w:lastRenderedPageBreak/>
              <w:t>строительства, ЖКХ и ТЭК Костромской области</w:t>
            </w:r>
          </w:p>
        </w:tc>
        <w:tc>
          <w:tcPr>
            <w:tcW w:w="1928" w:type="dxa"/>
            <w:vMerge w:val="restart"/>
          </w:tcPr>
          <w:p w:rsidR="00205E10" w:rsidRDefault="00205E10">
            <w:pPr>
              <w:pStyle w:val="ConsPlusNormal"/>
              <w:jc w:val="both"/>
            </w:pPr>
            <w:r>
              <w:lastRenderedPageBreak/>
              <w:t xml:space="preserve">Депобрнауки Костромской области, органы местного </w:t>
            </w:r>
            <w:r>
              <w:lastRenderedPageBreak/>
              <w:t>самоуправления, муниципальные организации дошкольного образования</w:t>
            </w:r>
          </w:p>
        </w:tc>
        <w:tc>
          <w:tcPr>
            <w:tcW w:w="1020" w:type="dxa"/>
          </w:tcPr>
          <w:p w:rsidR="00205E10" w:rsidRDefault="00205E10">
            <w:pPr>
              <w:pStyle w:val="ConsPlusNormal"/>
              <w:jc w:val="both"/>
            </w:pPr>
            <w:r>
              <w:lastRenderedPageBreak/>
              <w:t>всего</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135 107,30</w:t>
            </w:r>
          </w:p>
        </w:tc>
        <w:tc>
          <w:tcPr>
            <w:tcW w:w="1417" w:type="dxa"/>
          </w:tcPr>
          <w:p w:rsidR="00205E10" w:rsidRDefault="00205E10">
            <w:pPr>
              <w:pStyle w:val="ConsPlusNormal"/>
              <w:jc w:val="center"/>
            </w:pPr>
            <w:r>
              <w:t>283 859,10</w:t>
            </w:r>
          </w:p>
        </w:tc>
        <w:tc>
          <w:tcPr>
            <w:tcW w:w="1417" w:type="dxa"/>
          </w:tcPr>
          <w:p w:rsidR="00205E10" w:rsidRDefault="00205E10">
            <w:pPr>
              <w:pStyle w:val="ConsPlusNormal"/>
              <w:jc w:val="center"/>
            </w:pPr>
            <w:r>
              <w:t>31 392,10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450 358,50</w:t>
            </w:r>
          </w:p>
        </w:tc>
        <w:tc>
          <w:tcPr>
            <w:tcW w:w="1928" w:type="dxa"/>
            <w:vMerge w:val="restart"/>
          </w:tcPr>
          <w:p w:rsidR="00205E10" w:rsidRDefault="00205E10">
            <w:pPr>
              <w:pStyle w:val="ConsPlusNormal"/>
              <w:jc w:val="both"/>
            </w:pPr>
            <w:r>
              <w:t xml:space="preserve">в результате реализации мероприятий количество </w:t>
            </w:r>
            <w:r>
              <w:lastRenderedPageBreak/>
              <w:t>дополнительных мест в дошкольных организациях для детей в возрасте от 2 месяцев до 3 лет составит 1 452 места, в том числе по итогам 2020 года за счет строительства - 280 мест</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127 960,60</w:t>
            </w:r>
          </w:p>
        </w:tc>
        <w:tc>
          <w:tcPr>
            <w:tcW w:w="1417" w:type="dxa"/>
          </w:tcPr>
          <w:p w:rsidR="00205E10" w:rsidRDefault="00205E10">
            <w:pPr>
              <w:pStyle w:val="ConsPlusNormal"/>
              <w:jc w:val="center"/>
            </w:pPr>
            <w:r>
              <w:t>165 573,90</w:t>
            </w:r>
          </w:p>
        </w:tc>
        <w:tc>
          <w:tcPr>
            <w:tcW w:w="1417" w:type="dxa"/>
          </w:tcPr>
          <w:p w:rsidR="00205E10" w:rsidRDefault="00205E10">
            <w:pPr>
              <w:pStyle w:val="ConsPlusNormal"/>
              <w:jc w:val="center"/>
            </w:pPr>
            <w:r>
              <w:t>17 022,30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310 556,80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6 734,60</w:t>
            </w:r>
          </w:p>
        </w:tc>
        <w:tc>
          <w:tcPr>
            <w:tcW w:w="1417" w:type="dxa"/>
          </w:tcPr>
          <w:p w:rsidR="00205E10" w:rsidRDefault="00205E10">
            <w:pPr>
              <w:pStyle w:val="ConsPlusNormal"/>
              <w:jc w:val="center"/>
            </w:pPr>
            <w:r>
              <w:t>29 184,90</w:t>
            </w:r>
          </w:p>
        </w:tc>
        <w:tc>
          <w:tcPr>
            <w:tcW w:w="1417" w:type="dxa"/>
          </w:tcPr>
          <w:p w:rsidR="00205E10" w:rsidRDefault="00205E10">
            <w:pPr>
              <w:pStyle w:val="ConsPlusNormal"/>
              <w:jc w:val="center"/>
            </w:pPr>
            <w:r>
              <w:t>3 415,20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39 334,70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412,1</w:t>
            </w:r>
          </w:p>
        </w:tc>
        <w:tc>
          <w:tcPr>
            <w:tcW w:w="1417" w:type="dxa"/>
          </w:tcPr>
          <w:p w:rsidR="00205E10" w:rsidRDefault="00205E10">
            <w:pPr>
              <w:pStyle w:val="ConsPlusNormal"/>
              <w:jc w:val="center"/>
            </w:pPr>
            <w:r>
              <w:t>89 100,30</w:t>
            </w:r>
          </w:p>
        </w:tc>
        <w:tc>
          <w:tcPr>
            <w:tcW w:w="1417" w:type="dxa"/>
          </w:tcPr>
          <w:p w:rsidR="00205E10" w:rsidRDefault="00205E10">
            <w:pPr>
              <w:pStyle w:val="ConsPlusNormal"/>
              <w:jc w:val="center"/>
            </w:pPr>
            <w:r>
              <w:t>10 954,60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100 467,00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t>2)</w:t>
            </w:r>
          </w:p>
        </w:tc>
        <w:tc>
          <w:tcPr>
            <w:tcW w:w="2041" w:type="dxa"/>
            <w:vMerge w:val="restart"/>
          </w:tcPr>
          <w:p w:rsidR="00205E10" w:rsidRDefault="00205E10">
            <w:pPr>
              <w:pStyle w:val="ConsPlusNormal"/>
              <w:jc w:val="both"/>
            </w:pPr>
            <w:r>
              <w:t xml:space="preserve">мероприятие "Мероприятия по созданию в субъектах Российской Федерации дополнительных мест для детей в возрасте от 2 месяцев до 3 лет в образовательных </w:t>
            </w:r>
            <w:r>
              <w:lastRenderedPageBreak/>
              <w:t>организациях, осуществляющих образовательную деятельность по образовательным программам дошкольного образования, в том числе за счет реконструкции зданий"</w:t>
            </w:r>
          </w:p>
        </w:tc>
        <w:tc>
          <w:tcPr>
            <w:tcW w:w="1928" w:type="dxa"/>
            <w:vMerge w:val="restart"/>
          </w:tcPr>
          <w:p w:rsidR="00205E10" w:rsidRDefault="00205E10">
            <w:pPr>
              <w:pStyle w:val="ConsPlusNormal"/>
              <w:jc w:val="both"/>
            </w:pPr>
            <w:r>
              <w:lastRenderedPageBreak/>
              <w:t>цель 8. Задача: достижение 100 процентов доступности дошкольного образования к 2021 году для детей в возрасте от 2 месяцев до 3 лет</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 департамент строительства, ЖКХ и ТЭК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муниципальные организации дошкольного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0</w:t>
            </w:r>
          </w:p>
        </w:tc>
        <w:tc>
          <w:tcPr>
            <w:tcW w:w="1928" w:type="dxa"/>
            <w:vMerge w:val="restart"/>
          </w:tcPr>
          <w:p w:rsidR="00205E10" w:rsidRDefault="00205E10">
            <w:pPr>
              <w:pStyle w:val="ConsPlusNormal"/>
              <w:jc w:val="both"/>
            </w:pPr>
            <w:r>
              <w:t xml:space="preserve">в результате реализации мероприятий количество дополнительных мест в дошкольных организациях для детей в возрасте от 2 месяцев до 3 лет составит 1 452 </w:t>
            </w:r>
            <w:r>
              <w:lastRenderedPageBreak/>
              <w:t>места, в том числе по итогам 2020 года за счет реконструкции зданий - 135 мест</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3)</w:t>
            </w:r>
          </w:p>
        </w:tc>
        <w:tc>
          <w:tcPr>
            <w:tcW w:w="2041" w:type="dxa"/>
            <w:vMerge w:val="restart"/>
          </w:tcPr>
          <w:p w:rsidR="00205E10" w:rsidRDefault="00205E10">
            <w:pPr>
              <w:pStyle w:val="ConsPlusNormal"/>
              <w:jc w:val="both"/>
            </w:pPr>
            <w:r>
              <w:t xml:space="preserve">мероприятие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перепрофилирования, инвентаризации </w:t>
            </w:r>
            <w:r>
              <w:lastRenderedPageBreak/>
              <w:t>помещений действующих детских садов"</w:t>
            </w:r>
          </w:p>
        </w:tc>
        <w:tc>
          <w:tcPr>
            <w:tcW w:w="1928" w:type="dxa"/>
            <w:vMerge w:val="restart"/>
          </w:tcPr>
          <w:p w:rsidR="00205E10" w:rsidRDefault="00205E10">
            <w:pPr>
              <w:pStyle w:val="ConsPlusNormal"/>
              <w:jc w:val="both"/>
            </w:pPr>
            <w:r>
              <w:lastRenderedPageBreak/>
              <w:t>цель 8. Задача: достижение 100 процентов доступности дошкольного образования к 2021 году для детей в возрасте от 2 месяцев до 3 лет</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муниципальные организации дошкольного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1 513,20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1 513,20</w:t>
            </w:r>
          </w:p>
        </w:tc>
        <w:tc>
          <w:tcPr>
            <w:tcW w:w="1928" w:type="dxa"/>
            <w:vMerge w:val="restart"/>
          </w:tcPr>
          <w:p w:rsidR="00205E10" w:rsidRDefault="00205E10">
            <w:pPr>
              <w:pStyle w:val="ConsPlusNormal"/>
              <w:jc w:val="both"/>
            </w:pPr>
            <w:r>
              <w:t>в результате реализации мероприятий количество дополнительных мест в дошкольных организациях для детей в возрасте от 2 месяцев до 3 лет составит 1 452 места, в том числе по итогам 2020 года за счет перепрофилирования, инвентаризации помещений действующих детских садов - 840 мест</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jc w:val="center"/>
            </w:pPr>
            <w:r>
              <w:t>1 513,20</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1 513,20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val="restart"/>
          </w:tcPr>
          <w:p w:rsidR="00205E10" w:rsidRDefault="00205E10">
            <w:pPr>
              <w:pStyle w:val="ConsPlusNormal"/>
              <w:jc w:val="center"/>
            </w:pPr>
            <w:r>
              <w:lastRenderedPageBreak/>
              <w:t>4)</w:t>
            </w:r>
          </w:p>
        </w:tc>
        <w:tc>
          <w:tcPr>
            <w:tcW w:w="2041" w:type="dxa"/>
            <w:vMerge w:val="restart"/>
          </w:tcPr>
          <w:p w:rsidR="00205E10" w:rsidRDefault="00205E10">
            <w:pPr>
              <w:pStyle w:val="ConsPlusNormal"/>
              <w:jc w:val="both"/>
            </w:pPr>
            <w:r>
              <w:t>мероприятие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открытия групп кратковременного пребывания различной направленности и длительности пребывания детей на базе образовательных организаций"</w:t>
            </w:r>
          </w:p>
        </w:tc>
        <w:tc>
          <w:tcPr>
            <w:tcW w:w="1928" w:type="dxa"/>
            <w:vMerge w:val="restart"/>
          </w:tcPr>
          <w:p w:rsidR="00205E10" w:rsidRDefault="00205E10">
            <w:pPr>
              <w:pStyle w:val="ConsPlusNormal"/>
              <w:jc w:val="both"/>
            </w:pPr>
            <w:r>
              <w:t>цель 8. Задача: достижение 100 процентов доступности дошкольного образования к 2021 году для детей в возрасте от 2 месяцев до 3 лет</w:t>
            </w:r>
          </w:p>
        </w:tc>
        <w:tc>
          <w:tcPr>
            <w:tcW w:w="964" w:type="dxa"/>
            <w:vMerge w:val="restart"/>
          </w:tcPr>
          <w:p w:rsidR="00205E10" w:rsidRDefault="00205E10">
            <w:pPr>
              <w:pStyle w:val="ConsPlusNormal"/>
              <w:jc w:val="both"/>
            </w:pPr>
            <w:r>
              <w:t>Депобрнауки Костромской области</w:t>
            </w:r>
          </w:p>
        </w:tc>
        <w:tc>
          <w:tcPr>
            <w:tcW w:w="1701" w:type="dxa"/>
            <w:vMerge w:val="restart"/>
          </w:tcPr>
          <w:p w:rsidR="00205E10" w:rsidRDefault="00205E10">
            <w:pPr>
              <w:pStyle w:val="ConsPlusNormal"/>
              <w:jc w:val="both"/>
            </w:pPr>
            <w:r>
              <w:t>Депобрнауки Костромской области</w:t>
            </w:r>
          </w:p>
        </w:tc>
        <w:tc>
          <w:tcPr>
            <w:tcW w:w="1928" w:type="dxa"/>
            <w:vMerge w:val="restart"/>
          </w:tcPr>
          <w:p w:rsidR="00205E10" w:rsidRDefault="00205E10">
            <w:pPr>
              <w:pStyle w:val="ConsPlusNormal"/>
              <w:jc w:val="both"/>
            </w:pPr>
            <w:r>
              <w:t>Депобрнауки Костромской области, органы местного самоуправления, муниципальные организации дошкольного образования</w:t>
            </w:r>
          </w:p>
        </w:tc>
        <w:tc>
          <w:tcPr>
            <w:tcW w:w="1020" w:type="dxa"/>
          </w:tcPr>
          <w:p w:rsidR="00205E10" w:rsidRDefault="00205E10">
            <w:pPr>
              <w:pStyle w:val="ConsPlusNormal"/>
              <w:jc w:val="both"/>
            </w:pPr>
            <w:r>
              <w:t>всего</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417" w:type="dxa"/>
          </w:tcPr>
          <w:p w:rsidR="00205E10" w:rsidRDefault="00205E10">
            <w:pPr>
              <w:pStyle w:val="ConsPlusNormal"/>
              <w:jc w:val="center"/>
            </w:pPr>
            <w:r>
              <w:t>0</w:t>
            </w:r>
          </w:p>
        </w:tc>
        <w:tc>
          <w:tcPr>
            <w:tcW w:w="1531" w:type="dxa"/>
          </w:tcPr>
          <w:p w:rsidR="00205E10" w:rsidRDefault="00205E10">
            <w:pPr>
              <w:pStyle w:val="ConsPlusNormal"/>
              <w:jc w:val="center"/>
            </w:pPr>
            <w:r>
              <w:t>0</w:t>
            </w:r>
          </w:p>
        </w:tc>
        <w:tc>
          <w:tcPr>
            <w:tcW w:w="1928" w:type="dxa"/>
            <w:vMerge w:val="restart"/>
          </w:tcPr>
          <w:p w:rsidR="00205E10" w:rsidRDefault="00205E10">
            <w:pPr>
              <w:pStyle w:val="ConsPlusNormal"/>
              <w:jc w:val="both"/>
            </w:pPr>
            <w:r>
              <w:t>в результате реализации мероприятий количество дополнительных мест в дошкольных организациях для детей в возрасте от 2 месяцев до 3 лет составит 1 452 места, в том числе по итогам 2020 года за счет открытия групп кратковременного пребывания различной направленности и длительности пребывания детей на базе образовательных организаций - 197 мест</w:t>
            </w: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федеральный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областной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местный бюджет</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r w:rsidR="00205E10">
        <w:tc>
          <w:tcPr>
            <w:tcW w:w="527"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964"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tcPr>
          <w:p w:rsidR="00205E10" w:rsidRDefault="00205E10">
            <w:pPr>
              <w:pStyle w:val="ConsPlusNormal"/>
              <w:jc w:val="both"/>
            </w:pPr>
            <w:r>
              <w:t>внебюджетные источники</w:t>
            </w: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531" w:type="dxa"/>
          </w:tcPr>
          <w:p w:rsidR="00205E10" w:rsidRDefault="00205E10">
            <w:pPr>
              <w:pStyle w:val="ConsPlusNormal"/>
              <w:jc w:val="center"/>
            </w:pPr>
            <w:r>
              <w:t>0</w:t>
            </w:r>
          </w:p>
        </w:tc>
        <w:tc>
          <w:tcPr>
            <w:tcW w:w="1928" w:type="dxa"/>
            <w:vMerge/>
          </w:tcPr>
          <w:p w:rsidR="00205E10" w:rsidRDefault="00205E10">
            <w:pPr>
              <w:spacing w:after="1" w:line="0" w:lineRule="atLeast"/>
            </w:pP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8" w:name="P12620"/>
      <w:bookmarkEnd w:id="8"/>
      <w:r>
        <w:t>СВЕДЕНИЯ</w:t>
      </w:r>
    </w:p>
    <w:p w:rsidR="00205E10" w:rsidRDefault="00205E10">
      <w:pPr>
        <w:pStyle w:val="ConsPlusTitle"/>
        <w:jc w:val="center"/>
      </w:pPr>
      <w:r>
        <w:t>О ПОКАЗАТЕЛЯХ (ИНДИКАТОРАХ)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08.04.2019 </w:t>
            </w:r>
            <w:hyperlink r:id="rId433" w:history="1">
              <w:r>
                <w:rPr>
                  <w:color w:val="0000FF"/>
                </w:rPr>
                <w:t>N 117-а</w:t>
              </w:r>
            </w:hyperlink>
            <w:r>
              <w:rPr>
                <w:color w:val="392C69"/>
              </w:rPr>
              <w:t xml:space="preserve">, от 11.11.2019 </w:t>
            </w:r>
            <w:hyperlink r:id="rId434" w:history="1">
              <w:r>
                <w:rPr>
                  <w:color w:val="0000FF"/>
                </w:rPr>
                <w:t>N 435-а</w:t>
              </w:r>
            </w:hyperlink>
            <w:r>
              <w:rPr>
                <w:color w:val="392C69"/>
              </w:rPr>
              <w:t xml:space="preserve">, от 16.12.2019 </w:t>
            </w:r>
            <w:hyperlink r:id="rId435" w:history="1">
              <w:r>
                <w:rPr>
                  <w:color w:val="0000FF"/>
                </w:rPr>
                <w:t>N 491-а</w:t>
              </w:r>
            </w:hyperlink>
            <w:r>
              <w:rPr>
                <w:color w:val="392C69"/>
              </w:rPr>
              <w:t>,</w:t>
            </w:r>
          </w:p>
          <w:p w:rsidR="00205E10" w:rsidRDefault="00205E10">
            <w:pPr>
              <w:pStyle w:val="ConsPlusNormal"/>
              <w:jc w:val="center"/>
            </w:pPr>
            <w:r>
              <w:rPr>
                <w:color w:val="392C69"/>
              </w:rPr>
              <w:t xml:space="preserve">от 12.05.2020 </w:t>
            </w:r>
            <w:hyperlink r:id="rId436" w:history="1">
              <w:r>
                <w:rPr>
                  <w:color w:val="0000FF"/>
                </w:rPr>
                <w:t>N 184-а</w:t>
              </w:r>
            </w:hyperlink>
            <w:r>
              <w:rPr>
                <w:color w:val="392C69"/>
              </w:rPr>
              <w:t xml:space="preserve">, от 10.08.2020 </w:t>
            </w:r>
            <w:hyperlink r:id="rId437" w:history="1">
              <w:r>
                <w:rPr>
                  <w:color w:val="0000FF"/>
                </w:rPr>
                <w:t>N 349-а</w:t>
              </w:r>
            </w:hyperlink>
            <w:r>
              <w:rPr>
                <w:color w:val="392C69"/>
              </w:rPr>
              <w:t xml:space="preserve">, от 03.09.2020 </w:t>
            </w:r>
            <w:hyperlink r:id="rId438" w:history="1">
              <w:r>
                <w:rPr>
                  <w:color w:val="0000FF"/>
                </w:rPr>
                <w:t>N 393-а</w:t>
              </w:r>
            </w:hyperlink>
            <w:r>
              <w:rPr>
                <w:color w:val="392C69"/>
              </w:rPr>
              <w:t>,</w:t>
            </w:r>
          </w:p>
          <w:p w:rsidR="00205E10" w:rsidRDefault="00205E10">
            <w:pPr>
              <w:pStyle w:val="ConsPlusNormal"/>
              <w:jc w:val="center"/>
            </w:pPr>
            <w:r>
              <w:rPr>
                <w:color w:val="392C69"/>
              </w:rPr>
              <w:t xml:space="preserve">от 14.12.2020 </w:t>
            </w:r>
            <w:hyperlink r:id="rId439" w:history="1">
              <w:r>
                <w:rPr>
                  <w:color w:val="0000FF"/>
                </w:rPr>
                <w:t>N 577-а</w:t>
              </w:r>
            </w:hyperlink>
            <w:r>
              <w:rPr>
                <w:color w:val="392C69"/>
              </w:rPr>
              <w:t xml:space="preserve">, от 01.04.2021 </w:t>
            </w:r>
            <w:hyperlink r:id="rId440" w:history="1">
              <w:r>
                <w:rPr>
                  <w:color w:val="0000FF"/>
                </w:rPr>
                <w:t>N 160-а</w:t>
              </w:r>
            </w:hyperlink>
            <w:r>
              <w:rPr>
                <w:color w:val="392C69"/>
              </w:rPr>
              <w:t xml:space="preserve">, от 16.08.2021 </w:t>
            </w:r>
            <w:hyperlink r:id="rId441" w:history="1">
              <w:r>
                <w:rPr>
                  <w:color w:val="0000FF"/>
                </w:rPr>
                <w:t>N 359-а</w:t>
              </w:r>
            </w:hyperlink>
            <w:r>
              <w:rPr>
                <w:color w:val="392C69"/>
              </w:rPr>
              <w:t>,</w:t>
            </w:r>
          </w:p>
          <w:p w:rsidR="00205E10" w:rsidRDefault="00205E10">
            <w:pPr>
              <w:pStyle w:val="ConsPlusNormal"/>
              <w:jc w:val="center"/>
            </w:pPr>
            <w:r>
              <w:rPr>
                <w:color w:val="392C69"/>
              </w:rPr>
              <w:t xml:space="preserve">от 27.12.2021 </w:t>
            </w:r>
            <w:hyperlink r:id="rId442" w:history="1">
              <w:r>
                <w:rPr>
                  <w:color w:val="0000FF"/>
                </w:rPr>
                <w:t>N 620-а</w:t>
              </w:r>
            </w:hyperlink>
            <w:r>
              <w:rPr>
                <w:color w:val="392C69"/>
              </w:rPr>
              <w:t xml:space="preserve">, от 30.03.2022 </w:t>
            </w:r>
            <w:hyperlink r:id="rId443" w:history="1">
              <w:r>
                <w:rPr>
                  <w:color w:val="0000FF"/>
                </w:rPr>
                <w:t>N 141-а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11"/>
        <w:gridCol w:w="2212"/>
        <w:gridCol w:w="2381"/>
        <w:gridCol w:w="1020"/>
        <w:gridCol w:w="833"/>
        <w:gridCol w:w="833"/>
        <w:gridCol w:w="833"/>
        <w:gridCol w:w="833"/>
        <w:gridCol w:w="833"/>
        <w:gridCol w:w="833"/>
        <w:gridCol w:w="833"/>
        <w:gridCol w:w="833"/>
        <w:gridCol w:w="833"/>
        <w:gridCol w:w="833"/>
        <w:gridCol w:w="833"/>
        <w:gridCol w:w="833"/>
        <w:gridCol w:w="843"/>
        <w:gridCol w:w="2154"/>
      </w:tblGrid>
      <w:tr w:rsidR="00205E10">
        <w:tc>
          <w:tcPr>
            <w:tcW w:w="737" w:type="dxa"/>
            <w:vMerge w:val="restart"/>
          </w:tcPr>
          <w:p w:rsidR="00205E10" w:rsidRDefault="00205E10">
            <w:pPr>
              <w:pStyle w:val="ConsPlusNormal"/>
              <w:jc w:val="center"/>
            </w:pPr>
            <w:r>
              <w:t>N п/п</w:t>
            </w:r>
          </w:p>
        </w:tc>
        <w:tc>
          <w:tcPr>
            <w:tcW w:w="2211" w:type="dxa"/>
            <w:vMerge w:val="restart"/>
          </w:tcPr>
          <w:p w:rsidR="00205E10" w:rsidRDefault="00205E10">
            <w:pPr>
              <w:pStyle w:val="ConsPlusNormal"/>
              <w:jc w:val="center"/>
            </w:pPr>
            <w:r>
              <w:t>Цель государственной программы (подпрограммы)</w:t>
            </w:r>
          </w:p>
        </w:tc>
        <w:tc>
          <w:tcPr>
            <w:tcW w:w="2212" w:type="dxa"/>
            <w:vMerge w:val="restart"/>
          </w:tcPr>
          <w:p w:rsidR="00205E10" w:rsidRDefault="00205E10">
            <w:pPr>
              <w:pStyle w:val="ConsPlusNormal"/>
              <w:jc w:val="center"/>
            </w:pPr>
            <w:r>
              <w:t>Задача государственной программы (подпрограммы)</w:t>
            </w:r>
          </w:p>
        </w:tc>
        <w:tc>
          <w:tcPr>
            <w:tcW w:w="2381" w:type="dxa"/>
            <w:vMerge w:val="restart"/>
          </w:tcPr>
          <w:p w:rsidR="00205E10" w:rsidRDefault="00205E10">
            <w:pPr>
              <w:pStyle w:val="ConsPlusNormal"/>
              <w:jc w:val="center"/>
            </w:pPr>
            <w:r>
              <w:t>Наименование показателя (индикатора)</w:t>
            </w:r>
          </w:p>
        </w:tc>
        <w:tc>
          <w:tcPr>
            <w:tcW w:w="1020" w:type="dxa"/>
            <w:vMerge w:val="restart"/>
          </w:tcPr>
          <w:p w:rsidR="00205E10" w:rsidRDefault="00205E10">
            <w:pPr>
              <w:pStyle w:val="ConsPlusNormal"/>
              <w:jc w:val="center"/>
            </w:pPr>
            <w:r>
              <w:t>Единица измерения</w:t>
            </w:r>
          </w:p>
        </w:tc>
        <w:tc>
          <w:tcPr>
            <w:tcW w:w="833" w:type="dxa"/>
            <w:vMerge w:val="restart"/>
          </w:tcPr>
          <w:p w:rsidR="00205E10" w:rsidRDefault="00205E10">
            <w:pPr>
              <w:pStyle w:val="ConsPlusNormal"/>
              <w:jc w:val="center"/>
            </w:pPr>
            <w:r>
              <w:t>Базовое значение (2012 год)</w:t>
            </w:r>
          </w:p>
        </w:tc>
        <w:tc>
          <w:tcPr>
            <w:tcW w:w="10006" w:type="dxa"/>
            <w:gridSpan w:val="12"/>
          </w:tcPr>
          <w:p w:rsidR="00205E10" w:rsidRDefault="00205E10">
            <w:pPr>
              <w:pStyle w:val="ConsPlusNormal"/>
              <w:jc w:val="center"/>
            </w:pPr>
            <w:r>
              <w:t>Прогнозные значения показателей эффективности реализации Программы</w:t>
            </w:r>
          </w:p>
        </w:tc>
        <w:tc>
          <w:tcPr>
            <w:tcW w:w="2154" w:type="dxa"/>
            <w:vMerge w:val="restart"/>
          </w:tcPr>
          <w:p w:rsidR="00205E10" w:rsidRDefault="00205E10">
            <w:pPr>
              <w:pStyle w:val="ConsPlusNormal"/>
              <w:jc w:val="center"/>
            </w:pPr>
            <w:r>
              <w:t>Отметка о соответствии показателям, установленным нормативными правовыми актами</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020" w:type="dxa"/>
            <w:vMerge/>
          </w:tcPr>
          <w:p w:rsidR="00205E10" w:rsidRDefault="00205E10">
            <w:pPr>
              <w:spacing w:after="1" w:line="0" w:lineRule="atLeast"/>
            </w:pPr>
          </w:p>
        </w:tc>
        <w:tc>
          <w:tcPr>
            <w:tcW w:w="833" w:type="dxa"/>
            <w:vMerge/>
          </w:tcPr>
          <w:p w:rsidR="00205E10" w:rsidRDefault="00205E10">
            <w:pPr>
              <w:spacing w:after="1" w:line="0" w:lineRule="atLeast"/>
            </w:pPr>
          </w:p>
        </w:tc>
        <w:tc>
          <w:tcPr>
            <w:tcW w:w="833" w:type="dxa"/>
          </w:tcPr>
          <w:p w:rsidR="00205E10" w:rsidRDefault="00205E10">
            <w:pPr>
              <w:pStyle w:val="ConsPlusNormal"/>
              <w:jc w:val="center"/>
            </w:pPr>
            <w:r>
              <w:t>2014 год</w:t>
            </w:r>
          </w:p>
        </w:tc>
        <w:tc>
          <w:tcPr>
            <w:tcW w:w="833" w:type="dxa"/>
          </w:tcPr>
          <w:p w:rsidR="00205E10" w:rsidRDefault="00205E10">
            <w:pPr>
              <w:pStyle w:val="ConsPlusNormal"/>
              <w:jc w:val="center"/>
            </w:pPr>
            <w:r>
              <w:t>2015 год</w:t>
            </w:r>
          </w:p>
        </w:tc>
        <w:tc>
          <w:tcPr>
            <w:tcW w:w="833" w:type="dxa"/>
          </w:tcPr>
          <w:p w:rsidR="00205E10" w:rsidRDefault="00205E10">
            <w:pPr>
              <w:pStyle w:val="ConsPlusNormal"/>
              <w:jc w:val="center"/>
            </w:pPr>
            <w:r>
              <w:t>2016 год</w:t>
            </w:r>
          </w:p>
        </w:tc>
        <w:tc>
          <w:tcPr>
            <w:tcW w:w="833" w:type="dxa"/>
          </w:tcPr>
          <w:p w:rsidR="00205E10" w:rsidRDefault="00205E10">
            <w:pPr>
              <w:pStyle w:val="ConsPlusNormal"/>
              <w:jc w:val="center"/>
            </w:pPr>
            <w:r>
              <w:t>2017 год</w:t>
            </w:r>
          </w:p>
        </w:tc>
        <w:tc>
          <w:tcPr>
            <w:tcW w:w="833" w:type="dxa"/>
          </w:tcPr>
          <w:p w:rsidR="00205E10" w:rsidRDefault="00205E10">
            <w:pPr>
              <w:pStyle w:val="ConsPlusNormal"/>
              <w:jc w:val="center"/>
            </w:pPr>
            <w:r>
              <w:t>2018 год</w:t>
            </w:r>
          </w:p>
        </w:tc>
        <w:tc>
          <w:tcPr>
            <w:tcW w:w="833" w:type="dxa"/>
          </w:tcPr>
          <w:p w:rsidR="00205E10" w:rsidRDefault="00205E10">
            <w:pPr>
              <w:pStyle w:val="ConsPlusNormal"/>
              <w:jc w:val="center"/>
            </w:pPr>
            <w:r>
              <w:t>2019 год</w:t>
            </w:r>
          </w:p>
        </w:tc>
        <w:tc>
          <w:tcPr>
            <w:tcW w:w="833" w:type="dxa"/>
          </w:tcPr>
          <w:p w:rsidR="00205E10" w:rsidRDefault="00205E10">
            <w:pPr>
              <w:pStyle w:val="ConsPlusNormal"/>
              <w:jc w:val="center"/>
            </w:pPr>
            <w:r>
              <w:t>2020 год</w:t>
            </w:r>
          </w:p>
        </w:tc>
        <w:tc>
          <w:tcPr>
            <w:tcW w:w="833" w:type="dxa"/>
          </w:tcPr>
          <w:p w:rsidR="00205E10" w:rsidRDefault="00205E10">
            <w:pPr>
              <w:pStyle w:val="ConsPlusNormal"/>
              <w:jc w:val="center"/>
            </w:pPr>
            <w:r>
              <w:t>2021 год</w:t>
            </w:r>
          </w:p>
        </w:tc>
        <w:tc>
          <w:tcPr>
            <w:tcW w:w="833" w:type="dxa"/>
          </w:tcPr>
          <w:p w:rsidR="00205E10" w:rsidRDefault="00205E10">
            <w:pPr>
              <w:pStyle w:val="ConsPlusNormal"/>
              <w:jc w:val="center"/>
            </w:pPr>
            <w:r>
              <w:t>2022 год</w:t>
            </w:r>
          </w:p>
        </w:tc>
        <w:tc>
          <w:tcPr>
            <w:tcW w:w="833" w:type="dxa"/>
          </w:tcPr>
          <w:p w:rsidR="00205E10" w:rsidRDefault="00205E10">
            <w:pPr>
              <w:pStyle w:val="ConsPlusNormal"/>
              <w:jc w:val="center"/>
            </w:pPr>
            <w:r>
              <w:t>2023 год</w:t>
            </w:r>
          </w:p>
        </w:tc>
        <w:tc>
          <w:tcPr>
            <w:tcW w:w="833" w:type="dxa"/>
          </w:tcPr>
          <w:p w:rsidR="00205E10" w:rsidRDefault="00205E10">
            <w:pPr>
              <w:pStyle w:val="ConsPlusNormal"/>
              <w:jc w:val="center"/>
            </w:pPr>
            <w:r>
              <w:t>2024 год</w:t>
            </w:r>
          </w:p>
        </w:tc>
        <w:tc>
          <w:tcPr>
            <w:tcW w:w="843" w:type="dxa"/>
          </w:tcPr>
          <w:p w:rsidR="00205E10" w:rsidRDefault="00205E10">
            <w:pPr>
              <w:pStyle w:val="ConsPlusNormal"/>
              <w:jc w:val="center"/>
            </w:pPr>
            <w:r>
              <w:t>2025 год</w:t>
            </w:r>
          </w:p>
        </w:tc>
        <w:tc>
          <w:tcPr>
            <w:tcW w:w="2154" w:type="dxa"/>
            <w:vMerge/>
          </w:tcPr>
          <w:p w:rsidR="00205E10" w:rsidRDefault="00205E10">
            <w:pPr>
              <w:spacing w:after="1" w:line="0" w:lineRule="atLeast"/>
            </w:pPr>
          </w:p>
        </w:tc>
      </w:tr>
      <w:tr w:rsidR="00205E10">
        <w:tc>
          <w:tcPr>
            <w:tcW w:w="737" w:type="dxa"/>
          </w:tcPr>
          <w:p w:rsidR="00205E10" w:rsidRDefault="00205E10">
            <w:pPr>
              <w:pStyle w:val="ConsPlusNormal"/>
              <w:jc w:val="center"/>
            </w:pPr>
            <w:r>
              <w:t>1</w:t>
            </w:r>
          </w:p>
        </w:tc>
        <w:tc>
          <w:tcPr>
            <w:tcW w:w="2211" w:type="dxa"/>
          </w:tcPr>
          <w:p w:rsidR="00205E10" w:rsidRDefault="00205E10">
            <w:pPr>
              <w:pStyle w:val="ConsPlusNormal"/>
              <w:jc w:val="center"/>
            </w:pPr>
            <w:r>
              <w:t>2</w:t>
            </w:r>
          </w:p>
        </w:tc>
        <w:tc>
          <w:tcPr>
            <w:tcW w:w="2212" w:type="dxa"/>
          </w:tcPr>
          <w:p w:rsidR="00205E10" w:rsidRDefault="00205E10">
            <w:pPr>
              <w:pStyle w:val="ConsPlusNormal"/>
              <w:jc w:val="center"/>
            </w:pPr>
            <w:r>
              <w:t>3</w:t>
            </w:r>
          </w:p>
        </w:tc>
        <w:tc>
          <w:tcPr>
            <w:tcW w:w="2381" w:type="dxa"/>
          </w:tcPr>
          <w:p w:rsidR="00205E10" w:rsidRDefault="00205E10">
            <w:pPr>
              <w:pStyle w:val="ConsPlusNormal"/>
              <w:jc w:val="center"/>
            </w:pPr>
            <w:r>
              <w:t>4</w:t>
            </w:r>
          </w:p>
        </w:tc>
        <w:tc>
          <w:tcPr>
            <w:tcW w:w="1020" w:type="dxa"/>
          </w:tcPr>
          <w:p w:rsidR="00205E10" w:rsidRDefault="00205E10">
            <w:pPr>
              <w:pStyle w:val="ConsPlusNormal"/>
              <w:jc w:val="center"/>
            </w:pPr>
            <w:r>
              <w:t>5</w:t>
            </w:r>
          </w:p>
        </w:tc>
        <w:tc>
          <w:tcPr>
            <w:tcW w:w="833" w:type="dxa"/>
          </w:tcPr>
          <w:p w:rsidR="00205E10" w:rsidRDefault="00205E10">
            <w:pPr>
              <w:pStyle w:val="ConsPlusNormal"/>
              <w:jc w:val="center"/>
            </w:pPr>
            <w:r>
              <w:t>6</w:t>
            </w:r>
          </w:p>
        </w:tc>
        <w:tc>
          <w:tcPr>
            <w:tcW w:w="833" w:type="dxa"/>
          </w:tcPr>
          <w:p w:rsidR="00205E10" w:rsidRDefault="00205E10">
            <w:pPr>
              <w:pStyle w:val="ConsPlusNormal"/>
              <w:jc w:val="center"/>
            </w:pPr>
            <w:r>
              <w:t>7</w:t>
            </w:r>
          </w:p>
        </w:tc>
        <w:tc>
          <w:tcPr>
            <w:tcW w:w="833" w:type="dxa"/>
          </w:tcPr>
          <w:p w:rsidR="00205E10" w:rsidRDefault="00205E10">
            <w:pPr>
              <w:pStyle w:val="ConsPlusNormal"/>
              <w:jc w:val="center"/>
            </w:pPr>
            <w:r>
              <w:t>8</w:t>
            </w:r>
          </w:p>
        </w:tc>
        <w:tc>
          <w:tcPr>
            <w:tcW w:w="833" w:type="dxa"/>
          </w:tcPr>
          <w:p w:rsidR="00205E10" w:rsidRDefault="00205E10">
            <w:pPr>
              <w:pStyle w:val="ConsPlusNormal"/>
              <w:jc w:val="center"/>
            </w:pPr>
            <w:r>
              <w:t>9</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11</w:t>
            </w:r>
          </w:p>
        </w:tc>
        <w:tc>
          <w:tcPr>
            <w:tcW w:w="833" w:type="dxa"/>
          </w:tcPr>
          <w:p w:rsidR="00205E10" w:rsidRDefault="00205E10">
            <w:pPr>
              <w:pStyle w:val="ConsPlusNormal"/>
              <w:jc w:val="center"/>
            </w:pPr>
            <w:r>
              <w:t>12</w:t>
            </w:r>
          </w:p>
        </w:tc>
        <w:tc>
          <w:tcPr>
            <w:tcW w:w="833" w:type="dxa"/>
          </w:tcPr>
          <w:p w:rsidR="00205E10" w:rsidRDefault="00205E10">
            <w:pPr>
              <w:pStyle w:val="ConsPlusNormal"/>
              <w:jc w:val="center"/>
            </w:pPr>
            <w:r>
              <w:t>13</w:t>
            </w:r>
          </w:p>
        </w:tc>
        <w:tc>
          <w:tcPr>
            <w:tcW w:w="833" w:type="dxa"/>
          </w:tcPr>
          <w:p w:rsidR="00205E10" w:rsidRDefault="00205E10">
            <w:pPr>
              <w:pStyle w:val="ConsPlusNormal"/>
              <w:jc w:val="center"/>
            </w:pPr>
            <w:r>
              <w:t>14</w:t>
            </w:r>
          </w:p>
        </w:tc>
        <w:tc>
          <w:tcPr>
            <w:tcW w:w="833" w:type="dxa"/>
          </w:tcPr>
          <w:p w:rsidR="00205E10" w:rsidRDefault="00205E10">
            <w:pPr>
              <w:pStyle w:val="ConsPlusNormal"/>
              <w:jc w:val="center"/>
            </w:pPr>
            <w:r>
              <w:t>15</w:t>
            </w:r>
          </w:p>
        </w:tc>
        <w:tc>
          <w:tcPr>
            <w:tcW w:w="833" w:type="dxa"/>
          </w:tcPr>
          <w:p w:rsidR="00205E10" w:rsidRDefault="00205E10">
            <w:pPr>
              <w:pStyle w:val="ConsPlusNormal"/>
              <w:jc w:val="center"/>
            </w:pPr>
            <w:r>
              <w:t>16</w:t>
            </w:r>
          </w:p>
        </w:tc>
        <w:tc>
          <w:tcPr>
            <w:tcW w:w="833" w:type="dxa"/>
          </w:tcPr>
          <w:p w:rsidR="00205E10" w:rsidRDefault="00205E10">
            <w:pPr>
              <w:pStyle w:val="ConsPlusNormal"/>
              <w:jc w:val="center"/>
            </w:pPr>
            <w:r>
              <w:t>17</w:t>
            </w:r>
          </w:p>
        </w:tc>
        <w:tc>
          <w:tcPr>
            <w:tcW w:w="843" w:type="dxa"/>
          </w:tcPr>
          <w:p w:rsidR="00205E10" w:rsidRDefault="00205E10">
            <w:pPr>
              <w:pStyle w:val="ConsPlusNormal"/>
              <w:jc w:val="center"/>
            </w:pPr>
            <w:r>
              <w:t>18</w:t>
            </w:r>
          </w:p>
        </w:tc>
        <w:tc>
          <w:tcPr>
            <w:tcW w:w="2154" w:type="dxa"/>
          </w:tcPr>
          <w:p w:rsidR="00205E10" w:rsidRDefault="00205E10">
            <w:pPr>
              <w:pStyle w:val="ConsPlusNormal"/>
              <w:jc w:val="center"/>
            </w:pPr>
            <w:r>
              <w:t>19</w:t>
            </w:r>
          </w:p>
        </w:tc>
      </w:tr>
      <w:tr w:rsidR="00205E10">
        <w:tc>
          <w:tcPr>
            <w:tcW w:w="21554" w:type="dxa"/>
            <w:gridSpan w:val="19"/>
          </w:tcPr>
          <w:p w:rsidR="00205E10" w:rsidRDefault="00205E10">
            <w:pPr>
              <w:pStyle w:val="ConsPlusNormal"/>
              <w:jc w:val="center"/>
              <w:outlineLvl w:val="2"/>
            </w:pPr>
            <w:r>
              <w:t>Государственная программа Костромской области "Развитие образования"</w:t>
            </w:r>
          </w:p>
        </w:tc>
      </w:tr>
      <w:tr w:rsidR="00205E10">
        <w:tc>
          <w:tcPr>
            <w:tcW w:w="737" w:type="dxa"/>
          </w:tcPr>
          <w:p w:rsidR="00205E10" w:rsidRDefault="00205E10">
            <w:pPr>
              <w:pStyle w:val="ConsPlusNormal"/>
              <w:jc w:val="center"/>
            </w:pPr>
            <w:r>
              <w:t>1.</w:t>
            </w:r>
          </w:p>
        </w:tc>
        <w:tc>
          <w:tcPr>
            <w:tcW w:w="2211" w:type="dxa"/>
          </w:tcPr>
          <w:p w:rsidR="00205E10" w:rsidRDefault="00205E10">
            <w:pPr>
              <w:pStyle w:val="ConsPlusNormal"/>
              <w:jc w:val="both"/>
            </w:pPr>
            <w:r>
              <w:t xml:space="preserve">Обеспечение </w:t>
            </w:r>
            <w:r>
              <w:lastRenderedPageBreak/>
              <w:t>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lastRenderedPageBreak/>
              <w:t xml:space="preserve">Обеспечение </w:t>
            </w:r>
            <w:r>
              <w:lastRenderedPageBreak/>
              <w:t>доступности и повышения качества дошкольного образования</w:t>
            </w:r>
          </w:p>
        </w:tc>
        <w:tc>
          <w:tcPr>
            <w:tcW w:w="2381" w:type="dxa"/>
          </w:tcPr>
          <w:p w:rsidR="00205E10" w:rsidRDefault="00205E10">
            <w:pPr>
              <w:pStyle w:val="ConsPlusNormal"/>
              <w:jc w:val="both"/>
            </w:pPr>
            <w:r>
              <w:lastRenderedPageBreak/>
              <w:t xml:space="preserve">Охват детей </w:t>
            </w:r>
            <w:r>
              <w:lastRenderedPageBreak/>
              <w:t>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020" w:type="dxa"/>
          </w:tcPr>
          <w:p w:rsidR="00205E10" w:rsidRDefault="00205E10">
            <w:pPr>
              <w:pStyle w:val="ConsPlusNormal"/>
              <w:jc w:val="center"/>
            </w:pPr>
            <w:r>
              <w:lastRenderedPageBreak/>
              <w:t>Процент</w:t>
            </w:r>
            <w:r>
              <w:lastRenderedPageBreak/>
              <w:t>ов</w:t>
            </w:r>
          </w:p>
        </w:tc>
        <w:tc>
          <w:tcPr>
            <w:tcW w:w="833" w:type="dxa"/>
          </w:tcPr>
          <w:p w:rsidR="00205E10" w:rsidRDefault="00205E10">
            <w:pPr>
              <w:pStyle w:val="ConsPlusNormal"/>
              <w:jc w:val="center"/>
            </w:pPr>
            <w:r>
              <w:lastRenderedPageBreak/>
              <w:t>9</w:t>
            </w:r>
          </w:p>
        </w:tc>
        <w:tc>
          <w:tcPr>
            <w:tcW w:w="833" w:type="dxa"/>
          </w:tcPr>
          <w:p w:rsidR="00205E10" w:rsidRDefault="00205E10">
            <w:pPr>
              <w:pStyle w:val="ConsPlusNormal"/>
              <w:jc w:val="center"/>
            </w:pPr>
            <w:r>
              <w:t>12</w:t>
            </w:r>
          </w:p>
        </w:tc>
        <w:tc>
          <w:tcPr>
            <w:tcW w:w="833" w:type="dxa"/>
          </w:tcPr>
          <w:p w:rsidR="00205E10" w:rsidRDefault="00205E10">
            <w:pPr>
              <w:pStyle w:val="ConsPlusNormal"/>
              <w:jc w:val="center"/>
            </w:pPr>
            <w:r>
              <w:t>21</w:t>
            </w:r>
          </w:p>
        </w:tc>
        <w:tc>
          <w:tcPr>
            <w:tcW w:w="833" w:type="dxa"/>
          </w:tcPr>
          <w:p w:rsidR="00205E10" w:rsidRDefault="00205E10">
            <w:pPr>
              <w:pStyle w:val="ConsPlusNormal"/>
              <w:jc w:val="center"/>
            </w:pPr>
            <w:r>
              <w:t>24</w:t>
            </w:r>
          </w:p>
        </w:tc>
        <w:tc>
          <w:tcPr>
            <w:tcW w:w="833" w:type="dxa"/>
          </w:tcPr>
          <w:p w:rsidR="00205E10" w:rsidRDefault="00205E10">
            <w:pPr>
              <w:pStyle w:val="ConsPlusNormal"/>
              <w:jc w:val="center"/>
            </w:pPr>
            <w:r>
              <w:t>28</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444" w:history="1">
              <w:r>
                <w:rPr>
                  <w:color w:val="0000FF"/>
                </w:rPr>
                <w:t>Постановление</w:t>
              </w:r>
            </w:hyperlink>
            <w:r>
              <w:t xml:space="preserve"> </w:t>
            </w:r>
            <w:r>
              <w:lastRenderedPageBreak/>
              <w:t>Правительства Российской Федерации от 15 апреля 2014 года N 295 "Об утверждении государственной программы Российской Федерации "Развитие образования" на 2013-2020 годы"</w:t>
            </w:r>
          </w:p>
        </w:tc>
      </w:tr>
      <w:tr w:rsidR="00205E10">
        <w:tc>
          <w:tcPr>
            <w:tcW w:w="737" w:type="dxa"/>
          </w:tcPr>
          <w:p w:rsidR="00205E10" w:rsidRDefault="00205E10">
            <w:pPr>
              <w:pStyle w:val="ConsPlusNormal"/>
              <w:jc w:val="center"/>
            </w:pPr>
            <w:r>
              <w:lastRenderedPageBreak/>
              <w:t>2.</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доступности и повышения качества дошкольного образования</w:t>
            </w:r>
          </w:p>
        </w:tc>
        <w:tc>
          <w:tcPr>
            <w:tcW w:w="2381" w:type="dxa"/>
          </w:tcPr>
          <w:p w:rsidR="00205E10" w:rsidRDefault="00205E10">
            <w:pPr>
              <w:pStyle w:val="ConsPlusNormal"/>
              <w:jc w:val="both"/>
            </w:pPr>
            <w:r>
              <w:t>Доля детей в возрасте от 3 до 7 лет, охваченных дошкольным образованием</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445" w:history="1">
              <w:r>
                <w:rPr>
                  <w:color w:val="0000FF"/>
                </w:rPr>
                <w:t>Указ</w:t>
              </w:r>
            </w:hyperlink>
            <w:r>
              <w:t xml:space="preserve"> Президента Российской Федерации от 7 мая 2012 года N 599 "О мерах по реализации государственной политики в области образования и науки"</w:t>
            </w:r>
          </w:p>
        </w:tc>
      </w:tr>
      <w:tr w:rsidR="00205E10">
        <w:tc>
          <w:tcPr>
            <w:tcW w:w="737" w:type="dxa"/>
          </w:tcPr>
          <w:p w:rsidR="00205E10" w:rsidRDefault="00205E10">
            <w:pPr>
              <w:pStyle w:val="ConsPlusNormal"/>
              <w:jc w:val="center"/>
            </w:pPr>
            <w:r>
              <w:t>3.</w:t>
            </w:r>
          </w:p>
        </w:tc>
        <w:tc>
          <w:tcPr>
            <w:tcW w:w="2211" w:type="dxa"/>
          </w:tcPr>
          <w:p w:rsidR="00205E10" w:rsidRDefault="00205E10">
            <w:pPr>
              <w:pStyle w:val="ConsPlusNormal"/>
              <w:jc w:val="both"/>
            </w:pPr>
            <w:r>
              <w:t xml:space="preserve">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w:t>
            </w:r>
            <w:r>
              <w:lastRenderedPageBreak/>
              <w:t>региона</w:t>
            </w:r>
          </w:p>
        </w:tc>
        <w:tc>
          <w:tcPr>
            <w:tcW w:w="2212" w:type="dxa"/>
          </w:tcPr>
          <w:p w:rsidR="00205E10" w:rsidRDefault="00205E10">
            <w:pPr>
              <w:pStyle w:val="ConsPlusNormal"/>
              <w:jc w:val="both"/>
            </w:pPr>
            <w:r>
              <w:lastRenderedPageBreak/>
              <w:t>Обеспечение доступности и повышения качества дополнительного образования детей</w:t>
            </w:r>
          </w:p>
        </w:tc>
        <w:tc>
          <w:tcPr>
            <w:tcW w:w="2381" w:type="dxa"/>
          </w:tcPr>
          <w:p w:rsidR="00205E10" w:rsidRDefault="00205E10">
            <w:pPr>
              <w:pStyle w:val="ConsPlusNormal"/>
              <w:jc w:val="both"/>
            </w:pPr>
            <w:r>
              <w:t>Доля детей и молодежи в возрасте от 5 до 18 лет, охваченных программами дополнительного образования, в общей численности детей и молодежи в возрасте от 5 до 18 лет</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59,0</w:t>
            </w:r>
          </w:p>
        </w:tc>
        <w:tc>
          <w:tcPr>
            <w:tcW w:w="833" w:type="dxa"/>
          </w:tcPr>
          <w:p w:rsidR="00205E10" w:rsidRDefault="00205E10">
            <w:pPr>
              <w:pStyle w:val="ConsPlusNormal"/>
              <w:jc w:val="center"/>
            </w:pPr>
            <w:r>
              <w:t>62</w:t>
            </w:r>
          </w:p>
        </w:tc>
        <w:tc>
          <w:tcPr>
            <w:tcW w:w="833" w:type="dxa"/>
          </w:tcPr>
          <w:p w:rsidR="00205E10" w:rsidRDefault="00205E10">
            <w:pPr>
              <w:pStyle w:val="ConsPlusNormal"/>
              <w:jc w:val="center"/>
            </w:pPr>
            <w:r>
              <w:t>65</w:t>
            </w:r>
          </w:p>
        </w:tc>
        <w:tc>
          <w:tcPr>
            <w:tcW w:w="833" w:type="dxa"/>
          </w:tcPr>
          <w:p w:rsidR="00205E10" w:rsidRDefault="00205E10">
            <w:pPr>
              <w:pStyle w:val="ConsPlusNormal"/>
              <w:jc w:val="center"/>
            </w:pPr>
            <w:r>
              <w:t>69,5</w:t>
            </w:r>
          </w:p>
        </w:tc>
        <w:tc>
          <w:tcPr>
            <w:tcW w:w="833" w:type="dxa"/>
          </w:tcPr>
          <w:p w:rsidR="00205E10" w:rsidRDefault="00205E10">
            <w:pPr>
              <w:pStyle w:val="ConsPlusNormal"/>
              <w:jc w:val="center"/>
            </w:pPr>
            <w:r>
              <w:t>70,4</w:t>
            </w:r>
          </w:p>
        </w:tc>
        <w:tc>
          <w:tcPr>
            <w:tcW w:w="833" w:type="dxa"/>
          </w:tcPr>
          <w:p w:rsidR="00205E10" w:rsidRDefault="00205E10">
            <w:pPr>
              <w:pStyle w:val="ConsPlusNormal"/>
              <w:jc w:val="center"/>
            </w:pPr>
            <w:r>
              <w:t>71,0</w:t>
            </w:r>
          </w:p>
        </w:tc>
        <w:tc>
          <w:tcPr>
            <w:tcW w:w="833" w:type="dxa"/>
          </w:tcPr>
          <w:p w:rsidR="00205E10" w:rsidRDefault="00205E10">
            <w:pPr>
              <w:pStyle w:val="ConsPlusNormal"/>
              <w:jc w:val="center"/>
            </w:pPr>
            <w:r>
              <w:t>71,3</w:t>
            </w:r>
          </w:p>
        </w:tc>
        <w:tc>
          <w:tcPr>
            <w:tcW w:w="833" w:type="dxa"/>
          </w:tcPr>
          <w:p w:rsidR="00205E10" w:rsidRDefault="00205E10">
            <w:pPr>
              <w:pStyle w:val="ConsPlusNormal"/>
              <w:jc w:val="center"/>
            </w:pPr>
            <w:r>
              <w:t>72,0</w:t>
            </w:r>
          </w:p>
        </w:tc>
        <w:tc>
          <w:tcPr>
            <w:tcW w:w="833" w:type="dxa"/>
          </w:tcPr>
          <w:p w:rsidR="00205E10" w:rsidRDefault="00205E10">
            <w:pPr>
              <w:pStyle w:val="ConsPlusNormal"/>
              <w:jc w:val="center"/>
            </w:pPr>
            <w:r>
              <w:t>73,5</w:t>
            </w:r>
          </w:p>
        </w:tc>
        <w:tc>
          <w:tcPr>
            <w:tcW w:w="833" w:type="dxa"/>
          </w:tcPr>
          <w:p w:rsidR="00205E10" w:rsidRDefault="00205E10">
            <w:pPr>
              <w:pStyle w:val="ConsPlusNormal"/>
              <w:jc w:val="center"/>
            </w:pPr>
            <w:r>
              <w:t>75,0</w:t>
            </w:r>
          </w:p>
        </w:tc>
        <w:tc>
          <w:tcPr>
            <w:tcW w:w="833" w:type="dxa"/>
          </w:tcPr>
          <w:p w:rsidR="00205E10" w:rsidRDefault="00205E10">
            <w:pPr>
              <w:pStyle w:val="ConsPlusNormal"/>
              <w:jc w:val="center"/>
            </w:pPr>
            <w:r>
              <w:t>78,0</w:t>
            </w:r>
          </w:p>
        </w:tc>
        <w:tc>
          <w:tcPr>
            <w:tcW w:w="833" w:type="dxa"/>
          </w:tcPr>
          <w:p w:rsidR="00205E10" w:rsidRDefault="00205E10">
            <w:pPr>
              <w:pStyle w:val="ConsPlusNormal"/>
              <w:jc w:val="center"/>
            </w:pPr>
            <w:r>
              <w:t>79,0</w:t>
            </w:r>
          </w:p>
        </w:tc>
        <w:tc>
          <w:tcPr>
            <w:tcW w:w="843" w:type="dxa"/>
          </w:tcPr>
          <w:p w:rsidR="00205E10" w:rsidRDefault="00205E10">
            <w:pPr>
              <w:pStyle w:val="ConsPlusNormal"/>
              <w:jc w:val="center"/>
            </w:pPr>
            <w:r>
              <w:t>80</w:t>
            </w:r>
          </w:p>
        </w:tc>
        <w:tc>
          <w:tcPr>
            <w:tcW w:w="2154" w:type="dxa"/>
          </w:tcPr>
          <w:p w:rsidR="00205E10" w:rsidRDefault="00205E10">
            <w:pPr>
              <w:pStyle w:val="ConsPlusNormal"/>
              <w:jc w:val="both"/>
            </w:pPr>
            <w:hyperlink r:id="rId446" w:history="1">
              <w:r>
                <w:rPr>
                  <w:color w:val="0000FF"/>
                </w:rPr>
                <w:t>Указ</w:t>
              </w:r>
            </w:hyperlink>
            <w:r>
              <w:t xml:space="preserve"> Президента Российской Федерации от 7 мая 2012 года N 599 "О мерах по реализации государственной политики в области образования и науки"</w:t>
            </w:r>
          </w:p>
        </w:tc>
      </w:tr>
      <w:tr w:rsidR="00205E10">
        <w:tc>
          <w:tcPr>
            <w:tcW w:w="737" w:type="dxa"/>
          </w:tcPr>
          <w:p w:rsidR="00205E10" w:rsidRDefault="00205E10">
            <w:pPr>
              <w:pStyle w:val="ConsPlusNormal"/>
              <w:jc w:val="center"/>
            </w:pPr>
            <w:r>
              <w:lastRenderedPageBreak/>
              <w:t>4.</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381" w:type="dxa"/>
          </w:tcPr>
          <w:p w:rsidR="00205E10" w:rsidRDefault="00205E10">
            <w:pPr>
              <w:pStyle w:val="ConsPlusNormal"/>
              <w:jc w:val="both"/>
            </w:pPr>
            <w:r>
              <w:t>Удельный вес численности выпускников профессиональных образовательных организаций и образовательных организаций высшего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46</w:t>
            </w:r>
          </w:p>
        </w:tc>
        <w:tc>
          <w:tcPr>
            <w:tcW w:w="833" w:type="dxa"/>
          </w:tcPr>
          <w:p w:rsidR="00205E10" w:rsidRDefault="00205E10">
            <w:pPr>
              <w:pStyle w:val="ConsPlusNormal"/>
              <w:jc w:val="center"/>
            </w:pPr>
            <w:r>
              <w:t>48</w:t>
            </w:r>
          </w:p>
        </w:tc>
        <w:tc>
          <w:tcPr>
            <w:tcW w:w="833" w:type="dxa"/>
          </w:tcPr>
          <w:p w:rsidR="00205E10" w:rsidRDefault="00205E10">
            <w:pPr>
              <w:pStyle w:val="ConsPlusNormal"/>
              <w:jc w:val="center"/>
            </w:pPr>
            <w:r>
              <w:t>50</w:t>
            </w:r>
          </w:p>
        </w:tc>
        <w:tc>
          <w:tcPr>
            <w:tcW w:w="833" w:type="dxa"/>
          </w:tcPr>
          <w:p w:rsidR="00205E10" w:rsidRDefault="00205E10">
            <w:pPr>
              <w:pStyle w:val="ConsPlusNormal"/>
              <w:jc w:val="center"/>
            </w:pPr>
            <w:r>
              <w:t>55,5</w:t>
            </w:r>
          </w:p>
        </w:tc>
        <w:tc>
          <w:tcPr>
            <w:tcW w:w="833" w:type="dxa"/>
          </w:tcPr>
          <w:p w:rsidR="00205E10" w:rsidRDefault="00205E10">
            <w:pPr>
              <w:pStyle w:val="ConsPlusNormal"/>
              <w:jc w:val="center"/>
            </w:pPr>
            <w:r>
              <w:t>54</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447" w:history="1">
              <w:r>
                <w:rPr>
                  <w:color w:val="0000FF"/>
                </w:rPr>
                <w:t>Постановление</w:t>
              </w:r>
            </w:hyperlink>
            <w:r>
              <w:t xml:space="preserve"> Правительства Российской Федерации от 15 апреля 2014 года N 295 "Об утверждении государственной программы Российской Федерации "Развитие образования" на 2013-2020 годы"</w:t>
            </w:r>
          </w:p>
        </w:tc>
      </w:tr>
      <w:tr w:rsidR="00205E10">
        <w:tc>
          <w:tcPr>
            <w:tcW w:w="737" w:type="dxa"/>
          </w:tcPr>
          <w:p w:rsidR="00205E10" w:rsidRDefault="00205E10">
            <w:pPr>
              <w:pStyle w:val="ConsPlusNormal"/>
              <w:jc w:val="center"/>
            </w:pPr>
            <w:r>
              <w:t>5.</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381" w:type="dxa"/>
          </w:tcPr>
          <w:p w:rsidR="00205E10" w:rsidRDefault="00205E10">
            <w:pPr>
              <w:pStyle w:val="ConsPlusNormal"/>
              <w:jc w:val="both"/>
            </w:pPr>
            <w:r>
              <w:t xml:space="preserve">Удельный вес численности выпускников, трудоустроившихся в течение календарного года после выпуска, в общей численности выпускников образовательных организаций, обучавшихся по образовательным программам среднего </w:t>
            </w:r>
            <w:r>
              <w:lastRenderedPageBreak/>
              <w:t>профессионального образования</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46</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58</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448"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c>
          <w:tcPr>
            <w:tcW w:w="737" w:type="dxa"/>
          </w:tcPr>
          <w:p w:rsidR="00205E10" w:rsidRDefault="00205E10">
            <w:pPr>
              <w:pStyle w:val="ConsPlusNormal"/>
              <w:jc w:val="center"/>
            </w:pPr>
            <w:r>
              <w:lastRenderedPageBreak/>
              <w:t>6.</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381" w:type="dxa"/>
          </w:tcPr>
          <w:p w:rsidR="00205E10" w:rsidRDefault="00205E10">
            <w:pPr>
              <w:pStyle w:val="ConsPlusNormal"/>
              <w:jc w:val="both"/>
            </w:pPr>
            <w:r>
              <w:t>Удельный вес численности выпускников, трудоустроившихся в течение календарного года после выпуска, в общей численности выпускников образовательных организаций, обучавшихся по образовательным программам среднего профессионального образования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46</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53</w:t>
            </w:r>
          </w:p>
        </w:tc>
        <w:tc>
          <w:tcPr>
            <w:tcW w:w="833" w:type="dxa"/>
          </w:tcPr>
          <w:p w:rsidR="00205E10" w:rsidRDefault="00205E10">
            <w:pPr>
              <w:pStyle w:val="ConsPlusNormal"/>
              <w:jc w:val="center"/>
            </w:pPr>
            <w:r>
              <w:t>54</w:t>
            </w:r>
          </w:p>
        </w:tc>
        <w:tc>
          <w:tcPr>
            <w:tcW w:w="833" w:type="dxa"/>
          </w:tcPr>
          <w:p w:rsidR="00205E10" w:rsidRDefault="00205E10">
            <w:pPr>
              <w:pStyle w:val="ConsPlusNormal"/>
              <w:jc w:val="center"/>
            </w:pPr>
            <w:r>
              <w:t>55</w:t>
            </w:r>
          </w:p>
        </w:tc>
        <w:tc>
          <w:tcPr>
            <w:tcW w:w="833" w:type="dxa"/>
          </w:tcPr>
          <w:p w:rsidR="00205E10" w:rsidRDefault="00205E10">
            <w:pPr>
              <w:pStyle w:val="ConsPlusNormal"/>
              <w:jc w:val="center"/>
            </w:pPr>
            <w:r>
              <w:t>56</w:t>
            </w:r>
          </w:p>
        </w:tc>
        <w:tc>
          <w:tcPr>
            <w:tcW w:w="833" w:type="dxa"/>
          </w:tcPr>
          <w:p w:rsidR="00205E10" w:rsidRDefault="00205E10">
            <w:pPr>
              <w:pStyle w:val="ConsPlusNormal"/>
              <w:jc w:val="center"/>
            </w:pPr>
            <w:r>
              <w:t>57</w:t>
            </w:r>
          </w:p>
        </w:tc>
        <w:tc>
          <w:tcPr>
            <w:tcW w:w="833" w:type="dxa"/>
          </w:tcPr>
          <w:p w:rsidR="00205E10" w:rsidRDefault="00205E10">
            <w:pPr>
              <w:pStyle w:val="ConsPlusNormal"/>
              <w:jc w:val="center"/>
            </w:pPr>
            <w:r>
              <w:t>58</w:t>
            </w:r>
          </w:p>
        </w:tc>
        <w:tc>
          <w:tcPr>
            <w:tcW w:w="843" w:type="dxa"/>
          </w:tcPr>
          <w:p w:rsidR="00205E10" w:rsidRDefault="00205E10">
            <w:pPr>
              <w:pStyle w:val="ConsPlusNormal"/>
              <w:jc w:val="center"/>
            </w:pPr>
            <w:r>
              <w:t>59</w:t>
            </w:r>
          </w:p>
        </w:tc>
        <w:tc>
          <w:tcPr>
            <w:tcW w:w="2154" w:type="dxa"/>
          </w:tcPr>
          <w:p w:rsidR="00205E10" w:rsidRDefault="00205E10">
            <w:pPr>
              <w:pStyle w:val="ConsPlusNormal"/>
              <w:jc w:val="both"/>
            </w:pPr>
            <w:hyperlink r:id="rId449"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c>
          <w:tcPr>
            <w:tcW w:w="737" w:type="dxa"/>
          </w:tcPr>
          <w:p w:rsidR="00205E10" w:rsidRDefault="00205E10">
            <w:pPr>
              <w:pStyle w:val="ConsPlusNormal"/>
              <w:jc w:val="center"/>
            </w:pPr>
            <w:r>
              <w:t>7.</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381" w:type="dxa"/>
          </w:tcPr>
          <w:p w:rsidR="00205E10" w:rsidRDefault="00205E10">
            <w:pPr>
              <w:pStyle w:val="ConsPlusNormal"/>
              <w:jc w:val="both"/>
            </w:pPr>
            <w:r>
              <w:t xml:space="preserve">Охват населения программами дополнительного профессионального образования (удельный вес численности занятого населения в возрасте 25-65 лет, прошедшего повышение квалификации и (или) переподготовку, в общей численности занятого в экономике населения данной </w:t>
            </w:r>
            <w:r>
              <w:lastRenderedPageBreak/>
              <w:t>возрастной группы)</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26</w:t>
            </w:r>
          </w:p>
        </w:tc>
        <w:tc>
          <w:tcPr>
            <w:tcW w:w="833" w:type="dxa"/>
          </w:tcPr>
          <w:p w:rsidR="00205E10" w:rsidRDefault="00205E10">
            <w:pPr>
              <w:pStyle w:val="ConsPlusNormal"/>
              <w:jc w:val="center"/>
            </w:pPr>
            <w:r>
              <w:t>37</w:t>
            </w:r>
          </w:p>
        </w:tc>
        <w:tc>
          <w:tcPr>
            <w:tcW w:w="833" w:type="dxa"/>
          </w:tcPr>
          <w:p w:rsidR="00205E10" w:rsidRDefault="00205E10">
            <w:pPr>
              <w:pStyle w:val="ConsPlusNormal"/>
              <w:jc w:val="center"/>
            </w:pPr>
            <w:r>
              <w:t>37</w:t>
            </w:r>
          </w:p>
        </w:tc>
        <w:tc>
          <w:tcPr>
            <w:tcW w:w="833" w:type="dxa"/>
          </w:tcPr>
          <w:p w:rsidR="00205E10" w:rsidRDefault="00205E10">
            <w:pPr>
              <w:pStyle w:val="ConsPlusNormal"/>
              <w:jc w:val="center"/>
            </w:pPr>
            <w:r>
              <w:t>47</w:t>
            </w:r>
          </w:p>
        </w:tc>
        <w:tc>
          <w:tcPr>
            <w:tcW w:w="833" w:type="dxa"/>
          </w:tcPr>
          <w:p w:rsidR="00205E10" w:rsidRDefault="00205E10">
            <w:pPr>
              <w:pStyle w:val="ConsPlusNormal"/>
              <w:jc w:val="center"/>
            </w:pPr>
            <w:r>
              <w:t>45</w:t>
            </w:r>
          </w:p>
        </w:tc>
        <w:tc>
          <w:tcPr>
            <w:tcW w:w="833" w:type="dxa"/>
          </w:tcPr>
          <w:p w:rsidR="00205E10" w:rsidRDefault="00205E10">
            <w:pPr>
              <w:pStyle w:val="ConsPlusNormal"/>
            </w:pP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both"/>
            </w:pPr>
            <w:hyperlink r:id="rId450" w:history="1">
              <w:r>
                <w:rPr>
                  <w:color w:val="0000FF"/>
                </w:rPr>
                <w:t>Указ</w:t>
              </w:r>
            </w:hyperlink>
            <w:r>
              <w:t xml:space="preserve"> Президента Российской Федерации от 7 мая 2012 года N 599 "О мерах по реализации государственной политики в области образования и науки"</w:t>
            </w:r>
          </w:p>
        </w:tc>
      </w:tr>
      <w:tr w:rsidR="00205E10">
        <w:tc>
          <w:tcPr>
            <w:tcW w:w="737" w:type="dxa"/>
          </w:tcPr>
          <w:p w:rsidR="00205E10" w:rsidRDefault="00205E10">
            <w:pPr>
              <w:pStyle w:val="ConsPlusNormal"/>
              <w:jc w:val="center"/>
            </w:pPr>
            <w:r>
              <w:lastRenderedPageBreak/>
              <w:t>8.</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381" w:type="dxa"/>
          </w:tcPr>
          <w:p w:rsidR="00205E10" w:rsidRDefault="00205E10">
            <w:pPr>
              <w:pStyle w:val="ConsPlusNormal"/>
              <w:jc w:val="both"/>
            </w:pPr>
            <w:r>
              <w:t>Доля занятого населения в возрасте 25-65 лет, прошедшего повышение квалификации и (или) профессиональную подготовку, в общей численности занятого в экономике населения данной возрастной группы</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26</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37</w:t>
            </w:r>
          </w:p>
        </w:tc>
        <w:tc>
          <w:tcPr>
            <w:tcW w:w="833" w:type="dxa"/>
          </w:tcPr>
          <w:p w:rsidR="00205E10" w:rsidRDefault="00205E10">
            <w:pPr>
              <w:pStyle w:val="ConsPlusNormal"/>
              <w:jc w:val="center"/>
            </w:pPr>
            <w:r>
              <w:t>37</w:t>
            </w:r>
          </w:p>
        </w:tc>
        <w:tc>
          <w:tcPr>
            <w:tcW w:w="833" w:type="dxa"/>
          </w:tcPr>
          <w:p w:rsidR="00205E10" w:rsidRDefault="00205E10">
            <w:pPr>
              <w:pStyle w:val="ConsPlusNormal"/>
              <w:jc w:val="center"/>
            </w:pPr>
            <w:r>
              <w:t>37</w:t>
            </w:r>
          </w:p>
        </w:tc>
        <w:tc>
          <w:tcPr>
            <w:tcW w:w="833" w:type="dxa"/>
          </w:tcPr>
          <w:p w:rsidR="00205E10" w:rsidRDefault="00205E10">
            <w:pPr>
              <w:pStyle w:val="ConsPlusNormal"/>
              <w:jc w:val="center"/>
            </w:pPr>
            <w:r>
              <w:t>37</w:t>
            </w:r>
          </w:p>
        </w:tc>
        <w:tc>
          <w:tcPr>
            <w:tcW w:w="833" w:type="dxa"/>
          </w:tcPr>
          <w:p w:rsidR="00205E10" w:rsidRDefault="00205E10">
            <w:pPr>
              <w:pStyle w:val="ConsPlusNormal"/>
              <w:jc w:val="center"/>
            </w:pPr>
            <w:r>
              <w:t>37</w:t>
            </w:r>
          </w:p>
        </w:tc>
        <w:tc>
          <w:tcPr>
            <w:tcW w:w="833" w:type="dxa"/>
          </w:tcPr>
          <w:p w:rsidR="00205E10" w:rsidRDefault="00205E10">
            <w:pPr>
              <w:pStyle w:val="ConsPlusNormal"/>
              <w:jc w:val="center"/>
            </w:pPr>
            <w:r>
              <w:t>37</w:t>
            </w:r>
          </w:p>
        </w:tc>
        <w:tc>
          <w:tcPr>
            <w:tcW w:w="833" w:type="dxa"/>
          </w:tcPr>
          <w:p w:rsidR="00205E10" w:rsidRDefault="00205E10">
            <w:pPr>
              <w:pStyle w:val="ConsPlusNormal"/>
              <w:jc w:val="center"/>
            </w:pPr>
            <w:r>
              <w:t>37</w:t>
            </w:r>
          </w:p>
        </w:tc>
        <w:tc>
          <w:tcPr>
            <w:tcW w:w="843" w:type="dxa"/>
          </w:tcPr>
          <w:p w:rsidR="00205E10" w:rsidRDefault="00205E10">
            <w:pPr>
              <w:pStyle w:val="ConsPlusNormal"/>
              <w:jc w:val="center"/>
            </w:pPr>
            <w:r>
              <w:t>37</w:t>
            </w:r>
          </w:p>
        </w:tc>
        <w:tc>
          <w:tcPr>
            <w:tcW w:w="2154" w:type="dxa"/>
          </w:tcPr>
          <w:p w:rsidR="00205E10" w:rsidRDefault="00205E10">
            <w:pPr>
              <w:pStyle w:val="ConsPlusNormal"/>
              <w:jc w:val="both"/>
            </w:pPr>
            <w:hyperlink r:id="rId451" w:history="1">
              <w:r>
                <w:rPr>
                  <w:color w:val="0000FF"/>
                </w:rPr>
                <w:t>Указ</w:t>
              </w:r>
            </w:hyperlink>
            <w:r>
              <w:t xml:space="preserve"> Президента Российской Федерации от 7 мая 2012 года N 599 "О мерах по реализации государственной политики в области образования и науки", </w:t>
            </w:r>
            <w:hyperlink r:id="rId452"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c>
          <w:tcPr>
            <w:tcW w:w="737" w:type="dxa"/>
          </w:tcPr>
          <w:p w:rsidR="00205E10" w:rsidRDefault="00205E10">
            <w:pPr>
              <w:pStyle w:val="ConsPlusNormal"/>
              <w:jc w:val="center"/>
            </w:pPr>
            <w:r>
              <w:t>9.</w:t>
            </w:r>
          </w:p>
        </w:tc>
        <w:tc>
          <w:tcPr>
            <w:tcW w:w="2211" w:type="dxa"/>
          </w:tcPr>
          <w:p w:rsidR="00205E10" w:rsidRDefault="00205E10">
            <w:pPr>
              <w:pStyle w:val="ConsPlusNormal"/>
              <w:jc w:val="both"/>
            </w:pPr>
            <w:r>
              <w:t>Повышение эффективности реализации молодежной политики в интересах инновационного социально ориентированного развития региона</w:t>
            </w:r>
          </w:p>
        </w:tc>
        <w:tc>
          <w:tcPr>
            <w:tcW w:w="2212" w:type="dxa"/>
          </w:tcPr>
          <w:p w:rsidR="00205E10" w:rsidRDefault="00205E10">
            <w:pPr>
              <w:pStyle w:val="ConsPlusNormal"/>
              <w:jc w:val="both"/>
            </w:pPr>
            <w:r>
              <w:t xml:space="preserve">Создание условий для успешной социализации и эффективной самореализации молодежи, развитие научного и творческого потенциала </w:t>
            </w:r>
            <w:r>
              <w:lastRenderedPageBreak/>
              <w:t>молодежи</w:t>
            </w:r>
          </w:p>
        </w:tc>
        <w:tc>
          <w:tcPr>
            <w:tcW w:w="2381" w:type="dxa"/>
          </w:tcPr>
          <w:p w:rsidR="00205E10" w:rsidRDefault="00205E10">
            <w:pPr>
              <w:pStyle w:val="ConsPlusNormal"/>
              <w:jc w:val="both"/>
            </w:pPr>
            <w:r>
              <w:lastRenderedPageBreak/>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w:t>
            </w:r>
            <w:r>
              <w:lastRenderedPageBreak/>
              <w:t>людей от 14 до 30 лет</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18</w:t>
            </w:r>
          </w:p>
        </w:tc>
        <w:tc>
          <w:tcPr>
            <w:tcW w:w="833" w:type="dxa"/>
          </w:tcPr>
          <w:p w:rsidR="00205E10" w:rsidRDefault="00205E10">
            <w:pPr>
              <w:pStyle w:val="ConsPlusNormal"/>
              <w:jc w:val="center"/>
            </w:pPr>
            <w:r>
              <w:t>22</w:t>
            </w:r>
          </w:p>
        </w:tc>
        <w:tc>
          <w:tcPr>
            <w:tcW w:w="833" w:type="dxa"/>
          </w:tcPr>
          <w:p w:rsidR="00205E10" w:rsidRDefault="00205E10">
            <w:pPr>
              <w:pStyle w:val="ConsPlusNormal"/>
              <w:jc w:val="center"/>
            </w:pPr>
            <w:r>
              <w:t>23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both"/>
            </w:pPr>
            <w:hyperlink r:id="rId453" w:history="1">
              <w:r>
                <w:rPr>
                  <w:color w:val="0000FF"/>
                </w:rPr>
                <w:t>Постановление</w:t>
              </w:r>
            </w:hyperlink>
            <w:r>
              <w:t xml:space="preserve"> Правительства Российской Федерации от 15 апреля 2014 года N 295 "Об утверждении государственной программы Российской </w:t>
            </w:r>
            <w:r>
              <w:lastRenderedPageBreak/>
              <w:t>Федерации "Развитие образования" на 2013-2020 годы"</w:t>
            </w:r>
          </w:p>
        </w:tc>
      </w:tr>
      <w:tr w:rsidR="00205E10">
        <w:tc>
          <w:tcPr>
            <w:tcW w:w="737" w:type="dxa"/>
            <w:vMerge w:val="restart"/>
          </w:tcPr>
          <w:p w:rsidR="00205E10" w:rsidRDefault="00205E10">
            <w:pPr>
              <w:pStyle w:val="ConsPlusNormal"/>
              <w:jc w:val="center"/>
            </w:pPr>
            <w:r>
              <w:lastRenderedPageBreak/>
              <w:t>10.</w:t>
            </w:r>
          </w:p>
        </w:tc>
        <w:tc>
          <w:tcPr>
            <w:tcW w:w="2211" w:type="dxa"/>
            <w:vMerge w:val="restart"/>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vMerge w:val="restart"/>
          </w:tcPr>
          <w:p w:rsidR="00205E10" w:rsidRDefault="00205E10">
            <w:pPr>
              <w:pStyle w:val="ConsPlusNormal"/>
              <w:jc w:val="both"/>
            </w:pPr>
            <w:r>
              <w:t>Реализация технических, экономических и организационных мер, направленных на эффективное использование топливно-энергетических ресурсов и повышение энергетической эффективности деятельности государственных образовательных организаций Костромской области</w:t>
            </w:r>
          </w:p>
        </w:tc>
        <w:tc>
          <w:tcPr>
            <w:tcW w:w="2381" w:type="dxa"/>
          </w:tcPr>
          <w:p w:rsidR="00205E10" w:rsidRDefault="00205E10">
            <w:pPr>
              <w:pStyle w:val="ConsPlusNormal"/>
              <w:jc w:val="both"/>
            </w:pPr>
            <w:r>
              <w:t>Индекс годового удельного расхода электрической энергии на снабжение государственных образовательных организаций к базовому 2014 году</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94,5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92,43</w:t>
            </w:r>
          </w:p>
        </w:tc>
        <w:tc>
          <w:tcPr>
            <w:tcW w:w="833" w:type="dxa"/>
          </w:tcPr>
          <w:p w:rsidR="00205E10" w:rsidRDefault="00205E10">
            <w:pPr>
              <w:pStyle w:val="ConsPlusNormal"/>
              <w:jc w:val="center"/>
            </w:pPr>
            <w:r>
              <w:t>91,5</w:t>
            </w:r>
          </w:p>
        </w:tc>
        <w:tc>
          <w:tcPr>
            <w:tcW w:w="833" w:type="dxa"/>
          </w:tcPr>
          <w:p w:rsidR="00205E10" w:rsidRDefault="00205E10">
            <w:pPr>
              <w:pStyle w:val="ConsPlusNormal"/>
              <w:jc w:val="center"/>
            </w:pPr>
            <w:r>
              <w:t>90,59</w:t>
            </w:r>
          </w:p>
        </w:tc>
        <w:tc>
          <w:tcPr>
            <w:tcW w:w="833" w:type="dxa"/>
          </w:tcPr>
          <w:p w:rsidR="00205E10" w:rsidRDefault="00205E10">
            <w:pPr>
              <w:pStyle w:val="ConsPlusNormal"/>
              <w:jc w:val="center"/>
            </w:pPr>
            <w:r>
              <w:t>89,68</w:t>
            </w:r>
          </w:p>
        </w:tc>
        <w:tc>
          <w:tcPr>
            <w:tcW w:w="833" w:type="dxa"/>
          </w:tcPr>
          <w:p w:rsidR="00205E10" w:rsidRDefault="00205E10">
            <w:pPr>
              <w:pStyle w:val="ConsPlusNormal"/>
              <w:jc w:val="center"/>
            </w:pPr>
            <w:r>
              <w:t>88,69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Индекс годового удельного расхода тепловой энергии на снабжение государственных образовательных организаций к базовому 2014 году</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83,9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82,5</w:t>
            </w:r>
          </w:p>
        </w:tc>
        <w:tc>
          <w:tcPr>
            <w:tcW w:w="833" w:type="dxa"/>
          </w:tcPr>
          <w:p w:rsidR="00205E10" w:rsidRDefault="00205E10">
            <w:pPr>
              <w:pStyle w:val="ConsPlusNormal"/>
              <w:jc w:val="center"/>
            </w:pPr>
            <w:r>
              <w:t>81,67</w:t>
            </w:r>
          </w:p>
        </w:tc>
        <w:tc>
          <w:tcPr>
            <w:tcW w:w="833" w:type="dxa"/>
          </w:tcPr>
          <w:p w:rsidR="00205E10" w:rsidRDefault="00205E10">
            <w:pPr>
              <w:pStyle w:val="ConsPlusNormal"/>
              <w:jc w:val="center"/>
            </w:pPr>
            <w:r>
              <w:t>80,83</w:t>
            </w:r>
          </w:p>
        </w:tc>
        <w:tc>
          <w:tcPr>
            <w:tcW w:w="833" w:type="dxa"/>
          </w:tcPr>
          <w:p w:rsidR="00205E10" w:rsidRDefault="00205E10">
            <w:pPr>
              <w:pStyle w:val="ConsPlusNormal"/>
              <w:jc w:val="center"/>
            </w:pPr>
            <w:r>
              <w:t>80,0</w:t>
            </w:r>
          </w:p>
        </w:tc>
        <w:tc>
          <w:tcPr>
            <w:tcW w:w="833" w:type="dxa"/>
          </w:tcPr>
          <w:p w:rsidR="00205E10" w:rsidRDefault="00205E10">
            <w:pPr>
              <w:pStyle w:val="ConsPlusNormal"/>
              <w:jc w:val="center"/>
            </w:pPr>
            <w:r>
              <w:t>79,17</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Индекс годового удельного расхода воды на снабжение государственных образовательных организаций к базовому 2014 году</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95,65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94,52</w:t>
            </w:r>
          </w:p>
        </w:tc>
        <w:tc>
          <w:tcPr>
            <w:tcW w:w="833" w:type="dxa"/>
          </w:tcPr>
          <w:p w:rsidR="00205E10" w:rsidRDefault="00205E10">
            <w:pPr>
              <w:pStyle w:val="ConsPlusNormal"/>
              <w:jc w:val="center"/>
            </w:pPr>
            <w:r>
              <w:t>93,57</w:t>
            </w:r>
          </w:p>
        </w:tc>
        <w:tc>
          <w:tcPr>
            <w:tcW w:w="833" w:type="dxa"/>
          </w:tcPr>
          <w:p w:rsidR="00205E10" w:rsidRDefault="00205E10">
            <w:pPr>
              <w:pStyle w:val="ConsPlusNormal"/>
              <w:jc w:val="center"/>
            </w:pPr>
            <w:r>
              <w:t>92,62</w:t>
            </w:r>
          </w:p>
        </w:tc>
        <w:tc>
          <w:tcPr>
            <w:tcW w:w="833" w:type="dxa"/>
          </w:tcPr>
          <w:p w:rsidR="00205E10" w:rsidRDefault="00205E10">
            <w:pPr>
              <w:pStyle w:val="ConsPlusNormal"/>
              <w:jc w:val="center"/>
            </w:pPr>
            <w:r>
              <w:t>91,68</w:t>
            </w:r>
          </w:p>
        </w:tc>
        <w:tc>
          <w:tcPr>
            <w:tcW w:w="833" w:type="dxa"/>
          </w:tcPr>
          <w:p w:rsidR="00205E10" w:rsidRDefault="00205E10">
            <w:pPr>
              <w:pStyle w:val="ConsPlusNormal"/>
              <w:jc w:val="center"/>
            </w:pPr>
            <w:r>
              <w:t>90,73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blPrEx>
          <w:tblBorders>
            <w:insideH w:val="nil"/>
          </w:tblBorders>
        </w:tblPrEx>
        <w:tc>
          <w:tcPr>
            <w:tcW w:w="737" w:type="dxa"/>
            <w:tcBorders>
              <w:bottom w:val="nil"/>
            </w:tcBorders>
          </w:tcPr>
          <w:p w:rsidR="00205E10" w:rsidRDefault="00205E10">
            <w:pPr>
              <w:pStyle w:val="ConsPlusNormal"/>
              <w:jc w:val="center"/>
            </w:pPr>
            <w:r>
              <w:t>11.</w:t>
            </w:r>
          </w:p>
        </w:tc>
        <w:tc>
          <w:tcPr>
            <w:tcW w:w="2211" w:type="dxa"/>
            <w:tcBorders>
              <w:bottom w:val="nil"/>
            </w:tcBorders>
          </w:tcPr>
          <w:p w:rsidR="00205E10" w:rsidRDefault="00205E10">
            <w:pPr>
              <w:pStyle w:val="ConsPlusNormal"/>
              <w:jc w:val="both"/>
            </w:pPr>
            <w:r>
              <w:t xml:space="preserve">Обеспечение доступности и качества образования </w:t>
            </w:r>
            <w:r>
              <w:lastRenderedPageBreak/>
              <w:t>в соответствии с меняющимися запросами населения 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lastRenderedPageBreak/>
              <w:t xml:space="preserve">Обеспечение создания в Костромской области </w:t>
            </w:r>
            <w:r>
              <w:lastRenderedPageBreak/>
              <w:t>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2381" w:type="dxa"/>
            <w:tcBorders>
              <w:bottom w:val="nil"/>
            </w:tcBorders>
          </w:tcPr>
          <w:p w:rsidR="00205E10" w:rsidRDefault="00205E10">
            <w:pPr>
              <w:pStyle w:val="ConsPlusNormal"/>
              <w:jc w:val="both"/>
            </w:pPr>
            <w:r>
              <w:lastRenderedPageBreak/>
              <w:t xml:space="preserve">Доля обучающихся в государственных (муниципальных) </w:t>
            </w:r>
            <w:r>
              <w:lastRenderedPageBreak/>
              <w:t>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020" w:type="dxa"/>
            <w:tcBorders>
              <w:bottom w:val="nil"/>
            </w:tcBorders>
          </w:tcPr>
          <w:p w:rsidR="00205E10" w:rsidRDefault="00205E10">
            <w:pPr>
              <w:pStyle w:val="ConsPlusNormal"/>
              <w:jc w:val="center"/>
            </w:pPr>
            <w:r>
              <w:lastRenderedPageBreak/>
              <w:t>Процентов</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85,0</w:t>
            </w:r>
          </w:p>
        </w:tc>
        <w:tc>
          <w:tcPr>
            <w:tcW w:w="833" w:type="dxa"/>
            <w:tcBorders>
              <w:bottom w:val="nil"/>
            </w:tcBorders>
          </w:tcPr>
          <w:p w:rsidR="00205E10" w:rsidRDefault="00205E10">
            <w:pPr>
              <w:pStyle w:val="ConsPlusNormal"/>
              <w:jc w:val="center"/>
            </w:pPr>
            <w:r>
              <w:t>85,1</w:t>
            </w:r>
          </w:p>
        </w:tc>
        <w:tc>
          <w:tcPr>
            <w:tcW w:w="833" w:type="dxa"/>
            <w:tcBorders>
              <w:bottom w:val="nil"/>
            </w:tcBorders>
          </w:tcPr>
          <w:p w:rsidR="00205E10" w:rsidRDefault="00205E10">
            <w:pPr>
              <w:pStyle w:val="ConsPlusNormal"/>
              <w:jc w:val="center"/>
            </w:pPr>
            <w:r>
              <w:t>85,2</w:t>
            </w:r>
          </w:p>
        </w:tc>
        <w:tc>
          <w:tcPr>
            <w:tcW w:w="833" w:type="dxa"/>
            <w:tcBorders>
              <w:bottom w:val="nil"/>
            </w:tcBorders>
          </w:tcPr>
          <w:p w:rsidR="00205E10" w:rsidRDefault="00205E10">
            <w:pPr>
              <w:pStyle w:val="ConsPlusNormal"/>
              <w:jc w:val="center"/>
            </w:pPr>
            <w:r>
              <w:t>86,1</w:t>
            </w:r>
          </w:p>
        </w:tc>
        <w:tc>
          <w:tcPr>
            <w:tcW w:w="833" w:type="dxa"/>
            <w:tcBorders>
              <w:bottom w:val="nil"/>
            </w:tcBorders>
          </w:tcPr>
          <w:p w:rsidR="00205E10" w:rsidRDefault="00205E10">
            <w:pPr>
              <w:pStyle w:val="ConsPlusNormal"/>
              <w:jc w:val="center"/>
            </w:pPr>
            <w:r>
              <w:t>86,2</w:t>
            </w:r>
          </w:p>
        </w:tc>
        <w:tc>
          <w:tcPr>
            <w:tcW w:w="833" w:type="dxa"/>
            <w:tcBorders>
              <w:bottom w:val="nil"/>
            </w:tcBorders>
          </w:tcPr>
          <w:p w:rsidR="00205E10" w:rsidRDefault="00205E10">
            <w:pPr>
              <w:pStyle w:val="ConsPlusNormal"/>
              <w:jc w:val="center"/>
            </w:pPr>
            <w:r>
              <w:t>87,1</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jc w:val="both"/>
            </w:pPr>
            <w:hyperlink r:id="rId454" w:history="1">
              <w:r>
                <w:rPr>
                  <w:color w:val="0000FF"/>
                </w:rPr>
                <w:t>Постановление</w:t>
              </w:r>
            </w:hyperlink>
            <w:r>
              <w:t xml:space="preserve"> Правительства Российской </w:t>
            </w:r>
            <w:r>
              <w:lastRenderedPageBreak/>
              <w:t>Федерации от 26 декабря 2017 года N 1642 "Об утверждении государственной программы Российской Федерации "Развитие образования"</w:t>
            </w: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11 в ред. </w:t>
            </w:r>
            <w:hyperlink r:id="rId455" w:history="1">
              <w:r>
                <w:rPr>
                  <w:color w:val="0000FF"/>
                </w:rPr>
                <w:t>постановления</w:t>
              </w:r>
            </w:hyperlink>
            <w:r>
              <w:t xml:space="preserve"> администрации Костромской области от 16.08.2021</w:t>
            </w:r>
          </w:p>
          <w:p w:rsidR="00205E10" w:rsidRDefault="00205E10">
            <w:pPr>
              <w:pStyle w:val="ConsPlusNormal"/>
              <w:jc w:val="both"/>
            </w:pPr>
            <w:r>
              <w:t>N 359-а)</w:t>
            </w:r>
          </w:p>
        </w:tc>
      </w:tr>
      <w:tr w:rsidR="00205E10">
        <w:tc>
          <w:tcPr>
            <w:tcW w:w="737" w:type="dxa"/>
          </w:tcPr>
          <w:p w:rsidR="00205E10" w:rsidRDefault="00205E10">
            <w:pPr>
              <w:pStyle w:val="ConsPlusNormal"/>
              <w:jc w:val="center"/>
            </w:pPr>
            <w:r>
              <w:t>12.</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доступа социально ориентированных некоммерческих организаций Костромской области, осуществляющих образовательную деятельность, к бюджетным средствам в сфере образования</w:t>
            </w:r>
          </w:p>
        </w:tc>
        <w:tc>
          <w:tcPr>
            <w:tcW w:w="2381" w:type="dxa"/>
          </w:tcPr>
          <w:p w:rsidR="00205E10" w:rsidRDefault="00205E10">
            <w:pPr>
              <w:pStyle w:val="ConsPlusNormal"/>
              <w:jc w:val="both"/>
            </w:pPr>
            <w:r>
              <w:t>Доля средств областного бюджета, выделяемых социально ориентированным некоммерческим организациям Костромской области, в общем объеме средств областного бюджета, выделяемых на предоставление услуг в сфере образования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3,2</w:t>
            </w:r>
          </w:p>
        </w:tc>
        <w:tc>
          <w:tcPr>
            <w:tcW w:w="833" w:type="dxa"/>
          </w:tcPr>
          <w:p w:rsidR="00205E10" w:rsidRDefault="00205E10">
            <w:pPr>
              <w:pStyle w:val="ConsPlusNormal"/>
              <w:jc w:val="center"/>
            </w:pPr>
            <w:r>
              <w:t>4,4</w:t>
            </w:r>
          </w:p>
        </w:tc>
        <w:tc>
          <w:tcPr>
            <w:tcW w:w="833" w:type="dxa"/>
          </w:tcPr>
          <w:p w:rsidR="00205E10" w:rsidRDefault="00205E10">
            <w:pPr>
              <w:pStyle w:val="ConsPlusNormal"/>
              <w:jc w:val="center"/>
            </w:pPr>
            <w:r>
              <w:t>5,6</w:t>
            </w:r>
          </w:p>
        </w:tc>
        <w:tc>
          <w:tcPr>
            <w:tcW w:w="833" w:type="dxa"/>
          </w:tcPr>
          <w:p w:rsidR="00205E10" w:rsidRDefault="00205E10">
            <w:pPr>
              <w:pStyle w:val="ConsPlusNormal"/>
              <w:jc w:val="center"/>
            </w:pPr>
            <w:r>
              <w:t>7,1</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10</w:t>
            </w:r>
          </w:p>
        </w:tc>
        <w:tc>
          <w:tcPr>
            <w:tcW w:w="843" w:type="dxa"/>
          </w:tcPr>
          <w:p w:rsidR="00205E10" w:rsidRDefault="00205E10">
            <w:pPr>
              <w:pStyle w:val="ConsPlusNormal"/>
              <w:jc w:val="center"/>
            </w:pPr>
            <w:r>
              <w:t>10</w:t>
            </w:r>
          </w:p>
        </w:tc>
        <w:tc>
          <w:tcPr>
            <w:tcW w:w="2154" w:type="dxa"/>
          </w:tcPr>
          <w:p w:rsidR="00205E10" w:rsidRDefault="00205E10">
            <w:pPr>
              <w:pStyle w:val="ConsPlusNormal"/>
              <w:jc w:val="both"/>
            </w:pPr>
            <w:hyperlink r:id="rId456" w:history="1">
              <w:r>
                <w:rPr>
                  <w:color w:val="0000FF"/>
                </w:rPr>
                <w:t>Распоряжение</w:t>
              </w:r>
            </w:hyperlink>
            <w:r>
              <w:t xml:space="preserve"> Правительства Российской Федерации от 8 июня 2016 года N 1144-р</w:t>
            </w:r>
          </w:p>
        </w:tc>
      </w:tr>
      <w:tr w:rsidR="00205E10">
        <w:tc>
          <w:tcPr>
            <w:tcW w:w="737" w:type="dxa"/>
          </w:tcPr>
          <w:p w:rsidR="00205E10" w:rsidRDefault="00205E10">
            <w:pPr>
              <w:pStyle w:val="ConsPlusNormal"/>
              <w:jc w:val="center"/>
            </w:pPr>
            <w:r>
              <w:t>13.</w:t>
            </w:r>
          </w:p>
        </w:tc>
        <w:tc>
          <w:tcPr>
            <w:tcW w:w="2211" w:type="dxa"/>
          </w:tcPr>
          <w:p w:rsidR="00205E10" w:rsidRDefault="00205E10">
            <w:pPr>
              <w:pStyle w:val="ConsPlusNormal"/>
              <w:jc w:val="both"/>
            </w:pPr>
            <w:r>
              <w:t xml:space="preserve">Обеспечение доступности и качества образования в соответствии с меняющимися запросами населения Костромской области </w:t>
            </w:r>
            <w:r>
              <w:lastRenderedPageBreak/>
              <w:t>и перспективными задачами развития региона</w:t>
            </w:r>
          </w:p>
        </w:tc>
        <w:tc>
          <w:tcPr>
            <w:tcW w:w="2212" w:type="dxa"/>
          </w:tcPr>
          <w:p w:rsidR="00205E10" w:rsidRDefault="00205E10">
            <w:pPr>
              <w:pStyle w:val="ConsPlusNormal"/>
              <w:jc w:val="both"/>
            </w:pPr>
            <w:r>
              <w:lastRenderedPageBreak/>
              <w:t>Эффективное управление ходом реализации Программы</w:t>
            </w:r>
          </w:p>
        </w:tc>
        <w:tc>
          <w:tcPr>
            <w:tcW w:w="2381" w:type="dxa"/>
          </w:tcPr>
          <w:p w:rsidR="00205E10" w:rsidRDefault="00205E10">
            <w:pPr>
              <w:pStyle w:val="ConsPlusNormal"/>
              <w:jc w:val="both"/>
            </w:pPr>
            <w:r>
              <w:t>Доля достигнутых показателей (индикаторов) Программы к общему количеству показателей (индикаторов) за отчетный год</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14.</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создания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381" w:type="dxa"/>
          </w:tcPr>
          <w:p w:rsidR="00205E10" w:rsidRDefault="00205E10">
            <w:pPr>
              <w:pStyle w:val="ConsPlusNormal"/>
              <w:jc w:val="both"/>
            </w:pPr>
            <w:r>
              <w:t>Доля детей в возрасте от 2 месяцев до 7 лет, охваченных дошкольным образованием</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99,36</w:t>
            </w:r>
          </w:p>
        </w:tc>
        <w:tc>
          <w:tcPr>
            <w:tcW w:w="833" w:type="dxa"/>
          </w:tcPr>
          <w:p w:rsidR="00205E10" w:rsidRDefault="00205E10">
            <w:pPr>
              <w:pStyle w:val="ConsPlusNormal"/>
              <w:jc w:val="center"/>
            </w:pPr>
            <w:r>
              <w:t>99,47</w:t>
            </w:r>
          </w:p>
        </w:tc>
        <w:tc>
          <w:tcPr>
            <w:tcW w:w="833" w:type="dxa"/>
          </w:tcPr>
          <w:p w:rsidR="00205E10" w:rsidRDefault="00205E10">
            <w:pPr>
              <w:pStyle w:val="ConsPlusNormal"/>
              <w:jc w:val="center"/>
            </w:pPr>
            <w:r>
              <w:t>99,65</w:t>
            </w:r>
          </w:p>
        </w:tc>
        <w:tc>
          <w:tcPr>
            <w:tcW w:w="833" w:type="dxa"/>
          </w:tcPr>
          <w:p w:rsidR="00205E10" w:rsidRDefault="00205E10">
            <w:pPr>
              <w:pStyle w:val="ConsPlusNormal"/>
              <w:jc w:val="center"/>
            </w:pPr>
            <w:r>
              <w:t>99,75</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457"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c>
          <w:tcPr>
            <w:tcW w:w="21554" w:type="dxa"/>
            <w:gridSpan w:val="19"/>
          </w:tcPr>
          <w:p w:rsidR="00205E10" w:rsidRDefault="00205E10">
            <w:pPr>
              <w:pStyle w:val="ConsPlusNormal"/>
              <w:jc w:val="center"/>
              <w:outlineLvl w:val="3"/>
            </w:pPr>
            <w:r>
              <w:t>1. Подпрограмма "Развитие дошкольного образования Костромской области"</w:t>
            </w:r>
          </w:p>
        </w:tc>
      </w:tr>
      <w:tr w:rsidR="00205E10">
        <w:tc>
          <w:tcPr>
            <w:tcW w:w="737" w:type="dxa"/>
          </w:tcPr>
          <w:p w:rsidR="00205E10" w:rsidRDefault="00205E10">
            <w:pPr>
              <w:pStyle w:val="ConsPlusNormal"/>
              <w:jc w:val="center"/>
            </w:pPr>
            <w:r>
              <w:t>1.</w:t>
            </w:r>
          </w:p>
        </w:tc>
        <w:tc>
          <w:tcPr>
            <w:tcW w:w="2211" w:type="dxa"/>
          </w:tcPr>
          <w:p w:rsidR="00205E10" w:rsidRDefault="00205E10">
            <w:pPr>
              <w:pStyle w:val="ConsPlusNormal"/>
              <w:jc w:val="both"/>
            </w:pPr>
            <w:r>
              <w:t>Обеспечение доступности и повышения качества дошкольного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дошкольного образования</w:t>
            </w:r>
          </w:p>
        </w:tc>
        <w:tc>
          <w:tcPr>
            <w:tcW w:w="2381" w:type="dxa"/>
          </w:tcPr>
          <w:p w:rsidR="00205E10" w:rsidRDefault="00205E10">
            <w:pPr>
              <w:pStyle w:val="ConsPlusNormal"/>
              <w:jc w:val="both"/>
            </w:pPr>
            <w:r>
              <w:t>Количество мест в дошкольных образовательных организациях</w:t>
            </w:r>
          </w:p>
        </w:tc>
        <w:tc>
          <w:tcPr>
            <w:tcW w:w="1020" w:type="dxa"/>
          </w:tcPr>
          <w:p w:rsidR="00205E10" w:rsidRDefault="00205E10">
            <w:pPr>
              <w:pStyle w:val="ConsPlusNormal"/>
              <w:jc w:val="center"/>
            </w:pPr>
            <w:r>
              <w:t>Мест</w:t>
            </w:r>
          </w:p>
        </w:tc>
        <w:tc>
          <w:tcPr>
            <w:tcW w:w="833" w:type="dxa"/>
          </w:tcPr>
          <w:p w:rsidR="00205E10" w:rsidRDefault="00205E10">
            <w:pPr>
              <w:pStyle w:val="ConsPlusNormal"/>
              <w:jc w:val="center"/>
            </w:pPr>
            <w:r>
              <w:t>30 392</w:t>
            </w:r>
          </w:p>
        </w:tc>
        <w:tc>
          <w:tcPr>
            <w:tcW w:w="833" w:type="dxa"/>
          </w:tcPr>
          <w:p w:rsidR="00205E10" w:rsidRDefault="00205E10">
            <w:pPr>
              <w:pStyle w:val="ConsPlusNormal"/>
              <w:jc w:val="center"/>
            </w:pPr>
            <w:r>
              <w:t>32 080</w:t>
            </w:r>
          </w:p>
        </w:tc>
        <w:tc>
          <w:tcPr>
            <w:tcW w:w="833" w:type="dxa"/>
          </w:tcPr>
          <w:p w:rsidR="00205E10" w:rsidRDefault="00205E10">
            <w:pPr>
              <w:pStyle w:val="ConsPlusNormal"/>
              <w:jc w:val="center"/>
            </w:pPr>
            <w:r>
              <w:t>33 159</w:t>
            </w:r>
          </w:p>
        </w:tc>
        <w:tc>
          <w:tcPr>
            <w:tcW w:w="833" w:type="dxa"/>
          </w:tcPr>
          <w:p w:rsidR="00205E10" w:rsidRDefault="00205E10">
            <w:pPr>
              <w:pStyle w:val="ConsPlusNormal"/>
              <w:jc w:val="center"/>
            </w:pPr>
            <w:r>
              <w:t>33 719</w:t>
            </w:r>
          </w:p>
        </w:tc>
        <w:tc>
          <w:tcPr>
            <w:tcW w:w="833" w:type="dxa"/>
          </w:tcPr>
          <w:p w:rsidR="00205E10" w:rsidRDefault="00205E10">
            <w:pPr>
              <w:pStyle w:val="ConsPlusNormal"/>
              <w:jc w:val="center"/>
            </w:pPr>
            <w:r>
              <w:t>33 900</w:t>
            </w:r>
          </w:p>
        </w:tc>
        <w:tc>
          <w:tcPr>
            <w:tcW w:w="833" w:type="dxa"/>
          </w:tcPr>
          <w:p w:rsidR="00205E10" w:rsidRDefault="00205E10">
            <w:pPr>
              <w:pStyle w:val="ConsPlusNormal"/>
              <w:jc w:val="center"/>
            </w:pPr>
            <w:r>
              <w:t>34 100</w:t>
            </w:r>
          </w:p>
        </w:tc>
        <w:tc>
          <w:tcPr>
            <w:tcW w:w="833" w:type="dxa"/>
          </w:tcPr>
          <w:p w:rsidR="00205E10" w:rsidRDefault="00205E10">
            <w:pPr>
              <w:pStyle w:val="ConsPlusNormal"/>
              <w:jc w:val="center"/>
            </w:pPr>
            <w:r>
              <w:t>34 300</w:t>
            </w:r>
          </w:p>
        </w:tc>
        <w:tc>
          <w:tcPr>
            <w:tcW w:w="833" w:type="dxa"/>
          </w:tcPr>
          <w:p w:rsidR="00205E10" w:rsidRDefault="00205E10">
            <w:pPr>
              <w:pStyle w:val="ConsPlusNormal"/>
              <w:jc w:val="center"/>
            </w:pPr>
            <w:r>
              <w:t>34 500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2.</w:t>
            </w:r>
          </w:p>
        </w:tc>
        <w:tc>
          <w:tcPr>
            <w:tcW w:w="2211" w:type="dxa"/>
          </w:tcPr>
          <w:p w:rsidR="00205E10" w:rsidRDefault="00205E10">
            <w:pPr>
              <w:pStyle w:val="ConsPlusNormal"/>
              <w:jc w:val="both"/>
            </w:pPr>
            <w:r>
              <w:t xml:space="preserve">Обеспечение доступности и повышения качества </w:t>
            </w:r>
            <w:r>
              <w:lastRenderedPageBreak/>
              <w:t>дошкольного образования</w:t>
            </w:r>
          </w:p>
        </w:tc>
        <w:tc>
          <w:tcPr>
            <w:tcW w:w="2212" w:type="dxa"/>
          </w:tcPr>
          <w:p w:rsidR="00205E10" w:rsidRDefault="00205E10">
            <w:pPr>
              <w:pStyle w:val="ConsPlusNormal"/>
              <w:jc w:val="both"/>
            </w:pPr>
            <w:r>
              <w:lastRenderedPageBreak/>
              <w:t xml:space="preserve">Обеспечение государственных гарантий реализации </w:t>
            </w:r>
            <w:r>
              <w:lastRenderedPageBreak/>
              <w:t>права на получение общедоступного и бесплатного дошкольного образования</w:t>
            </w:r>
          </w:p>
        </w:tc>
        <w:tc>
          <w:tcPr>
            <w:tcW w:w="2381" w:type="dxa"/>
          </w:tcPr>
          <w:p w:rsidR="00205E10" w:rsidRDefault="00205E10">
            <w:pPr>
              <w:pStyle w:val="ConsPlusNormal"/>
              <w:jc w:val="both"/>
            </w:pPr>
            <w:r>
              <w:lastRenderedPageBreak/>
              <w:t xml:space="preserve">Отношение средней заработной платы педагогических </w:t>
            </w:r>
            <w:r>
              <w:lastRenderedPageBreak/>
              <w:t>работников дошкольных образовательных организаций (из всех источников) к средней заработной плате в сфере общего образования</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74</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458" w:history="1">
              <w:r>
                <w:rPr>
                  <w:color w:val="0000FF"/>
                </w:rPr>
                <w:t>Указ</w:t>
              </w:r>
            </w:hyperlink>
            <w:r>
              <w:t xml:space="preserve"> Президента Российской Федерации от 7 мая </w:t>
            </w:r>
            <w:r>
              <w:lastRenderedPageBreak/>
              <w:t>2012 года N 597 "О мероприятиях по реализации государственной социальной политики"</w:t>
            </w:r>
          </w:p>
        </w:tc>
      </w:tr>
      <w:tr w:rsidR="00205E10">
        <w:tc>
          <w:tcPr>
            <w:tcW w:w="737" w:type="dxa"/>
          </w:tcPr>
          <w:p w:rsidR="00205E10" w:rsidRDefault="00205E10">
            <w:pPr>
              <w:pStyle w:val="ConsPlusNormal"/>
              <w:jc w:val="center"/>
            </w:pPr>
            <w:r>
              <w:lastRenderedPageBreak/>
              <w:t>3.</w:t>
            </w:r>
          </w:p>
        </w:tc>
        <w:tc>
          <w:tcPr>
            <w:tcW w:w="2211" w:type="dxa"/>
          </w:tcPr>
          <w:p w:rsidR="00205E10" w:rsidRDefault="00205E10">
            <w:pPr>
              <w:pStyle w:val="ConsPlusNormal"/>
              <w:jc w:val="both"/>
            </w:pPr>
            <w:r>
              <w:t>Обеспечение доступности и повышения качества дошкольного образования</w:t>
            </w:r>
          </w:p>
        </w:tc>
        <w:tc>
          <w:tcPr>
            <w:tcW w:w="2212" w:type="dxa"/>
          </w:tcPr>
          <w:p w:rsidR="00205E10" w:rsidRDefault="00205E10">
            <w:pPr>
              <w:pStyle w:val="ConsPlusNormal"/>
              <w:jc w:val="both"/>
            </w:pPr>
            <w:r>
              <w:t>Содействие созданию дополнительных мест в дошкольных образовательных организациях и ликвидации очередности детей в дошкольные образовательные организации</w:t>
            </w:r>
          </w:p>
        </w:tc>
        <w:tc>
          <w:tcPr>
            <w:tcW w:w="2381" w:type="dxa"/>
          </w:tcPr>
          <w:p w:rsidR="00205E10" w:rsidRDefault="00205E10">
            <w:pPr>
              <w:pStyle w:val="ConsPlusNormal"/>
              <w:jc w:val="both"/>
            </w:pPr>
            <w: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459" w:history="1">
              <w:r>
                <w:rPr>
                  <w:color w:val="0000FF"/>
                </w:rPr>
                <w:t>Постановление</w:t>
              </w:r>
            </w:hyperlink>
            <w:r>
              <w:t xml:space="preserve"> Правительства Российской Федерации от 15 апреля 2014 года N 295 "Об утверждении государственной программы Российской Федерации "Развитие образования" на 2013-2020 годы"</w:t>
            </w:r>
          </w:p>
        </w:tc>
      </w:tr>
      <w:tr w:rsidR="00205E10">
        <w:tc>
          <w:tcPr>
            <w:tcW w:w="737" w:type="dxa"/>
          </w:tcPr>
          <w:p w:rsidR="00205E10" w:rsidRDefault="00205E10">
            <w:pPr>
              <w:pStyle w:val="ConsPlusNormal"/>
              <w:jc w:val="center"/>
            </w:pPr>
            <w:r>
              <w:t>4.</w:t>
            </w:r>
          </w:p>
        </w:tc>
        <w:tc>
          <w:tcPr>
            <w:tcW w:w="2211" w:type="dxa"/>
          </w:tcPr>
          <w:p w:rsidR="00205E10" w:rsidRDefault="00205E10">
            <w:pPr>
              <w:pStyle w:val="ConsPlusNormal"/>
              <w:jc w:val="both"/>
            </w:pPr>
            <w:r>
              <w:t>Обеспечение доступности и повышения качества дошкольного образования</w:t>
            </w:r>
          </w:p>
        </w:tc>
        <w:tc>
          <w:tcPr>
            <w:tcW w:w="2212" w:type="dxa"/>
          </w:tcPr>
          <w:p w:rsidR="00205E10" w:rsidRDefault="00205E10">
            <w:pPr>
              <w:pStyle w:val="ConsPlusNormal"/>
              <w:jc w:val="both"/>
            </w:pPr>
            <w:r>
              <w:t xml:space="preserve">Информационно-методическое обеспечение сектора услуг по сопровождению раннего развития детей. Содействие созданию </w:t>
            </w:r>
            <w:r>
              <w:lastRenderedPageBreak/>
              <w:t>дополнительных мест в дошкольных образовательных организациях и ликвидации очередности детей в дошкольные образовательные организации</w:t>
            </w:r>
          </w:p>
        </w:tc>
        <w:tc>
          <w:tcPr>
            <w:tcW w:w="2381" w:type="dxa"/>
          </w:tcPr>
          <w:p w:rsidR="00205E10" w:rsidRDefault="00205E10">
            <w:pPr>
              <w:pStyle w:val="ConsPlusNormal"/>
              <w:jc w:val="both"/>
            </w:pPr>
            <w:r>
              <w:lastRenderedPageBreak/>
              <w:t xml:space="preserve">Охват детей дошкольными образовательными организациями (отношение численности детей в возрасте от 2 месяцев до 3 лет, посещающих </w:t>
            </w:r>
            <w:r>
              <w:lastRenderedPageBreak/>
              <w:t>дошкольные образовательные организации, к общей численности детей в возрасте от 2 месяцев до 3 лет)</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9</w:t>
            </w:r>
          </w:p>
        </w:tc>
        <w:tc>
          <w:tcPr>
            <w:tcW w:w="833" w:type="dxa"/>
          </w:tcPr>
          <w:p w:rsidR="00205E10" w:rsidRDefault="00205E10">
            <w:pPr>
              <w:pStyle w:val="ConsPlusNormal"/>
              <w:jc w:val="center"/>
            </w:pPr>
            <w:r>
              <w:t>12</w:t>
            </w:r>
          </w:p>
        </w:tc>
        <w:tc>
          <w:tcPr>
            <w:tcW w:w="833" w:type="dxa"/>
          </w:tcPr>
          <w:p w:rsidR="00205E10" w:rsidRDefault="00205E10">
            <w:pPr>
              <w:pStyle w:val="ConsPlusNormal"/>
              <w:jc w:val="center"/>
            </w:pPr>
            <w:r>
              <w:t>21</w:t>
            </w:r>
          </w:p>
        </w:tc>
        <w:tc>
          <w:tcPr>
            <w:tcW w:w="833" w:type="dxa"/>
          </w:tcPr>
          <w:p w:rsidR="00205E10" w:rsidRDefault="00205E10">
            <w:pPr>
              <w:pStyle w:val="ConsPlusNormal"/>
              <w:jc w:val="center"/>
            </w:pPr>
            <w:r>
              <w:t>24</w:t>
            </w:r>
          </w:p>
        </w:tc>
        <w:tc>
          <w:tcPr>
            <w:tcW w:w="833" w:type="dxa"/>
          </w:tcPr>
          <w:p w:rsidR="00205E10" w:rsidRDefault="00205E10">
            <w:pPr>
              <w:pStyle w:val="ConsPlusNormal"/>
              <w:jc w:val="center"/>
            </w:pPr>
            <w:r>
              <w:t>28</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460" w:history="1">
              <w:r>
                <w:rPr>
                  <w:color w:val="0000FF"/>
                </w:rPr>
                <w:t>Постановление</w:t>
              </w:r>
            </w:hyperlink>
            <w:r>
              <w:t xml:space="preserve"> Правительства Российской Федерации от 15 апреля 2014 года N 295 "Об утверждении государственной программы </w:t>
            </w:r>
            <w:r>
              <w:lastRenderedPageBreak/>
              <w:t>Российской Федерации "Развитие образования" на 2013-2020 годы"</w:t>
            </w:r>
          </w:p>
        </w:tc>
      </w:tr>
      <w:tr w:rsidR="00205E10">
        <w:tc>
          <w:tcPr>
            <w:tcW w:w="737" w:type="dxa"/>
          </w:tcPr>
          <w:p w:rsidR="00205E10" w:rsidRDefault="00205E10">
            <w:pPr>
              <w:pStyle w:val="ConsPlusNormal"/>
              <w:jc w:val="center"/>
            </w:pPr>
            <w:r>
              <w:lastRenderedPageBreak/>
              <w:t>5.</w:t>
            </w:r>
          </w:p>
        </w:tc>
        <w:tc>
          <w:tcPr>
            <w:tcW w:w="2211" w:type="dxa"/>
          </w:tcPr>
          <w:p w:rsidR="00205E10" w:rsidRDefault="00205E10">
            <w:pPr>
              <w:pStyle w:val="ConsPlusNormal"/>
              <w:jc w:val="both"/>
            </w:pPr>
            <w:r>
              <w:t>Обеспечение доступности и повышения качества дошкольного образования</w:t>
            </w:r>
          </w:p>
        </w:tc>
        <w:tc>
          <w:tcPr>
            <w:tcW w:w="2212" w:type="dxa"/>
          </w:tcPr>
          <w:p w:rsidR="00205E10" w:rsidRDefault="00205E10">
            <w:pPr>
              <w:pStyle w:val="ConsPlusNormal"/>
              <w:jc w:val="both"/>
            </w:pPr>
            <w:r>
              <w:t>Выявление и распространение лучших педагогических практик дошкольного образования в рамках ПНП "Образование"</w:t>
            </w:r>
          </w:p>
        </w:tc>
        <w:tc>
          <w:tcPr>
            <w:tcW w:w="2381" w:type="dxa"/>
          </w:tcPr>
          <w:p w:rsidR="00205E10" w:rsidRDefault="00205E10">
            <w:pPr>
              <w:pStyle w:val="ConsPlusNormal"/>
              <w:jc w:val="both"/>
            </w:pPr>
            <w:r>
              <w:t>Количество педагогов дошкольных образовательных организаций, чьи педагогические практики признаны в рамках ПНП "Образование" лучшими</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6.</w:t>
            </w:r>
          </w:p>
        </w:tc>
        <w:tc>
          <w:tcPr>
            <w:tcW w:w="2211" w:type="dxa"/>
          </w:tcPr>
          <w:p w:rsidR="00205E10" w:rsidRDefault="00205E10">
            <w:pPr>
              <w:pStyle w:val="ConsPlusNormal"/>
              <w:jc w:val="both"/>
            </w:pPr>
            <w:r>
              <w:t>Обеспечение доступности и повышения качества дошкольного образования</w:t>
            </w:r>
          </w:p>
        </w:tc>
        <w:tc>
          <w:tcPr>
            <w:tcW w:w="2212" w:type="dxa"/>
          </w:tcPr>
          <w:p w:rsidR="00205E10" w:rsidRDefault="00205E10">
            <w:pPr>
              <w:pStyle w:val="ConsPlusNormal"/>
              <w:jc w:val="both"/>
            </w:pPr>
            <w:r>
              <w:t>Демонстрация инновационного опыта работников системы дошкольного образования Костромской области на всероссийском уровне</w:t>
            </w:r>
          </w:p>
        </w:tc>
        <w:tc>
          <w:tcPr>
            <w:tcW w:w="2381" w:type="dxa"/>
          </w:tcPr>
          <w:p w:rsidR="00205E10" w:rsidRDefault="00205E10">
            <w:pPr>
              <w:pStyle w:val="ConsPlusNormal"/>
              <w:jc w:val="both"/>
            </w:pPr>
            <w:r>
              <w:t>Количество педагогов дошкольных образовательных организаций, принявших участие во Всероссийском конкурсе "Лучший педагог дошкольного образования"</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7.</w:t>
            </w:r>
          </w:p>
        </w:tc>
        <w:tc>
          <w:tcPr>
            <w:tcW w:w="2211" w:type="dxa"/>
          </w:tcPr>
          <w:p w:rsidR="00205E10" w:rsidRDefault="00205E10">
            <w:pPr>
              <w:pStyle w:val="ConsPlusNormal"/>
              <w:jc w:val="both"/>
            </w:pPr>
            <w:r>
              <w:t xml:space="preserve">Обеспечение доступности и повышения качества дошкольного </w:t>
            </w:r>
            <w:r>
              <w:lastRenderedPageBreak/>
              <w:t>образования</w:t>
            </w:r>
          </w:p>
        </w:tc>
        <w:tc>
          <w:tcPr>
            <w:tcW w:w="2212" w:type="dxa"/>
          </w:tcPr>
          <w:p w:rsidR="00205E10" w:rsidRDefault="00205E10">
            <w:pPr>
              <w:pStyle w:val="ConsPlusNormal"/>
              <w:jc w:val="both"/>
            </w:pPr>
            <w:r>
              <w:lastRenderedPageBreak/>
              <w:t xml:space="preserve">Выявление и распространение инновационного опыта работы лучших </w:t>
            </w:r>
            <w:r>
              <w:lastRenderedPageBreak/>
              <w:t>дошкольных образовательных организаций, обеспечивающих высокое качество реализации федерального государственного стандарта дошкольного образования</w:t>
            </w:r>
          </w:p>
        </w:tc>
        <w:tc>
          <w:tcPr>
            <w:tcW w:w="2381" w:type="dxa"/>
          </w:tcPr>
          <w:p w:rsidR="00205E10" w:rsidRDefault="00205E10">
            <w:pPr>
              <w:pStyle w:val="ConsPlusNormal"/>
              <w:jc w:val="both"/>
            </w:pPr>
            <w:r>
              <w:lastRenderedPageBreak/>
              <w:t xml:space="preserve">Количество дошкольных образовательных организаций, </w:t>
            </w:r>
            <w:r>
              <w:lastRenderedPageBreak/>
              <w:t>признанных лучшими в рамках ПНП "Образование" в части обеспечения высокого качества реализации федерального государственного стандарта дошкольного образования</w:t>
            </w:r>
          </w:p>
        </w:tc>
        <w:tc>
          <w:tcPr>
            <w:tcW w:w="1020" w:type="dxa"/>
          </w:tcPr>
          <w:p w:rsidR="00205E10" w:rsidRDefault="00205E10">
            <w:pPr>
              <w:pStyle w:val="ConsPlusNormal"/>
              <w:jc w:val="center"/>
            </w:pPr>
            <w:r>
              <w:lastRenderedPageBreak/>
              <w:t>Единиц</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8.</w:t>
            </w:r>
          </w:p>
        </w:tc>
        <w:tc>
          <w:tcPr>
            <w:tcW w:w="2211" w:type="dxa"/>
          </w:tcPr>
          <w:p w:rsidR="00205E10" w:rsidRDefault="00205E10">
            <w:pPr>
              <w:pStyle w:val="ConsPlusNormal"/>
              <w:jc w:val="both"/>
            </w:pPr>
            <w:r>
              <w:t>Обеспечение доступности и повышения качества дошкольного образования</w:t>
            </w:r>
          </w:p>
        </w:tc>
        <w:tc>
          <w:tcPr>
            <w:tcW w:w="2212" w:type="dxa"/>
          </w:tcPr>
          <w:p w:rsidR="00205E10" w:rsidRDefault="00205E10">
            <w:pPr>
              <w:pStyle w:val="ConsPlusNormal"/>
              <w:jc w:val="both"/>
            </w:pPr>
            <w:r>
              <w:t>Выявление и распространение на территории Костромской области опыта работы лучших муниципальных систем образования, демонстрирующих высокое качество управления развитием системы дошкольного образования</w:t>
            </w:r>
          </w:p>
        </w:tc>
        <w:tc>
          <w:tcPr>
            <w:tcW w:w="2381" w:type="dxa"/>
          </w:tcPr>
          <w:p w:rsidR="00205E10" w:rsidRDefault="00205E10">
            <w:pPr>
              <w:pStyle w:val="ConsPlusNormal"/>
              <w:jc w:val="both"/>
            </w:pPr>
            <w:r>
              <w:t>Количество муниципальных систем образования Костромской области, признанных лучшими в части достижения высокого качества управления развитием системы дошкольного образования</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9.</w:t>
            </w:r>
          </w:p>
        </w:tc>
        <w:tc>
          <w:tcPr>
            <w:tcW w:w="2211" w:type="dxa"/>
          </w:tcPr>
          <w:p w:rsidR="00205E10" w:rsidRDefault="00205E10">
            <w:pPr>
              <w:pStyle w:val="ConsPlusNormal"/>
              <w:jc w:val="both"/>
            </w:pPr>
            <w:r>
              <w:t>Обеспечение доступности и повышения качества дошкольного образования</w:t>
            </w:r>
          </w:p>
        </w:tc>
        <w:tc>
          <w:tcPr>
            <w:tcW w:w="2212" w:type="dxa"/>
          </w:tcPr>
          <w:p w:rsidR="00205E10" w:rsidRDefault="00205E10">
            <w:pPr>
              <w:pStyle w:val="ConsPlusNormal"/>
              <w:jc w:val="both"/>
            </w:pPr>
            <w:r>
              <w:t xml:space="preserve">Выявление и распространение на территории Костромской области опыта работы лучших муниципальных систем образования, демонстрирующих </w:t>
            </w:r>
            <w:r>
              <w:lastRenderedPageBreak/>
              <w:t>высокое качество управления развитием системы дошкольного образования</w:t>
            </w:r>
          </w:p>
        </w:tc>
        <w:tc>
          <w:tcPr>
            <w:tcW w:w="2381" w:type="dxa"/>
          </w:tcPr>
          <w:p w:rsidR="00205E10" w:rsidRDefault="00205E10">
            <w:pPr>
              <w:pStyle w:val="ConsPlusNormal"/>
              <w:jc w:val="both"/>
            </w:pPr>
            <w:r>
              <w:lastRenderedPageBreak/>
              <w:t xml:space="preserve">Количество информационно-методических сборников по распространению опыта работы лучших муниципальных систем дошкольного </w:t>
            </w:r>
            <w:r>
              <w:lastRenderedPageBreak/>
              <w:t>образования</w:t>
            </w:r>
          </w:p>
        </w:tc>
        <w:tc>
          <w:tcPr>
            <w:tcW w:w="1020" w:type="dxa"/>
          </w:tcPr>
          <w:p w:rsidR="00205E10" w:rsidRDefault="00205E10">
            <w:pPr>
              <w:pStyle w:val="ConsPlusNormal"/>
              <w:jc w:val="center"/>
            </w:pPr>
            <w:r>
              <w:lastRenderedPageBreak/>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10.</w:t>
            </w:r>
          </w:p>
        </w:tc>
        <w:tc>
          <w:tcPr>
            <w:tcW w:w="2211" w:type="dxa"/>
          </w:tcPr>
          <w:p w:rsidR="00205E10" w:rsidRDefault="00205E10">
            <w:pPr>
              <w:pStyle w:val="ConsPlusNormal"/>
              <w:jc w:val="both"/>
            </w:pPr>
            <w:r>
              <w:t>Обеспечение доступности и повышения качества дошкольного образования</w:t>
            </w:r>
          </w:p>
        </w:tc>
        <w:tc>
          <w:tcPr>
            <w:tcW w:w="2212" w:type="dxa"/>
          </w:tcPr>
          <w:p w:rsidR="00205E10" w:rsidRDefault="00205E10">
            <w:pPr>
              <w:pStyle w:val="ConsPlusNormal"/>
              <w:jc w:val="both"/>
            </w:pPr>
            <w:r>
              <w:t>Выявление лучших образцов педагогических практик и распространение инновационного опыта работы дошкольных образовательных организаций в рамках ПНП "Образование"</w:t>
            </w:r>
          </w:p>
        </w:tc>
        <w:tc>
          <w:tcPr>
            <w:tcW w:w="2381" w:type="dxa"/>
          </w:tcPr>
          <w:p w:rsidR="00205E10" w:rsidRDefault="00205E10">
            <w:pPr>
              <w:pStyle w:val="ConsPlusNormal"/>
              <w:jc w:val="both"/>
            </w:pPr>
            <w:r>
              <w:t>Количество дошкольных образовательных организаций, признанных лучшими в рамках ПНП "Образование" в части организации инновационной деятельности</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3</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11.</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доступности и повышения качества дошкольного образования</w:t>
            </w:r>
          </w:p>
        </w:tc>
        <w:tc>
          <w:tcPr>
            <w:tcW w:w="2381" w:type="dxa"/>
          </w:tcPr>
          <w:p w:rsidR="00205E10" w:rsidRDefault="00205E10">
            <w:pPr>
              <w:pStyle w:val="ConsPlusNormal"/>
              <w:jc w:val="both"/>
            </w:pPr>
            <w:r>
              <w:t xml:space="preserve">Количество социально ориентированных некоммерческих организаций, реализующих программы дошкольного образования (за исключением государственных (муниципальных) учреждений), которым оказана государственная поддержка в виде предоставления </w:t>
            </w:r>
            <w:r>
              <w:lastRenderedPageBreak/>
              <w:t>субсидий</w:t>
            </w:r>
          </w:p>
        </w:tc>
        <w:tc>
          <w:tcPr>
            <w:tcW w:w="1020" w:type="dxa"/>
          </w:tcPr>
          <w:p w:rsidR="00205E10" w:rsidRDefault="00205E10">
            <w:pPr>
              <w:pStyle w:val="ConsPlusNormal"/>
              <w:jc w:val="center"/>
            </w:pPr>
            <w:r>
              <w:lastRenderedPageBreak/>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43" w:type="dxa"/>
          </w:tcPr>
          <w:p w:rsidR="00205E10" w:rsidRDefault="00205E10">
            <w:pPr>
              <w:pStyle w:val="ConsPlusNormal"/>
              <w:jc w:val="center"/>
            </w:pPr>
            <w:r>
              <w:t>2</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12.</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доступности и повышения качества дошкольного образования</w:t>
            </w:r>
          </w:p>
        </w:tc>
        <w:tc>
          <w:tcPr>
            <w:tcW w:w="2381" w:type="dxa"/>
          </w:tcPr>
          <w:p w:rsidR="00205E10" w:rsidRDefault="00205E10">
            <w:pPr>
              <w:pStyle w:val="ConsPlusNormal"/>
              <w:jc w:val="both"/>
            </w:pPr>
            <w:r>
              <w:t>Количество созданных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w:t>
            </w:r>
          </w:p>
        </w:tc>
        <w:tc>
          <w:tcPr>
            <w:tcW w:w="1020" w:type="dxa"/>
          </w:tcPr>
          <w:p w:rsidR="00205E10" w:rsidRDefault="00205E10">
            <w:pPr>
              <w:pStyle w:val="ConsPlusNormal"/>
              <w:jc w:val="center"/>
            </w:pPr>
            <w:r>
              <w:t>Мест</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280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13.</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доступности и повышения качества дошкольного образования</w:t>
            </w:r>
          </w:p>
        </w:tc>
        <w:tc>
          <w:tcPr>
            <w:tcW w:w="2381" w:type="dxa"/>
          </w:tcPr>
          <w:p w:rsidR="00205E10" w:rsidRDefault="00205E10">
            <w:pPr>
              <w:pStyle w:val="ConsPlusNormal"/>
              <w:jc w:val="both"/>
            </w:pPr>
            <w:r>
              <w:t>Количество созданных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(компенсирующие мероприятия)</w:t>
            </w:r>
          </w:p>
        </w:tc>
        <w:tc>
          <w:tcPr>
            <w:tcW w:w="1020" w:type="dxa"/>
          </w:tcPr>
          <w:p w:rsidR="00205E10" w:rsidRDefault="00205E10">
            <w:pPr>
              <w:pStyle w:val="ConsPlusNormal"/>
              <w:jc w:val="center"/>
            </w:pPr>
            <w:r>
              <w:t>Мест</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280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blPrEx>
          <w:tblBorders>
            <w:insideH w:val="nil"/>
          </w:tblBorders>
        </w:tblPrEx>
        <w:tc>
          <w:tcPr>
            <w:tcW w:w="737" w:type="dxa"/>
            <w:tcBorders>
              <w:bottom w:val="nil"/>
            </w:tcBorders>
          </w:tcPr>
          <w:p w:rsidR="00205E10" w:rsidRDefault="00205E10">
            <w:pPr>
              <w:pStyle w:val="ConsPlusNormal"/>
              <w:jc w:val="center"/>
            </w:pPr>
            <w:r>
              <w:t>14.</w:t>
            </w:r>
          </w:p>
        </w:tc>
        <w:tc>
          <w:tcPr>
            <w:tcW w:w="2211" w:type="dxa"/>
            <w:tcBorders>
              <w:bottom w:val="nil"/>
            </w:tcBorders>
          </w:tcPr>
          <w:p w:rsidR="00205E10" w:rsidRDefault="00205E10">
            <w:pPr>
              <w:pStyle w:val="ConsPlusNormal"/>
              <w:jc w:val="both"/>
            </w:pPr>
            <w:r>
              <w:t xml:space="preserve">Обеспечение </w:t>
            </w:r>
            <w:r>
              <w:lastRenderedPageBreak/>
              <w:t>доступности и повышения качества дошкольного образования</w:t>
            </w:r>
          </w:p>
        </w:tc>
        <w:tc>
          <w:tcPr>
            <w:tcW w:w="2212" w:type="dxa"/>
            <w:tcBorders>
              <w:bottom w:val="nil"/>
            </w:tcBorders>
          </w:tcPr>
          <w:p w:rsidR="00205E10" w:rsidRDefault="00205E10">
            <w:pPr>
              <w:pStyle w:val="ConsPlusNormal"/>
              <w:jc w:val="both"/>
            </w:pPr>
            <w:r>
              <w:lastRenderedPageBreak/>
              <w:t xml:space="preserve">Обеспечение </w:t>
            </w:r>
            <w:r>
              <w:lastRenderedPageBreak/>
              <w:t>государственных гарантий реализации права на получение общедоступного и бесплатного дошкольного образования</w:t>
            </w:r>
          </w:p>
        </w:tc>
        <w:tc>
          <w:tcPr>
            <w:tcW w:w="2381" w:type="dxa"/>
            <w:tcBorders>
              <w:bottom w:val="nil"/>
            </w:tcBorders>
          </w:tcPr>
          <w:p w:rsidR="00205E10" w:rsidRDefault="00205E10">
            <w:pPr>
              <w:pStyle w:val="ConsPlusNormal"/>
              <w:jc w:val="both"/>
            </w:pPr>
            <w:r>
              <w:lastRenderedPageBreak/>
              <w:t xml:space="preserve">Доля родителей детей </w:t>
            </w:r>
            <w:r>
              <w:lastRenderedPageBreak/>
              <w:t>дошкольного возраста, в том числе от 0 до 3 лет, охваченных услугами консультационного центра (в масштабе микрорайона)</w:t>
            </w:r>
          </w:p>
        </w:tc>
        <w:tc>
          <w:tcPr>
            <w:tcW w:w="1020" w:type="dxa"/>
            <w:tcBorders>
              <w:bottom w:val="nil"/>
            </w:tcBorders>
          </w:tcPr>
          <w:p w:rsidR="00205E10" w:rsidRDefault="00205E10">
            <w:pPr>
              <w:pStyle w:val="ConsPlusNormal"/>
              <w:jc w:val="center"/>
            </w:pPr>
            <w:r>
              <w:lastRenderedPageBreak/>
              <w:t>Процент</w:t>
            </w:r>
            <w:r>
              <w:lastRenderedPageBreak/>
              <w:t>ов</w:t>
            </w:r>
          </w:p>
        </w:tc>
        <w:tc>
          <w:tcPr>
            <w:tcW w:w="833" w:type="dxa"/>
            <w:tcBorders>
              <w:bottom w:val="nil"/>
            </w:tcBorders>
          </w:tcPr>
          <w:p w:rsidR="00205E10" w:rsidRDefault="00205E10">
            <w:pPr>
              <w:pStyle w:val="ConsPlusNormal"/>
              <w:jc w:val="center"/>
            </w:pPr>
            <w:r>
              <w:lastRenderedPageBreak/>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20</w:t>
            </w:r>
          </w:p>
        </w:tc>
        <w:tc>
          <w:tcPr>
            <w:tcW w:w="833" w:type="dxa"/>
            <w:tcBorders>
              <w:bottom w:val="nil"/>
            </w:tcBorders>
          </w:tcPr>
          <w:p w:rsidR="00205E10" w:rsidRDefault="00205E10">
            <w:pPr>
              <w:pStyle w:val="ConsPlusNormal"/>
              <w:jc w:val="center"/>
            </w:pPr>
            <w:r>
              <w:t>20</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14 в ред. </w:t>
            </w:r>
            <w:hyperlink r:id="rId461" w:history="1">
              <w:r>
                <w:rPr>
                  <w:color w:val="0000FF"/>
                </w:rPr>
                <w:t>постановления</w:t>
              </w:r>
            </w:hyperlink>
            <w:r>
              <w:t xml:space="preserve"> администрации Костромской области от 16.12.2019</w:t>
            </w:r>
          </w:p>
          <w:p w:rsidR="00205E10" w:rsidRDefault="00205E10">
            <w:pPr>
              <w:pStyle w:val="ConsPlusNormal"/>
              <w:jc w:val="both"/>
            </w:pPr>
            <w:r>
              <w:t>N 491-а)</w:t>
            </w:r>
          </w:p>
        </w:tc>
      </w:tr>
      <w:tr w:rsidR="00205E10">
        <w:tblPrEx>
          <w:tblBorders>
            <w:insideH w:val="nil"/>
          </w:tblBorders>
        </w:tblPrEx>
        <w:tc>
          <w:tcPr>
            <w:tcW w:w="737" w:type="dxa"/>
            <w:tcBorders>
              <w:bottom w:val="nil"/>
            </w:tcBorders>
          </w:tcPr>
          <w:p w:rsidR="00205E10" w:rsidRDefault="00205E10">
            <w:pPr>
              <w:pStyle w:val="ConsPlusNormal"/>
              <w:jc w:val="center"/>
            </w:pPr>
            <w:r>
              <w:t>15.</w:t>
            </w:r>
          </w:p>
        </w:tc>
        <w:tc>
          <w:tcPr>
            <w:tcW w:w="2211" w:type="dxa"/>
            <w:tcBorders>
              <w:bottom w:val="nil"/>
            </w:tcBorders>
          </w:tcPr>
          <w:p w:rsidR="00205E10" w:rsidRDefault="00205E10">
            <w:pPr>
              <w:pStyle w:val="ConsPlusNormal"/>
              <w:jc w:val="both"/>
            </w:pPr>
            <w:r>
              <w:t>Обеспечение доступности и повышения качества дошкольного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дошкольного образования</w:t>
            </w:r>
          </w:p>
        </w:tc>
        <w:tc>
          <w:tcPr>
            <w:tcW w:w="2381" w:type="dxa"/>
            <w:tcBorders>
              <w:bottom w:val="nil"/>
            </w:tcBorders>
          </w:tcPr>
          <w:p w:rsidR="00205E10" w:rsidRDefault="00205E10">
            <w:pPr>
              <w:pStyle w:val="ConsPlusNormal"/>
              <w:jc w:val="both"/>
            </w:pPr>
            <w:r>
              <w:t>Доля успешно социализированных детей от 0 до 3 лет, включенных в мероприятия консультационного центра</w:t>
            </w:r>
          </w:p>
        </w:tc>
        <w:tc>
          <w:tcPr>
            <w:tcW w:w="1020" w:type="dxa"/>
            <w:tcBorders>
              <w:bottom w:val="nil"/>
            </w:tcBorders>
          </w:tcPr>
          <w:p w:rsidR="00205E10" w:rsidRDefault="00205E10">
            <w:pPr>
              <w:pStyle w:val="ConsPlusNormal"/>
              <w:jc w:val="center"/>
            </w:pPr>
            <w:r>
              <w:t>Процентов</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86</w:t>
            </w:r>
          </w:p>
        </w:tc>
        <w:tc>
          <w:tcPr>
            <w:tcW w:w="833" w:type="dxa"/>
            <w:tcBorders>
              <w:bottom w:val="nil"/>
            </w:tcBorders>
          </w:tcPr>
          <w:p w:rsidR="00205E10" w:rsidRDefault="00205E10">
            <w:pPr>
              <w:pStyle w:val="ConsPlusNormal"/>
              <w:jc w:val="center"/>
            </w:pPr>
            <w:r>
              <w:t>80</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15 в ред. </w:t>
            </w:r>
            <w:hyperlink r:id="rId462" w:history="1">
              <w:r>
                <w:rPr>
                  <w:color w:val="0000FF"/>
                </w:rPr>
                <w:t>постановления</w:t>
              </w:r>
            </w:hyperlink>
            <w:r>
              <w:t xml:space="preserve"> администрации Костромской области от 16.12.2019</w:t>
            </w:r>
          </w:p>
          <w:p w:rsidR="00205E10" w:rsidRDefault="00205E10">
            <w:pPr>
              <w:pStyle w:val="ConsPlusNormal"/>
              <w:jc w:val="both"/>
            </w:pPr>
            <w:r>
              <w:t>N 491-а)</w:t>
            </w:r>
          </w:p>
        </w:tc>
      </w:tr>
      <w:tr w:rsidR="00205E10">
        <w:tblPrEx>
          <w:tblBorders>
            <w:insideH w:val="nil"/>
          </w:tblBorders>
        </w:tblPrEx>
        <w:tc>
          <w:tcPr>
            <w:tcW w:w="737" w:type="dxa"/>
            <w:tcBorders>
              <w:bottom w:val="nil"/>
            </w:tcBorders>
          </w:tcPr>
          <w:p w:rsidR="00205E10" w:rsidRDefault="00205E10">
            <w:pPr>
              <w:pStyle w:val="ConsPlusNormal"/>
              <w:jc w:val="center"/>
            </w:pPr>
            <w:r>
              <w:t>16.</w:t>
            </w:r>
          </w:p>
        </w:tc>
        <w:tc>
          <w:tcPr>
            <w:tcW w:w="2211" w:type="dxa"/>
            <w:tcBorders>
              <w:bottom w:val="nil"/>
            </w:tcBorders>
          </w:tcPr>
          <w:p w:rsidR="00205E10" w:rsidRDefault="00205E10">
            <w:pPr>
              <w:pStyle w:val="ConsPlusNormal"/>
              <w:jc w:val="both"/>
            </w:pPr>
            <w:r>
              <w:t>Обеспечение доступности и повышения качества дошкольного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дошкольного образования</w:t>
            </w:r>
          </w:p>
        </w:tc>
        <w:tc>
          <w:tcPr>
            <w:tcW w:w="2381" w:type="dxa"/>
            <w:tcBorders>
              <w:bottom w:val="nil"/>
            </w:tcBorders>
          </w:tcPr>
          <w:p w:rsidR="00205E10" w:rsidRDefault="00205E10">
            <w:pPr>
              <w:pStyle w:val="ConsPlusNormal"/>
              <w:jc w:val="both"/>
            </w:pPr>
            <w:r>
              <w:t>Доля снижения "острых" запросов у родителей, пользующихся услугами консультационного центра</w:t>
            </w:r>
          </w:p>
        </w:tc>
        <w:tc>
          <w:tcPr>
            <w:tcW w:w="1020" w:type="dxa"/>
            <w:tcBorders>
              <w:bottom w:val="nil"/>
            </w:tcBorders>
          </w:tcPr>
          <w:p w:rsidR="00205E10" w:rsidRDefault="00205E10">
            <w:pPr>
              <w:pStyle w:val="ConsPlusNormal"/>
              <w:jc w:val="center"/>
            </w:pPr>
            <w:r>
              <w:t>Процентов</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40</w:t>
            </w:r>
          </w:p>
        </w:tc>
        <w:tc>
          <w:tcPr>
            <w:tcW w:w="833" w:type="dxa"/>
            <w:tcBorders>
              <w:bottom w:val="nil"/>
            </w:tcBorders>
          </w:tcPr>
          <w:p w:rsidR="00205E10" w:rsidRDefault="00205E10">
            <w:pPr>
              <w:pStyle w:val="ConsPlusNormal"/>
              <w:jc w:val="center"/>
            </w:pPr>
            <w:r>
              <w:t>40</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16 в ред. </w:t>
            </w:r>
            <w:hyperlink r:id="rId463" w:history="1">
              <w:r>
                <w:rPr>
                  <w:color w:val="0000FF"/>
                </w:rPr>
                <w:t>постановления</w:t>
              </w:r>
            </w:hyperlink>
            <w:r>
              <w:t xml:space="preserve"> администрации Костромской области от 16.12.2019</w:t>
            </w:r>
          </w:p>
          <w:p w:rsidR="00205E10" w:rsidRDefault="00205E10">
            <w:pPr>
              <w:pStyle w:val="ConsPlusNormal"/>
              <w:jc w:val="both"/>
            </w:pPr>
            <w:r>
              <w:t>N 491-а)</w:t>
            </w:r>
          </w:p>
        </w:tc>
      </w:tr>
      <w:tr w:rsidR="00205E10">
        <w:tblPrEx>
          <w:tblBorders>
            <w:insideH w:val="nil"/>
          </w:tblBorders>
        </w:tblPrEx>
        <w:tc>
          <w:tcPr>
            <w:tcW w:w="737" w:type="dxa"/>
            <w:tcBorders>
              <w:bottom w:val="nil"/>
            </w:tcBorders>
          </w:tcPr>
          <w:p w:rsidR="00205E10" w:rsidRDefault="00205E10">
            <w:pPr>
              <w:pStyle w:val="ConsPlusNormal"/>
              <w:jc w:val="center"/>
            </w:pPr>
            <w:r>
              <w:lastRenderedPageBreak/>
              <w:t>17.</w:t>
            </w:r>
          </w:p>
        </w:tc>
        <w:tc>
          <w:tcPr>
            <w:tcW w:w="2211" w:type="dxa"/>
            <w:tcBorders>
              <w:bottom w:val="nil"/>
            </w:tcBorders>
          </w:tcPr>
          <w:p w:rsidR="00205E10" w:rsidRDefault="00205E10">
            <w:pPr>
              <w:pStyle w:val="ConsPlusNormal"/>
              <w:jc w:val="both"/>
            </w:pPr>
            <w:r>
              <w:t>Обеспечение доступности и повышения качества дошкольного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дошкольного образования</w:t>
            </w:r>
          </w:p>
        </w:tc>
        <w:tc>
          <w:tcPr>
            <w:tcW w:w="2381" w:type="dxa"/>
            <w:tcBorders>
              <w:bottom w:val="nil"/>
            </w:tcBorders>
          </w:tcPr>
          <w:p w:rsidR="00205E10" w:rsidRDefault="00205E10">
            <w:pPr>
              <w:pStyle w:val="ConsPlusNormal"/>
              <w:jc w:val="both"/>
            </w:pPr>
            <w:r>
              <w:t>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020" w:type="dxa"/>
            <w:tcBorders>
              <w:bottom w:val="nil"/>
            </w:tcBorders>
          </w:tcPr>
          <w:p w:rsidR="00205E10" w:rsidRDefault="00205E10">
            <w:pPr>
              <w:pStyle w:val="ConsPlusNormal"/>
              <w:jc w:val="center"/>
            </w:pPr>
            <w:r>
              <w:t>Тыс. 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40</w:t>
            </w:r>
          </w:p>
        </w:tc>
        <w:tc>
          <w:tcPr>
            <w:tcW w:w="833" w:type="dxa"/>
            <w:tcBorders>
              <w:bottom w:val="nil"/>
            </w:tcBorders>
          </w:tcPr>
          <w:p w:rsidR="00205E10" w:rsidRDefault="00205E10">
            <w:pPr>
              <w:pStyle w:val="ConsPlusNormal"/>
              <w:jc w:val="center"/>
            </w:pPr>
            <w:r>
              <w:t>40</w:t>
            </w:r>
          </w:p>
        </w:tc>
        <w:tc>
          <w:tcPr>
            <w:tcW w:w="833" w:type="dxa"/>
            <w:tcBorders>
              <w:bottom w:val="nil"/>
            </w:tcBorders>
          </w:tcPr>
          <w:p w:rsidR="00205E10" w:rsidRDefault="00205E10">
            <w:pPr>
              <w:pStyle w:val="ConsPlusNormal"/>
              <w:jc w:val="center"/>
            </w:pPr>
            <w:r>
              <w:t>150,2</w:t>
            </w:r>
          </w:p>
        </w:tc>
        <w:tc>
          <w:tcPr>
            <w:tcW w:w="833" w:type="dxa"/>
            <w:tcBorders>
              <w:bottom w:val="nil"/>
            </w:tcBorders>
          </w:tcPr>
          <w:p w:rsidR="00205E10" w:rsidRDefault="00205E10">
            <w:pPr>
              <w:pStyle w:val="ConsPlusNormal"/>
              <w:jc w:val="center"/>
            </w:pPr>
            <w:r>
              <w:t>44</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17 введен </w:t>
            </w:r>
            <w:hyperlink r:id="rId464" w:history="1">
              <w:r>
                <w:rPr>
                  <w:color w:val="0000FF"/>
                </w:rPr>
                <w:t>постановлением</w:t>
              </w:r>
            </w:hyperlink>
            <w:r>
              <w:t xml:space="preserve"> администрации Костромской области от 11.11.2019</w:t>
            </w:r>
          </w:p>
          <w:p w:rsidR="00205E10" w:rsidRDefault="00205E10">
            <w:pPr>
              <w:pStyle w:val="ConsPlusNormal"/>
              <w:jc w:val="both"/>
            </w:pPr>
            <w:r>
              <w:t xml:space="preserve">N 435-а; в ред. </w:t>
            </w:r>
            <w:hyperlink r:id="rId465" w:history="1">
              <w:r>
                <w:rPr>
                  <w:color w:val="0000FF"/>
                </w:rPr>
                <w:t>постановления</w:t>
              </w:r>
            </w:hyperlink>
            <w:r>
              <w:t xml:space="preserve"> администрации Костромской области от 01.04.2021</w:t>
            </w:r>
          </w:p>
          <w:p w:rsidR="00205E10" w:rsidRDefault="00205E10">
            <w:pPr>
              <w:pStyle w:val="ConsPlusNormal"/>
              <w:jc w:val="both"/>
            </w:pPr>
            <w:r>
              <w:t>N 160-а)</w:t>
            </w:r>
          </w:p>
        </w:tc>
      </w:tr>
      <w:tr w:rsidR="00205E10">
        <w:tc>
          <w:tcPr>
            <w:tcW w:w="21554" w:type="dxa"/>
            <w:gridSpan w:val="19"/>
          </w:tcPr>
          <w:p w:rsidR="00205E10" w:rsidRDefault="00205E10">
            <w:pPr>
              <w:pStyle w:val="ConsPlusNormal"/>
              <w:jc w:val="center"/>
              <w:outlineLvl w:val="3"/>
            </w:pPr>
            <w:r>
              <w:t>2. Подпрограмма "Развитие системы общего и дополнительного образования детей Костромской области"</w:t>
            </w:r>
          </w:p>
        </w:tc>
      </w:tr>
      <w:tr w:rsidR="00205E10">
        <w:tc>
          <w:tcPr>
            <w:tcW w:w="737" w:type="dxa"/>
          </w:tcPr>
          <w:p w:rsidR="00205E10" w:rsidRDefault="00205E10">
            <w:pPr>
              <w:pStyle w:val="ConsPlusNormal"/>
              <w:jc w:val="center"/>
            </w:pPr>
            <w:r>
              <w:t>1.</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 xml:space="preserve">Создание условий для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w:t>
            </w:r>
            <w:r>
              <w:lastRenderedPageBreak/>
              <w:t>требованиями</w:t>
            </w:r>
          </w:p>
        </w:tc>
        <w:tc>
          <w:tcPr>
            <w:tcW w:w="2381" w:type="dxa"/>
          </w:tcPr>
          <w:p w:rsidR="00205E10" w:rsidRDefault="00205E10">
            <w:pPr>
              <w:pStyle w:val="ConsPlusNormal"/>
              <w:jc w:val="both"/>
            </w:pPr>
            <w:r>
              <w:lastRenderedPageBreak/>
              <w:t>Доля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59,05</w:t>
            </w:r>
          </w:p>
        </w:tc>
        <w:tc>
          <w:tcPr>
            <w:tcW w:w="833" w:type="dxa"/>
          </w:tcPr>
          <w:p w:rsidR="00205E10" w:rsidRDefault="00205E10">
            <w:pPr>
              <w:pStyle w:val="ConsPlusNormal"/>
              <w:jc w:val="center"/>
            </w:pPr>
            <w:r>
              <w:t>74,05</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92,5</w:t>
            </w:r>
          </w:p>
        </w:tc>
        <w:tc>
          <w:tcPr>
            <w:tcW w:w="833" w:type="dxa"/>
          </w:tcPr>
          <w:p w:rsidR="00205E10" w:rsidRDefault="00205E10">
            <w:pPr>
              <w:pStyle w:val="ConsPlusNormal"/>
              <w:jc w:val="center"/>
            </w:pPr>
            <w:r>
              <w:t>93,5</w:t>
            </w:r>
          </w:p>
        </w:tc>
        <w:tc>
          <w:tcPr>
            <w:tcW w:w="833" w:type="dxa"/>
          </w:tcPr>
          <w:p w:rsidR="00205E10" w:rsidRDefault="00205E10">
            <w:pPr>
              <w:pStyle w:val="ConsPlusNormal"/>
              <w:jc w:val="center"/>
            </w:pPr>
            <w:r>
              <w:t>94,2</w:t>
            </w:r>
          </w:p>
        </w:tc>
        <w:tc>
          <w:tcPr>
            <w:tcW w:w="833" w:type="dxa"/>
          </w:tcPr>
          <w:p w:rsidR="00205E10" w:rsidRDefault="00205E10">
            <w:pPr>
              <w:pStyle w:val="ConsPlusNormal"/>
              <w:jc w:val="center"/>
            </w:pPr>
            <w:r>
              <w:t>95,5</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val="restart"/>
          </w:tcPr>
          <w:p w:rsidR="00205E10" w:rsidRDefault="00205E10">
            <w:pPr>
              <w:pStyle w:val="ConsPlusNormal"/>
              <w:jc w:val="center"/>
            </w:pPr>
            <w:r>
              <w:lastRenderedPageBreak/>
              <w:t>2.</w:t>
            </w:r>
          </w:p>
        </w:tc>
        <w:tc>
          <w:tcPr>
            <w:tcW w:w="2211" w:type="dxa"/>
            <w:vMerge w:val="restart"/>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vMerge w:val="restart"/>
          </w:tcPr>
          <w:p w:rsidR="00205E10" w:rsidRDefault="00205E10">
            <w:pPr>
              <w:pStyle w:val="ConsPlusNormal"/>
              <w:jc w:val="both"/>
            </w:pPr>
            <w:r>
              <w:t>Обеспечение организации деятельности подведомственных Депобрнауки Костромской области организаций, предоставляющих услуги общего и дополнительного образования детей</w:t>
            </w:r>
          </w:p>
        </w:tc>
        <w:tc>
          <w:tcPr>
            <w:tcW w:w="2381" w:type="dxa"/>
          </w:tcPr>
          <w:p w:rsidR="00205E10" w:rsidRDefault="00205E10">
            <w:pPr>
              <w:pStyle w:val="ConsPlusNormal"/>
              <w:jc w:val="both"/>
            </w:pPr>
            <w:r>
              <w:t>Количество обучающихся по адаптированным образовательным программам в государственных образовательных организациях Костромской области</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1 300</w:t>
            </w:r>
          </w:p>
        </w:tc>
        <w:tc>
          <w:tcPr>
            <w:tcW w:w="833" w:type="dxa"/>
          </w:tcPr>
          <w:p w:rsidR="00205E10" w:rsidRDefault="00205E10">
            <w:pPr>
              <w:pStyle w:val="ConsPlusNormal"/>
              <w:jc w:val="center"/>
            </w:pPr>
            <w:r>
              <w:t>1 300</w:t>
            </w:r>
          </w:p>
        </w:tc>
        <w:tc>
          <w:tcPr>
            <w:tcW w:w="833" w:type="dxa"/>
          </w:tcPr>
          <w:p w:rsidR="00205E10" w:rsidRDefault="00205E10">
            <w:pPr>
              <w:pStyle w:val="ConsPlusNormal"/>
              <w:jc w:val="center"/>
            </w:pPr>
            <w:r>
              <w:t>1 300</w:t>
            </w:r>
          </w:p>
        </w:tc>
        <w:tc>
          <w:tcPr>
            <w:tcW w:w="833" w:type="dxa"/>
          </w:tcPr>
          <w:p w:rsidR="00205E10" w:rsidRDefault="00205E10">
            <w:pPr>
              <w:pStyle w:val="ConsPlusNormal"/>
              <w:jc w:val="center"/>
            </w:pPr>
            <w:r>
              <w:t>1 230</w:t>
            </w:r>
          </w:p>
        </w:tc>
        <w:tc>
          <w:tcPr>
            <w:tcW w:w="833" w:type="dxa"/>
          </w:tcPr>
          <w:p w:rsidR="00205E10" w:rsidRDefault="00205E10">
            <w:pPr>
              <w:pStyle w:val="ConsPlusNormal"/>
              <w:jc w:val="center"/>
            </w:pPr>
            <w:r>
              <w:t>1 230</w:t>
            </w:r>
          </w:p>
        </w:tc>
        <w:tc>
          <w:tcPr>
            <w:tcW w:w="833" w:type="dxa"/>
          </w:tcPr>
          <w:p w:rsidR="00205E10" w:rsidRDefault="00205E10">
            <w:pPr>
              <w:pStyle w:val="ConsPlusNormal"/>
              <w:jc w:val="center"/>
            </w:pPr>
            <w:r>
              <w:t>1 230</w:t>
            </w:r>
          </w:p>
        </w:tc>
        <w:tc>
          <w:tcPr>
            <w:tcW w:w="833" w:type="dxa"/>
          </w:tcPr>
          <w:p w:rsidR="00205E10" w:rsidRDefault="00205E10">
            <w:pPr>
              <w:pStyle w:val="ConsPlusNormal"/>
              <w:jc w:val="center"/>
            </w:pPr>
            <w:r>
              <w:t>1 230</w:t>
            </w:r>
          </w:p>
        </w:tc>
        <w:tc>
          <w:tcPr>
            <w:tcW w:w="833" w:type="dxa"/>
          </w:tcPr>
          <w:p w:rsidR="00205E10" w:rsidRDefault="00205E10">
            <w:pPr>
              <w:pStyle w:val="ConsPlusNormal"/>
              <w:jc w:val="center"/>
            </w:pPr>
            <w:r>
              <w:t>1 230</w:t>
            </w:r>
          </w:p>
        </w:tc>
        <w:tc>
          <w:tcPr>
            <w:tcW w:w="833" w:type="dxa"/>
          </w:tcPr>
          <w:p w:rsidR="00205E10" w:rsidRDefault="00205E10">
            <w:pPr>
              <w:pStyle w:val="ConsPlusNormal"/>
              <w:jc w:val="center"/>
            </w:pPr>
            <w:r>
              <w:t>1 230</w:t>
            </w:r>
          </w:p>
        </w:tc>
        <w:tc>
          <w:tcPr>
            <w:tcW w:w="833" w:type="dxa"/>
          </w:tcPr>
          <w:p w:rsidR="00205E10" w:rsidRDefault="00205E10">
            <w:pPr>
              <w:pStyle w:val="ConsPlusNormal"/>
              <w:jc w:val="center"/>
            </w:pPr>
            <w:r>
              <w:t>1 230</w:t>
            </w:r>
          </w:p>
        </w:tc>
        <w:tc>
          <w:tcPr>
            <w:tcW w:w="833" w:type="dxa"/>
          </w:tcPr>
          <w:p w:rsidR="00205E10" w:rsidRDefault="00205E10">
            <w:pPr>
              <w:pStyle w:val="ConsPlusNormal"/>
              <w:jc w:val="center"/>
            </w:pPr>
            <w:r>
              <w:t>1 230</w:t>
            </w:r>
          </w:p>
        </w:tc>
        <w:tc>
          <w:tcPr>
            <w:tcW w:w="833" w:type="dxa"/>
          </w:tcPr>
          <w:p w:rsidR="00205E10" w:rsidRDefault="00205E10">
            <w:pPr>
              <w:pStyle w:val="ConsPlusNormal"/>
              <w:jc w:val="center"/>
            </w:pPr>
            <w:r>
              <w:t>1 230</w:t>
            </w:r>
          </w:p>
        </w:tc>
        <w:tc>
          <w:tcPr>
            <w:tcW w:w="843" w:type="dxa"/>
          </w:tcPr>
          <w:p w:rsidR="00205E10" w:rsidRDefault="00205E10">
            <w:pPr>
              <w:pStyle w:val="ConsPlusNormal"/>
              <w:jc w:val="center"/>
            </w:pPr>
            <w:r>
              <w:t>1 230</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Количество детей от 5 до 18 лет, получивших услуги дополнительного образования в государственных образовательных организациях дополнительного образования</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33" w:type="dxa"/>
          </w:tcPr>
          <w:p w:rsidR="00205E10" w:rsidRDefault="00205E10">
            <w:pPr>
              <w:pStyle w:val="ConsPlusNormal"/>
              <w:jc w:val="center"/>
            </w:pPr>
            <w:r>
              <w:t>6 300</w:t>
            </w:r>
          </w:p>
        </w:tc>
        <w:tc>
          <w:tcPr>
            <w:tcW w:w="843" w:type="dxa"/>
          </w:tcPr>
          <w:p w:rsidR="00205E10" w:rsidRDefault="00205E10">
            <w:pPr>
              <w:pStyle w:val="ConsPlusNormal"/>
              <w:jc w:val="center"/>
            </w:pPr>
            <w:r>
              <w:t>6 300</w:t>
            </w:r>
          </w:p>
        </w:tc>
        <w:tc>
          <w:tcPr>
            <w:tcW w:w="2154" w:type="dxa"/>
          </w:tcPr>
          <w:p w:rsidR="00205E10" w:rsidRDefault="00205E10">
            <w:pPr>
              <w:pStyle w:val="ConsPlusNormal"/>
              <w:jc w:val="both"/>
            </w:pPr>
            <w:hyperlink r:id="rId466" w:history="1">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val="restart"/>
          </w:tcPr>
          <w:p w:rsidR="00205E10" w:rsidRDefault="00205E10">
            <w:pPr>
              <w:pStyle w:val="ConsPlusNormal"/>
              <w:jc w:val="both"/>
            </w:pPr>
            <w:r>
              <w:t xml:space="preserve">Обеспечение организации образовательного процесса в областном государственном бюджетном образовательном учреждении кадетская школа-интернат </w:t>
            </w:r>
            <w:r>
              <w:lastRenderedPageBreak/>
              <w:t>"Костромской Государя и Великого князя Михаила Федоровича кадетский корпус" в соответствии с современными требованиями</w:t>
            </w:r>
          </w:p>
        </w:tc>
        <w:tc>
          <w:tcPr>
            <w:tcW w:w="2381" w:type="dxa"/>
          </w:tcPr>
          <w:p w:rsidR="00205E10" w:rsidRDefault="00205E10">
            <w:pPr>
              <w:pStyle w:val="ConsPlusNormal"/>
              <w:jc w:val="both"/>
            </w:pPr>
            <w:r>
              <w:lastRenderedPageBreak/>
              <w:t>Количество обучающихся, которым предоставлены образовательные услуги по программам кадетского образования</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216</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200</w:t>
            </w:r>
          </w:p>
        </w:tc>
        <w:tc>
          <w:tcPr>
            <w:tcW w:w="843" w:type="dxa"/>
          </w:tcPr>
          <w:p w:rsidR="00205E10" w:rsidRDefault="00205E10">
            <w:pPr>
              <w:pStyle w:val="ConsPlusNormal"/>
              <w:jc w:val="center"/>
            </w:pPr>
            <w:r>
              <w:t>200</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Процент соответствия условий обучения в кадетском корпусе </w:t>
            </w:r>
            <w:r>
              <w:lastRenderedPageBreak/>
              <w:t>современным требованиям</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58</w:t>
            </w:r>
          </w:p>
        </w:tc>
        <w:tc>
          <w:tcPr>
            <w:tcW w:w="833" w:type="dxa"/>
          </w:tcPr>
          <w:p w:rsidR="00205E10" w:rsidRDefault="00205E10">
            <w:pPr>
              <w:pStyle w:val="ConsPlusNormal"/>
              <w:jc w:val="center"/>
            </w:pPr>
            <w:r>
              <w:t>60</w:t>
            </w:r>
          </w:p>
        </w:tc>
        <w:tc>
          <w:tcPr>
            <w:tcW w:w="833" w:type="dxa"/>
          </w:tcPr>
          <w:p w:rsidR="00205E10" w:rsidRDefault="00205E10">
            <w:pPr>
              <w:pStyle w:val="ConsPlusNormal"/>
              <w:jc w:val="center"/>
            </w:pPr>
            <w:r>
              <w:t>63</w:t>
            </w:r>
          </w:p>
        </w:tc>
        <w:tc>
          <w:tcPr>
            <w:tcW w:w="833" w:type="dxa"/>
          </w:tcPr>
          <w:p w:rsidR="00205E10" w:rsidRDefault="00205E10">
            <w:pPr>
              <w:pStyle w:val="ConsPlusNormal"/>
              <w:jc w:val="center"/>
            </w:pPr>
            <w:r>
              <w:t>70</w:t>
            </w:r>
          </w:p>
        </w:tc>
        <w:tc>
          <w:tcPr>
            <w:tcW w:w="833" w:type="dxa"/>
          </w:tcPr>
          <w:p w:rsidR="00205E10" w:rsidRDefault="00205E10">
            <w:pPr>
              <w:pStyle w:val="ConsPlusNormal"/>
              <w:jc w:val="center"/>
            </w:pPr>
            <w:r>
              <w:t>72</w:t>
            </w:r>
          </w:p>
        </w:tc>
        <w:tc>
          <w:tcPr>
            <w:tcW w:w="833" w:type="dxa"/>
          </w:tcPr>
          <w:p w:rsidR="00205E10" w:rsidRDefault="00205E10">
            <w:pPr>
              <w:pStyle w:val="ConsPlusNormal"/>
              <w:jc w:val="center"/>
            </w:pPr>
            <w:r>
              <w:t>77</w:t>
            </w:r>
          </w:p>
        </w:tc>
        <w:tc>
          <w:tcPr>
            <w:tcW w:w="833" w:type="dxa"/>
          </w:tcPr>
          <w:p w:rsidR="00205E10" w:rsidRDefault="00205E10">
            <w:pPr>
              <w:pStyle w:val="ConsPlusNormal"/>
              <w:jc w:val="center"/>
            </w:pPr>
            <w:r>
              <w:t>78</w:t>
            </w:r>
          </w:p>
        </w:tc>
        <w:tc>
          <w:tcPr>
            <w:tcW w:w="833" w:type="dxa"/>
          </w:tcPr>
          <w:p w:rsidR="00205E10" w:rsidRDefault="00205E10">
            <w:pPr>
              <w:pStyle w:val="ConsPlusNormal"/>
              <w:jc w:val="center"/>
            </w:pPr>
            <w:r>
              <w:t>80</w:t>
            </w:r>
          </w:p>
        </w:tc>
        <w:tc>
          <w:tcPr>
            <w:tcW w:w="833" w:type="dxa"/>
          </w:tcPr>
          <w:p w:rsidR="00205E10" w:rsidRDefault="00205E10">
            <w:pPr>
              <w:pStyle w:val="ConsPlusNormal"/>
              <w:jc w:val="center"/>
            </w:pPr>
            <w:r>
              <w:t>82</w:t>
            </w:r>
          </w:p>
        </w:tc>
        <w:tc>
          <w:tcPr>
            <w:tcW w:w="833" w:type="dxa"/>
          </w:tcPr>
          <w:p w:rsidR="00205E10" w:rsidRDefault="00205E10">
            <w:pPr>
              <w:pStyle w:val="ConsPlusNormal"/>
              <w:jc w:val="center"/>
            </w:pPr>
            <w:r>
              <w:t>85</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95</w:t>
            </w:r>
          </w:p>
        </w:tc>
        <w:tc>
          <w:tcPr>
            <w:tcW w:w="843" w:type="dxa"/>
          </w:tcPr>
          <w:p w:rsidR="00205E10" w:rsidRDefault="00205E10">
            <w:pPr>
              <w:pStyle w:val="ConsPlusNormal"/>
              <w:jc w:val="center"/>
            </w:pPr>
            <w:r>
              <w:t>100</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Процент социальной обеспеченности детей-сирот и детей, оставшихся без попечения родителей, обучающихся по программам кадетского образования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center"/>
            </w:pPr>
            <w:r>
              <w:t>-</w:t>
            </w:r>
          </w:p>
        </w:tc>
      </w:tr>
      <w:tr w:rsidR="00205E10">
        <w:tc>
          <w:tcPr>
            <w:tcW w:w="737" w:type="dxa"/>
            <w:vMerge w:val="restart"/>
          </w:tcPr>
          <w:p w:rsidR="00205E10" w:rsidRDefault="00205E10">
            <w:pPr>
              <w:pStyle w:val="ConsPlusNormal"/>
              <w:jc w:val="center"/>
            </w:pPr>
            <w:r>
              <w:t>3.</w:t>
            </w:r>
          </w:p>
        </w:tc>
        <w:tc>
          <w:tcPr>
            <w:tcW w:w="2211" w:type="dxa"/>
            <w:vMerge w:val="restart"/>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vMerge w:val="restart"/>
          </w:tcPr>
          <w:p w:rsidR="00205E10" w:rsidRDefault="00205E10">
            <w:pPr>
              <w:pStyle w:val="ConsPlusNormal"/>
              <w:jc w:val="both"/>
            </w:pPr>
            <w:r>
              <w:t xml:space="preserve">Обеспечение организации деятельности государственного автономного образовательного учреждения Костромской области "Региональный центр оценки качества образования "Эксперт" по проведению государственной итоговой аттестации обучающихся общеобразовательных организаций Костромской области и по сопровождению аттестации в целях </w:t>
            </w:r>
            <w:r>
              <w:lastRenderedPageBreak/>
              <w:t>установления квалификационной категории педагогических работников государственных, муниципальных и частных организаций, осуществляющих образовательную деятельность</w:t>
            </w:r>
          </w:p>
        </w:tc>
        <w:tc>
          <w:tcPr>
            <w:tcW w:w="2381" w:type="dxa"/>
          </w:tcPr>
          <w:p w:rsidR="00205E10" w:rsidRDefault="00205E10">
            <w:pPr>
              <w:pStyle w:val="ConsPlusNormal"/>
              <w:jc w:val="both"/>
            </w:pPr>
            <w:r>
              <w:lastRenderedPageBreak/>
              <w:t>Количество выпускников 9 и 11 (12) классов государственных (муниципальных) общеобразовательных организаций, прошедших государственную итоговую аттестацию</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7 900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33" w:type="dxa"/>
          </w:tcPr>
          <w:p w:rsidR="00205E10" w:rsidRDefault="00205E10">
            <w:pPr>
              <w:pStyle w:val="ConsPlusNormal"/>
              <w:jc w:val="center"/>
            </w:pPr>
            <w:r>
              <w:t>8 000</w:t>
            </w:r>
          </w:p>
        </w:tc>
        <w:tc>
          <w:tcPr>
            <w:tcW w:w="843" w:type="dxa"/>
          </w:tcPr>
          <w:p w:rsidR="00205E10" w:rsidRDefault="00205E10">
            <w:pPr>
              <w:pStyle w:val="ConsPlusNormal"/>
              <w:jc w:val="center"/>
            </w:pPr>
            <w:r>
              <w:t>8 000</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Количество педагогических работников государственных, муниципальных и частных организаций, осуществляющих образовательную деятельность, подавших заявление на </w:t>
            </w:r>
            <w:r>
              <w:lastRenderedPageBreak/>
              <w:t>аттестацию в целях установления первой или высшей квалификационной категории</w:t>
            </w:r>
          </w:p>
        </w:tc>
        <w:tc>
          <w:tcPr>
            <w:tcW w:w="1020" w:type="dxa"/>
          </w:tcPr>
          <w:p w:rsidR="00205E10" w:rsidRDefault="00205E10">
            <w:pPr>
              <w:pStyle w:val="ConsPlusNormal"/>
              <w:jc w:val="center"/>
            </w:pPr>
            <w:r>
              <w:lastRenderedPageBreak/>
              <w:t>Человек</w:t>
            </w:r>
          </w:p>
        </w:tc>
        <w:tc>
          <w:tcPr>
            <w:tcW w:w="833" w:type="dxa"/>
          </w:tcPr>
          <w:p w:rsidR="00205E10" w:rsidRDefault="00205E10">
            <w:pPr>
              <w:pStyle w:val="ConsPlusNormal"/>
              <w:jc w:val="center"/>
            </w:pPr>
            <w:r>
              <w:t>1 150</w:t>
            </w:r>
          </w:p>
        </w:tc>
        <w:tc>
          <w:tcPr>
            <w:tcW w:w="833" w:type="dxa"/>
          </w:tcPr>
          <w:p w:rsidR="00205E10" w:rsidRDefault="00205E10">
            <w:pPr>
              <w:pStyle w:val="ConsPlusNormal"/>
              <w:jc w:val="center"/>
            </w:pPr>
            <w:r>
              <w:t>1 200</w:t>
            </w:r>
          </w:p>
        </w:tc>
        <w:tc>
          <w:tcPr>
            <w:tcW w:w="833" w:type="dxa"/>
          </w:tcPr>
          <w:p w:rsidR="00205E10" w:rsidRDefault="00205E10">
            <w:pPr>
              <w:pStyle w:val="ConsPlusNormal"/>
              <w:jc w:val="center"/>
            </w:pPr>
            <w:r>
              <w:t>1 200</w:t>
            </w:r>
          </w:p>
        </w:tc>
        <w:tc>
          <w:tcPr>
            <w:tcW w:w="833" w:type="dxa"/>
          </w:tcPr>
          <w:p w:rsidR="00205E10" w:rsidRDefault="00205E10">
            <w:pPr>
              <w:pStyle w:val="ConsPlusNormal"/>
              <w:jc w:val="center"/>
            </w:pPr>
            <w:r>
              <w:t>1 200</w:t>
            </w:r>
          </w:p>
        </w:tc>
        <w:tc>
          <w:tcPr>
            <w:tcW w:w="833" w:type="dxa"/>
          </w:tcPr>
          <w:p w:rsidR="00205E10" w:rsidRDefault="00205E10">
            <w:pPr>
              <w:pStyle w:val="ConsPlusNormal"/>
              <w:jc w:val="center"/>
            </w:pPr>
            <w:r>
              <w:t>600</w:t>
            </w:r>
          </w:p>
        </w:tc>
        <w:tc>
          <w:tcPr>
            <w:tcW w:w="833" w:type="dxa"/>
          </w:tcPr>
          <w:p w:rsidR="00205E10" w:rsidRDefault="00205E10">
            <w:pPr>
              <w:pStyle w:val="ConsPlusNormal"/>
              <w:jc w:val="center"/>
            </w:pPr>
            <w:r>
              <w:t>600</w:t>
            </w:r>
          </w:p>
        </w:tc>
        <w:tc>
          <w:tcPr>
            <w:tcW w:w="833" w:type="dxa"/>
          </w:tcPr>
          <w:p w:rsidR="00205E10" w:rsidRDefault="00205E10">
            <w:pPr>
              <w:pStyle w:val="ConsPlusNormal"/>
              <w:jc w:val="center"/>
            </w:pPr>
            <w:r>
              <w:t>600</w:t>
            </w:r>
          </w:p>
        </w:tc>
        <w:tc>
          <w:tcPr>
            <w:tcW w:w="833" w:type="dxa"/>
          </w:tcPr>
          <w:p w:rsidR="00205E10" w:rsidRDefault="00205E10">
            <w:pPr>
              <w:pStyle w:val="ConsPlusNormal"/>
              <w:jc w:val="center"/>
            </w:pPr>
            <w:r>
              <w:t>600</w:t>
            </w:r>
          </w:p>
        </w:tc>
        <w:tc>
          <w:tcPr>
            <w:tcW w:w="833" w:type="dxa"/>
          </w:tcPr>
          <w:p w:rsidR="00205E10" w:rsidRDefault="00205E10">
            <w:pPr>
              <w:pStyle w:val="ConsPlusNormal"/>
              <w:jc w:val="center"/>
            </w:pPr>
            <w:r>
              <w:t>600</w:t>
            </w:r>
          </w:p>
        </w:tc>
        <w:tc>
          <w:tcPr>
            <w:tcW w:w="833" w:type="dxa"/>
          </w:tcPr>
          <w:p w:rsidR="00205E10" w:rsidRDefault="00205E10">
            <w:pPr>
              <w:pStyle w:val="ConsPlusNormal"/>
              <w:jc w:val="center"/>
            </w:pPr>
            <w:r>
              <w:t>600</w:t>
            </w:r>
          </w:p>
        </w:tc>
        <w:tc>
          <w:tcPr>
            <w:tcW w:w="833" w:type="dxa"/>
          </w:tcPr>
          <w:p w:rsidR="00205E10" w:rsidRDefault="00205E10">
            <w:pPr>
              <w:pStyle w:val="ConsPlusNormal"/>
              <w:jc w:val="center"/>
            </w:pPr>
            <w:r>
              <w:t>600</w:t>
            </w:r>
          </w:p>
        </w:tc>
        <w:tc>
          <w:tcPr>
            <w:tcW w:w="833" w:type="dxa"/>
          </w:tcPr>
          <w:p w:rsidR="00205E10" w:rsidRDefault="00205E10">
            <w:pPr>
              <w:pStyle w:val="ConsPlusNormal"/>
              <w:jc w:val="center"/>
            </w:pPr>
            <w:r>
              <w:t>600</w:t>
            </w:r>
          </w:p>
        </w:tc>
        <w:tc>
          <w:tcPr>
            <w:tcW w:w="843" w:type="dxa"/>
          </w:tcPr>
          <w:p w:rsidR="00205E10" w:rsidRDefault="00205E10">
            <w:pPr>
              <w:pStyle w:val="ConsPlusNormal"/>
              <w:jc w:val="center"/>
            </w:pPr>
            <w:r>
              <w:t>600</w:t>
            </w:r>
          </w:p>
        </w:tc>
        <w:tc>
          <w:tcPr>
            <w:tcW w:w="2154" w:type="dxa"/>
          </w:tcPr>
          <w:p w:rsidR="00205E10" w:rsidRDefault="00205E10">
            <w:pPr>
              <w:pStyle w:val="ConsPlusNormal"/>
              <w:jc w:val="both"/>
            </w:pPr>
            <w:r>
              <w:t xml:space="preserve">Федеральный </w:t>
            </w:r>
            <w:hyperlink r:id="rId467" w:history="1">
              <w:r>
                <w:rPr>
                  <w:color w:val="0000FF"/>
                </w:rPr>
                <w:t>закон</w:t>
              </w:r>
            </w:hyperlink>
            <w:r>
              <w:t xml:space="preserve"> от 29 декабря 2012 года N 273-ФЗ "Об образовании в Российской Федерации", </w:t>
            </w:r>
            <w:hyperlink r:id="rId468" w:history="1">
              <w:r>
                <w:rPr>
                  <w:color w:val="0000FF"/>
                </w:rPr>
                <w:t>Приказ</w:t>
              </w:r>
            </w:hyperlink>
            <w:r>
              <w:t xml:space="preserve"> Министерства образования и науки Российской Федерации от 7 </w:t>
            </w:r>
            <w:r>
              <w:lastRenderedPageBreak/>
              <w:t>апреля 2014 года N 276 "Об утверждении Порядка проведения аттестации педагогических работников организаций, осуществляющих образовательную деятельность"</w:t>
            </w:r>
          </w:p>
        </w:tc>
      </w:tr>
      <w:tr w:rsidR="00205E10">
        <w:tc>
          <w:tcPr>
            <w:tcW w:w="737" w:type="dxa"/>
          </w:tcPr>
          <w:p w:rsidR="00205E10" w:rsidRDefault="00205E10">
            <w:pPr>
              <w:pStyle w:val="ConsPlusNormal"/>
              <w:jc w:val="center"/>
            </w:pPr>
            <w:r>
              <w:lastRenderedPageBreak/>
              <w:t>4.</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Количество мест в частных образовательных организациях по предоставлению населению образовательных услуг</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43" w:type="dxa"/>
          </w:tcPr>
          <w:p w:rsidR="00205E10" w:rsidRDefault="00205E10">
            <w:pPr>
              <w:pStyle w:val="ConsPlusNormal"/>
              <w:jc w:val="center"/>
            </w:pPr>
            <w:r>
              <w:t>220</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5.</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Увеличение охвата горячим питанием обучающихся в общеобразовательных организациях</w:t>
            </w:r>
          </w:p>
        </w:tc>
        <w:tc>
          <w:tcPr>
            <w:tcW w:w="2381" w:type="dxa"/>
          </w:tcPr>
          <w:p w:rsidR="00205E10" w:rsidRDefault="00205E10">
            <w:pPr>
              <w:pStyle w:val="ConsPlusNormal"/>
              <w:jc w:val="both"/>
            </w:pPr>
            <w:r>
              <w:t>Доля обучающихся в общеобразовательных организациях, которым предоставлено горячее питание</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95</w:t>
            </w:r>
          </w:p>
        </w:tc>
        <w:tc>
          <w:tcPr>
            <w:tcW w:w="833" w:type="dxa"/>
          </w:tcPr>
          <w:p w:rsidR="00205E10" w:rsidRDefault="00205E10">
            <w:pPr>
              <w:pStyle w:val="ConsPlusNormal"/>
              <w:jc w:val="center"/>
            </w:pPr>
            <w:r>
              <w:t>95</w:t>
            </w:r>
          </w:p>
        </w:tc>
        <w:tc>
          <w:tcPr>
            <w:tcW w:w="833" w:type="dxa"/>
          </w:tcPr>
          <w:p w:rsidR="00205E10" w:rsidRDefault="00205E10">
            <w:pPr>
              <w:pStyle w:val="ConsPlusNormal"/>
              <w:jc w:val="center"/>
            </w:pPr>
            <w:r>
              <w:t>95</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6.</w:t>
            </w:r>
          </w:p>
        </w:tc>
        <w:tc>
          <w:tcPr>
            <w:tcW w:w="2211" w:type="dxa"/>
          </w:tcPr>
          <w:p w:rsidR="00205E10" w:rsidRDefault="00205E10">
            <w:pPr>
              <w:pStyle w:val="ConsPlusNormal"/>
              <w:jc w:val="both"/>
            </w:pPr>
            <w:r>
              <w:t xml:space="preserve">Обеспечение доступности и повышения качества </w:t>
            </w:r>
            <w:r>
              <w:lastRenderedPageBreak/>
              <w:t>образовательных услуг в сфере общего образования</w:t>
            </w:r>
          </w:p>
        </w:tc>
        <w:tc>
          <w:tcPr>
            <w:tcW w:w="2212" w:type="dxa"/>
          </w:tcPr>
          <w:p w:rsidR="00205E10" w:rsidRDefault="00205E10">
            <w:pPr>
              <w:pStyle w:val="ConsPlusNormal"/>
              <w:jc w:val="both"/>
            </w:pPr>
            <w:r>
              <w:lastRenderedPageBreak/>
              <w:t xml:space="preserve">Обеспечение охвата горячим питанием 100 процентов </w:t>
            </w:r>
            <w:r>
              <w:lastRenderedPageBreak/>
              <w:t>отдельных категорий учащихся общеобразовательных организаций</w:t>
            </w:r>
          </w:p>
        </w:tc>
        <w:tc>
          <w:tcPr>
            <w:tcW w:w="2381" w:type="dxa"/>
          </w:tcPr>
          <w:p w:rsidR="00205E10" w:rsidRDefault="00205E10">
            <w:pPr>
              <w:pStyle w:val="ConsPlusNormal"/>
              <w:jc w:val="both"/>
            </w:pPr>
            <w:r>
              <w:lastRenderedPageBreak/>
              <w:t xml:space="preserve">Обеспечение горячим питанием отдельных категорий учащихся в </w:t>
            </w:r>
            <w:r>
              <w:lastRenderedPageBreak/>
              <w:t>муниципальных общеобразовательных организациях</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75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7.</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 Обеспечение доступности и повышения качества дополнительного образования детей</w:t>
            </w:r>
          </w:p>
        </w:tc>
        <w:tc>
          <w:tcPr>
            <w:tcW w:w="2212" w:type="dxa"/>
          </w:tcPr>
          <w:p w:rsidR="00205E10" w:rsidRDefault="00205E10">
            <w:pPr>
              <w:pStyle w:val="ConsPlusNormal"/>
              <w:jc w:val="both"/>
            </w:pPr>
            <w:r>
              <w:t>Обеспечение предоставления государственных услуг и реализации государственных функций Депобрнауки Костромской области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2381" w:type="dxa"/>
          </w:tcPr>
          <w:p w:rsidR="00205E10" w:rsidRDefault="00205E10">
            <w:pPr>
              <w:pStyle w:val="ConsPlusNormal"/>
              <w:jc w:val="both"/>
            </w:pPr>
            <w:r>
              <w:t>Доля образовательных организаций, в которых проведены проверки действующего законодательства в образовательных организациях Костромской области, от общего количества организаций, осуществляющих образовательную деятельность на территории Костромской области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20</w:t>
            </w:r>
          </w:p>
        </w:tc>
        <w:tc>
          <w:tcPr>
            <w:tcW w:w="833" w:type="dxa"/>
          </w:tcPr>
          <w:p w:rsidR="00205E10" w:rsidRDefault="00205E10">
            <w:pPr>
              <w:pStyle w:val="ConsPlusNormal"/>
              <w:jc w:val="center"/>
            </w:pPr>
            <w:r>
              <w:t>20</w:t>
            </w:r>
          </w:p>
        </w:tc>
        <w:tc>
          <w:tcPr>
            <w:tcW w:w="833" w:type="dxa"/>
          </w:tcPr>
          <w:p w:rsidR="00205E10" w:rsidRDefault="00205E10">
            <w:pPr>
              <w:pStyle w:val="ConsPlusNormal"/>
              <w:jc w:val="center"/>
            </w:pPr>
            <w:r>
              <w:t>20</w:t>
            </w:r>
          </w:p>
        </w:tc>
        <w:tc>
          <w:tcPr>
            <w:tcW w:w="833" w:type="dxa"/>
          </w:tcPr>
          <w:p w:rsidR="00205E10" w:rsidRDefault="00205E10">
            <w:pPr>
              <w:pStyle w:val="ConsPlusNormal"/>
              <w:jc w:val="center"/>
            </w:pPr>
            <w:r>
              <w:t>20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8.</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Сопровождение деятельности общеобразовательных организаций по переходу на электронный документооборот (электронные системы управления)</w:t>
            </w:r>
          </w:p>
        </w:tc>
        <w:tc>
          <w:tcPr>
            <w:tcW w:w="2381" w:type="dxa"/>
          </w:tcPr>
          <w:p w:rsidR="00205E10" w:rsidRDefault="00205E10">
            <w:pPr>
              <w:pStyle w:val="ConsPlusNormal"/>
              <w:jc w:val="both"/>
            </w:pPr>
            <w:r>
              <w:t xml:space="preserve">Доля общеобразовательных организаций, перешедших на электронный документооборот (электронные системы управления), от общего количества </w:t>
            </w:r>
            <w:r>
              <w:lastRenderedPageBreak/>
              <w:t>общеобразовательных организаций</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26</w:t>
            </w:r>
          </w:p>
        </w:tc>
        <w:tc>
          <w:tcPr>
            <w:tcW w:w="833" w:type="dxa"/>
          </w:tcPr>
          <w:p w:rsidR="00205E10" w:rsidRDefault="00205E10">
            <w:pPr>
              <w:pStyle w:val="ConsPlusNormal"/>
              <w:jc w:val="center"/>
            </w:pPr>
            <w:r>
              <w:t>34</w:t>
            </w:r>
          </w:p>
        </w:tc>
        <w:tc>
          <w:tcPr>
            <w:tcW w:w="833" w:type="dxa"/>
          </w:tcPr>
          <w:p w:rsidR="00205E10" w:rsidRDefault="00205E10">
            <w:pPr>
              <w:pStyle w:val="ConsPlusNormal"/>
              <w:jc w:val="center"/>
            </w:pPr>
            <w:r>
              <w:t>47,2</w:t>
            </w:r>
          </w:p>
        </w:tc>
        <w:tc>
          <w:tcPr>
            <w:tcW w:w="833" w:type="dxa"/>
          </w:tcPr>
          <w:p w:rsidR="00205E10" w:rsidRDefault="00205E10">
            <w:pPr>
              <w:pStyle w:val="ConsPlusNormal"/>
              <w:jc w:val="center"/>
            </w:pPr>
            <w:r>
              <w:t>63,2</w:t>
            </w:r>
          </w:p>
        </w:tc>
        <w:tc>
          <w:tcPr>
            <w:tcW w:w="833" w:type="dxa"/>
          </w:tcPr>
          <w:p w:rsidR="00205E10" w:rsidRDefault="00205E10">
            <w:pPr>
              <w:pStyle w:val="ConsPlusNormal"/>
              <w:jc w:val="center"/>
            </w:pPr>
            <w:r>
              <w:t>73,2</w:t>
            </w:r>
          </w:p>
        </w:tc>
        <w:tc>
          <w:tcPr>
            <w:tcW w:w="833" w:type="dxa"/>
          </w:tcPr>
          <w:p w:rsidR="00205E10" w:rsidRDefault="00205E10">
            <w:pPr>
              <w:pStyle w:val="ConsPlusNormal"/>
              <w:jc w:val="center"/>
            </w:pPr>
            <w:r>
              <w:t>80,1</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r>
              <w:t xml:space="preserve">Федеральный </w:t>
            </w:r>
            <w:hyperlink r:id="rId469" w:history="1">
              <w:r>
                <w:rPr>
                  <w:color w:val="0000FF"/>
                </w:rPr>
                <w:t>закон</w:t>
              </w:r>
            </w:hyperlink>
            <w:r>
              <w:t xml:space="preserve"> от 27 июля 2010 года N 210 "Об организации и предоставлении государственных и муниципальных услуг"</w:t>
            </w:r>
          </w:p>
        </w:tc>
      </w:tr>
      <w:tr w:rsidR="00205E10">
        <w:tc>
          <w:tcPr>
            <w:tcW w:w="737" w:type="dxa"/>
            <w:vMerge w:val="restart"/>
          </w:tcPr>
          <w:p w:rsidR="00205E10" w:rsidRDefault="00205E10">
            <w:pPr>
              <w:pStyle w:val="ConsPlusNormal"/>
              <w:jc w:val="center"/>
            </w:pPr>
            <w:r>
              <w:lastRenderedPageBreak/>
              <w:t>9.</w:t>
            </w:r>
          </w:p>
        </w:tc>
        <w:tc>
          <w:tcPr>
            <w:tcW w:w="2211" w:type="dxa"/>
            <w:vMerge w:val="restart"/>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vMerge w:val="restart"/>
          </w:tcPr>
          <w:p w:rsidR="00205E10" w:rsidRDefault="00205E10">
            <w:pPr>
              <w:pStyle w:val="ConsPlusNormal"/>
              <w:jc w:val="both"/>
            </w:pPr>
            <w:r>
              <w:t>Выявление лучших образцов педагогических практик и распространение инновационного опыта работы лучших учителей общеобразовательных организаций в рамках ПНП "Образование"</w:t>
            </w:r>
          </w:p>
        </w:tc>
        <w:tc>
          <w:tcPr>
            <w:tcW w:w="2381" w:type="dxa"/>
          </w:tcPr>
          <w:p w:rsidR="00205E10" w:rsidRDefault="00205E10">
            <w:pPr>
              <w:pStyle w:val="ConsPlusNormal"/>
              <w:jc w:val="both"/>
            </w:pPr>
            <w:r>
              <w:t>Количество учителей общеобразовательных организаций, признанных лучшими в рамках ПНП "Образование" в плане осуществления инновационной деятельности</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470" w:history="1">
              <w:r>
                <w:rPr>
                  <w:color w:val="0000FF"/>
                </w:rPr>
                <w:t>Указ</w:t>
              </w:r>
            </w:hyperlink>
            <w:r>
              <w:t xml:space="preserve"> Президента Российской Федерации от 28 января 2010 года N 117 "О денежном поощрении лучших учителей"</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сократится на </w:t>
            </w:r>
            <w:r>
              <w:lastRenderedPageBreak/>
              <w:t>0,18 процента: с 1,68 процента в 2012 году до 1,5 процента в 2020 году</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1,68</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1,57</w:t>
            </w:r>
          </w:p>
        </w:tc>
        <w:tc>
          <w:tcPr>
            <w:tcW w:w="833" w:type="dxa"/>
          </w:tcPr>
          <w:p w:rsidR="00205E10" w:rsidRDefault="00205E10">
            <w:pPr>
              <w:pStyle w:val="ConsPlusNormal"/>
              <w:jc w:val="center"/>
            </w:pPr>
            <w:r>
              <w:t>1,56</w:t>
            </w:r>
          </w:p>
        </w:tc>
        <w:tc>
          <w:tcPr>
            <w:tcW w:w="833" w:type="dxa"/>
          </w:tcPr>
          <w:p w:rsidR="00205E10" w:rsidRDefault="00205E10">
            <w:pPr>
              <w:pStyle w:val="ConsPlusNormal"/>
              <w:jc w:val="center"/>
            </w:pPr>
            <w:r>
              <w:t>1,54</w:t>
            </w:r>
          </w:p>
        </w:tc>
        <w:tc>
          <w:tcPr>
            <w:tcW w:w="833" w:type="dxa"/>
          </w:tcPr>
          <w:p w:rsidR="00205E10" w:rsidRDefault="00205E10">
            <w:pPr>
              <w:pStyle w:val="ConsPlusNormal"/>
              <w:jc w:val="center"/>
            </w:pPr>
            <w:r>
              <w:t>1,52</w:t>
            </w:r>
          </w:p>
        </w:tc>
        <w:tc>
          <w:tcPr>
            <w:tcW w:w="833" w:type="dxa"/>
          </w:tcPr>
          <w:p w:rsidR="00205E10" w:rsidRDefault="00205E10">
            <w:pPr>
              <w:pStyle w:val="ConsPlusNormal"/>
              <w:jc w:val="center"/>
            </w:pPr>
            <w:r>
              <w:t>1,5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увеличится на 3 процента: с 17 процентов в 2013 году до 20 процентов в 2020 году</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15,5</w:t>
            </w:r>
          </w:p>
        </w:tc>
        <w:tc>
          <w:tcPr>
            <w:tcW w:w="833" w:type="dxa"/>
          </w:tcPr>
          <w:p w:rsidR="00205E10" w:rsidRDefault="00205E10">
            <w:pPr>
              <w:pStyle w:val="ConsPlusNormal"/>
              <w:jc w:val="center"/>
            </w:pPr>
            <w:r>
              <w:t>16,9</w:t>
            </w:r>
          </w:p>
        </w:tc>
        <w:tc>
          <w:tcPr>
            <w:tcW w:w="833" w:type="dxa"/>
          </w:tcPr>
          <w:p w:rsidR="00205E10" w:rsidRDefault="00205E10">
            <w:pPr>
              <w:pStyle w:val="ConsPlusNormal"/>
              <w:jc w:val="center"/>
            </w:pPr>
            <w:r>
              <w:t>17,7</w:t>
            </w:r>
          </w:p>
        </w:tc>
        <w:tc>
          <w:tcPr>
            <w:tcW w:w="833" w:type="dxa"/>
          </w:tcPr>
          <w:p w:rsidR="00205E10" w:rsidRDefault="00205E10">
            <w:pPr>
              <w:pStyle w:val="ConsPlusNormal"/>
              <w:jc w:val="center"/>
            </w:pPr>
            <w:r>
              <w:t>19</w:t>
            </w:r>
          </w:p>
        </w:tc>
        <w:tc>
          <w:tcPr>
            <w:tcW w:w="833" w:type="dxa"/>
          </w:tcPr>
          <w:p w:rsidR="00205E10" w:rsidRDefault="00205E10">
            <w:pPr>
              <w:pStyle w:val="ConsPlusNormal"/>
              <w:jc w:val="center"/>
            </w:pPr>
            <w:r>
              <w:t>19,2</w:t>
            </w:r>
          </w:p>
        </w:tc>
        <w:tc>
          <w:tcPr>
            <w:tcW w:w="833" w:type="dxa"/>
          </w:tcPr>
          <w:p w:rsidR="00205E10" w:rsidRDefault="00205E10">
            <w:pPr>
              <w:pStyle w:val="ConsPlusNormal"/>
              <w:jc w:val="center"/>
            </w:pPr>
            <w:r>
              <w:t>19,4</w:t>
            </w:r>
          </w:p>
        </w:tc>
        <w:tc>
          <w:tcPr>
            <w:tcW w:w="833" w:type="dxa"/>
          </w:tcPr>
          <w:p w:rsidR="00205E10" w:rsidRDefault="00205E10">
            <w:pPr>
              <w:pStyle w:val="ConsPlusNormal"/>
              <w:jc w:val="center"/>
            </w:pPr>
            <w:r>
              <w:t>19,8</w:t>
            </w:r>
          </w:p>
        </w:tc>
        <w:tc>
          <w:tcPr>
            <w:tcW w:w="833" w:type="dxa"/>
          </w:tcPr>
          <w:p w:rsidR="00205E10" w:rsidRDefault="00205E10">
            <w:pPr>
              <w:pStyle w:val="ConsPlusNormal"/>
              <w:jc w:val="center"/>
            </w:pPr>
            <w:r>
              <w:t>20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blPrEx>
          <w:tblBorders>
            <w:insideH w:val="nil"/>
          </w:tblBorders>
        </w:tblPrEx>
        <w:tc>
          <w:tcPr>
            <w:tcW w:w="737" w:type="dxa"/>
            <w:tcBorders>
              <w:bottom w:val="nil"/>
            </w:tcBorders>
          </w:tcPr>
          <w:p w:rsidR="00205E10" w:rsidRDefault="00205E10">
            <w:pPr>
              <w:pStyle w:val="ConsPlusNormal"/>
              <w:jc w:val="center"/>
            </w:pPr>
            <w:r>
              <w:t>10.</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 xml:space="preserve">Выявление лучших образцов педагогических практик и распространение инновационного опыта работы лучших учителей общеобразовательных организаций в рамках </w:t>
            </w:r>
            <w:hyperlink r:id="rId471" w:history="1">
              <w:r>
                <w:rPr>
                  <w:color w:val="0000FF"/>
                </w:rPr>
                <w:t>Указа</w:t>
              </w:r>
            </w:hyperlink>
            <w:r>
              <w:t xml:space="preserve"> Президента Российской Федерации от 28.11.2018 N 679 "О </w:t>
            </w:r>
            <w:r>
              <w:lastRenderedPageBreak/>
              <w:t>премиях лучшим учителям за достижения в педагогической деятельности"</w:t>
            </w:r>
          </w:p>
        </w:tc>
        <w:tc>
          <w:tcPr>
            <w:tcW w:w="2381" w:type="dxa"/>
            <w:tcBorders>
              <w:bottom w:val="nil"/>
            </w:tcBorders>
          </w:tcPr>
          <w:p w:rsidR="00205E10" w:rsidRDefault="00205E10">
            <w:pPr>
              <w:pStyle w:val="ConsPlusNormal"/>
              <w:jc w:val="both"/>
            </w:pPr>
            <w:r>
              <w:lastRenderedPageBreak/>
              <w:t xml:space="preserve">Количество учителей общеобразовательных организаций, признанных победителями конкурсного отбора лучших учителей образовательных организаций, реализующих образовательные программы начального общего, основного общего и среднего общего образования, за </w:t>
            </w:r>
            <w:r>
              <w:lastRenderedPageBreak/>
              <w:t>высокие достижения в педагогической деятельности, получившие общественное признание</w:t>
            </w:r>
          </w:p>
        </w:tc>
        <w:tc>
          <w:tcPr>
            <w:tcW w:w="1020" w:type="dxa"/>
            <w:tcBorders>
              <w:bottom w:val="nil"/>
            </w:tcBorders>
          </w:tcPr>
          <w:p w:rsidR="00205E10" w:rsidRDefault="00205E10">
            <w:pPr>
              <w:pStyle w:val="ConsPlusNormal"/>
              <w:jc w:val="center"/>
            </w:pPr>
            <w:r>
              <w:lastRenderedPageBreak/>
              <w:t>Человек</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3</w:t>
            </w:r>
          </w:p>
        </w:tc>
        <w:tc>
          <w:tcPr>
            <w:tcW w:w="833" w:type="dxa"/>
            <w:tcBorders>
              <w:bottom w:val="nil"/>
            </w:tcBorders>
          </w:tcPr>
          <w:p w:rsidR="00205E10" w:rsidRDefault="00205E10">
            <w:pPr>
              <w:pStyle w:val="ConsPlusNormal"/>
              <w:jc w:val="center"/>
            </w:pPr>
            <w:r>
              <w:t>3</w:t>
            </w:r>
          </w:p>
        </w:tc>
        <w:tc>
          <w:tcPr>
            <w:tcW w:w="833" w:type="dxa"/>
            <w:tcBorders>
              <w:bottom w:val="nil"/>
            </w:tcBorders>
          </w:tcPr>
          <w:p w:rsidR="00205E10" w:rsidRDefault="00205E10">
            <w:pPr>
              <w:pStyle w:val="ConsPlusNormal"/>
              <w:jc w:val="center"/>
            </w:pPr>
            <w:r>
              <w:t>3</w:t>
            </w:r>
          </w:p>
        </w:tc>
        <w:tc>
          <w:tcPr>
            <w:tcW w:w="833" w:type="dxa"/>
            <w:tcBorders>
              <w:bottom w:val="nil"/>
            </w:tcBorders>
          </w:tcPr>
          <w:p w:rsidR="00205E10" w:rsidRDefault="00205E10">
            <w:pPr>
              <w:pStyle w:val="ConsPlusNormal"/>
              <w:jc w:val="center"/>
            </w:pPr>
            <w:r>
              <w:t>3</w:t>
            </w:r>
          </w:p>
        </w:tc>
        <w:tc>
          <w:tcPr>
            <w:tcW w:w="833" w:type="dxa"/>
            <w:tcBorders>
              <w:bottom w:val="nil"/>
            </w:tcBorders>
          </w:tcPr>
          <w:p w:rsidR="00205E10" w:rsidRDefault="00205E10">
            <w:pPr>
              <w:pStyle w:val="ConsPlusNormal"/>
              <w:jc w:val="center"/>
            </w:pPr>
            <w:r>
              <w:t>3</w:t>
            </w:r>
          </w:p>
        </w:tc>
        <w:tc>
          <w:tcPr>
            <w:tcW w:w="833" w:type="dxa"/>
            <w:tcBorders>
              <w:bottom w:val="nil"/>
            </w:tcBorders>
          </w:tcPr>
          <w:p w:rsidR="00205E10" w:rsidRDefault="00205E10">
            <w:pPr>
              <w:pStyle w:val="ConsPlusNormal"/>
              <w:jc w:val="center"/>
            </w:pPr>
            <w:r>
              <w:t>3</w:t>
            </w:r>
          </w:p>
        </w:tc>
        <w:tc>
          <w:tcPr>
            <w:tcW w:w="833" w:type="dxa"/>
            <w:tcBorders>
              <w:bottom w:val="nil"/>
            </w:tcBorders>
          </w:tcPr>
          <w:p w:rsidR="00205E10" w:rsidRDefault="00205E10">
            <w:pPr>
              <w:pStyle w:val="ConsPlusNormal"/>
              <w:jc w:val="center"/>
            </w:pPr>
            <w:r>
              <w:t>3</w:t>
            </w:r>
          </w:p>
        </w:tc>
        <w:tc>
          <w:tcPr>
            <w:tcW w:w="843" w:type="dxa"/>
            <w:tcBorders>
              <w:bottom w:val="nil"/>
            </w:tcBorders>
          </w:tcPr>
          <w:p w:rsidR="00205E10" w:rsidRDefault="00205E10">
            <w:pPr>
              <w:pStyle w:val="ConsPlusNormal"/>
              <w:jc w:val="center"/>
            </w:pPr>
            <w:r>
              <w:t>3</w:t>
            </w:r>
          </w:p>
        </w:tc>
        <w:tc>
          <w:tcPr>
            <w:tcW w:w="2154" w:type="dxa"/>
            <w:tcBorders>
              <w:bottom w:val="nil"/>
            </w:tcBorders>
          </w:tcPr>
          <w:p w:rsidR="00205E10" w:rsidRDefault="00205E10">
            <w:pPr>
              <w:pStyle w:val="ConsPlusNormal"/>
              <w:jc w:val="both"/>
            </w:pPr>
            <w:hyperlink r:id="rId472" w:history="1">
              <w:r>
                <w:rPr>
                  <w:color w:val="0000FF"/>
                </w:rPr>
                <w:t>Указ</w:t>
              </w:r>
            </w:hyperlink>
            <w:r>
              <w:t xml:space="preserve"> Президента Российской Федерации от 28.11.2018 N 679 "О премиях лучшим учителям за достижения в педагогической деятельности"</w:t>
            </w: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10 в ред. </w:t>
            </w:r>
            <w:hyperlink r:id="rId473" w:history="1">
              <w:r>
                <w:rPr>
                  <w:color w:val="0000FF"/>
                </w:rPr>
                <w:t>постановления</w:t>
              </w:r>
            </w:hyperlink>
            <w:r>
              <w:t xml:space="preserve"> администрации Костромской области от 30.03.2022 N 141-а)</w:t>
            </w:r>
          </w:p>
        </w:tc>
      </w:tr>
      <w:tr w:rsidR="00205E10">
        <w:tc>
          <w:tcPr>
            <w:tcW w:w="737" w:type="dxa"/>
          </w:tcPr>
          <w:p w:rsidR="00205E10" w:rsidRDefault="00205E10">
            <w:pPr>
              <w:pStyle w:val="ConsPlusNormal"/>
              <w:jc w:val="center"/>
            </w:pPr>
            <w:r>
              <w:t>11.</w:t>
            </w:r>
          </w:p>
        </w:tc>
        <w:tc>
          <w:tcPr>
            <w:tcW w:w="2211" w:type="dxa"/>
          </w:tcPr>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tcPr>
          <w:p w:rsidR="00205E10" w:rsidRDefault="00205E10">
            <w:pPr>
              <w:pStyle w:val="ConsPlusNormal"/>
              <w:jc w:val="both"/>
            </w:pPr>
            <w:r>
              <w:t>Выявление лучших образцов педагогических практик и распространение инновационного опыта педагогов дополнительного образования детей в рамках ПНП "Образование"</w:t>
            </w:r>
          </w:p>
        </w:tc>
        <w:tc>
          <w:tcPr>
            <w:tcW w:w="2381" w:type="dxa"/>
          </w:tcPr>
          <w:p w:rsidR="00205E10" w:rsidRDefault="00205E10">
            <w:pPr>
              <w:pStyle w:val="ConsPlusNormal"/>
              <w:jc w:val="both"/>
            </w:pPr>
            <w:r>
              <w:t>Количество педагогов дополнительного образования детей, признанных лучшими в рамках ПНП "Образование" в плане осуществления инновационной деятельности</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val="restart"/>
          </w:tcPr>
          <w:p w:rsidR="00205E10" w:rsidRDefault="00205E10">
            <w:pPr>
              <w:pStyle w:val="ConsPlusNormal"/>
              <w:jc w:val="center"/>
            </w:pPr>
            <w:r>
              <w:t>12.</w:t>
            </w:r>
          </w:p>
        </w:tc>
        <w:tc>
          <w:tcPr>
            <w:tcW w:w="2211" w:type="dxa"/>
            <w:vMerge w:val="restart"/>
          </w:tcPr>
          <w:p w:rsidR="00205E10" w:rsidRDefault="00205E10">
            <w:pPr>
              <w:pStyle w:val="ConsPlusNormal"/>
              <w:jc w:val="both"/>
            </w:pPr>
            <w:r>
              <w:t>Обеспечение доступности и повышения качества образовательных услуг в сфере общего образования. Обеспечение доступности и повышения качества дополнительного образования детей</w:t>
            </w:r>
          </w:p>
        </w:tc>
        <w:tc>
          <w:tcPr>
            <w:tcW w:w="2212" w:type="dxa"/>
            <w:vMerge w:val="restart"/>
          </w:tcPr>
          <w:p w:rsidR="00205E10" w:rsidRDefault="00205E10">
            <w:pPr>
              <w:pStyle w:val="ConsPlusNormal"/>
              <w:jc w:val="both"/>
            </w:pPr>
            <w:r>
              <w:t>Достижение целевых показателей по средней заработной плате педагогических работников общеобразовательных организаций.</w:t>
            </w:r>
          </w:p>
          <w:p w:rsidR="00205E10" w:rsidRDefault="00205E10">
            <w:pPr>
              <w:pStyle w:val="ConsPlusNormal"/>
              <w:jc w:val="both"/>
            </w:pPr>
            <w:r>
              <w:t xml:space="preserve">Достижение целевых показателей по средней заработной плате педагогических работников </w:t>
            </w:r>
            <w:r>
              <w:lastRenderedPageBreak/>
              <w:t>организаций дополнительного образования детей</w:t>
            </w:r>
          </w:p>
        </w:tc>
        <w:tc>
          <w:tcPr>
            <w:tcW w:w="2381" w:type="dxa"/>
          </w:tcPr>
          <w:p w:rsidR="00205E10" w:rsidRDefault="00205E10">
            <w:pPr>
              <w:pStyle w:val="ConsPlusNormal"/>
              <w:jc w:val="both"/>
            </w:pPr>
            <w:r>
              <w:lastRenderedPageBreak/>
              <w:t>Количество обучающихся в общеобразовательных государственных (муниципальных) организациях</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62 420</w:t>
            </w:r>
          </w:p>
        </w:tc>
        <w:tc>
          <w:tcPr>
            <w:tcW w:w="833" w:type="dxa"/>
          </w:tcPr>
          <w:p w:rsidR="00205E10" w:rsidRDefault="00205E10">
            <w:pPr>
              <w:pStyle w:val="ConsPlusNormal"/>
              <w:jc w:val="center"/>
            </w:pPr>
            <w:r>
              <w:t>62 500</w:t>
            </w:r>
          </w:p>
        </w:tc>
        <w:tc>
          <w:tcPr>
            <w:tcW w:w="833" w:type="dxa"/>
          </w:tcPr>
          <w:p w:rsidR="00205E10" w:rsidRDefault="00205E10">
            <w:pPr>
              <w:pStyle w:val="ConsPlusNormal"/>
              <w:jc w:val="center"/>
            </w:pPr>
            <w:r>
              <w:t>63 500</w:t>
            </w:r>
          </w:p>
        </w:tc>
        <w:tc>
          <w:tcPr>
            <w:tcW w:w="833" w:type="dxa"/>
          </w:tcPr>
          <w:p w:rsidR="00205E10" w:rsidRDefault="00205E10">
            <w:pPr>
              <w:pStyle w:val="ConsPlusNormal"/>
              <w:jc w:val="center"/>
            </w:pPr>
            <w:r>
              <w:t>67 448</w:t>
            </w:r>
          </w:p>
        </w:tc>
        <w:tc>
          <w:tcPr>
            <w:tcW w:w="833" w:type="dxa"/>
          </w:tcPr>
          <w:p w:rsidR="00205E10" w:rsidRDefault="00205E10">
            <w:pPr>
              <w:pStyle w:val="ConsPlusNormal"/>
              <w:jc w:val="center"/>
            </w:pPr>
            <w:r>
              <w:t>69 300</w:t>
            </w:r>
          </w:p>
        </w:tc>
        <w:tc>
          <w:tcPr>
            <w:tcW w:w="833" w:type="dxa"/>
          </w:tcPr>
          <w:p w:rsidR="00205E10" w:rsidRDefault="00205E10">
            <w:pPr>
              <w:pStyle w:val="ConsPlusNormal"/>
              <w:jc w:val="center"/>
            </w:pPr>
            <w:r>
              <w:t>71 300</w:t>
            </w:r>
          </w:p>
        </w:tc>
        <w:tc>
          <w:tcPr>
            <w:tcW w:w="833" w:type="dxa"/>
          </w:tcPr>
          <w:p w:rsidR="00205E10" w:rsidRDefault="00205E10">
            <w:pPr>
              <w:pStyle w:val="ConsPlusNormal"/>
              <w:jc w:val="center"/>
            </w:pPr>
            <w:r>
              <w:t>72900</w:t>
            </w:r>
          </w:p>
        </w:tc>
        <w:tc>
          <w:tcPr>
            <w:tcW w:w="833" w:type="dxa"/>
          </w:tcPr>
          <w:p w:rsidR="00205E10" w:rsidRDefault="00205E10">
            <w:pPr>
              <w:pStyle w:val="ConsPlusNormal"/>
              <w:jc w:val="center"/>
            </w:pPr>
            <w:r>
              <w:t>74900</w:t>
            </w:r>
          </w:p>
        </w:tc>
        <w:tc>
          <w:tcPr>
            <w:tcW w:w="833" w:type="dxa"/>
          </w:tcPr>
          <w:p w:rsidR="00205E10" w:rsidRDefault="00205E10">
            <w:pPr>
              <w:pStyle w:val="ConsPlusNormal"/>
              <w:jc w:val="center"/>
            </w:pPr>
            <w:r>
              <w:t>75600</w:t>
            </w:r>
          </w:p>
        </w:tc>
        <w:tc>
          <w:tcPr>
            <w:tcW w:w="833" w:type="dxa"/>
          </w:tcPr>
          <w:p w:rsidR="00205E10" w:rsidRDefault="00205E10">
            <w:pPr>
              <w:pStyle w:val="ConsPlusNormal"/>
              <w:jc w:val="center"/>
            </w:pPr>
            <w:r>
              <w:t>76900</w:t>
            </w:r>
          </w:p>
        </w:tc>
        <w:tc>
          <w:tcPr>
            <w:tcW w:w="833" w:type="dxa"/>
          </w:tcPr>
          <w:p w:rsidR="00205E10" w:rsidRDefault="00205E10">
            <w:pPr>
              <w:pStyle w:val="ConsPlusNormal"/>
              <w:jc w:val="center"/>
            </w:pPr>
            <w:r>
              <w:t>77400</w:t>
            </w:r>
          </w:p>
        </w:tc>
        <w:tc>
          <w:tcPr>
            <w:tcW w:w="833" w:type="dxa"/>
          </w:tcPr>
          <w:p w:rsidR="00205E10" w:rsidRDefault="00205E10">
            <w:pPr>
              <w:pStyle w:val="ConsPlusNormal"/>
              <w:jc w:val="center"/>
            </w:pPr>
            <w:r>
              <w:t>77600</w:t>
            </w:r>
          </w:p>
        </w:tc>
        <w:tc>
          <w:tcPr>
            <w:tcW w:w="843" w:type="dxa"/>
          </w:tcPr>
          <w:p w:rsidR="00205E10" w:rsidRDefault="00205E10">
            <w:pPr>
              <w:pStyle w:val="ConsPlusNormal"/>
              <w:jc w:val="center"/>
            </w:pPr>
            <w:r>
              <w:t>77100</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Достижение целевых показателей по средней заработной плате педагогических работников общеобразовательных </w:t>
            </w:r>
            <w:r>
              <w:lastRenderedPageBreak/>
              <w:t>организаций</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82,5</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474" w:history="1">
              <w:r>
                <w:rPr>
                  <w:color w:val="0000FF"/>
                </w:rPr>
                <w:t>Указ</w:t>
              </w:r>
            </w:hyperlink>
            <w:r>
              <w:t xml:space="preserve"> Президента Российской Федерации от 7 мая 2012 года N 597 "О мероприятиях по реализации </w:t>
            </w:r>
            <w:r>
              <w:lastRenderedPageBreak/>
              <w:t>государственной социальной политики"</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Достижение целевых показателей по средней заработной плате педагогических работников организаций дополнительного образования детей</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72,3</w:t>
            </w:r>
          </w:p>
        </w:tc>
        <w:tc>
          <w:tcPr>
            <w:tcW w:w="833" w:type="dxa"/>
          </w:tcPr>
          <w:p w:rsidR="00205E10" w:rsidRDefault="00205E10">
            <w:pPr>
              <w:pStyle w:val="ConsPlusNormal"/>
              <w:jc w:val="center"/>
            </w:pPr>
            <w:r>
              <w:t>78,32</w:t>
            </w:r>
          </w:p>
        </w:tc>
        <w:tc>
          <w:tcPr>
            <w:tcW w:w="833" w:type="dxa"/>
          </w:tcPr>
          <w:p w:rsidR="00205E10" w:rsidRDefault="00205E10">
            <w:pPr>
              <w:pStyle w:val="ConsPlusNormal"/>
              <w:jc w:val="center"/>
            </w:pPr>
            <w:r>
              <w:t>83,13</w:t>
            </w:r>
          </w:p>
        </w:tc>
        <w:tc>
          <w:tcPr>
            <w:tcW w:w="833" w:type="dxa"/>
          </w:tcPr>
          <w:p w:rsidR="00205E10" w:rsidRDefault="00205E10">
            <w:pPr>
              <w:pStyle w:val="ConsPlusNormal"/>
              <w:jc w:val="center"/>
            </w:pPr>
            <w:r>
              <w:t>88,59</w:t>
            </w:r>
          </w:p>
        </w:tc>
        <w:tc>
          <w:tcPr>
            <w:tcW w:w="833" w:type="dxa"/>
          </w:tcPr>
          <w:p w:rsidR="00205E10" w:rsidRDefault="00205E10">
            <w:pPr>
              <w:pStyle w:val="ConsPlusNormal"/>
              <w:jc w:val="center"/>
            </w:pPr>
            <w:r>
              <w:t>94,37</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475" w:history="1">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tc>
      </w:tr>
      <w:tr w:rsidR="00205E10">
        <w:tc>
          <w:tcPr>
            <w:tcW w:w="737" w:type="dxa"/>
          </w:tcPr>
          <w:p w:rsidR="00205E10" w:rsidRDefault="00205E10">
            <w:pPr>
              <w:pStyle w:val="ConsPlusNormal"/>
              <w:jc w:val="center"/>
            </w:pPr>
            <w:r>
              <w:t>13.</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Возмещение затрат бюджетам муниципальных районов (городских округов) на организацию отдыха детей в лагерях с дневным пребыванием в муниципальных образовательных организациях в каникулярное время</w:t>
            </w:r>
          </w:p>
        </w:tc>
        <w:tc>
          <w:tcPr>
            <w:tcW w:w="2381" w:type="dxa"/>
          </w:tcPr>
          <w:p w:rsidR="00205E10" w:rsidRDefault="00205E10">
            <w:pPr>
              <w:pStyle w:val="ConsPlusNormal"/>
              <w:jc w:val="both"/>
            </w:pPr>
            <w:r>
              <w:t>Количество детей, охваченных летним отдыхом в лагерях с дневным пребыванием в муниципальных образовательных организациях</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14 900</w:t>
            </w:r>
          </w:p>
        </w:tc>
        <w:tc>
          <w:tcPr>
            <w:tcW w:w="833" w:type="dxa"/>
          </w:tcPr>
          <w:p w:rsidR="00205E10" w:rsidRDefault="00205E10">
            <w:pPr>
              <w:pStyle w:val="ConsPlusNormal"/>
              <w:jc w:val="center"/>
            </w:pPr>
            <w:r>
              <w:t>15 000</w:t>
            </w:r>
          </w:p>
        </w:tc>
        <w:tc>
          <w:tcPr>
            <w:tcW w:w="833" w:type="dxa"/>
          </w:tcPr>
          <w:p w:rsidR="00205E10" w:rsidRDefault="00205E10">
            <w:pPr>
              <w:pStyle w:val="ConsPlusNormal"/>
              <w:jc w:val="center"/>
            </w:pPr>
            <w:r>
              <w:t>15 050</w:t>
            </w:r>
          </w:p>
        </w:tc>
        <w:tc>
          <w:tcPr>
            <w:tcW w:w="833" w:type="dxa"/>
          </w:tcPr>
          <w:p w:rsidR="00205E10" w:rsidRDefault="00205E10">
            <w:pPr>
              <w:pStyle w:val="ConsPlusNormal"/>
              <w:jc w:val="center"/>
            </w:pPr>
            <w:r>
              <w:t>15 100</w:t>
            </w:r>
          </w:p>
        </w:tc>
        <w:tc>
          <w:tcPr>
            <w:tcW w:w="833" w:type="dxa"/>
          </w:tcPr>
          <w:p w:rsidR="00205E10" w:rsidRDefault="00205E10">
            <w:pPr>
              <w:pStyle w:val="ConsPlusNormal"/>
              <w:jc w:val="center"/>
            </w:pPr>
            <w:r>
              <w:t>15 200</w:t>
            </w:r>
          </w:p>
        </w:tc>
        <w:tc>
          <w:tcPr>
            <w:tcW w:w="833" w:type="dxa"/>
          </w:tcPr>
          <w:p w:rsidR="00205E10" w:rsidRDefault="00205E10">
            <w:pPr>
              <w:pStyle w:val="ConsPlusNormal"/>
              <w:jc w:val="center"/>
            </w:pPr>
            <w:r>
              <w:t>15 300</w:t>
            </w:r>
          </w:p>
        </w:tc>
        <w:tc>
          <w:tcPr>
            <w:tcW w:w="833" w:type="dxa"/>
          </w:tcPr>
          <w:p w:rsidR="00205E10" w:rsidRDefault="00205E10">
            <w:pPr>
              <w:pStyle w:val="ConsPlusNormal"/>
              <w:jc w:val="center"/>
            </w:pPr>
            <w:r>
              <w:t>15 300</w:t>
            </w:r>
          </w:p>
        </w:tc>
        <w:tc>
          <w:tcPr>
            <w:tcW w:w="833" w:type="dxa"/>
          </w:tcPr>
          <w:p w:rsidR="00205E10" w:rsidRDefault="00205E10">
            <w:pPr>
              <w:pStyle w:val="ConsPlusNormal"/>
              <w:jc w:val="center"/>
            </w:pPr>
            <w:r>
              <w:t>15300</w:t>
            </w:r>
          </w:p>
        </w:tc>
        <w:tc>
          <w:tcPr>
            <w:tcW w:w="833" w:type="dxa"/>
          </w:tcPr>
          <w:p w:rsidR="00205E10" w:rsidRDefault="00205E10">
            <w:pPr>
              <w:pStyle w:val="ConsPlusNormal"/>
              <w:jc w:val="center"/>
            </w:pPr>
            <w:r>
              <w:t>15300</w:t>
            </w:r>
          </w:p>
        </w:tc>
        <w:tc>
          <w:tcPr>
            <w:tcW w:w="833" w:type="dxa"/>
          </w:tcPr>
          <w:p w:rsidR="00205E10" w:rsidRDefault="00205E10">
            <w:pPr>
              <w:pStyle w:val="ConsPlusNormal"/>
              <w:jc w:val="center"/>
            </w:pPr>
            <w:r>
              <w:t>15300</w:t>
            </w:r>
          </w:p>
        </w:tc>
        <w:tc>
          <w:tcPr>
            <w:tcW w:w="833" w:type="dxa"/>
          </w:tcPr>
          <w:p w:rsidR="00205E10" w:rsidRDefault="00205E10">
            <w:pPr>
              <w:pStyle w:val="ConsPlusNormal"/>
              <w:jc w:val="center"/>
            </w:pPr>
            <w:r>
              <w:t>15300</w:t>
            </w:r>
          </w:p>
        </w:tc>
        <w:tc>
          <w:tcPr>
            <w:tcW w:w="833" w:type="dxa"/>
          </w:tcPr>
          <w:p w:rsidR="00205E10" w:rsidRDefault="00205E10">
            <w:pPr>
              <w:pStyle w:val="ConsPlusNormal"/>
              <w:jc w:val="center"/>
            </w:pPr>
            <w:r>
              <w:t>15300</w:t>
            </w:r>
          </w:p>
        </w:tc>
        <w:tc>
          <w:tcPr>
            <w:tcW w:w="843" w:type="dxa"/>
          </w:tcPr>
          <w:p w:rsidR="00205E10" w:rsidRDefault="00205E10">
            <w:pPr>
              <w:pStyle w:val="ConsPlusNormal"/>
              <w:jc w:val="center"/>
            </w:pPr>
            <w:r>
              <w:t>15300</w:t>
            </w:r>
          </w:p>
        </w:tc>
        <w:tc>
          <w:tcPr>
            <w:tcW w:w="2154" w:type="dxa"/>
          </w:tcPr>
          <w:p w:rsidR="00205E10" w:rsidRDefault="00205E10">
            <w:pPr>
              <w:pStyle w:val="ConsPlusNormal"/>
              <w:jc w:val="center"/>
            </w:pPr>
            <w:r>
              <w:t>-</w:t>
            </w:r>
          </w:p>
        </w:tc>
      </w:tr>
      <w:tr w:rsidR="00205E10">
        <w:tc>
          <w:tcPr>
            <w:tcW w:w="737" w:type="dxa"/>
            <w:vMerge w:val="restart"/>
          </w:tcPr>
          <w:p w:rsidR="00205E10" w:rsidRDefault="00205E10">
            <w:pPr>
              <w:pStyle w:val="ConsPlusNormal"/>
              <w:jc w:val="center"/>
            </w:pPr>
            <w:r>
              <w:t>14.</w:t>
            </w:r>
          </w:p>
        </w:tc>
        <w:tc>
          <w:tcPr>
            <w:tcW w:w="2211" w:type="dxa"/>
            <w:vMerge w:val="restart"/>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 xml:space="preserve">Обеспечение внедрения и реализация современных моделей и программ социализации детей в </w:t>
            </w:r>
            <w:r>
              <w:lastRenderedPageBreak/>
              <w:t>образовательных организациях</w:t>
            </w:r>
          </w:p>
        </w:tc>
        <w:tc>
          <w:tcPr>
            <w:tcW w:w="2381" w:type="dxa"/>
          </w:tcPr>
          <w:p w:rsidR="00205E10" w:rsidRDefault="00205E10">
            <w:pPr>
              <w:pStyle w:val="ConsPlusNormal"/>
              <w:jc w:val="both"/>
            </w:pPr>
            <w:r>
              <w:lastRenderedPageBreak/>
              <w:t xml:space="preserve">Доля детей по категориям местожительства, социального и имущественного статуса, состояния </w:t>
            </w:r>
            <w:r>
              <w:lastRenderedPageBreak/>
              <w:t>здоровья, охваченных моделями и программами социализации, в общем количестве детей по указанным категориям в Костромской области</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70,0</w:t>
            </w:r>
          </w:p>
        </w:tc>
        <w:tc>
          <w:tcPr>
            <w:tcW w:w="833" w:type="dxa"/>
          </w:tcPr>
          <w:p w:rsidR="00205E10" w:rsidRDefault="00205E10">
            <w:pPr>
              <w:pStyle w:val="ConsPlusNormal"/>
              <w:jc w:val="center"/>
            </w:pPr>
            <w:r>
              <w:t>74</w:t>
            </w:r>
          </w:p>
        </w:tc>
        <w:tc>
          <w:tcPr>
            <w:tcW w:w="833" w:type="dxa"/>
          </w:tcPr>
          <w:p w:rsidR="00205E10" w:rsidRDefault="00205E10">
            <w:pPr>
              <w:pStyle w:val="ConsPlusNormal"/>
              <w:jc w:val="center"/>
            </w:pPr>
            <w:r>
              <w:t>78</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476" w:history="1">
              <w:r>
                <w:rPr>
                  <w:color w:val="0000FF"/>
                </w:rPr>
                <w:t>Постановление</w:t>
              </w:r>
            </w:hyperlink>
            <w:r>
              <w:t xml:space="preserve"> Правительства Российской Федерации от 7 февраля 2011 года N 61 "О Федеральной </w:t>
            </w:r>
            <w:r>
              <w:lastRenderedPageBreak/>
              <w:t>целевой программе развития образования на 2011-2015 годы"</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tcPr>
          <w:p w:rsidR="00205E10" w:rsidRDefault="00205E10">
            <w:pPr>
              <w:pStyle w:val="ConsPlusNormal"/>
              <w:jc w:val="both"/>
            </w:pPr>
            <w:r>
              <w:t>Создание условий для развития и оптимизации деятельности системы служб по профилактике жестокого обращения с детьми и реабилитации несовершеннолетних, подвергшихся жестокому обращению</w:t>
            </w:r>
          </w:p>
        </w:tc>
        <w:tc>
          <w:tcPr>
            <w:tcW w:w="2381" w:type="dxa"/>
          </w:tcPr>
          <w:p w:rsidR="00205E10" w:rsidRDefault="00205E10">
            <w:pPr>
              <w:pStyle w:val="ConsPlusNormal"/>
              <w:jc w:val="both"/>
            </w:pPr>
            <w:r>
              <w:t>Количество объектов социальной инфраструктуры, обеспечивающих профилактику, раннее выявление случаев жестокого обращения и насилия в отношении несовершеннолетних и их реабилитацию</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66</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75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15.</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tcPr>
          <w:p w:rsidR="00205E10" w:rsidRDefault="00205E10">
            <w:pPr>
              <w:pStyle w:val="ConsPlusNormal"/>
              <w:jc w:val="both"/>
            </w:pPr>
            <w:r>
              <w:t>Формирование независимой системы оценки качества работы организаций, оказывающих социальные услуги</w:t>
            </w:r>
          </w:p>
        </w:tc>
        <w:tc>
          <w:tcPr>
            <w:tcW w:w="2381" w:type="dxa"/>
          </w:tcPr>
          <w:p w:rsidR="00205E10" w:rsidRDefault="00205E10">
            <w:pPr>
              <w:pStyle w:val="ConsPlusNormal"/>
              <w:jc w:val="both"/>
            </w:pPr>
            <w:r>
              <w:t>Доля образовательных организаций от общего количества образовательных организаций, принявших участие в рейтинге степени удовлетворенности получателей образовательных услуг</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85</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16.</w:t>
            </w:r>
          </w:p>
        </w:tc>
        <w:tc>
          <w:tcPr>
            <w:tcW w:w="2211" w:type="dxa"/>
          </w:tcPr>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tcPr>
          <w:p w:rsidR="00205E10" w:rsidRDefault="00205E10">
            <w:pPr>
              <w:pStyle w:val="ConsPlusNormal"/>
              <w:jc w:val="both"/>
            </w:pPr>
            <w:r>
              <w:t>Обеспечение организации отдыха детей в профильных лагерях и сменах областными государственными организациями дополнительного образования детей, подведомственными Депобрнауки Костромской области</w:t>
            </w:r>
          </w:p>
        </w:tc>
        <w:tc>
          <w:tcPr>
            <w:tcW w:w="2381" w:type="dxa"/>
          </w:tcPr>
          <w:p w:rsidR="00205E10" w:rsidRDefault="00205E10">
            <w:pPr>
              <w:pStyle w:val="ConsPlusNormal"/>
              <w:jc w:val="both"/>
            </w:pPr>
            <w:r>
              <w:t>Количество детей, которым предоставлен отдых в профильных лагерях и сменах на базе государственных образовательных организаций Костромской области</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2 300</w:t>
            </w:r>
          </w:p>
        </w:tc>
        <w:tc>
          <w:tcPr>
            <w:tcW w:w="833" w:type="dxa"/>
          </w:tcPr>
          <w:p w:rsidR="00205E10" w:rsidRDefault="00205E10">
            <w:pPr>
              <w:pStyle w:val="ConsPlusNormal"/>
              <w:jc w:val="center"/>
            </w:pPr>
            <w:r>
              <w:t>2 500</w:t>
            </w:r>
          </w:p>
        </w:tc>
        <w:tc>
          <w:tcPr>
            <w:tcW w:w="833" w:type="dxa"/>
          </w:tcPr>
          <w:p w:rsidR="00205E10" w:rsidRDefault="00205E10">
            <w:pPr>
              <w:pStyle w:val="ConsPlusNormal"/>
              <w:jc w:val="center"/>
            </w:pPr>
            <w:r>
              <w:t>2 500</w:t>
            </w:r>
          </w:p>
        </w:tc>
        <w:tc>
          <w:tcPr>
            <w:tcW w:w="833" w:type="dxa"/>
          </w:tcPr>
          <w:p w:rsidR="00205E10" w:rsidRDefault="00205E10">
            <w:pPr>
              <w:pStyle w:val="ConsPlusNormal"/>
              <w:jc w:val="center"/>
            </w:pPr>
            <w:r>
              <w:t>1 070</w:t>
            </w:r>
          </w:p>
        </w:tc>
        <w:tc>
          <w:tcPr>
            <w:tcW w:w="833" w:type="dxa"/>
          </w:tcPr>
          <w:p w:rsidR="00205E10" w:rsidRDefault="00205E10">
            <w:pPr>
              <w:pStyle w:val="ConsPlusNormal"/>
              <w:jc w:val="center"/>
            </w:pPr>
            <w:r>
              <w:t>1 070</w:t>
            </w:r>
          </w:p>
        </w:tc>
        <w:tc>
          <w:tcPr>
            <w:tcW w:w="833" w:type="dxa"/>
          </w:tcPr>
          <w:p w:rsidR="00205E10" w:rsidRDefault="00205E10">
            <w:pPr>
              <w:pStyle w:val="ConsPlusNormal"/>
              <w:jc w:val="center"/>
            </w:pPr>
            <w:r>
              <w:t>1 070</w:t>
            </w:r>
          </w:p>
        </w:tc>
        <w:tc>
          <w:tcPr>
            <w:tcW w:w="833" w:type="dxa"/>
          </w:tcPr>
          <w:p w:rsidR="00205E10" w:rsidRDefault="00205E10">
            <w:pPr>
              <w:pStyle w:val="ConsPlusNormal"/>
              <w:jc w:val="center"/>
            </w:pPr>
            <w:r>
              <w:t>1 070</w:t>
            </w:r>
          </w:p>
        </w:tc>
        <w:tc>
          <w:tcPr>
            <w:tcW w:w="833" w:type="dxa"/>
          </w:tcPr>
          <w:p w:rsidR="00205E10" w:rsidRDefault="00205E10">
            <w:pPr>
              <w:pStyle w:val="ConsPlusNormal"/>
              <w:jc w:val="center"/>
            </w:pPr>
            <w:r>
              <w:t>1 070</w:t>
            </w:r>
          </w:p>
        </w:tc>
        <w:tc>
          <w:tcPr>
            <w:tcW w:w="833" w:type="dxa"/>
          </w:tcPr>
          <w:p w:rsidR="00205E10" w:rsidRDefault="00205E10">
            <w:pPr>
              <w:pStyle w:val="ConsPlusNormal"/>
              <w:jc w:val="center"/>
            </w:pPr>
            <w:r>
              <w:t>1 070</w:t>
            </w:r>
          </w:p>
        </w:tc>
        <w:tc>
          <w:tcPr>
            <w:tcW w:w="833" w:type="dxa"/>
          </w:tcPr>
          <w:p w:rsidR="00205E10" w:rsidRDefault="00205E10">
            <w:pPr>
              <w:pStyle w:val="ConsPlusNormal"/>
              <w:jc w:val="center"/>
            </w:pPr>
            <w:r>
              <w:t>1 070</w:t>
            </w:r>
          </w:p>
        </w:tc>
        <w:tc>
          <w:tcPr>
            <w:tcW w:w="833" w:type="dxa"/>
          </w:tcPr>
          <w:p w:rsidR="00205E10" w:rsidRDefault="00205E10">
            <w:pPr>
              <w:pStyle w:val="ConsPlusNormal"/>
              <w:jc w:val="center"/>
            </w:pPr>
            <w:r>
              <w:t>1 070</w:t>
            </w:r>
          </w:p>
        </w:tc>
        <w:tc>
          <w:tcPr>
            <w:tcW w:w="833" w:type="dxa"/>
          </w:tcPr>
          <w:p w:rsidR="00205E10" w:rsidRDefault="00205E10">
            <w:pPr>
              <w:pStyle w:val="ConsPlusNormal"/>
              <w:jc w:val="center"/>
            </w:pPr>
            <w:r>
              <w:t>1 070</w:t>
            </w:r>
          </w:p>
        </w:tc>
        <w:tc>
          <w:tcPr>
            <w:tcW w:w="843" w:type="dxa"/>
          </w:tcPr>
          <w:p w:rsidR="00205E10" w:rsidRDefault="00205E10">
            <w:pPr>
              <w:pStyle w:val="ConsPlusNormal"/>
              <w:jc w:val="center"/>
            </w:pPr>
            <w:r>
              <w:t>1 070</w:t>
            </w:r>
          </w:p>
        </w:tc>
        <w:tc>
          <w:tcPr>
            <w:tcW w:w="2154" w:type="dxa"/>
          </w:tcPr>
          <w:p w:rsidR="00205E10" w:rsidRDefault="00205E10">
            <w:pPr>
              <w:pStyle w:val="ConsPlusNormal"/>
              <w:jc w:val="center"/>
            </w:pPr>
            <w:r>
              <w:t>-</w:t>
            </w:r>
          </w:p>
        </w:tc>
      </w:tr>
      <w:tr w:rsidR="00205E10">
        <w:tc>
          <w:tcPr>
            <w:tcW w:w="737" w:type="dxa"/>
            <w:vMerge w:val="restart"/>
            <w:tcBorders>
              <w:bottom w:val="nil"/>
            </w:tcBorders>
          </w:tcPr>
          <w:p w:rsidR="00205E10" w:rsidRDefault="00205E10">
            <w:pPr>
              <w:pStyle w:val="ConsPlusNormal"/>
              <w:jc w:val="center"/>
            </w:pPr>
            <w:r>
              <w:t>17.</w:t>
            </w:r>
          </w:p>
        </w:tc>
        <w:tc>
          <w:tcPr>
            <w:tcW w:w="2211" w:type="dxa"/>
            <w:vMerge w:val="restart"/>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vMerge w:val="restart"/>
            <w:tcBorders>
              <w:bottom w:val="nil"/>
            </w:tcBorders>
          </w:tcPr>
          <w:p w:rsidR="00205E10" w:rsidRDefault="00205E10">
            <w:pPr>
              <w:pStyle w:val="ConsPlusNormal"/>
              <w:jc w:val="both"/>
            </w:pPr>
            <w:r>
              <w:t>Выделение субсидий бюджетам муниципальных районов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81" w:type="dxa"/>
          </w:tcPr>
          <w:p w:rsidR="00205E10" w:rsidRDefault="00205E10">
            <w:pPr>
              <w:pStyle w:val="ConsPlusNormal"/>
              <w:jc w:val="both"/>
            </w:pPr>
            <w:r>
              <w:t>Доля учащихся, занимающихся физической культурой и спортом во внеурочное время, за исключением дошкольного образования, в общей численности учащихся общеобразовательных организаций</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16</w:t>
            </w:r>
          </w:p>
        </w:tc>
        <w:tc>
          <w:tcPr>
            <w:tcW w:w="833" w:type="dxa"/>
          </w:tcPr>
          <w:p w:rsidR="00205E10" w:rsidRDefault="00205E10">
            <w:pPr>
              <w:pStyle w:val="ConsPlusNormal"/>
              <w:jc w:val="center"/>
            </w:pPr>
            <w:r>
              <w:t>16,5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Количество общеобразовательных организаций, расположенных в сельской местности, в которых отремонтированы спортивные залы</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72</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 xml:space="preserve">Количество </w:t>
            </w:r>
            <w:r>
              <w:lastRenderedPageBreak/>
              <w:t>общеобразовательных организаций, расположенных в сельской местности, в которых имеющиеся аудитории перепрофилированы под спортивные залы для занятий физической культурой</w:t>
            </w:r>
          </w:p>
        </w:tc>
        <w:tc>
          <w:tcPr>
            <w:tcW w:w="1020" w:type="dxa"/>
          </w:tcPr>
          <w:p w:rsidR="00205E10" w:rsidRDefault="00205E10">
            <w:pPr>
              <w:pStyle w:val="ConsPlusNormal"/>
              <w:jc w:val="center"/>
            </w:pPr>
            <w:r>
              <w:lastRenderedPageBreak/>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6</w:t>
            </w:r>
          </w:p>
        </w:tc>
        <w:tc>
          <w:tcPr>
            <w:tcW w:w="833" w:type="dxa"/>
          </w:tcPr>
          <w:p w:rsidR="00205E10" w:rsidRDefault="00205E10">
            <w:pPr>
              <w:pStyle w:val="ConsPlusNormal"/>
              <w:jc w:val="center"/>
            </w:pPr>
            <w:r>
              <w:t>8</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Доля обучающихся, занимающихся физической культурой и спортом во внеурочное время (начальное общее образование), в общем количестве обучающихся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37,3</w:t>
            </w:r>
          </w:p>
        </w:tc>
        <w:tc>
          <w:tcPr>
            <w:tcW w:w="833" w:type="dxa"/>
          </w:tcPr>
          <w:p w:rsidR="00205E10" w:rsidRDefault="00205E10">
            <w:pPr>
              <w:pStyle w:val="ConsPlusNormal"/>
              <w:jc w:val="center"/>
            </w:pPr>
            <w:r>
              <w:t>50,3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Доля обучающихся, занимающихся физической культурой и спортом во внеурочное время (основное общее образование), в общем количестве обучающихся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34,8</w:t>
            </w:r>
          </w:p>
        </w:tc>
        <w:tc>
          <w:tcPr>
            <w:tcW w:w="833" w:type="dxa"/>
          </w:tcPr>
          <w:p w:rsidR="00205E10" w:rsidRDefault="00205E10">
            <w:pPr>
              <w:pStyle w:val="ConsPlusNormal"/>
              <w:jc w:val="center"/>
            </w:pPr>
            <w:r>
              <w:t>49,3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 xml:space="preserve">Доля обучающихся, занимающихся физической культурой и спортом во внеурочное время (среднее общее </w:t>
            </w:r>
            <w:r>
              <w:lastRenderedPageBreak/>
              <w:t>образование), в общем количестве обучающихся</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45,5</w:t>
            </w:r>
          </w:p>
        </w:tc>
        <w:tc>
          <w:tcPr>
            <w:tcW w:w="833" w:type="dxa"/>
          </w:tcPr>
          <w:p w:rsidR="00205E10" w:rsidRDefault="00205E10">
            <w:pPr>
              <w:pStyle w:val="ConsPlusNormal"/>
              <w:jc w:val="center"/>
            </w:pPr>
            <w:r>
              <w:t>46,6</w:t>
            </w:r>
          </w:p>
        </w:tc>
        <w:tc>
          <w:tcPr>
            <w:tcW w:w="833" w:type="dxa"/>
          </w:tcPr>
          <w:p w:rsidR="00205E10" w:rsidRDefault="00205E10">
            <w:pPr>
              <w:pStyle w:val="ConsPlusNormal"/>
            </w:pP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Количество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70</w:t>
            </w:r>
          </w:p>
        </w:tc>
        <w:tc>
          <w:tcPr>
            <w:tcW w:w="833" w:type="dxa"/>
          </w:tcPr>
          <w:p w:rsidR="00205E10" w:rsidRDefault="00205E10">
            <w:pPr>
              <w:pStyle w:val="ConsPlusNormal"/>
              <w:jc w:val="center"/>
            </w:pPr>
            <w:r>
              <w:t>97</w:t>
            </w:r>
          </w:p>
        </w:tc>
        <w:tc>
          <w:tcPr>
            <w:tcW w:w="833" w:type="dxa"/>
          </w:tcPr>
          <w:p w:rsidR="00205E10" w:rsidRDefault="00205E10">
            <w:pPr>
              <w:pStyle w:val="ConsPlusNormal"/>
              <w:jc w:val="center"/>
            </w:pPr>
            <w:r>
              <w:t>23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17</w:t>
            </w:r>
          </w:p>
        </w:tc>
        <w:tc>
          <w:tcPr>
            <w:tcW w:w="833" w:type="dxa"/>
          </w:tcPr>
          <w:p w:rsidR="00205E10" w:rsidRDefault="00205E10">
            <w:pPr>
              <w:pStyle w:val="ConsPlusNormal"/>
              <w:jc w:val="center"/>
            </w:pPr>
            <w:r>
              <w:t>24</w:t>
            </w:r>
          </w:p>
        </w:tc>
        <w:tc>
          <w:tcPr>
            <w:tcW w:w="833" w:type="dxa"/>
          </w:tcPr>
          <w:p w:rsidR="00205E10" w:rsidRDefault="00205E10">
            <w:pPr>
              <w:pStyle w:val="ConsPlusNormal"/>
              <w:jc w:val="center"/>
            </w:pPr>
            <w:r>
              <w:t>13</w:t>
            </w:r>
          </w:p>
        </w:tc>
        <w:tc>
          <w:tcPr>
            <w:tcW w:w="833" w:type="dxa"/>
          </w:tcPr>
          <w:p w:rsidR="00205E10" w:rsidRDefault="00205E10">
            <w:pPr>
              <w:pStyle w:val="ConsPlusNormal"/>
              <w:jc w:val="center"/>
            </w:pPr>
            <w:r>
              <w:t>17</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 xml:space="preserve">Увеличение доли обучающихся, занимающихся физической культурой и спортом во внеурочное время (среднее общее образование), в общем </w:t>
            </w:r>
            <w:r>
              <w:lastRenderedPageBreak/>
              <w:t>количестве обучающихся</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2,2</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2,6</w:t>
            </w:r>
          </w:p>
        </w:tc>
        <w:tc>
          <w:tcPr>
            <w:tcW w:w="833" w:type="dxa"/>
          </w:tcPr>
          <w:p w:rsidR="00205E10" w:rsidRDefault="00205E10">
            <w:pPr>
              <w:pStyle w:val="ConsPlusNormal"/>
              <w:jc w:val="center"/>
            </w:pPr>
            <w:r>
              <w:t>3,3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Pr>
          <w:p w:rsidR="00205E10" w:rsidRDefault="00205E10">
            <w:pPr>
              <w:pStyle w:val="ConsPlusNormal"/>
              <w:jc w:val="both"/>
            </w:pPr>
            <w: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w:t>
            </w:r>
          </w:p>
        </w:tc>
        <w:tc>
          <w:tcPr>
            <w:tcW w:w="833" w:type="dxa"/>
          </w:tcPr>
          <w:p w:rsidR="00205E10" w:rsidRDefault="00205E10">
            <w:pPr>
              <w:pStyle w:val="ConsPlusNormal"/>
              <w:jc w:val="center"/>
            </w:pPr>
            <w:r>
              <w:t>3,8</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blPrEx>
          <w:tblBorders>
            <w:insideH w:val="nil"/>
          </w:tblBorders>
        </w:tblPrEx>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Borders>
              <w:bottom w:val="nil"/>
            </w:tcBorders>
          </w:tcPr>
          <w:p w:rsidR="00205E10" w:rsidRDefault="00205E10">
            <w:pPr>
              <w:pStyle w:val="ConsPlusNormal"/>
              <w:jc w:val="both"/>
            </w:pPr>
            <w:r>
              <w:t>Увеличение количества общеобразовательных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13</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(в ред. </w:t>
            </w:r>
            <w:hyperlink r:id="rId477" w:history="1">
              <w:r>
                <w:rPr>
                  <w:color w:val="0000FF"/>
                </w:rPr>
                <w:t>постановления</w:t>
              </w:r>
            </w:hyperlink>
            <w:r>
              <w:t xml:space="preserve"> администрации Костромской области от 08.04.2019 N 117-а)</w:t>
            </w:r>
          </w:p>
        </w:tc>
      </w:tr>
      <w:tr w:rsidR="00205E10">
        <w:tc>
          <w:tcPr>
            <w:tcW w:w="737" w:type="dxa"/>
          </w:tcPr>
          <w:p w:rsidR="00205E10" w:rsidRDefault="00205E10">
            <w:pPr>
              <w:pStyle w:val="ConsPlusNormal"/>
              <w:jc w:val="center"/>
            </w:pPr>
            <w:r>
              <w:t>18.</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Возмещение части затрат молодым учителям в возрасте до 35 лет государственных (муниципальных) общеобразовательных организаций Костромской области по ипотечному кредиту (займу) на приобретение (строительство) жилья</w:t>
            </w:r>
          </w:p>
        </w:tc>
        <w:tc>
          <w:tcPr>
            <w:tcW w:w="2381" w:type="dxa"/>
          </w:tcPr>
          <w:p w:rsidR="00205E10" w:rsidRDefault="00205E10">
            <w:pPr>
              <w:pStyle w:val="ConsPlusNormal"/>
              <w:jc w:val="both"/>
            </w:pPr>
            <w:r>
              <w:t>Количество молодых учителей государственных (муниципальных) общеобразовательных организаций Костромской области в возрасте до 35 лет, улучшивших жилищные условия</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15</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19.</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tcPr>
          <w:p w:rsidR="00205E10" w:rsidRDefault="00205E10">
            <w:pPr>
              <w:pStyle w:val="ConsPlusNormal"/>
              <w:jc w:val="both"/>
            </w:pPr>
            <w:r>
              <w:t>Выявление лучших образцов педагогических практик и распространение инновационного опыта работы организаций дошкольного, общего, дополнительного, образования</w:t>
            </w:r>
          </w:p>
        </w:tc>
        <w:tc>
          <w:tcPr>
            <w:tcW w:w="2381" w:type="dxa"/>
          </w:tcPr>
          <w:p w:rsidR="00205E10" w:rsidRDefault="00205E10">
            <w:pPr>
              <w:pStyle w:val="ConsPlusNormal"/>
              <w:jc w:val="both"/>
            </w:pPr>
            <w:r>
              <w:t>Распространение передового опыта лучших организаций дошкольного, общего, дополнительного, профессионального образования в рамках ПНП "Образование"</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3</w:t>
            </w:r>
          </w:p>
        </w:tc>
        <w:tc>
          <w:tcPr>
            <w:tcW w:w="833" w:type="dxa"/>
          </w:tcPr>
          <w:p w:rsidR="00205E10" w:rsidRDefault="00205E10">
            <w:pPr>
              <w:pStyle w:val="ConsPlusNormal"/>
              <w:jc w:val="center"/>
            </w:pPr>
            <w:r>
              <w:t>3</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val="restart"/>
            <w:tcBorders>
              <w:bottom w:val="nil"/>
            </w:tcBorders>
          </w:tcPr>
          <w:p w:rsidR="00205E10" w:rsidRDefault="00205E10">
            <w:pPr>
              <w:pStyle w:val="ConsPlusNormal"/>
              <w:jc w:val="center"/>
            </w:pPr>
            <w:r>
              <w:t>20.</w:t>
            </w:r>
          </w:p>
        </w:tc>
        <w:tc>
          <w:tcPr>
            <w:tcW w:w="2211" w:type="dxa"/>
            <w:vMerge w:val="restart"/>
            <w:tcBorders>
              <w:bottom w:val="nil"/>
            </w:tcBorders>
          </w:tcPr>
          <w:p w:rsidR="00205E10" w:rsidRDefault="00205E10">
            <w:pPr>
              <w:pStyle w:val="ConsPlusNormal"/>
              <w:jc w:val="both"/>
            </w:pPr>
            <w:r>
              <w:t xml:space="preserve">Обеспечение доступности и повышения качества дополнительного </w:t>
            </w:r>
            <w:r>
              <w:lastRenderedPageBreak/>
              <w:t>образования детей</w:t>
            </w:r>
          </w:p>
        </w:tc>
        <w:tc>
          <w:tcPr>
            <w:tcW w:w="2212" w:type="dxa"/>
            <w:vMerge w:val="restart"/>
            <w:tcBorders>
              <w:bottom w:val="nil"/>
            </w:tcBorders>
          </w:tcPr>
          <w:p w:rsidR="00205E10" w:rsidRDefault="00205E10">
            <w:pPr>
              <w:pStyle w:val="ConsPlusNormal"/>
              <w:jc w:val="both"/>
            </w:pPr>
            <w:r>
              <w:lastRenderedPageBreak/>
              <w:t xml:space="preserve">Увеличение охвата детей в возрасте от 5 до 18 лет программами </w:t>
            </w:r>
            <w:r>
              <w:lastRenderedPageBreak/>
              <w:t>дополнительного образования</w:t>
            </w:r>
          </w:p>
        </w:tc>
        <w:tc>
          <w:tcPr>
            <w:tcW w:w="2381" w:type="dxa"/>
          </w:tcPr>
          <w:p w:rsidR="00205E10" w:rsidRDefault="00205E10">
            <w:pPr>
              <w:pStyle w:val="ConsPlusNormal"/>
              <w:jc w:val="both"/>
            </w:pPr>
            <w:r>
              <w:lastRenderedPageBreak/>
              <w:t xml:space="preserve">Охват детей в возрасте от 5 до 18 лет программами дополнительного </w:t>
            </w:r>
            <w:r>
              <w:lastRenderedPageBreak/>
              <w:t>образования</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59,0</w:t>
            </w:r>
          </w:p>
        </w:tc>
        <w:tc>
          <w:tcPr>
            <w:tcW w:w="833" w:type="dxa"/>
          </w:tcPr>
          <w:p w:rsidR="00205E10" w:rsidRDefault="00205E10">
            <w:pPr>
              <w:pStyle w:val="ConsPlusNormal"/>
              <w:jc w:val="center"/>
            </w:pPr>
            <w:r>
              <w:t>62,0</w:t>
            </w:r>
          </w:p>
        </w:tc>
        <w:tc>
          <w:tcPr>
            <w:tcW w:w="833" w:type="dxa"/>
          </w:tcPr>
          <w:p w:rsidR="00205E10" w:rsidRDefault="00205E10">
            <w:pPr>
              <w:pStyle w:val="ConsPlusNormal"/>
              <w:jc w:val="center"/>
            </w:pPr>
            <w:r>
              <w:t>65,0</w:t>
            </w:r>
          </w:p>
        </w:tc>
        <w:tc>
          <w:tcPr>
            <w:tcW w:w="833" w:type="dxa"/>
          </w:tcPr>
          <w:p w:rsidR="00205E10" w:rsidRDefault="00205E10">
            <w:pPr>
              <w:pStyle w:val="ConsPlusNormal"/>
              <w:jc w:val="center"/>
            </w:pPr>
            <w:r>
              <w:t>69,5</w:t>
            </w:r>
          </w:p>
        </w:tc>
        <w:tc>
          <w:tcPr>
            <w:tcW w:w="833" w:type="dxa"/>
          </w:tcPr>
          <w:p w:rsidR="00205E10" w:rsidRDefault="00205E10">
            <w:pPr>
              <w:pStyle w:val="ConsPlusNormal"/>
              <w:jc w:val="center"/>
            </w:pPr>
            <w:r>
              <w:t>70,4</w:t>
            </w:r>
          </w:p>
        </w:tc>
        <w:tc>
          <w:tcPr>
            <w:tcW w:w="833" w:type="dxa"/>
          </w:tcPr>
          <w:p w:rsidR="00205E10" w:rsidRDefault="00205E10">
            <w:pPr>
              <w:pStyle w:val="ConsPlusNormal"/>
              <w:jc w:val="center"/>
            </w:pPr>
            <w:r>
              <w:t>71,0</w:t>
            </w:r>
          </w:p>
        </w:tc>
        <w:tc>
          <w:tcPr>
            <w:tcW w:w="833" w:type="dxa"/>
          </w:tcPr>
          <w:p w:rsidR="00205E10" w:rsidRDefault="00205E10">
            <w:pPr>
              <w:pStyle w:val="ConsPlusNormal"/>
              <w:jc w:val="center"/>
            </w:pPr>
            <w:r>
              <w:t>71,3</w:t>
            </w:r>
          </w:p>
        </w:tc>
        <w:tc>
          <w:tcPr>
            <w:tcW w:w="833" w:type="dxa"/>
          </w:tcPr>
          <w:p w:rsidR="00205E10" w:rsidRDefault="00205E10">
            <w:pPr>
              <w:pStyle w:val="ConsPlusNormal"/>
              <w:jc w:val="center"/>
            </w:pPr>
            <w:r>
              <w:t>72,0</w:t>
            </w:r>
          </w:p>
        </w:tc>
        <w:tc>
          <w:tcPr>
            <w:tcW w:w="833" w:type="dxa"/>
          </w:tcPr>
          <w:p w:rsidR="00205E10" w:rsidRDefault="00205E10">
            <w:pPr>
              <w:pStyle w:val="ConsPlusNormal"/>
              <w:jc w:val="center"/>
            </w:pPr>
            <w:r>
              <w:t>73,5</w:t>
            </w:r>
          </w:p>
        </w:tc>
        <w:tc>
          <w:tcPr>
            <w:tcW w:w="833" w:type="dxa"/>
          </w:tcPr>
          <w:p w:rsidR="00205E10" w:rsidRDefault="00205E10">
            <w:pPr>
              <w:pStyle w:val="ConsPlusNormal"/>
              <w:jc w:val="center"/>
            </w:pPr>
            <w:r>
              <w:t>78,4</w:t>
            </w:r>
          </w:p>
        </w:tc>
        <w:tc>
          <w:tcPr>
            <w:tcW w:w="833" w:type="dxa"/>
          </w:tcPr>
          <w:p w:rsidR="00205E10" w:rsidRDefault="00205E10">
            <w:pPr>
              <w:pStyle w:val="ConsPlusNormal"/>
              <w:jc w:val="center"/>
            </w:pPr>
            <w:r>
              <w:t>80,5</w:t>
            </w:r>
          </w:p>
        </w:tc>
        <w:tc>
          <w:tcPr>
            <w:tcW w:w="833" w:type="dxa"/>
          </w:tcPr>
          <w:p w:rsidR="00205E10" w:rsidRDefault="00205E10">
            <w:pPr>
              <w:pStyle w:val="ConsPlusNormal"/>
              <w:jc w:val="center"/>
            </w:pPr>
            <w:r>
              <w:t>81,4</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blPrEx>
          <w:tblBorders>
            <w:insideH w:val="nil"/>
          </w:tblBorders>
        </w:tblPrEx>
        <w:tc>
          <w:tcPr>
            <w:tcW w:w="737" w:type="dxa"/>
            <w:vMerge/>
            <w:tcBorders>
              <w:bottom w:val="nil"/>
            </w:tcBorders>
          </w:tcPr>
          <w:p w:rsidR="00205E10" w:rsidRDefault="00205E10">
            <w:pPr>
              <w:spacing w:after="1" w:line="0" w:lineRule="atLeast"/>
            </w:pPr>
          </w:p>
        </w:tc>
        <w:tc>
          <w:tcPr>
            <w:tcW w:w="2211" w:type="dxa"/>
            <w:vMerge/>
            <w:tcBorders>
              <w:bottom w:val="nil"/>
            </w:tcBorders>
          </w:tcPr>
          <w:p w:rsidR="00205E10" w:rsidRDefault="00205E10">
            <w:pPr>
              <w:spacing w:after="1" w:line="0" w:lineRule="atLeast"/>
            </w:pPr>
          </w:p>
        </w:tc>
        <w:tc>
          <w:tcPr>
            <w:tcW w:w="2212" w:type="dxa"/>
            <w:vMerge/>
            <w:tcBorders>
              <w:bottom w:val="nil"/>
            </w:tcBorders>
          </w:tcPr>
          <w:p w:rsidR="00205E10" w:rsidRDefault="00205E10">
            <w:pPr>
              <w:spacing w:after="1" w:line="0" w:lineRule="atLeast"/>
            </w:pPr>
          </w:p>
        </w:tc>
        <w:tc>
          <w:tcPr>
            <w:tcW w:w="2381" w:type="dxa"/>
            <w:tcBorders>
              <w:bottom w:val="nil"/>
            </w:tcBorders>
          </w:tcPr>
          <w:p w:rsidR="00205E10" w:rsidRDefault="00205E10">
            <w:pPr>
              <w:pStyle w:val="ConsPlusNormal"/>
              <w:jc w:val="both"/>
            </w:pPr>
            <w:r>
              <w:t>Количество областных мероприятий для детей в возрасте 5-18 лет, направленных на развитие творческого и интеллектуального потенциала, формирование духовно-нравственных и патриотических качеств личности ребенка</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jc w:val="center"/>
            </w:pPr>
            <w:r>
              <w:t>23</w:t>
            </w:r>
          </w:p>
        </w:tc>
        <w:tc>
          <w:tcPr>
            <w:tcW w:w="833" w:type="dxa"/>
            <w:tcBorders>
              <w:bottom w:val="nil"/>
            </w:tcBorders>
          </w:tcPr>
          <w:p w:rsidR="00205E10" w:rsidRDefault="00205E10">
            <w:pPr>
              <w:pStyle w:val="ConsPlusNormal"/>
              <w:jc w:val="center"/>
            </w:pPr>
            <w:r>
              <w:t>55</w:t>
            </w:r>
          </w:p>
        </w:tc>
        <w:tc>
          <w:tcPr>
            <w:tcW w:w="833" w:type="dxa"/>
            <w:tcBorders>
              <w:bottom w:val="nil"/>
            </w:tcBorders>
          </w:tcPr>
          <w:p w:rsidR="00205E10" w:rsidRDefault="00205E10">
            <w:pPr>
              <w:pStyle w:val="ConsPlusNormal"/>
              <w:jc w:val="center"/>
            </w:pPr>
            <w:r>
              <w:t>60</w:t>
            </w:r>
          </w:p>
        </w:tc>
        <w:tc>
          <w:tcPr>
            <w:tcW w:w="833" w:type="dxa"/>
            <w:tcBorders>
              <w:bottom w:val="nil"/>
            </w:tcBorders>
          </w:tcPr>
          <w:p w:rsidR="00205E10" w:rsidRDefault="00205E10">
            <w:pPr>
              <w:pStyle w:val="ConsPlusNormal"/>
              <w:jc w:val="center"/>
            </w:pPr>
            <w:r>
              <w:t>65</w:t>
            </w:r>
          </w:p>
        </w:tc>
        <w:tc>
          <w:tcPr>
            <w:tcW w:w="833" w:type="dxa"/>
            <w:tcBorders>
              <w:bottom w:val="nil"/>
            </w:tcBorders>
          </w:tcPr>
          <w:p w:rsidR="00205E10" w:rsidRDefault="00205E10">
            <w:pPr>
              <w:pStyle w:val="ConsPlusNormal"/>
              <w:jc w:val="center"/>
            </w:pPr>
            <w:r>
              <w:t>70</w:t>
            </w:r>
          </w:p>
        </w:tc>
        <w:tc>
          <w:tcPr>
            <w:tcW w:w="833" w:type="dxa"/>
            <w:tcBorders>
              <w:bottom w:val="nil"/>
            </w:tcBorders>
          </w:tcPr>
          <w:p w:rsidR="00205E10" w:rsidRDefault="00205E10">
            <w:pPr>
              <w:pStyle w:val="ConsPlusNormal"/>
              <w:jc w:val="center"/>
            </w:pPr>
            <w:r>
              <w:t>75</w:t>
            </w:r>
          </w:p>
        </w:tc>
        <w:tc>
          <w:tcPr>
            <w:tcW w:w="833" w:type="dxa"/>
            <w:tcBorders>
              <w:bottom w:val="nil"/>
            </w:tcBorders>
          </w:tcPr>
          <w:p w:rsidR="00205E10" w:rsidRDefault="00205E10">
            <w:pPr>
              <w:pStyle w:val="ConsPlusNormal"/>
              <w:jc w:val="center"/>
            </w:pPr>
            <w:r>
              <w:t>80</w:t>
            </w:r>
          </w:p>
        </w:tc>
        <w:tc>
          <w:tcPr>
            <w:tcW w:w="833" w:type="dxa"/>
            <w:tcBorders>
              <w:bottom w:val="nil"/>
            </w:tcBorders>
          </w:tcPr>
          <w:p w:rsidR="00205E10" w:rsidRDefault="00205E10">
            <w:pPr>
              <w:pStyle w:val="ConsPlusNormal"/>
              <w:jc w:val="center"/>
            </w:pPr>
            <w:r>
              <w:t>85</w:t>
            </w:r>
          </w:p>
        </w:tc>
        <w:tc>
          <w:tcPr>
            <w:tcW w:w="833" w:type="dxa"/>
            <w:tcBorders>
              <w:bottom w:val="nil"/>
            </w:tcBorders>
          </w:tcPr>
          <w:p w:rsidR="00205E10" w:rsidRDefault="00205E10">
            <w:pPr>
              <w:pStyle w:val="ConsPlusNormal"/>
              <w:jc w:val="center"/>
            </w:pPr>
            <w:r>
              <w:t>85</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20 в ред. </w:t>
            </w:r>
            <w:hyperlink r:id="rId478" w:history="1">
              <w:r>
                <w:rPr>
                  <w:color w:val="0000FF"/>
                </w:rPr>
                <w:t>постановления</w:t>
              </w:r>
            </w:hyperlink>
            <w:r>
              <w:t xml:space="preserve"> администрации Костромской области от 30.03.2022 N 141-а)</w:t>
            </w:r>
          </w:p>
        </w:tc>
      </w:tr>
      <w:tr w:rsidR="00205E10">
        <w:tc>
          <w:tcPr>
            <w:tcW w:w="737" w:type="dxa"/>
            <w:vMerge w:val="restart"/>
          </w:tcPr>
          <w:p w:rsidR="00205E10" w:rsidRDefault="00205E10">
            <w:pPr>
              <w:pStyle w:val="ConsPlusNormal"/>
              <w:jc w:val="center"/>
            </w:pPr>
            <w:r>
              <w:t>21.</w:t>
            </w:r>
          </w:p>
        </w:tc>
        <w:tc>
          <w:tcPr>
            <w:tcW w:w="2211" w:type="dxa"/>
            <w:vMerge w:val="restart"/>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vMerge w:val="restart"/>
          </w:tcPr>
          <w:p w:rsidR="00205E10" w:rsidRDefault="00205E10">
            <w:pPr>
              <w:pStyle w:val="ConsPlusNormal"/>
              <w:jc w:val="both"/>
            </w:pPr>
            <w:r>
              <w:t xml:space="preserve">Модернизация технологий и содержания обучения в соответствии с новым федеральным государственным образовательным стандартом общего образования посредством разработки концепций модернизации конкретных областей и поддержки сетевых методических </w:t>
            </w:r>
            <w:r>
              <w:lastRenderedPageBreak/>
              <w:t>объединений в Костромской области</w:t>
            </w:r>
          </w:p>
        </w:tc>
        <w:tc>
          <w:tcPr>
            <w:tcW w:w="2381" w:type="dxa"/>
          </w:tcPr>
          <w:p w:rsidR="00205E10" w:rsidRDefault="00205E10">
            <w:pPr>
              <w:pStyle w:val="ConsPlusNormal"/>
              <w:jc w:val="both"/>
            </w:pPr>
            <w:r>
              <w:lastRenderedPageBreak/>
              <w:t>Доля школьных информационно-библиотечных центров, отвечающих современным требованиям, в общем количестве библиотек организаций общего образования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0,97</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11,72</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val="restart"/>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Доля образовательных организаций, реализующих адаптированные образовательные программы, в которых созданы современные </w:t>
            </w:r>
            <w:r>
              <w:lastRenderedPageBreak/>
              <w:t>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20,5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22,1</w:t>
            </w:r>
          </w:p>
        </w:tc>
        <w:tc>
          <w:tcPr>
            <w:tcW w:w="833" w:type="dxa"/>
          </w:tcPr>
          <w:p w:rsidR="00205E10" w:rsidRDefault="00205E10">
            <w:pPr>
              <w:pStyle w:val="ConsPlusNormal"/>
              <w:jc w:val="center"/>
            </w:pPr>
            <w:r>
              <w:t>40</w:t>
            </w:r>
          </w:p>
        </w:tc>
        <w:tc>
          <w:tcPr>
            <w:tcW w:w="833" w:type="dxa"/>
          </w:tcPr>
          <w:p w:rsidR="00205E10" w:rsidRDefault="00205E10">
            <w:pPr>
              <w:pStyle w:val="ConsPlusNormal"/>
              <w:jc w:val="center"/>
            </w:pPr>
            <w:r>
              <w:t>45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45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51</w:t>
            </w:r>
          </w:p>
        </w:tc>
        <w:tc>
          <w:tcPr>
            <w:tcW w:w="833" w:type="dxa"/>
          </w:tcPr>
          <w:p w:rsidR="00205E10" w:rsidRDefault="00205E10">
            <w:pPr>
              <w:pStyle w:val="ConsPlusNormal"/>
              <w:jc w:val="center"/>
            </w:pPr>
            <w:r>
              <w:t>53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vMerge/>
          </w:tcPr>
          <w:p w:rsidR="00205E10" w:rsidRDefault="00205E10">
            <w:pPr>
              <w:spacing w:after="1" w:line="0" w:lineRule="atLeast"/>
            </w:pPr>
          </w:p>
        </w:tc>
      </w:tr>
      <w:tr w:rsidR="00205E10">
        <w:tc>
          <w:tcPr>
            <w:tcW w:w="737" w:type="dxa"/>
            <w:vMerge w:val="restart"/>
          </w:tcPr>
          <w:p w:rsidR="00205E10" w:rsidRDefault="00205E10">
            <w:pPr>
              <w:pStyle w:val="ConsPlusNormal"/>
              <w:jc w:val="center"/>
            </w:pPr>
            <w:r>
              <w:t>22.</w:t>
            </w:r>
          </w:p>
        </w:tc>
        <w:tc>
          <w:tcPr>
            <w:tcW w:w="2211" w:type="dxa"/>
            <w:vMerge w:val="restart"/>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vMerge w:val="restart"/>
          </w:tcPr>
          <w:p w:rsidR="00205E10" w:rsidRDefault="00205E10">
            <w:pPr>
              <w:pStyle w:val="ConsPlusNormal"/>
              <w:jc w:val="both"/>
            </w:pPr>
            <w:r>
              <w:t xml:space="preserve">Модернизация технологий и содержания обучения в соответствии с новым федеральным государственным </w:t>
            </w:r>
            <w:r>
              <w:lastRenderedPageBreak/>
              <w:t>образовательным стандартом общего образования посредством разработки концепций модернизации конкретных областей и поддержки сетевых методических объединений в Костромской области</w:t>
            </w:r>
          </w:p>
        </w:tc>
        <w:tc>
          <w:tcPr>
            <w:tcW w:w="2381" w:type="dxa"/>
          </w:tcPr>
          <w:p w:rsidR="00205E10" w:rsidRDefault="00205E10">
            <w:pPr>
              <w:pStyle w:val="ConsPlusNormal"/>
              <w:jc w:val="both"/>
            </w:pPr>
            <w:r>
              <w:lastRenderedPageBreak/>
              <w:t xml:space="preserve">Доля ППЭ, обеспеченных высокопроизводительными сканерами для выполнения сканирования </w:t>
            </w:r>
            <w:r>
              <w:lastRenderedPageBreak/>
              <w:t>экзаменационных работ участников ЕГЭ в ППЭ в день проведения экзамена</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17</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69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val="restart"/>
          </w:tcPr>
          <w:p w:rsidR="00205E10" w:rsidRDefault="00205E10">
            <w:pPr>
              <w:pStyle w:val="ConsPlusNormal"/>
              <w:jc w:val="both"/>
            </w:pPr>
            <w:hyperlink r:id="rId479" w:history="1">
              <w:r>
                <w:rPr>
                  <w:color w:val="0000FF"/>
                </w:rPr>
                <w:t>Постановление</w:t>
              </w:r>
            </w:hyperlink>
            <w:r>
              <w:t xml:space="preserve"> Правительства Российской Федерации от 23 мая 2015 года N 497 "О Федеральной </w:t>
            </w:r>
            <w:r>
              <w:lastRenderedPageBreak/>
              <w:t>целевой программе развития образования на 2016-2020 годы"</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Доля ППЭ, обеспеченных высокопроизводительными принтерами для использования технологии "Печать КИМ в ППЭ"</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17</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69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Увеличение уровня оснащенности РЦОИ современным оборудованием для повышения скорости обработки экзаменационных материалов</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45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Количество региональных оценочных инструментов для проведения внутрирегионального анализа оценки качества общего образования, действующих в субъекте Российской Федерации на </w:t>
            </w:r>
            <w:r>
              <w:lastRenderedPageBreak/>
              <w:t>регулярной основе</w:t>
            </w:r>
          </w:p>
        </w:tc>
        <w:tc>
          <w:tcPr>
            <w:tcW w:w="1020" w:type="dxa"/>
          </w:tcPr>
          <w:p w:rsidR="00205E10" w:rsidRDefault="00205E10">
            <w:pPr>
              <w:pStyle w:val="ConsPlusNormal"/>
              <w:jc w:val="center"/>
            </w:pPr>
            <w:r>
              <w:lastRenderedPageBreak/>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Количество разработанных программ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Количество специалистов, прошедших подготовку и/или повышение квалификации по разработанным программам (в том числе в области педагогических измерений, анализа и использования результатов оценочных процедур)</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250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Количество обучающих мероприятий по </w:t>
            </w:r>
            <w:r>
              <w:lastRenderedPageBreak/>
              <w:t>разработанным программам подготовки и/или 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020" w:type="dxa"/>
          </w:tcPr>
          <w:p w:rsidR="00205E10" w:rsidRDefault="00205E10">
            <w:pPr>
              <w:pStyle w:val="ConsPlusNormal"/>
              <w:jc w:val="center"/>
            </w:pPr>
            <w:r>
              <w:lastRenderedPageBreak/>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tcPr>
          <w:p w:rsidR="00205E10" w:rsidRDefault="00205E10">
            <w:pPr>
              <w:pStyle w:val="ConsPlusNormal"/>
              <w:jc w:val="center"/>
            </w:pPr>
            <w:r>
              <w:lastRenderedPageBreak/>
              <w:t>23.</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общего образования посредством разработки концепций модернизации конкретных областей и поддержки сетевых методических объединений в Костромской области</w:t>
            </w:r>
          </w:p>
        </w:tc>
        <w:tc>
          <w:tcPr>
            <w:tcW w:w="2381" w:type="dxa"/>
          </w:tcPr>
          <w:p w:rsidR="00205E10" w:rsidRDefault="00205E10">
            <w:pPr>
              <w:pStyle w:val="ConsPlusNormal"/>
              <w:jc w:val="both"/>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34</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39</w:t>
            </w:r>
          </w:p>
        </w:tc>
        <w:tc>
          <w:tcPr>
            <w:tcW w:w="833" w:type="dxa"/>
          </w:tcPr>
          <w:p w:rsidR="00205E10" w:rsidRDefault="00205E10">
            <w:pPr>
              <w:pStyle w:val="ConsPlusNormal"/>
              <w:jc w:val="center"/>
            </w:pPr>
            <w:r>
              <w:t>41</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24.</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Количество социально ориентированных некоммерческих организаций общего образования (за исключением государственных (муниципальных) учреждений), которым оказана государственная поддержка в виде предоставления субсидий</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43" w:type="dxa"/>
          </w:tcPr>
          <w:p w:rsidR="00205E10" w:rsidRDefault="00205E10">
            <w:pPr>
              <w:pStyle w:val="ConsPlusNormal"/>
              <w:jc w:val="center"/>
            </w:pPr>
            <w:r>
              <w:t>2</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25.</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Доля школ, включенных в региональный проект повышения качества образования, улучшивших свои результаты</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0,25</w:t>
            </w:r>
          </w:p>
        </w:tc>
        <w:tc>
          <w:tcPr>
            <w:tcW w:w="833" w:type="dxa"/>
          </w:tcPr>
          <w:p w:rsidR="00205E10" w:rsidRDefault="00205E10">
            <w:pPr>
              <w:pStyle w:val="ConsPlusNormal"/>
              <w:jc w:val="center"/>
            </w:pPr>
            <w:r>
              <w:t>0,25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val="restart"/>
          </w:tcPr>
          <w:p w:rsidR="00205E10" w:rsidRDefault="00205E10">
            <w:pPr>
              <w:pStyle w:val="ConsPlusNormal"/>
              <w:jc w:val="center"/>
            </w:pPr>
            <w:r>
              <w:t>26.</w:t>
            </w:r>
          </w:p>
        </w:tc>
        <w:tc>
          <w:tcPr>
            <w:tcW w:w="2211" w:type="dxa"/>
            <w:vMerge w:val="restart"/>
          </w:tcPr>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vMerge w:val="restart"/>
          </w:tcPr>
          <w:p w:rsidR="00205E10" w:rsidRDefault="00205E10">
            <w:pPr>
              <w:pStyle w:val="ConsPlusNormal"/>
              <w:jc w:val="both"/>
            </w:pPr>
            <w:r>
              <w:t>Увеличение охвата детей в возрасте от 5 до 18 лет программами дополнительного образования</w:t>
            </w:r>
          </w:p>
        </w:tc>
        <w:tc>
          <w:tcPr>
            <w:tcW w:w="2381" w:type="dxa"/>
          </w:tcPr>
          <w:p w:rsidR="00205E10" w:rsidRDefault="00205E10">
            <w:pPr>
              <w:pStyle w:val="ConsPlusNormal"/>
              <w:jc w:val="both"/>
            </w:pPr>
            <w:r>
              <w:t xml:space="preserve">Доля организаций среднего профессионального и высшего образования, организующих проведение национальных заочных </w:t>
            </w:r>
            <w:r>
              <w:lastRenderedPageBreak/>
              <w:t>школ и ежегодных сезонных школ для мотивированных школьников, в общем количестве организаций среднего профессионального и высшего образования</w:t>
            </w:r>
          </w:p>
        </w:tc>
        <w:tc>
          <w:tcPr>
            <w:tcW w:w="1020"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vMerge w:val="restart"/>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организаций среднего профессионального образования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организаций высшего профессионального образования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28</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tcPr>
          <w:p w:rsidR="00205E10" w:rsidRDefault="00205E10">
            <w:pPr>
              <w:pStyle w:val="ConsPlusNormal"/>
              <w:jc w:val="center"/>
            </w:pPr>
            <w:r>
              <w:t>27.</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Численность детей с РАС, получающих комплексную помощь</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83</w:t>
            </w:r>
          </w:p>
        </w:tc>
        <w:tc>
          <w:tcPr>
            <w:tcW w:w="833" w:type="dxa"/>
          </w:tcPr>
          <w:p w:rsidR="00205E10" w:rsidRDefault="00205E10">
            <w:pPr>
              <w:pStyle w:val="ConsPlusNormal"/>
              <w:jc w:val="center"/>
            </w:pPr>
            <w:r>
              <w:t>93</w:t>
            </w:r>
          </w:p>
        </w:tc>
        <w:tc>
          <w:tcPr>
            <w:tcW w:w="833" w:type="dxa"/>
          </w:tcPr>
          <w:p w:rsidR="00205E10" w:rsidRDefault="00205E10">
            <w:pPr>
              <w:pStyle w:val="ConsPlusNormal"/>
              <w:jc w:val="center"/>
            </w:pPr>
            <w:r>
              <w:t>105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28.</w:t>
            </w:r>
          </w:p>
        </w:tc>
        <w:tc>
          <w:tcPr>
            <w:tcW w:w="2211" w:type="dxa"/>
          </w:tcPr>
          <w:p w:rsidR="00205E10" w:rsidRDefault="00205E10">
            <w:pPr>
              <w:pStyle w:val="ConsPlusNormal"/>
              <w:jc w:val="both"/>
            </w:pPr>
            <w:r>
              <w:t xml:space="preserve">Обеспечение доступности и повышения качества образовательных услуг в сфере общего </w:t>
            </w:r>
            <w:r>
              <w:lastRenderedPageBreak/>
              <w:t>образования</w:t>
            </w:r>
          </w:p>
        </w:tc>
        <w:tc>
          <w:tcPr>
            <w:tcW w:w="2212" w:type="dxa"/>
          </w:tcPr>
          <w:p w:rsidR="00205E10" w:rsidRDefault="00205E10">
            <w:pPr>
              <w:pStyle w:val="ConsPlusNormal"/>
              <w:jc w:val="both"/>
            </w:pPr>
            <w:r>
              <w:lastRenderedPageBreak/>
              <w:t xml:space="preserve">Обеспечение государственных гарантий реализации права на получение общедоступного и </w:t>
            </w:r>
            <w:r>
              <w:lastRenderedPageBreak/>
              <w:t>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lastRenderedPageBreak/>
              <w:t>Количество семей, воспитывающих детей с РАС, получающих комплексную помощь</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83</w:t>
            </w:r>
          </w:p>
        </w:tc>
        <w:tc>
          <w:tcPr>
            <w:tcW w:w="833" w:type="dxa"/>
          </w:tcPr>
          <w:p w:rsidR="00205E10" w:rsidRDefault="00205E10">
            <w:pPr>
              <w:pStyle w:val="ConsPlusNormal"/>
              <w:jc w:val="center"/>
            </w:pPr>
            <w:r>
              <w:t>93</w:t>
            </w:r>
          </w:p>
        </w:tc>
        <w:tc>
          <w:tcPr>
            <w:tcW w:w="833" w:type="dxa"/>
          </w:tcPr>
          <w:p w:rsidR="00205E10" w:rsidRDefault="00205E10">
            <w:pPr>
              <w:pStyle w:val="ConsPlusNormal"/>
              <w:jc w:val="center"/>
            </w:pPr>
            <w:r>
              <w:t>105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29.</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Количество организаций, оказывающих помощь детям с РАС и семьям, их воспитывающим</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88</w:t>
            </w:r>
          </w:p>
        </w:tc>
        <w:tc>
          <w:tcPr>
            <w:tcW w:w="833" w:type="dxa"/>
          </w:tcPr>
          <w:p w:rsidR="00205E10" w:rsidRDefault="00205E10">
            <w:pPr>
              <w:pStyle w:val="ConsPlusNormal"/>
              <w:jc w:val="center"/>
            </w:pPr>
            <w:r>
              <w:t>98</w:t>
            </w:r>
          </w:p>
        </w:tc>
        <w:tc>
          <w:tcPr>
            <w:tcW w:w="833" w:type="dxa"/>
          </w:tcPr>
          <w:p w:rsidR="00205E10" w:rsidRDefault="00205E10">
            <w:pPr>
              <w:pStyle w:val="ConsPlusNormal"/>
              <w:jc w:val="center"/>
            </w:pPr>
            <w:r>
              <w:t>110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30.</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Число специалистов, прошедших специальное обучение по предоставлению реабилитационных, образовательных, социальных услуг детям с РАС и семьям</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40</w:t>
            </w:r>
          </w:p>
        </w:tc>
        <w:tc>
          <w:tcPr>
            <w:tcW w:w="833" w:type="dxa"/>
          </w:tcPr>
          <w:p w:rsidR="00205E10" w:rsidRDefault="00205E10">
            <w:pPr>
              <w:pStyle w:val="ConsPlusNormal"/>
              <w:jc w:val="center"/>
            </w:pPr>
            <w:r>
              <w:t>85</w:t>
            </w:r>
          </w:p>
        </w:tc>
        <w:tc>
          <w:tcPr>
            <w:tcW w:w="833" w:type="dxa"/>
          </w:tcPr>
          <w:p w:rsidR="00205E10" w:rsidRDefault="00205E10">
            <w:pPr>
              <w:pStyle w:val="ConsPlusNormal"/>
              <w:jc w:val="center"/>
            </w:pPr>
            <w:r>
              <w:t>85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31.</w:t>
            </w:r>
          </w:p>
        </w:tc>
        <w:tc>
          <w:tcPr>
            <w:tcW w:w="2211" w:type="dxa"/>
          </w:tcPr>
          <w:p w:rsidR="00205E10" w:rsidRDefault="00205E10">
            <w:pPr>
              <w:pStyle w:val="ConsPlusNormal"/>
              <w:jc w:val="both"/>
            </w:pPr>
            <w:r>
              <w:t xml:space="preserve">Обеспечение доступности и повышения качества </w:t>
            </w:r>
            <w:r>
              <w:lastRenderedPageBreak/>
              <w:t>услуг в сфере общего образования</w:t>
            </w:r>
          </w:p>
        </w:tc>
        <w:tc>
          <w:tcPr>
            <w:tcW w:w="2212" w:type="dxa"/>
          </w:tcPr>
          <w:p w:rsidR="00205E10" w:rsidRDefault="00205E10">
            <w:pPr>
              <w:pStyle w:val="ConsPlusNormal"/>
              <w:jc w:val="both"/>
            </w:pPr>
            <w:r>
              <w:lastRenderedPageBreak/>
              <w:t xml:space="preserve">Обеспечение государственных гарантий реализации </w:t>
            </w:r>
            <w:r>
              <w:lastRenderedPageBreak/>
              <w:t>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lastRenderedPageBreak/>
              <w:t xml:space="preserve">Численность родителей, воспитывающих детей с </w:t>
            </w:r>
            <w:r>
              <w:lastRenderedPageBreak/>
              <w:t>РАС, получивших знания и навыки в ходе обучающих мероприятий</w:t>
            </w:r>
          </w:p>
        </w:tc>
        <w:tc>
          <w:tcPr>
            <w:tcW w:w="1020" w:type="dxa"/>
          </w:tcPr>
          <w:p w:rsidR="00205E10" w:rsidRDefault="00205E10">
            <w:pPr>
              <w:pStyle w:val="ConsPlusNormal"/>
              <w:jc w:val="center"/>
            </w:pPr>
            <w:r>
              <w:lastRenderedPageBreak/>
              <w:t>Человек</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25</w:t>
            </w:r>
          </w:p>
        </w:tc>
        <w:tc>
          <w:tcPr>
            <w:tcW w:w="833" w:type="dxa"/>
          </w:tcPr>
          <w:p w:rsidR="00205E10" w:rsidRDefault="00205E10">
            <w:pPr>
              <w:pStyle w:val="ConsPlusNormal"/>
              <w:jc w:val="center"/>
            </w:pPr>
            <w:r>
              <w:t>35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32.</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Наличие информационных банков данных о детях с РАС и семьях, их воспитывающих</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33.</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Численность добровольцев, прошедших специальную подготовку и привлеченных к решению проблем детей с РАС и семей с такими детьми</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34.</w:t>
            </w:r>
          </w:p>
        </w:tc>
        <w:tc>
          <w:tcPr>
            <w:tcW w:w="2211" w:type="dxa"/>
          </w:tcPr>
          <w:p w:rsidR="00205E10" w:rsidRDefault="00205E10">
            <w:pPr>
              <w:pStyle w:val="ConsPlusNormal"/>
              <w:jc w:val="both"/>
            </w:pPr>
            <w:r>
              <w:t xml:space="preserve">Обеспечение </w:t>
            </w:r>
            <w:r>
              <w:lastRenderedPageBreak/>
              <w:t>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lastRenderedPageBreak/>
              <w:t xml:space="preserve">Обеспечение </w:t>
            </w:r>
            <w:r>
              <w:lastRenderedPageBreak/>
              <w:t>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lastRenderedPageBreak/>
              <w:t xml:space="preserve">Количество </w:t>
            </w:r>
            <w:r>
              <w:lastRenderedPageBreak/>
              <w:t>разработанных оригинал-макетов информационных и методических материалов, обеспечивающих реализацию Программы по оказанию комплексной помощи детям с РАС</w:t>
            </w:r>
          </w:p>
        </w:tc>
        <w:tc>
          <w:tcPr>
            <w:tcW w:w="1020" w:type="dxa"/>
          </w:tcPr>
          <w:p w:rsidR="00205E10" w:rsidRDefault="00205E10">
            <w:pPr>
              <w:pStyle w:val="ConsPlusNormal"/>
              <w:jc w:val="center"/>
            </w:pPr>
            <w:r>
              <w:lastRenderedPageBreak/>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15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val="restart"/>
          </w:tcPr>
          <w:p w:rsidR="00205E10" w:rsidRDefault="00205E10">
            <w:pPr>
              <w:pStyle w:val="ConsPlusNormal"/>
              <w:jc w:val="center"/>
            </w:pPr>
            <w:r>
              <w:lastRenderedPageBreak/>
              <w:t>35.</w:t>
            </w:r>
          </w:p>
        </w:tc>
        <w:tc>
          <w:tcPr>
            <w:tcW w:w="2211" w:type="dxa"/>
            <w:vMerge w:val="restart"/>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vMerge w:val="restart"/>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Количество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Внедрение региональной модели мониторинга здоровья обучающихся</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Количество </w:t>
            </w:r>
            <w:r>
              <w:lastRenderedPageBreak/>
              <w:t>специалистов и педагогических работников, прошедших повышение квалификации по вопросам внедрения системы мониторинга здоровья</w:t>
            </w:r>
          </w:p>
        </w:tc>
        <w:tc>
          <w:tcPr>
            <w:tcW w:w="1020" w:type="dxa"/>
          </w:tcPr>
          <w:p w:rsidR="00205E10" w:rsidRDefault="00205E10">
            <w:pPr>
              <w:pStyle w:val="ConsPlusNormal"/>
              <w:jc w:val="center"/>
            </w:pPr>
            <w:r>
              <w:lastRenderedPageBreak/>
              <w:t>Человек</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Количество проведенных мероприятий по формированию здорового образа жизни обучающихся с ограниченными возможностями здоровья</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pPr>
          </w:p>
        </w:tc>
      </w:tr>
      <w:tr w:rsidR="00205E10">
        <w:tc>
          <w:tcPr>
            <w:tcW w:w="737" w:type="dxa"/>
          </w:tcPr>
          <w:p w:rsidR="00205E10" w:rsidRDefault="00205E10">
            <w:pPr>
              <w:pStyle w:val="ConsPlusNormal"/>
              <w:jc w:val="center"/>
            </w:pPr>
            <w:r>
              <w:t>36.</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 xml:space="preserve">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w:t>
            </w:r>
            <w:r>
              <w:lastRenderedPageBreak/>
              <w:t>организациях, функционирующих в неблагоприятных социальных условиях, в общем количестве муниципальных систем общего образования</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35</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val="restart"/>
          </w:tcPr>
          <w:p w:rsidR="00205E10" w:rsidRDefault="00205E10">
            <w:pPr>
              <w:pStyle w:val="ConsPlusNormal"/>
              <w:jc w:val="center"/>
            </w:pPr>
            <w:r>
              <w:lastRenderedPageBreak/>
              <w:t>37.</w:t>
            </w:r>
          </w:p>
        </w:tc>
        <w:tc>
          <w:tcPr>
            <w:tcW w:w="2211" w:type="dxa"/>
            <w:vMerge w:val="restart"/>
          </w:tcPr>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vMerge w:val="restart"/>
          </w:tcPr>
          <w:p w:rsidR="00205E10" w:rsidRDefault="00205E10">
            <w:pPr>
              <w:pStyle w:val="ConsPlusNormal"/>
              <w:jc w:val="both"/>
            </w:pPr>
            <w:r>
              <w:t>Увеличение охвата детей в возрасте от 5 до 18 лет программами дополнительного образования</w:t>
            </w:r>
          </w:p>
        </w:tc>
        <w:tc>
          <w:tcPr>
            <w:tcW w:w="2381" w:type="dxa"/>
          </w:tcPr>
          <w:p w:rsidR="00205E10" w:rsidRDefault="00205E10">
            <w:pPr>
              <w:pStyle w:val="ConsPlusNormal"/>
              <w:jc w:val="both"/>
            </w:pPr>
            <w:r>
              <w:t>Доля субъектов Российской Федерации, в которых реализуются дополнительные общеобразовательные программы, соответствующие приоритетным направлениям технологического развития Российской Федерации, на базе детских технопарков в рамках реализации инициативы "Новая модель системы дополнительного образования детей" в общем количестве субъектов Российской Федерации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1,17</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Численность детей, дополнительно охваченных дополнительными </w:t>
            </w:r>
            <w:r>
              <w:lastRenderedPageBreak/>
              <w:t>общеобразовательными программами, соответствующими приоритетным направлениям технологического развития Российской Федерации</w:t>
            </w:r>
          </w:p>
        </w:tc>
        <w:tc>
          <w:tcPr>
            <w:tcW w:w="1020" w:type="dxa"/>
          </w:tcPr>
          <w:p w:rsidR="00205E10" w:rsidRDefault="00205E10">
            <w:pPr>
              <w:pStyle w:val="ConsPlusNormal"/>
              <w:jc w:val="center"/>
            </w:pPr>
            <w:r>
              <w:lastRenderedPageBreak/>
              <w:t>Человек</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38.</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tcPr>
          <w:p w:rsidR="00205E10" w:rsidRDefault="00205E10">
            <w:pPr>
              <w:pStyle w:val="ConsPlusNormal"/>
              <w:jc w:val="both"/>
            </w:pPr>
            <w:r>
              <w:t>Обеспечение государственных гарантий на получение общедоступного начального общего, основного общего, среднего общего образования</w:t>
            </w:r>
          </w:p>
        </w:tc>
        <w:tc>
          <w:tcPr>
            <w:tcW w:w="2381" w:type="dxa"/>
          </w:tcPr>
          <w:p w:rsidR="00205E10" w:rsidRDefault="00205E10">
            <w:pPr>
              <w:pStyle w:val="ConsPlusNormal"/>
              <w:jc w:val="both"/>
            </w:pPr>
            <w:r>
              <w:t>Ежегодное предоставление единовременных выплат 100 процентам заявившимся выпускникам профессиональных образовательных организаций или образовательных организаций высшего образования, принятым на работу в государственные или муниципальные организации, расположенные в сельских населенных пунктах на территории Костромской области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39.</w:t>
            </w:r>
          </w:p>
        </w:tc>
        <w:tc>
          <w:tcPr>
            <w:tcW w:w="2211" w:type="dxa"/>
          </w:tcPr>
          <w:p w:rsidR="00205E10" w:rsidRDefault="00205E10">
            <w:pPr>
              <w:pStyle w:val="ConsPlusNormal"/>
              <w:jc w:val="both"/>
            </w:pPr>
            <w:r>
              <w:t xml:space="preserve">Обеспечение доступности и повышения качества дополнительного </w:t>
            </w:r>
            <w:r>
              <w:lastRenderedPageBreak/>
              <w:t>образования детей</w:t>
            </w:r>
          </w:p>
        </w:tc>
        <w:tc>
          <w:tcPr>
            <w:tcW w:w="2212" w:type="dxa"/>
          </w:tcPr>
          <w:p w:rsidR="00205E10" w:rsidRDefault="00205E10">
            <w:pPr>
              <w:pStyle w:val="ConsPlusNormal"/>
              <w:jc w:val="both"/>
            </w:pPr>
            <w:r>
              <w:lastRenderedPageBreak/>
              <w:t xml:space="preserve">Увеличение охвата детей в возрасте от 5 до 18 лет программами </w:t>
            </w:r>
            <w:r>
              <w:lastRenderedPageBreak/>
              <w:t>дополнительного образования</w:t>
            </w:r>
          </w:p>
        </w:tc>
        <w:tc>
          <w:tcPr>
            <w:tcW w:w="2381" w:type="dxa"/>
          </w:tcPr>
          <w:p w:rsidR="00205E10" w:rsidRDefault="00205E10">
            <w:pPr>
              <w:pStyle w:val="ConsPlusNormal"/>
              <w:jc w:val="both"/>
            </w:pPr>
            <w:r>
              <w:lastRenderedPageBreak/>
              <w:t xml:space="preserve">Доля государственных организаций дополнительного образования, </w:t>
            </w:r>
            <w:r>
              <w:lastRenderedPageBreak/>
              <w:t>подведомственных Депобрнауки Костромской области, которым будет предоставлено финансовое обеспечение государственного задания на оказание государственных услуг (выполнение работ), ежегодно составляет не менее 100 процентов</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pPr>
          </w:p>
        </w:tc>
      </w:tr>
      <w:tr w:rsidR="00205E10">
        <w:tc>
          <w:tcPr>
            <w:tcW w:w="737" w:type="dxa"/>
          </w:tcPr>
          <w:p w:rsidR="00205E10" w:rsidRDefault="00205E10">
            <w:pPr>
              <w:pStyle w:val="ConsPlusNormal"/>
              <w:jc w:val="center"/>
            </w:pPr>
            <w:r>
              <w:lastRenderedPageBreak/>
              <w:t>40.</w:t>
            </w:r>
          </w:p>
        </w:tc>
        <w:tc>
          <w:tcPr>
            <w:tcW w:w="2211" w:type="dxa"/>
          </w:tcPr>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tcPr>
          <w:p w:rsidR="00205E10" w:rsidRDefault="00205E10">
            <w:pPr>
              <w:pStyle w:val="ConsPlusNormal"/>
              <w:jc w:val="both"/>
            </w:pPr>
            <w:r>
              <w:t>Увеличение охвата детей в возрасте от 5 до 18 лет программами дополнительного образования</w:t>
            </w:r>
          </w:p>
        </w:tc>
        <w:tc>
          <w:tcPr>
            <w:tcW w:w="2381" w:type="dxa"/>
          </w:tcPr>
          <w:p w:rsidR="00205E10" w:rsidRDefault="00205E10">
            <w:pPr>
              <w:pStyle w:val="ConsPlusNormal"/>
              <w:jc w:val="both"/>
            </w:pPr>
            <w:r>
              <w:t>Доля бюджетных учреждений дополнительного образования, которым предоставляются субсидии на иные цели, выделяемые на обеспечение деятельности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pPr>
          </w:p>
        </w:tc>
      </w:tr>
      <w:tr w:rsidR="00205E10">
        <w:tc>
          <w:tcPr>
            <w:tcW w:w="737" w:type="dxa"/>
          </w:tcPr>
          <w:p w:rsidR="00205E10" w:rsidRDefault="00205E10">
            <w:pPr>
              <w:pStyle w:val="ConsPlusNormal"/>
              <w:jc w:val="center"/>
            </w:pPr>
            <w:r>
              <w:t>41.</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 xml:space="preserve">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w:t>
            </w:r>
            <w:r>
              <w:lastRenderedPageBreak/>
              <w:t>Костромской области</w:t>
            </w:r>
          </w:p>
        </w:tc>
        <w:tc>
          <w:tcPr>
            <w:tcW w:w="2381" w:type="dxa"/>
          </w:tcPr>
          <w:p w:rsidR="00205E10" w:rsidRDefault="00205E10">
            <w:pPr>
              <w:pStyle w:val="ConsPlusNormal"/>
              <w:jc w:val="both"/>
            </w:pPr>
            <w:r>
              <w:lastRenderedPageBreak/>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w:t>
            </w:r>
            <w:r>
              <w:lastRenderedPageBreak/>
              <w:t>дополнительных общеобразовательных программ цифрового, естественно-научного и гуманитарного профилей</w:t>
            </w:r>
          </w:p>
        </w:tc>
        <w:tc>
          <w:tcPr>
            <w:tcW w:w="1020" w:type="dxa"/>
          </w:tcPr>
          <w:p w:rsidR="00205E10" w:rsidRDefault="00205E10">
            <w:pPr>
              <w:pStyle w:val="ConsPlusNormal"/>
              <w:jc w:val="center"/>
            </w:pPr>
            <w:r>
              <w:lastRenderedPageBreak/>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22</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pPr>
          </w:p>
        </w:tc>
      </w:tr>
      <w:tr w:rsidR="00205E10">
        <w:tc>
          <w:tcPr>
            <w:tcW w:w="737" w:type="dxa"/>
          </w:tcPr>
          <w:p w:rsidR="00205E10" w:rsidRDefault="00205E10">
            <w:pPr>
              <w:pStyle w:val="ConsPlusNormal"/>
              <w:jc w:val="center"/>
            </w:pPr>
            <w:r>
              <w:lastRenderedPageBreak/>
              <w:t>42.</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Численность детей, осваивающих предметную область "Технология" по обновленным примерным основным образовательным программам общего образования и на обновленной материально-технической базе, от общего числа детей указанной категории</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550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pPr>
          </w:p>
        </w:tc>
      </w:tr>
      <w:tr w:rsidR="00205E10">
        <w:tc>
          <w:tcPr>
            <w:tcW w:w="737" w:type="dxa"/>
            <w:vMerge w:val="restart"/>
          </w:tcPr>
          <w:p w:rsidR="00205E10" w:rsidRDefault="00205E10">
            <w:pPr>
              <w:pStyle w:val="ConsPlusNormal"/>
              <w:jc w:val="center"/>
            </w:pPr>
            <w:r>
              <w:t>43.</w:t>
            </w:r>
          </w:p>
        </w:tc>
        <w:tc>
          <w:tcPr>
            <w:tcW w:w="2211" w:type="dxa"/>
            <w:vMerge w:val="restart"/>
          </w:tcPr>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vMerge w:val="restart"/>
          </w:tcPr>
          <w:p w:rsidR="00205E10" w:rsidRDefault="00205E10">
            <w:pPr>
              <w:pStyle w:val="ConsPlusNormal"/>
              <w:jc w:val="both"/>
            </w:pPr>
            <w:r>
              <w:t>Увеличение охвата детей в возрасте от 5 до 18 лет программами дополнительного образования</w:t>
            </w:r>
          </w:p>
        </w:tc>
        <w:tc>
          <w:tcPr>
            <w:tcW w:w="2381" w:type="dxa"/>
          </w:tcPr>
          <w:p w:rsidR="00205E10" w:rsidRDefault="00205E10">
            <w:pPr>
              <w:pStyle w:val="ConsPlusNormal"/>
              <w:jc w:val="both"/>
            </w:pPr>
            <w:r>
              <w:t>1. Создание регионального модельного центра дополнительного образования детей (далее - РМЦ)</w:t>
            </w:r>
          </w:p>
        </w:tc>
        <w:tc>
          <w:tcPr>
            <w:tcW w:w="1020"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2. Увеличение охвата детей в возрасте от 5 до 18 лет программами дополнительного образования</w:t>
            </w:r>
          </w:p>
        </w:tc>
        <w:tc>
          <w:tcPr>
            <w:tcW w:w="1020"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71,3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44.</w:t>
            </w:r>
          </w:p>
        </w:tc>
        <w:tc>
          <w:tcPr>
            <w:tcW w:w="2211" w:type="dxa"/>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Pr>
          <w:p w:rsidR="00205E10" w:rsidRDefault="00205E10">
            <w:pPr>
              <w:pStyle w:val="ConsPlusNormal"/>
              <w:jc w:val="both"/>
            </w:pPr>
            <w:r>
              <w:t>Доля государственных (муниципальных) общеобразовательных организаций, обеспеченных доступом к информационно-телекоммуникационной сети "Интернет", а также детям-инвалидам, находящимся на дистанционном обучении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center"/>
            </w:pPr>
            <w:r>
              <w:t>-</w:t>
            </w:r>
          </w:p>
        </w:tc>
      </w:tr>
      <w:tr w:rsidR="00205E10">
        <w:tblPrEx>
          <w:tblBorders>
            <w:insideH w:val="nil"/>
          </w:tblBorders>
        </w:tblPrEx>
        <w:tc>
          <w:tcPr>
            <w:tcW w:w="737" w:type="dxa"/>
            <w:tcBorders>
              <w:bottom w:val="nil"/>
            </w:tcBorders>
          </w:tcPr>
          <w:p w:rsidR="00205E10" w:rsidRDefault="00205E10">
            <w:pPr>
              <w:pStyle w:val="ConsPlusNormal"/>
              <w:jc w:val="center"/>
            </w:pPr>
            <w:r>
              <w:t>44.1.</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 школы с 2017 года</w:t>
            </w:r>
          </w:p>
        </w:tc>
        <w:tc>
          <w:tcPr>
            <w:tcW w:w="1020" w:type="dxa"/>
            <w:tcBorders>
              <w:bottom w:val="nil"/>
            </w:tcBorders>
          </w:tcPr>
          <w:p w:rsidR="00205E10" w:rsidRDefault="00205E10">
            <w:pPr>
              <w:pStyle w:val="ConsPlusNormal"/>
              <w:jc w:val="center"/>
            </w:pPr>
            <w:r>
              <w:t>Процентов</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50</w:t>
            </w:r>
          </w:p>
        </w:tc>
        <w:tc>
          <w:tcPr>
            <w:tcW w:w="833" w:type="dxa"/>
            <w:tcBorders>
              <w:bottom w:val="nil"/>
            </w:tcBorders>
          </w:tcPr>
          <w:p w:rsidR="00205E10" w:rsidRDefault="00205E10">
            <w:pPr>
              <w:pStyle w:val="ConsPlusNormal"/>
              <w:jc w:val="center"/>
            </w:pPr>
            <w:r>
              <w:t>50</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44.1 введен </w:t>
            </w:r>
            <w:hyperlink r:id="rId480" w:history="1">
              <w:r>
                <w:rPr>
                  <w:color w:val="0000FF"/>
                </w:rPr>
                <w:t>постановлением</w:t>
              </w:r>
            </w:hyperlink>
            <w:r>
              <w:t xml:space="preserve"> администрации Костромской области от 11.11.2019</w:t>
            </w:r>
          </w:p>
          <w:p w:rsidR="00205E10" w:rsidRDefault="00205E10">
            <w:pPr>
              <w:pStyle w:val="ConsPlusNormal"/>
              <w:jc w:val="both"/>
            </w:pPr>
            <w:r>
              <w:t xml:space="preserve">N 435-а; в ред. </w:t>
            </w:r>
            <w:hyperlink r:id="rId481" w:history="1">
              <w:r>
                <w:rPr>
                  <w:color w:val="0000FF"/>
                </w:rPr>
                <w:t>постановления</w:t>
              </w:r>
            </w:hyperlink>
            <w:r>
              <w:t xml:space="preserve"> администрации Костромской области от 14.12.2020</w:t>
            </w:r>
          </w:p>
          <w:p w:rsidR="00205E10" w:rsidRDefault="00205E10">
            <w:pPr>
              <w:pStyle w:val="ConsPlusNormal"/>
              <w:jc w:val="both"/>
            </w:pPr>
            <w:r>
              <w:t>N 577-а)</w:t>
            </w:r>
          </w:p>
        </w:tc>
      </w:tr>
      <w:tr w:rsidR="00205E10">
        <w:tblPrEx>
          <w:tblBorders>
            <w:insideH w:val="nil"/>
          </w:tblBorders>
        </w:tblPrEx>
        <w:tc>
          <w:tcPr>
            <w:tcW w:w="737" w:type="dxa"/>
            <w:tcBorders>
              <w:bottom w:val="nil"/>
            </w:tcBorders>
          </w:tcPr>
          <w:p w:rsidR="00205E10" w:rsidRDefault="00205E10">
            <w:pPr>
              <w:pStyle w:val="ConsPlusNormal"/>
              <w:jc w:val="center"/>
            </w:pPr>
            <w:r>
              <w:t>44.2.</w:t>
            </w:r>
          </w:p>
        </w:tc>
        <w:tc>
          <w:tcPr>
            <w:tcW w:w="2211" w:type="dxa"/>
            <w:tcBorders>
              <w:bottom w:val="nil"/>
            </w:tcBorders>
          </w:tcPr>
          <w:p w:rsidR="00205E10" w:rsidRDefault="00205E10">
            <w:pPr>
              <w:pStyle w:val="ConsPlusNormal"/>
              <w:jc w:val="both"/>
            </w:pPr>
            <w:r>
              <w:t xml:space="preserve">Обеспечение доступности и повышения качества </w:t>
            </w:r>
            <w:r>
              <w:lastRenderedPageBreak/>
              <w:t>образовательных услуг в сфере общего образования</w:t>
            </w:r>
          </w:p>
        </w:tc>
        <w:tc>
          <w:tcPr>
            <w:tcW w:w="2212" w:type="dxa"/>
            <w:tcBorders>
              <w:bottom w:val="nil"/>
            </w:tcBorders>
          </w:tcPr>
          <w:p w:rsidR="00205E10" w:rsidRDefault="00205E10">
            <w:pPr>
              <w:pStyle w:val="ConsPlusNormal"/>
              <w:jc w:val="both"/>
            </w:pPr>
            <w:r>
              <w:lastRenderedPageBreak/>
              <w:t xml:space="preserve">Обеспечение государственных гарантий реализации </w:t>
            </w:r>
            <w:r>
              <w:lastRenderedPageBreak/>
              <w:t>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lastRenderedPageBreak/>
              <w:t xml:space="preserve">Количество созданных новых мест в образовательных </w:t>
            </w:r>
            <w:r>
              <w:lastRenderedPageBreak/>
              <w:t>организациях различных типов для реализации дополнительных общеразвивающих программ всех направленностей</w:t>
            </w:r>
          </w:p>
        </w:tc>
        <w:tc>
          <w:tcPr>
            <w:tcW w:w="1020" w:type="dxa"/>
            <w:tcBorders>
              <w:bottom w:val="nil"/>
            </w:tcBorders>
          </w:tcPr>
          <w:p w:rsidR="00205E10" w:rsidRDefault="00205E10">
            <w:pPr>
              <w:pStyle w:val="ConsPlusNormal"/>
              <w:jc w:val="center"/>
            </w:pPr>
            <w:r>
              <w:lastRenderedPageBreak/>
              <w:t>Единиц</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1 263</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44.2 введен </w:t>
            </w:r>
            <w:hyperlink r:id="rId482" w:history="1">
              <w:r>
                <w:rPr>
                  <w:color w:val="0000FF"/>
                </w:rPr>
                <w:t>постановлением</w:t>
              </w:r>
            </w:hyperlink>
            <w:r>
              <w:t xml:space="preserve"> администрации Костромской области от 16.12.2019</w:t>
            </w:r>
          </w:p>
          <w:p w:rsidR="00205E10" w:rsidRDefault="00205E10">
            <w:pPr>
              <w:pStyle w:val="ConsPlusNormal"/>
              <w:jc w:val="both"/>
            </w:pPr>
            <w:r>
              <w:t xml:space="preserve">N 491-а; в ред. </w:t>
            </w:r>
            <w:hyperlink r:id="rId483" w:history="1">
              <w:r>
                <w:rPr>
                  <w:color w:val="0000FF"/>
                </w:rPr>
                <w:t>постановления</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44.3.</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Количество созданных новых мест в общеобразовательных организациях, расположенных в сельской местности и поселках городского типа, в соответствии с прогнозируемой потребностью и современными условиями обучения</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180</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44.3 введен </w:t>
            </w:r>
            <w:hyperlink r:id="rId484" w:history="1">
              <w:r>
                <w:rPr>
                  <w:color w:val="0000FF"/>
                </w:rPr>
                <w:t>постановлением</w:t>
              </w:r>
            </w:hyperlink>
            <w:r>
              <w:t xml:space="preserve"> администрации Костромской области от 16.12.2019</w:t>
            </w:r>
          </w:p>
          <w:p w:rsidR="00205E10" w:rsidRDefault="00205E10">
            <w:pPr>
              <w:pStyle w:val="ConsPlusNormal"/>
              <w:jc w:val="both"/>
            </w:pPr>
            <w:r>
              <w:t>N 491-а)</w:t>
            </w:r>
          </w:p>
        </w:tc>
      </w:tr>
      <w:tr w:rsidR="00205E10">
        <w:tblPrEx>
          <w:tblBorders>
            <w:insideH w:val="nil"/>
          </w:tblBorders>
        </w:tblPrEx>
        <w:tc>
          <w:tcPr>
            <w:tcW w:w="737" w:type="dxa"/>
            <w:tcBorders>
              <w:bottom w:val="nil"/>
            </w:tcBorders>
          </w:tcPr>
          <w:p w:rsidR="00205E10" w:rsidRDefault="00205E10">
            <w:pPr>
              <w:pStyle w:val="ConsPlusNormal"/>
              <w:jc w:val="center"/>
            </w:pPr>
            <w:r>
              <w:t>44.4.</w:t>
            </w:r>
          </w:p>
        </w:tc>
        <w:tc>
          <w:tcPr>
            <w:tcW w:w="2211" w:type="dxa"/>
            <w:tcBorders>
              <w:bottom w:val="nil"/>
            </w:tcBorders>
          </w:tcPr>
          <w:p w:rsidR="00205E10" w:rsidRDefault="00205E10">
            <w:pPr>
              <w:pStyle w:val="ConsPlusNormal"/>
              <w:jc w:val="both"/>
            </w:pPr>
            <w:r>
              <w:t xml:space="preserve">Обеспечение доступности и повышения качества образовательных услуг в сфере общего </w:t>
            </w:r>
            <w:r>
              <w:lastRenderedPageBreak/>
              <w:t>образования</w:t>
            </w:r>
          </w:p>
        </w:tc>
        <w:tc>
          <w:tcPr>
            <w:tcW w:w="2212" w:type="dxa"/>
            <w:tcBorders>
              <w:bottom w:val="nil"/>
            </w:tcBorders>
          </w:tcPr>
          <w:p w:rsidR="00205E10" w:rsidRDefault="00205E10">
            <w:pPr>
              <w:pStyle w:val="ConsPlusNormal"/>
              <w:jc w:val="both"/>
            </w:pPr>
            <w:r>
              <w:lastRenderedPageBreak/>
              <w:t xml:space="preserve">Обеспечение государственных гарантий реализации права на получение общедоступного и </w:t>
            </w:r>
            <w:r>
              <w:lastRenderedPageBreak/>
              <w:t>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lastRenderedPageBreak/>
              <w:t xml:space="preserve">Количество благоустроенных зданий государственных (муниципальных) </w:t>
            </w:r>
            <w:r>
              <w:lastRenderedPageBreak/>
              <w:t>общеобразовательных организаций (юридических лиц)</w:t>
            </w:r>
          </w:p>
        </w:tc>
        <w:tc>
          <w:tcPr>
            <w:tcW w:w="1020" w:type="dxa"/>
            <w:tcBorders>
              <w:bottom w:val="nil"/>
            </w:tcBorders>
          </w:tcPr>
          <w:p w:rsidR="00205E10" w:rsidRDefault="00205E10">
            <w:pPr>
              <w:pStyle w:val="ConsPlusNormal"/>
              <w:jc w:val="center"/>
            </w:pPr>
            <w:r>
              <w:lastRenderedPageBreak/>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44.4 введен </w:t>
            </w:r>
            <w:hyperlink r:id="rId485" w:history="1">
              <w:r>
                <w:rPr>
                  <w:color w:val="0000FF"/>
                </w:rPr>
                <w:t>постановлением</w:t>
              </w:r>
            </w:hyperlink>
            <w:r>
              <w:t xml:space="preserve"> администрации Костромской области от 16.12.2019</w:t>
            </w:r>
          </w:p>
          <w:p w:rsidR="00205E10" w:rsidRDefault="00205E10">
            <w:pPr>
              <w:pStyle w:val="ConsPlusNormal"/>
              <w:jc w:val="both"/>
            </w:pPr>
            <w:r>
              <w:t>N 491-а)</w:t>
            </w:r>
          </w:p>
        </w:tc>
      </w:tr>
      <w:tr w:rsidR="00205E10">
        <w:tblPrEx>
          <w:tblBorders>
            <w:insideH w:val="nil"/>
          </w:tblBorders>
        </w:tblPrEx>
        <w:tc>
          <w:tcPr>
            <w:tcW w:w="737" w:type="dxa"/>
            <w:tcBorders>
              <w:bottom w:val="nil"/>
            </w:tcBorders>
          </w:tcPr>
          <w:p w:rsidR="00205E10" w:rsidRDefault="00205E10">
            <w:pPr>
              <w:pStyle w:val="ConsPlusNormal"/>
              <w:jc w:val="center"/>
            </w:pPr>
            <w:r>
              <w:t>44.5.</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Количество проведенных капитальных ремонтов зданий государственных (муниципальных) общеобразовательных организаций (юридических лиц)</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44.5 введен </w:t>
            </w:r>
            <w:hyperlink r:id="rId486" w:history="1">
              <w:r>
                <w:rPr>
                  <w:color w:val="0000FF"/>
                </w:rPr>
                <w:t>постановлением</w:t>
              </w:r>
            </w:hyperlink>
            <w:r>
              <w:t xml:space="preserve"> администрации Костромской области от 16.12.2019</w:t>
            </w:r>
          </w:p>
          <w:p w:rsidR="00205E10" w:rsidRDefault="00205E10">
            <w:pPr>
              <w:pStyle w:val="ConsPlusNormal"/>
              <w:jc w:val="both"/>
            </w:pPr>
            <w:r>
              <w:t>N 491-а)</w:t>
            </w:r>
          </w:p>
        </w:tc>
      </w:tr>
      <w:tr w:rsidR="00205E10">
        <w:tblPrEx>
          <w:tblBorders>
            <w:insideH w:val="nil"/>
          </w:tblBorders>
        </w:tblPrEx>
        <w:tc>
          <w:tcPr>
            <w:tcW w:w="737" w:type="dxa"/>
            <w:tcBorders>
              <w:bottom w:val="nil"/>
            </w:tcBorders>
          </w:tcPr>
          <w:p w:rsidR="00205E10" w:rsidRDefault="00205E10">
            <w:pPr>
              <w:pStyle w:val="ConsPlusNormal"/>
              <w:jc w:val="center"/>
            </w:pPr>
            <w:r>
              <w:t>44.6.</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 xml:space="preserve">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w:t>
            </w:r>
            <w:r>
              <w:lastRenderedPageBreak/>
              <w:t>территории Костромской области</w:t>
            </w:r>
          </w:p>
        </w:tc>
        <w:tc>
          <w:tcPr>
            <w:tcW w:w="2381" w:type="dxa"/>
            <w:tcBorders>
              <w:bottom w:val="nil"/>
            </w:tcBorders>
          </w:tcPr>
          <w:p w:rsidR="00205E10" w:rsidRDefault="00205E10">
            <w:pPr>
              <w:pStyle w:val="ConsPlusNormal"/>
              <w:jc w:val="both"/>
            </w:pPr>
            <w:r>
              <w:lastRenderedPageBreak/>
              <w:t xml:space="preserve">Количество единовременных компенсационных выплат в размере 1 млн. рублей учителю, прибывшему (переехавшему) на работу в сельские населенные пункты, </w:t>
            </w:r>
            <w:r>
              <w:lastRenderedPageBreak/>
              <w:t>либо рабочие поселки, либо поселки городского типа, либо города с населением до 50 тыс. человек на территории Костромской области</w:t>
            </w:r>
          </w:p>
        </w:tc>
        <w:tc>
          <w:tcPr>
            <w:tcW w:w="1020" w:type="dxa"/>
            <w:tcBorders>
              <w:bottom w:val="nil"/>
            </w:tcBorders>
          </w:tcPr>
          <w:p w:rsidR="00205E10" w:rsidRDefault="00205E10">
            <w:pPr>
              <w:pStyle w:val="ConsPlusNormal"/>
              <w:jc w:val="center"/>
            </w:pPr>
            <w:r>
              <w:lastRenderedPageBreak/>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7</w:t>
            </w:r>
          </w:p>
        </w:tc>
        <w:tc>
          <w:tcPr>
            <w:tcW w:w="833" w:type="dxa"/>
            <w:tcBorders>
              <w:bottom w:val="nil"/>
            </w:tcBorders>
          </w:tcPr>
          <w:p w:rsidR="00205E10" w:rsidRDefault="00205E10">
            <w:pPr>
              <w:pStyle w:val="ConsPlusNormal"/>
              <w:jc w:val="center"/>
            </w:pPr>
            <w:r>
              <w:t>7</w:t>
            </w:r>
          </w:p>
        </w:tc>
        <w:tc>
          <w:tcPr>
            <w:tcW w:w="833" w:type="dxa"/>
            <w:tcBorders>
              <w:bottom w:val="nil"/>
            </w:tcBorders>
          </w:tcPr>
          <w:p w:rsidR="00205E10" w:rsidRDefault="00205E10">
            <w:pPr>
              <w:pStyle w:val="ConsPlusNormal"/>
              <w:jc w:val="center"/>
            </w:pPr>
            <w:r>
              <w:t>5</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44.6 введен </w:t>
            </w:r>
            <w:hyperlink r:id="rId487" w:history="1">
              <w:r>
                <w:rPr>
                  <w:color w:val="0000FF"/>
                </w:rPr>
                <w:t>постановлением</w:t>
              </w:r>
            </w:hyperlink>
            <w:r>
              <w:t xml:space="preserve"> администрации Костромской области от 16.12.2019</w:t>
            </w:r>
          </w:p>
          <w:p w:rsidR="00205E10" w:rsidRDefault="00205E10">
            <w:pPr>
              <w:pStyle w:val="ConsPlusNormal"/>
              <w:jc w:val="both"/>
            </w:pPr>
            <w:r>
              <w:t>N 491-а)</w:t>
            </w:r>
          </w:p>
        </w:tc>
      </w:tr>
      <w:tr w:rsidR="00205E10">
        <w:tblPrEx>
          <w:tblBorders>
            <w:insideH w:val="nil"/>
          </w:tblBorders>
        </w:tblPrEx>
        <w:tc>
          <w:tcPr>
            <w:tcW w:w="737" w:type="dxa"/>
            <w:tcBorders>
              <w:bottom w:val="nil"/>
            </w:tcBorders>
          </w:tcPr>
          <w:p w:rsidR="00205E10" w:rsidRDefault="00205E10">
            <w:pPr>
              <w:pStyle w:val="ConsPlusNormal"/>
              <w:jc w:val="center"/>
            </w:pPr>
            <w:r>
              <w:t>44.7.</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на получение общедоступного начального общего, основного общего, среднего общего образования</w:t>
            </w:r>
          </w:p>
        </w:tc>
        <w:tc>
          <w:tcPr>
            <w:tcW w:w="2381" w:type="dxa"/>
            <w:tcBorders>
              <w:bottom w:val="nil"/>
            </w:tcBorders>
          </w:tcPr>
          <w:p w:rsidR="00205E10" w:rsidRDefault="00205E10">
            <w:pPr>
              <w:pStyle w:val="ConsPlusNormal"/>
              <w:jc w:val="both"/>
            </w:pPr>
            <w:r>
              <w:t>Количество мобильных технопарков "Кванториум"</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44.7 введен </w:t>
            </w:r>
            <w:hyperlink r:id="rId488" w:history="1">
              <w:r>
                <w:rPr>
                  <w:color w:val="0000FF"/>
                </w:rPr>
                <w:t>постановлением</w:t>
              </w:r>
            </w:hyperlink>
            <w:r>
              <w:t xml:space="preserve"> администрации Костромской области от 12.05.2020</w:t>
            </w:r>
          </w:p>
          <w:p w:rsidR="00205E10" w:rsidRDefault="00205E10">
            <w:pPr>
              <w:pStyle w:val="ConsPlusNormal"/>
              <w:jc w:val="both"/>
            </w:pPr>
            <w:r>
              <w:t xml:space="preserve">N 184-а; в ред. </w:t>
            </w:r>
            <w:hyperlink r:id="rId489" w:history="1">
              <w:r>
                <w:rPr>
                  <w:color w:val="0000FF"/>
                </w:rPr>
                <w:t>постановления</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44.8.</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 xml:space="preserve">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w:t>
            </w:r>
            <w:r>
              <w:lastRenderedPageBreak/>
              <w:t>территории Костромской области</w:t>
            </w:r>
          </w:p>
        </w:tc>
        <w:tc>
          <w:tcPr>
            <w:tcW w:w="2381" w:type="dxa"/>
            <w:tcBorders>
              <w:bottom w:val="nil"/>
            </w:tcBorders>
          </w:tcPr>
          <w:p w:rsidR="00205E10" w:rsidRDefault="00205E10">
            <w:pPr>
              <w:pStyle w:val="ConsPlusNormal"/>
              <w:jc w:val="both"/>
            </w:pPr>
            <w:r>
              <w:lastRenderedPageBreak/>
              <w:t xml:space="preserve">Количество центров дополнительного образования детей, реализующих дополнительные общеобразовательные программы, в организациях, осуществляющих </w:t>
            </w:r>
            <w:r>
              <w:lastRenderedPageBreak/>
              <w:t>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tc>
        <w:tc>
          <w:tcPr>
            <w:tcW w:w="1020" w:type="dxa"/>
            <w:tcBorders>
              <w:bottom w:val="nil"/>
            </w:tcBorders>
          </w:tcPr>
          <w:p w:rsidR="00205E10" w:rsidRDefault="00205E10">
            <w:pPr>
              <w:pStyle w:val="ConsPlusNormal"/>
              <w:jc w:val="center"/>
            </w:pPr>
            <w:r>
              <w:lastRenderedPageBreak/>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44.8 введен </w:t>
            </w:r>
            <w:hyperlink r:id="rId490" w:history="1">
              <w:r>
                <w:rPr>
                  <w:color w:val="0000FF"/>
                </w:rPr>
                <w:t>постановлением</w:t>
              </w:r>
            </w:hyperlink>
            <w:r>
              <w:t xml:space="preserve"> администрации Костромской области от 12.05.2020</w:t>
            </w:r>
          </w:p>
          <w:p w:rsidR="00205E10" w:rsidRDefault="00205E10">
            <w:pPr>
              <w:pStyle w:val="ConsPlusNormal"/>
              <w:jc w:val="both"/>
            </w:pPr>
            <w:r>
              <w:t xml:space="preserve">N 184-а; в ред. </w:t>
            </w:r>
            <w:hyperlink r:id="rId491" w:history="1">
              <w:r>
                <w:rPr>
                  <w:color w:val="0000FF"/>
                </w:rPr>
                <w:t>постановления</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44.9.</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Количество региональных центров выявления, поддержки и развития способностей и талантов у детей и молодежи, с учетом опыта Образовательного фонда "Талант и успех"</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44.9 введен </w:t>
            </w:r>
            <w:hyperlink r:id="rId492" w:history="1">
              <w:r>
                <w:rPr>
                  <w:color w:val="0000FF"/>
                </w:rPr>
                <w:t>постановлением</w:t>
              </w:r>
            </w:hyperlink>
            <w:r>
              <w:t xml:space="preserve"> администрации Костромской области от 12.05.2020</w:t>
            </w:r>
          </w:p>
          <w:p w:rsidR="00205E10" w:rsidRDefault="00205E10">
            <w:pPr>
              <w:pStyle w:val="ConsPlusNormal"/>
              <w:jc w:val="both"/>
            </w:pPr>
            <w:r>
              <w:t xml:space="preserve">N 184-а; в ред. </w:t>
            </w:r>
            <w:hyperlink r:id="rId493" w:history="1">
              <w:r>
                <w:rPr>
                  <w:color w:val="0000FF"/>
                </w:rPr>
                <w:t>постановления</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44.10.</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Количество общеобразовательных организаций и профессиональных образовательных организаций, в которых введена целевая модель цифровой образовательной среды</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72</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44.10 введен </w:t>
            </w:r>
            <w:hyperlink r:id="rId494" w:history="1">
              <w:r>
                <w:rPr>
                  <w:color w:val="0000FF"/>
                </w:rPr>
                <w:t>постановлением</w:t>
              </w:r>
            </w:hyperlink>
            <w:r>
              <w:t xml:space="preserve"> администрации Костромской области от 12.05.2020</w:t>
            </w:r>
          </w:p>
          <w:p w:rsidR="00205E10" w:rsidRDefault="00205E10">
            <w:pPr>
              <w:pStyle w:val="ConsPlusNormal"/>
              <w:jc w:val="both"/>
            </w:pPr>
            <w:r>
              <w:t xml:space="preserve">N 184-а; в ред. </w:t>
            </w:r>
            <w:hyperlink r:id="rId495" w:history="1">
              <w:r>
                <w:rPr>
                  <w:color w:val="0000FF"/>
                </w:rPr>
                <w:t>постановления</w:t>
              </w:r>
            </w:hyperlink>
            <w:r>
              <w:t xml:space="preserve"> администрации Костромской области от 30.03.2022</w:t>
            </w:r>
          </w:p>
          <w:p w:rsidR="00205E10" w:rsidRDefault="00205E10">
            <w:pPr>
              <w:pStyle w:val="ConsPlusNormal"/>
              <w:jc w:val="both"/>
            </w:pPr>
            <w:r>
              <w:t>N 141-а)</w:t>
            </w:r>
          </w:p>
        </w:tc>
      </w:tr>
      <w:tr w:rsidR="00205E10">
        <w:tblPrEx>
          <w:tblBorders>
            <w:insideH w:val="nil"/>
          </w:tblBorders>
        </w:tblPrEx>
        <w:tc>
          <w:tcPr>
            <w:tcW w:w="737" w:type="dxa"/>
            <w:tcBorders>
              <w:bottom w:val="nil"/>
            </w:tcBorders>
          </w:tcPr>
          <w:p w:rsidR="00205E10" w:rsidRDefault="00205E10">
            <w:pPr>
              <w:pStyle w:val="ConsPlusNormal"/>
              <w:jc w:val="center"/>
            </w:pPr>
            <w:r>
              <w:t>44.11.</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Количество созданных центров цифрового образования детей "IT-куб"</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44.11 введен </w:t>
            </w:r>
            <w:hyperlink r:id="rId496" w:history="1">
              <w:r>
                <w:rPr>
                  <w:color w:val="0000FF"/>
                </w:rPr>
                <w:t>постановлением</w:t>
              </w:r>
            </w:hyperlink>
            <w:r>
              <w:t xml:space="preserve"> администрации Костромской области от 12.05.2020</w:t>
            </w:r>
          </w:p>
          <w:p w:rsidR="00205E10" w:rsidRDefault="00205E10">
            <w:pPr>
              <w:pStyle w:val="ConsPlusNormal"/>
              <w:jc w:val="both"/>
            </w:pPr>
            <w:r>
              <w:t xml:space="preserve">N 184-а; в ред. </w:t>
            </w:r>
            <w:hyperlink r:id="rId497" w:history="1">
              <w:r>
                <w:rPr>
                  <w:color w:val="0000FF"/>
                </w:rPr>
                <w:t>постановления</w:t>
              </w:r>
            </w:hyperlink>
            <w:r>
              <w:t xml:space="preserve"> администрации Костромской области от 01.04.2021</w:t>
            </w:r>
          </w:p>
          <w:p w:rsidR="00205E10" w:rsidRDefault="00205E10">
            <w:pPr>
              <w:pStyle w:val="ConsPlusNormal"/>
              <w:jc w:val="both"/>
            </w:pPr>
            <w:r>
              <w:lastRenderedPageBreak/>
              <w:t>N 160-а)</w:t>
            </w:r>
          </w:p>
        </w:tc>
      </w:tr>
      <w:tr w:rsidR="00205E10">
        <w:tblPrEx>
          <w:tblBorders>
            <w:insideH w:val="nil"/>
          </w:tblBorders>
        </w:tblPrEx>
        <w:tc>
          <w:tcPr>
            <w:tcW w:w="737" w:type="dxa"/>
            <w:tcBorders>
              <w:bottom w:val="nil"/>
            </w:tcBorders>
          </w:tcPr>
          <w:p w:rsidR="00205E10" w:rsidRDefault="00205E10">
            <w:pPr>
              <w:pStyle w:val="ConsPlusNormal"/>
              <w:jc w:val="center"/>
            </w:pPr>
            <w:r>
              <w:lastRenderedPageBreak/>
              <w:t>44.12.</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Обеспечение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020" w:type="dxa"/>
            <w:tcBorders>
              <w:bottom w:val="nil"/>
            </w:tcBorders>
          </w:tcPr>
          <w:p w:rsidR="00205E10" w:rsidRDefault="00205E10">
            <w:pPr>
              <w:pStyle w:val="ConsPlusNormal"/>
              <w:jc w:val="center"/>
            </w:pPr>
            <w:r>
              <w:t>Процентов</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44.12 введен </w:t>
            </w:r>
            <w:hyperlink r:id="rId498" w:history="1">
              <w:r>
                <w:rPr>
                  <w:color w:val="0000FF"/>
                </w:rPr>
                <w:t>постановлением</w:t>
              </w:r>
            </w:hyperlink>
            <w:r>
              <w:t xml:space="preserve"> администрации Костромской области от 12.05.2020</w:t>
            </w:r>
          </w:p>
          <w:p w:rsidR="00205E10" w:rsidRDefault="00205E10">
            <w:pPr>
              <w:pStyle w:val="ConsPlusNormal"/>
              <w:jc w:val="both"/>
            </w:pPr>
            <w:r>
              <w:t xml:space="preserve">N 184-а; в ред. </w:t>
            </w:r>
            <w:hyperlink r:id="rId499" w:history="1">
              <w:r>
                <w:rPr>
                  <w:color w:val="0000FF"/>
                </w:rPr>
                <w:t>постановления</w:t>
              </w:r>
            </w:hyperlink>
            <w:r>
              <w:t xml:space="preserve"> администрации Костромской области от 30.03.2022</w:t>
            </w:r>
          </w:p>
          <w:p w:rsidR="00205E10" w:rsidRDefault="00205E10">
            <w:pPr>
              <w:pStyle w:val="ConsPlusNormal"/>
              <w:jc w:val="both"/>
            </w:pPr>
            <w:r>
              <w:t>N 141-а)</w:t>
            </w:r>
          </w:p>
        </w:tc>
      </w:tr>
      <w:tr w:rsidR="00205E10">
        <w:tblPrEx>
          <w:tblBorders>
            <w:insideH w:val="nil"/>
          </w:tblBorders>
        </w:tblPrEx>
        <w:tc>
          <w:tcPr>
            <w:tcW w:w="737" w:type="dxa"/>
            <w:tcBorders>
              <w:bottom w:val="nil"/>
            </w:tcBorders>
          </w:tcPr>
          <w:p w:rsidR="00205E10" w:rsidRDefault="00205E10">
            <w:pPr>
              <w:pStyle w:val="ConsPlusNormal"/>
              <w:jc w:val="center"/>
            </w:pPr>
            <w:r>
              <w:t>44.13.</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 Костромской области</w:t>
            </w:r>
          </w:p>
        </w:tc>
        <w:tc>
          <w:tcPr>
            <w:tcW w:w="1020" w:type="dxa"/>
            <w:tcBorders>
              <w:bottom w:val="nil"/>
            </w:tcBorders>
          </w:tcPr>
          <w:p w:rsidR="00205E10" w:rsidRDefault="00205E10">
            <w:pPr>
              <w:pStyle w:val="ConsPlusNormal"/>
              <w:jc w:val="both"/>
            </w:pPr>
            <w:r>
              <w:t>Процентов</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43" w:type="dxa"/>
            <w:tcBorders>
              <w:bottom w:val="nil"/>
            </w:tcBorders>
          </w:tcPr>
          <w:p w:rsidR="00205E10" w:rsidRDefault="00205E10">
            <w:pPr>
              <w:pStyle w:val="ConsPlusNormal"/>
              <w:jc w:val="center"/>
            </w:pPr>
            <w:r>
              <w:t>100</w:t>
            </w: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44.13 введен </w:t>
            </w:r>
            <w:hyperlink r:id="rId500" w:history="1">
              <w:r>
                <w:rPr>
                  <w:color w:val="0000FF"/>
                </w:rPr>
                <w:t>постановлением</w:t>
              </w:r>
            </w:hyperlink>
            <w:r>
              <w:t xml:space="preserve"> администрации Костромской области от 10.08.2020</w:t>
            </w:r>
          </w:p>
          <w:p w:rsidR="00205E10" w:rsidRDefault="00205E10">
            <w:pPr>
              <w:pStyle w:val="ConsPlusNormal"/>
              <w:jc w:val="both"/>
            </w:pPr>
            <w:r>
              <w:t>N 349-а)</w:t>
            </w:r>
          </w:p>
        </w:tc>
      </w:tr>
      <w:tr w:rsidR="00205E10">
        <w:tblPrEx>
          <w:tblBorders>
            <w:insideH w:val="nil"/>
          </w:tblBorders>
        </w:tblPrEx>
        <w:tc>
          <w:tcPr>
            <w:tcW w:w="737" w:type="dxa"/>
            <w:tcBorders>
              <w:bottom w:val="nil"/>
            </w:tcBorders>
          </w:tcPr>
          <w:p w:rsidR="00205E10" w:rsidRDefault="00205E10">
            <w:pPr>
              <w:pStyle w:val="ConsPlusNormal"/>
              <w:jc w:val="center"/>
            </w:pPr>
            <w:r>
              <w:t>44.14.</w:t>
            </w:r>
          </w:p>
        </w:tc>
        <w:tc>
          <w:tcPr>
            <w:tcW w:w="2211" w:type="dxa"/>
            <w:tcBorders>
              <w:bottom w:val="nil"/>
            </w:tcBorders>
          </w:tcPr>
          <w:p w:rsidR="00205E10" w:rsidRDefault="00205E10">
            <w:pPr>
              <w:pStyle w:val="ConsPlusNormal"/>
              <w:jc w:val="both"/>
            </w:pPr>
            <w:r>
              <w:t xml:space="preserve">Обеспечение доступности и </w:t>
            </w:r>
            <w:r>
              <w:lastRenderedPageBreak/>
              <w:t>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lastRenderedPageBreak/>
              <w:t xml:space="preserve">Обеспечение государственных </w:t>
            </w:r>
            <w:r>
              <w:lastRenderedPageBreak/>
              <w:t>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lastRenderedPageBreak/>
              <w:t xml:space="preserve">Обеспечение продуктовыми </w:t>
            </w:r>
            <w:r>
              <w:lastRenderedPageBreak/>
              <w:t>наборами отдельных категорий обучающихся муниципальных общеобразовательных организаций</w:t>
            </w:r>
          </w:p>
        </w:tc>
        <w:tc>
          <w:tcPr>
            <w:tcW w:w="1020" w:type="dxa"/>
            <w:tcBorders>
              <w:bottom w:val="nil"/>
            </w:tcBorders>
          </w:tcPr>
          <w:p w:rsidR="00205E10" w:rsidRDefault="00205E10">
            <w:pPr>
              <w:pStyle w:val="ConsPlusNormal"/>
              <w:jc w:val="center"/>
            </w:pPr>
            <w:r>
              <w:lastRenderedPageBreak/>
              <w:t>Процентов</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43" w:type="dxa"/>
            <w:tcBorders>
              <w:bottom w:val="nil"/>
            </w:tcBorders>
          </w:tcPr>
          <w:p w:rsidR="00205E10" w:rsidRDefault="00205E10">
            <w:pPr>
              <w:pStyle w:val="ConsPlusNormal"/>
              <w:jc w:val="center"/>
            </w:pPr>
            <w:r>
              <w:t>100</w:t>
            </w: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44.14 введен </w:t>
            </w:r>
            <w:hyperlink r:id="rId501" w:history="1">
              <w:r>
                <w:rPr>
                  <w:color w:val="0000FF"/>
                </w:rPr>
                <w:t>постановлением</w:t>
              </w:r>
            </w:hyperlink>
            <w:r>
              <w:t xml:space="preserve"> администрации Костромской области от 03.09.2020</w:t>
            </w:r>
          </w:p>
          <w:p w:rsidR="00205E10" w:rsidRDefault="00205E10">
            <w:pPr>
              <w:pStyle w:val="ConsPlusNormal"/>
              <w:jc w:val="both"/>
            </w:pPr>
            <w:r>
              <w:t>N 393-а)</w:t>
            </w:r>
          </w:p>
        </w:tc>
      </w:tr>
      <w:tr w:rsidR="00205E10">
        <w:tblPrEx>
          <w:tblBorders>
            <w:insideH w:val="nil"/>
          </w:tblBorders>
        </w:tblPrEx>
        <w:tc>
          <w:tcPr>
            <w:tcW w:w="737" w:type="dxa"/>
            <w:tcBorders>
              <w:bottom w:val="nil"/>
            </w:tcBorders>
          </w:tcPr>
          <w:p w:rsidR="00205E10" w:rsidRDefault="00205E10">
            <w:pPr>
              <w:pStyle w:val="ConsPlusNormal"/>
              <w:jc w:val="center"/>
            </w:pPr>
            <w:r>
              <w:t>44.15.</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Обеспечение муниципальных общеобразовательных организаций Костромской области антибактериальными рециркуляционными лампами</w:t>
            </w:r>
          </w:p>
        </w:tc>
        <w:tc>
          <w:tcPr>
            <w:tcW w:w="1020" w:type="dxa"/>
            <w:tcBorders>
              <w:bottom w:val="nil"/>
            </w:tcBorders>
          </w:tcPr>
          <w:p w:rsidR="00205E10" w:rsidRDefault="00205E10">
            <w:pPr>
              <w:pStyle w:val="ConsPlusNormal"/>
              <w:jc w:val="center"/>
            </w:pPr>
            <w:r>
              <w:t>Процентов</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44.15 введен </w:t>
            </w:r>
            <w:hyperlink r:id="rId502" w:history="1">
              <w:r>
                <w:rPr>
                  <w:color w:val="0000FF"/>
                </w:rPr>
                <w:t>постановлением</w:t>
              </w:r>
            </w:hyperlink>
            <w:r>
              <w:t xml:space="preserve"> администрации Костромской области от 03.09.2020</w:t>
            </w:r>
          </w:p>
          <w:p w:rsidR="00205E10" w:rsidRDefault="00205E10">
            <w:pPr>
              <w:pStyle w:val="ConsPlusNormal"/>
              <w:jc w:val="both"/>
            </w:pPr>
            <w:r>
              <w:t>N 393-а)</w:t>
            </w:r>
          </w:p>
        </w:tc>
      </w:tr>
      <w:tr w:rsidR="00205E10">
        <w:tblPrEx>
          <w:tblBorders>
            <w:insideH w:val="nil"/>
          </w:tblBorders>
        </w:tblPrEx>
        <w:tc>
          <w:tcPr>
            <w:tcW w:w="737" w:type="dxa"/>
            <w:tcBorders>
              <w:bottom w:val="nil"/>
            </w:tcBorders>
          </w:tcPr>
          <w:p w:rsidR="00205E10" w:rsidRDefault="00205E10">
            <w:pPr>
              <w:pStyle w:val="ConsPlusNormal"/>
              <w:jc w:val="center"/>
            </w:pPr>
            <w:r>
              <w:t>44.16.</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 xml:space="preserve">Обеспечение государственных гарантий реализации права на получение общедоступного и бесплатного общего </w:t>
            </w:r>
            <w:r>
              <w:lastRenderedPageBreak/>
              <w:t>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lastRenderedPageBreak/>
              <w:t xml:space="preserve">Число детей с тяжелыми множественными нарушениями развития, включенных в состав целевой группы </w:t>
            </w:r>
            <w:r>
              <w:lastRenderedPageBreak/>
              <w:t>проекта и получивших помощь в ходе проекта в рамках индивидуально ориентированных программ развивающего ухода</w:t>
            </w:r>
          </w:p>
        </w:tc>
        <w:tc>
          <w:tcPr>
            <w:tcW w:w="1020" w:type="dxa"/>
            <w:tcBorders>
              <w:bottom w:val="nil"/>
            </w:tcBorders>
          </w:tcPr>
          <w:p w:rsidR="00205E10" w:rsidRDefault="00205E10">
            <w:pPr>
              <w:pStyle w:val="ConsPlusNormal"/>
              <w:jc w:val="center"/>
            </w:pPr>
            <w:r>
              <w:lastRenderedPageBreak/>
              <w:t>Процентов</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44.16 введен </w:t>
            </w:r>
            <w:hyperlink r:id="rId503" w:history="1">
              <w:r>
                <w:rPr>
                  <w:color w:val="0000FF"/>
                </w:rPr>
                <w:t>постановлением</w:t>
              </w:r>
            </w:hyperlink>
            <w:r>
              <w:t xml:space="preserve"> администрации Костромской области от 03.09.2020</w:t>
            </w:r>
          </w:p>
          <w:p w:rsidR="00205E10" w:rsidRDefault="00205E10">
            <w:pPr>
              <w:pStyle w:val="ConsPlusNormal"/>
              <w:jc w:val="both"/>
            </w:pPr>
            <w:r>
              <w:t>N 393-а)</w:t>
            </w:r>
          </w:p>
        </w:tc>
      </w:tr>
      <w:tr w:rsidR="00205E10">
        <w:tblPrEx>
          <w:tblBorders>
            <w:insideH w:val="nil"/>
          </w:tblBorders>
        </w:tblPrEx>
        <w:tc>
          <w:tcPr>
            <w:tcW w:w="737" w:type="dxa"/>
            <w:tcBorders>
              <w:bottom w:val="nil"/>
            </w:tcBorders>
          </w:tcPr>
          <w:p w:rsidR="00205E10" w:rsidRDefault="00205E10">
            <w:pPr>
              <w:pStyle w:val="ConsPlusNormal"/>
              <w:jc w:val="center"/>
            </w:pPr>
            <w:r>
              <w:t>44.17.</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Количество школьников, принявших участие в тематических сменах в сезонных лагерях по передовым направлениям дискретной математики, информатики, цифровых технологий</w:t>
            </w:r>
          </w:p>
        </w:tc>
        <w:tc>
          <w:tcPr>
            <w:tcW w:w="1020"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44.17 введен </w:t>
            </w:r>
            <w:hyperlink r:id="rId504" w:history="1">
              <w:r>
                <w:rPr>
                  <w:color w:val="0000FF"/>
                </w:rPr>
                <w:t>постановлением</w:t>
              </w:r>
            </w:hyperlink>
            <w:r>
              <w:t xml:space="preserve"> администрации Костромской области от 14.12.2020</w:t>
            </w:r>
          </w:p>
          <w:p w:rsidR="00205E10" w:rsidRDefault="00205E10">
            <w:pPr>
              <w:pStyle w:val="ConsPlusNormal"/>
              <w:jc w:val="both"/>
            </w:pPr>
            <w:r>
              <w:t>N 577-а)</w:t>
            </w:r>
          </w:p>
        </w:tc>
      </w:tr>
      <w:tr w:rsidR="00205E10">
        <w:tblPrEx>
          <w:tblBorders>
            <w:insideH w:val="nil"/>
          </w:tblBorders>
        </w:tblPrEx>
        <w:tc>
          <w:tcPr>
            <w:tcW w:w="737" w:type="dxa"/>
            <w:tcBorders>
              <w:bottom w:val="nil"/>
            </w:tcBorders>
          </w:tcPr>
          <w:p w:rsidR="00205E10" w:rsidRDefault="00205E10">
            <w:pPr>
              <w:pStyle w:val="ConsPlusNormal"/>
              <w:jc w:val="center"/>
            </w:pPr>
            <w:r>
              <w:t>44.18.</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w:t>
            </w:r>
            <w:r>
              <w:lastRenderedPageBreak/>
              <w:t>х организациях на территории Костромской области</w:t>
            </w:r>
          </w:p>
        </w:tc>
        <w:tc>
          <w:tcPr>
            <w:tcW w:w="2381" w:type="dxa"/>
            <w:tcBorders>
              <w:bottom w:val="nil"/>
            </w:tcBorders>
          </w:tcPr>
          <w:p w:rsidR="00205E10" w:rsidRDefault="00205E10">
            <w:pPr>
              <w:pStyle w:val="ConsPlusNormal"/>
              <w:jc w:val="both"/>
            </w:pPr>
            <w:r>
              <w:lastRenderedPageBreak/>
              <w:t>Количество разработанных и опубликованных методических материалов грантополучателя</w:t>
            </w:r>
          </w:p>
        </w:tc>
        <w:tc>
          <w:tcPr>
            <w:tcW w:w="1020"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7</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44.18 введен </w:t>
            </w:r>
            <w:hyperlink r:id="rId505" w:history="1">
              <w:r>
                <w:rPr>
                  <w:color w:val="0000FF"/>
                </w:rPr>
                <w:t>постановлением</w:t>
              </w:r>
            </w:hyperlink>
            <w:r>
              <w:t xml:space="preserve"> администрации Костромской области от 14.12.2020</w:t>
            </w:r>
          </w:p>
          <w:p w:rsidR="00205E10" w:rsidRDefault="00205E10">
            <w:pPr>
              <w:pStyle w:val="ConsPlusNormal"/>
              <w:jc w:val="both"/>
            </w:pPr>
            <w:r>
              <w:t>N 577-а)</w:t>
            </w:r>
          </w:p>
        </w:tc>
      </w:tr>
      <w:tr w:rsidR="00205E10">
        <w:tblPrEx>
          <w:tblBorders>
            <w:insideH w:val="nil"/>
          </w:tblBorders>
        </w:tblPrEx>
        <w:tc>
          <w:tcPr>
            <w:tcW w:w="737" w:type="dxa"/>
            <w:tcBorders>
              <w:bottom w:val="nil"/>
            </w:tcBorders>
          </w:tcPr>
          <w:p w:rsidR="00205E10" w:rsidRDefault="00205E10">
            <w:pPr>
              <w:pStyle w:val="ConsPlusNormal"/>
              <w:jc w:val="center"/>
            </w:pPr>
            <w:r>
              <w:t>44.19.</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на получение общедоступного начального общего, основного общего, среднего общего образования</w:t>
            </w:r>
          </w:p>
        </w:tc>
        <w:tc>
          <w:tcPr>
            <w:tcW w:w="2381" w:type="dxa"/>
            <w:tcBorders>
              <w:bottom w:val="nil"/>
            </w:tcBorders>
          </w:tcPr>
          <w:p w:rsidR="00205E10" w:rsidRDefault="00205E10">
            <w:pPr>
              <w:pStyle w:val="ConsPlusNormal"/>
              <w:jc w:val="both"/>
            </w:pPr>
            <w:r>
              <w:t>Количество детских технопарков "Кванториум" на базе общеобразовательной организации</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44.19 введен </w:t>
            </w:r>
            <w:hyperlink r:id="rId506" w:history="1">
              <w:r>
                <w:rPr>
                  <w:color w:val="0000FF"/>
                </w:rPr>
                <w:t>постановлением</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44.20.</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на получение общедоступного начального общего, основного общего, среднего общего образования</w:t>
            </w:r>
          </w:p>
        </w:tc>
        <w:tc>
          <w:tcPr>
            <w:tcW w:w="2381" w:type="dxa"/>
            <w:tcBorders>
              <w:bottom w:val="nil"/>
            </w:tcBorders>
          </w:tcPr>
          <w:p w:rsidR="00205E10" w:rsidRDefault="00205E10">
            <w:pPr>
              <w:pStyle w:val="ConsPlusNormal"/>
              <w:jc w:val="both"/>
            </w:pPr>
            <w:r>
              <w:t>Количество центров научно-методического сопровождения педагогических работников и управленческих кадров</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44.20 введен </w:t>
            </w:r>
            <w:hyperlink r:id="rId507" w:history="1">
              <w:r>
                <w:rPr>
                  <w:color w:val="0000FF"/>
                </w:rPr>
                <w:t>постановлением</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44.21.</w:t>
            </w:r>
          </w:p>
        </w:tc>
        <w:tc>
          <w:tcPr>
            <w:tcW w:w="2211" w:type="dxa"/>
            <w:tcBorders>
              <w:bottom w:val="nil"/>
            </w:tcBorders>
          </w:tcPr>
          <w:p w:rsidR="00205E10" w:rsidRDefault="00205E10">
            <w:pPr>
              <w:pStyle w:val="ConsPlusNormal"/>
              <w:jc w:val="both"/>
            </w:pPr>
            <w:r>
              <w:t xml:space="preserve">Обеспечение доступности и </w:t>
            </w:r>
            <w:r>
              <w:lastRenderedPageBreak/>
              <w:t>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lastRenderedPageBreak/>
              <w:t xml:space="preserve">Обеспечение государственных </w:t>
            </w:r>
            <w:r>
              <w:lastRenderedPageBreak/>
              <w:t>гарантий на получение общедоступного начального общего, основного общего, среднего общего образования</w:t>
            </w:r>
          </w:p>
        </w:tc>
        <w:tc>
          <w:tcPr>
            <w:tcW w:w="2381" w:type="dxa"/>
            <w:tcBorders>
              <w:bottom w:val="nil"/>
            </w:tcBorders>
          </w:tcPr>
          <w:p w:rsidR="00205E10" w:rsidRDefault="00205E10">
            <w:pPr>
              <w:pStyle w:val="ConsPlusNormal"/>
              <w:jc w:val="both"/>
            </w:pPr>
            <w:r>
              <w:lastRenderedPageBreak/>
              <w:t xml:space="preserve">Количество центров выявления и </w:t>
            </w:r>
            <w:r>
              <w:lastRenderedPageBreak/>
              <w:t>поддержки одаренных детей</w:t>
            </w:r>
          </w:p>
        </w:tc>
        <w:tc>
          <w:tcPr>
            <w:tcW w:w="1020" w:type="dxa"/>
            <w:tcBorders>
              <w:bottom w:val="nil"/>
            </w:tcBorders>
          </w:tcPr>
          <w:p w:rsidR="00205E10" w:rsidRDefault="00205E10">
            <w:pPr>
              <w:pStyle w:val="ConsPlusNormal"/>
              <w:jc w:val="center"/>
            </w:pPr>
            <w:r>
              <w:lastRenderedPageBreak/>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44.21 введен </w:t>
            </w:r>
            <w:hyperlink r:id="rId508" w:history="1">
              <w:r>
                <w:rPr>
                  <w:color w:val="0000FF"/>
                </w:rPr>
                <w:t>постановлением</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44.22.</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на получение общедоступного начального общего, основного общего, среднего общего образования</w:t>
            </w:r>
          </w:p>
        </w:tc>
        <w:tc>
          <w:tcPr>
            <w:tcW w:w="2381" w:type="dxa"/>
            <w:tcBorders>
              <w:bottom w:val="nil"/>
            </w:tcBorders>
          </w:tcPr>
          <w:p w:rsidR="00205E10" w:rsidRDefault="00205E10">
            <w:pPr>
              <w:pStyle w:val="ConsPlusNormal"/>
              <w:jc w:val="both"/>
            </w:pPr>
            <w:r>
              <w:t>Количество центров цифрового образования детей</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44.22 введен </w:t>
            </w:r>
            <w:hyperlink r:id="rId509" w:history="1">
              <w:r>
                <w:rPr>
                  <w:color w:val="0000FF"/>
                </w:rPr>
                <w:t>постановлением</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44.23.</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на получение общедоступного начального общего, основного общего, среднего общего образования</w:t>
            </w:r>
          </w:p>
        </w:tc>
        <w:tc>
          <w:tcPr>
            <w:tcW w:w="2381" w:type="dxa"/>
            <w:tcBorders>
              <w:bottom w:val="nil"/>
            </w:tcBorders>
          </w:tcPr>
          <w:p w:rsidR="00205E10" w:rsidRDefault="00205E10">
            <w:pPr>
              <w:pStyle w:val="ConsPlusNormal"/>
              <w:jc w:val="both"/>
            </w:pPr>
            <w:r>
              <w:t xml:space="preserve">Число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w:t>
            </w:r>
            <w:r>
              <w:lastRenderedPageBreak/>
              <w:t>технологической направленностей</w:t>
            </w:r>
          </w:p>
        </w:tc>
        <w:tc>
          <w:tcPr>
            <w:tcW w:w="1020" w:type="dxa"/>
            <w:tcBorders>
              <w:bottom w:val="nil"/>
            </w:tcBorders>
          </w:tcPr>
          <w:p w:rsidR="00205E10" w:rsidRDefault="00205E10">
            <w:pPr>
              <w:pStyle w:val="ConsPlusNormal"/>
              <w:jc w:val="center"/>
            </w:pPr>
            <w:r>
              <w:lastRenderedPageBreak/>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30</w:t>
            </w:r>
          </w:p>
        </w:tc>
        <w:tc>
          <w:tcPr>
            <w:tcW w:w="833" w:type="dxa"/>
            <w:tcBorders>
              <w:bottom w:val="nil"/>
            </w:tcBorders>
          </w:tcPr>
          <w:p w:rsidR="00205E10" w:rsidRDefault="00205E10">
            <w:pPr>
              <w:pStyle w:val="ConsPlusNormal"/>
              <w:jc w:val="center"/>
            </w:pPr>
            <w:r>
              <w:t>28</w:t>
            </w:r>
          </w:p>
        </w:tc>
        <w:tc>
          <w:tcPr>
            <w:tcW w:w="833" w:type="dxa"/>
            <w:tcBorders>
              <w:bottom w:val="nil"/>
            </w:tcBorders>
          </w:tcPr>
          <w:p w:rsidR="00205E10" w:rsidRDefault="00205E10">
            <w:pPr>
              <w:pStyle w:val="ConsPlusNormal"/>
              <w:jc w:val="center"/>
            </w:pPr>
            <w:r>
              <w:t>28</w:t>
            </w: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44.23 введен </w:t>
            </w:r>
            <w:hyperlink r:id="rId510" w:history="1">
              <w:r>
                <w:rPr>
                  <w:color w:val="0000FF"/>
                </w:rPr>
                <w:t>постановлением</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44.24.</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на получение общедоступного начального общего, основного общего, среднего общего образования</w:t>
            </w:r>
          </w:p>
        </w:tc>
        <w:tc>
          <w:tcPr>
            <w:tcW w:w="2381" w:type="dxa"/>
            <w:tcBorders>
              <w:bottom w:val="nil"/>
            </w:tcBorders>
          </w:tcPr>
          <w:p w:rsidR="00205E10" w:rsidRDefault="00205E10">
            <w:pPr>
              <w:pStyle w:val="ConsPlusNormal"/>
              <w:jc w:val="both"/>
            </w:pPr>
            <w:r>
              <w:t>Количество образовательных организаций, осуществляющих образовательную деятельность исключительно по адаптированным основным общеобразовательным программам, обновивших материально-техническую базу</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44.24 введен </w:t>
            </w:r>
            <w:hyperlink r:id="rId511" w:history="1">
              <w:r>
                <w:rPr>
                  <w:color w:val="0000FF"/>
                </w:rPr>
                <w:t>постановлением</w:t>
              </w:r>
            </w:hyperlink>
            <w:r>
              <w:t xml:space="preserve"> администрации Костромской области от 01.04.2021</w:t>
            </w:r>
          </w:p>
          <w:p w:rsidR="00205E10" w:rsidRDefault="00205E10">
            <w:pPr>
              <w:pStyle w:val="ConsPlusNormal"/>
              <w:jc w:val="both"/>
            </w:pPr>
            <w:r>
              <w:t>N 160-а)</w:t>
            </w:r>
          </w:p>
        </w:tc>
      </w:tr>
      <w:tr w:rsidR="00205E10">
        <w:tblPrEx>
          <w:tblBorders>
            <w:insideH w:val="nil"/>
          </w:tblBorders>
        </w:tblPrEx>
        <w:tc>
          <w:tcPr>
            <w:tcW w:w="737" w:type="dxa"/>
            <w:tcBorders>
              <w:bottom w:val="nil"/>
            </w:tcBorders>
          </w:tcPr>
          <w:p w:rsidR="00205E10" w:rsidRDefault="00205E10">
            <w:pPr>
              <w:pStyle w:val="ConsPlusNormal"/>
              <w:jc w:val="center"/>
            </w:pPr>
            <w:r>
              <w:t>44.25.</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на получение общедоступного начального общего, основного общего, среднего общего образования</w:t>
            </w:r>
          </w:p>
        </w:tc>
        <w:tc>
          <w:tcPr>
            <w:tcW w:w="2381" w:type="dxa"/>
            <w:tcBorders>
              <w:bottom w:val="nil"/>
            </w:tcBorders>
          </w:tcPr>
          <w:p w:rsidR="00205E10" w:rsidRDefault="00205E10">
            <w:pPr>
              <w:pStyle w:val="ConsPlusNormal"/>
              <w:jc w:val="both"/>
            </w:pPr>
            <w: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020" w:type="dxa"/>
            <w:tcBorders>
              <w:bottom w:val="nil"/>
            </w:tcBorders>
          </w:tcPr>
          <w:p w:rsidR="00205E10" w:rsidRDefault="00205E10">
            <w:pPr>
              <w:pStyle w:val="ConsPlusNormal"/>
              <w:jc w:val="center"/>
            </w:pPr>
            <w:r>
              <w:t>Тыс. 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0,468</w:t>
            </w:r>
          </w:p>
        </w:tc>
        <w:tc>
          <w:tcPr>
            <w:tcW w:w="833" w:type="dxa"/>
            <w:tcBorders>
              <w:bottom w:val="nil"/>
            </w:tcBorders>
          </w:tcPr>
          <w:p w:rsidR="00205E10" w:rsidRDefault="00205E10">
            <w:pPr>
              <w:pStyle w:val="ConsPlusNormal"/>
              <w:jc w:val="center"/>
            </w:pPr>
            <w:r>
              <w:t>0,468</w:t>
            </w:r>
          </w:p>
        </w:tc>
        <w:tc>
          <w:tcPr>
            <w:tcW w:w="833" w:type="dxa"/>
            <w:tcBorders>
              <w:bottom w:val="nil"/>
            </w:tcBorders>
          </w:tcPr>
          <w:p w:rsidR="00205E10" w:rsidRDefault="00205E10">
            <w:pPr>
              <w:pStyle w:val="ConsPlusNormal"/>
              <w:jc w:val="center"/>
            </w:pPr>
            <w:r>
              <w:t>0,514</w:t>
            </w: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44.25 введен </w:t>
            </w:r>
            <w:hyperlink r:id="rId512" w:history="1">
              <w:r>
                <w:rPr>
                  <w:color w:val="0000FF"/>
                </w:rPr>
                <w:t>постановлением</w:t>
              </w:r>
            </w:hyperlink>
            <w:r>
              <w:t xml:space="preserve"> администрации Костромской области от 01.04.2021</w:t>
            </w:r>
          </w:p>
          <w:p w:rsidR="00205E10" w:rsidRDefault="00205E10">
            <w:pPr>
              <w:pStyle w:val="ConsPlusNormal"/>
              <w:jc w:val="both"/>
            </w:pPr>
            <w:r>
              <w:t xml:space="preserve">N 160-а; в ред. </w:t>
            </w:r>
            <w:hyperlink r:id="rId513" w:history="1">
              <w:r>
                <w:rPr>
                  <w:color w:val="0000FF"/>
                </w:rPr>
                <w:t>постановления</w:t>
              </w:r>
            </w:hyperlink>
            <w:r>
              <w:t xml:space="preserve"> администрации Костромской области от 30.03.2022</w:t>
            </w:r>
          </w:p>
          <w:p w:rsidR="00205E10" w:rsidRDefault="00205E10">
            <w:pPr>
              <w:pStyle w:val="ConsPlusNormal"/>
              <w:jc w:val="both"/>
            </w:pPr>
            <w:r>
              <w:t>N 141-а)</w:t>
            </w:r>
          </w:p>
        </w:tc>
      </w:tr>
      <w:tr w:rsidR="00205E10">
        <w:tblPrEx>
          <w:tblBorders>
            <w:insideH w:val="nil"/>
          </w:tblBorders>
        </w:tblPrEx>
        <w:tc>
          <w:tcPr>
            <w:tcW w:w="737" w:type="dxa"/>
            <w:tcBorders>
              <w:bottom w:val="nil"/>
            </w:tcBorders>
          </w:tcPr>
          <w:p w:rsidR="00205E10" w:rsidRDefault="00205E10">
            <w:pPr>
              <w:pStyle w:val="ConsPlusNormal"/>
              <w:jc w:val="center"/>
            </w:pPr>
            <w:r>
              <w:t>44.26.</w:t>
            </w:r>
          </w:p>
        </w:tc>
        <w:tc>
          <w:tcPr>
            <w:tcW w:w="2211" w:type="dxa"/>
            <w:tcBorders>
              <w:bottom w:val="nil"/>
            </w:tcBorders>
          </w:tcPr>
          <w:p w:rsidR="00205E10" w:rsidRDefault="00205E10">
            <w:pPr>
              <w:pStyle w:val="ConsPlusNormal"/>
              <w:jc w:val="both"/>
            </w:pPr>
            <w:r>
              <w:t>Создание дополнительных мест в общеобразовательных организациях в связи с ростом числа обучающихся, вызванным демографическим фактором</w:t>
            </w:r>
          </w:p>
        </w:tc>
        <w:tc>
          <w:tcPr>
            <w:tcW w:w="2212" w:type="dxa"/>
            <w:tcBorders>
              <w:bottom w:val="nil"/>
            </w:tcBorders>
          </w:tcPr>
          <w:p w:rsidR="00205E10" w:rsidRDefault="00205E10">
            <w:pPr>
              <w:pStyle w:val="ConsPlusNormal"/>
              <w:jc w:val="both"/>
            </w:pPr>
            <w:r>
              <w:t>Создание дополнительных мест в общеобразовательных организациях в связи с ростом числа обучающихся, вызванным демографическим фактором</w:t>
            </w:r>
          </w:p>
        </w:tc>
        <w:tc>
          <w:tcPr>
            <w:tcW w:w="2381" w:type="dxa"/>
            <w:tcBorders>
              <w:bottom w:val="nil"/>
            </w:tcBorders>
          </w:tcPr>
          <w:p w:rsidR="00205E10" w:rsidRDefault="00205E10">
            <w:pPr>
              <w:pStyle w:val="ConsPlusNormal"/>
              <w:jc w:val="both"/>
            </w:pPr>
            <w:r>
              <w:t>Количество созданных дополнительных мест в общеобразовательных организациях в связи с ростом числа обучающихся, вызванным демографическим фактором</w:t>
            </w:r>
          </w:p>
        </w:tc>
        <w:tc>
          <w:tcPr>
            <w:tcW w:w="1020" w:type="dxa"/>
            <w:tcBorders>
              <w:bottom w:val="nil"/>
            </w:tcBorders>
          </w:tcPr>
          <w:p w:rsidR="00205E10" w:rsidRDefault="00205E10">
            <w:pPr>
              <w:pStyle w:val="ConsPlusNormal"/>
              <w:jc w:val="center"/>
            </w:pPr>
            <w:r>
              <w:t>Тыс. единиц</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0,825</w:t>
            </w: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44.26 введен </w:t>
            </w:r>
            <w:hyperlink r:id="rId514" w:history="1">
              <w:r>
                <w:rPr>
                  <w:color w:val="0000FF"/>
                </w:rPr>
                <w:t>постановлением</w:t>
              </w:r>
            </w:hyperlink>
            <w:r>
              <w:t xml:space="preserve"> администрации Костромской области от 27.12.2021</w:t>
            </w:r>
          </w:p>
          <w:p w:rsidR="00205E10" w:rsidRDefault="00205E10">
            <w:pPr>
              <w:pStyle w:val="ConsPlusNormal"/>
              <w:jc w:val="both"/>
            </w:pPr>
            <w:r>
              <w:t>N 620-а)</w:t>
            </w:r>
          </w:p>
        </w:tc>
      </w:tr>
      <w:tr w:rsidR="00205E10">
        <w:tblPrEx>
          <w:tblBorders>
            <w:insideH w:val="nil"/>
          </w:tblBorders>
        </w:tblPrEx>
        <w:tc>
          <w:tcPr>
            <w:tcW w:w="737" w:type="dxa"/>
            <w:tcBorders>
              <w:bottom w:val="nil"/>
            </w:tcBorders>
          </w:tcPr>
          <w:p w:rsidR="00205E10" w:rsidRDefault="00205E10">
            <w:pPr>
              <w:pStyle w:val="ConsPlusNormal"/>
              <w:jc w:val="center"/>
            </w:pPr>
            <w:r>
              <w:t>44.27.</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Количество образовательных организаций, обеспеченных материально-технической базой для внедрения цифровой образовательной среды</w:t>
            </w:r>
          </w:p>
        </w:tc>
        <w:tc>
          <w:tcPr>
            <w:tcW w:w="1020" w:type="dxa"/>
            <w:tcBorders>
              <w:bottom w:val="nil"/>
            </w:tcBorders>
          </w:tcPr>
          <w:p w:rsidR="00205E10" w:rsidRDefault="00205E10">
            <w:pPr>
              <w:pStyle w:val="ConsPlusNormal"/>
            </w:pPr>
            <w:r>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29</w:t>
            </w:r>
          </w:p>
        </w:tc>
        <w:tc>
          <w:tcPr>
            <w:tcW w:w="833" w:type="dxa"/>
            <w:tcBorders>
              <w:bottom w:val="nil"/>
            </w:tcBorders>
          </w:tcPr>
          <w:p w:rsidR="00205E10" w:rsidRDefault="00205E10">
            <w:pPr>
              <w:pStyle w:val="ConsPlusNormal"/>
              <w:jc w:val="center"/>
            </w:pPr>
            <w:r>
              <w:t>51</w:t>
            </w:r>
          </w:p>
        </w:tc>
        <w:tc>
          <w:tcPr>
            <w:tcW w:w="833" w:type="dxa"/>
            <w:tcBorders>
              <w:bottom w:val="nil"/>
            </w:tcBorders>
          </w:tcPr>
          <w:p w:rsidR="00205E10" w:rsidRDefault="00205E10">
            <w:pPr>
              <w:pStyle w:val="ConsPlusNormal"/>
              <w:jc w:val="center"/>
            </w:pPr>
            <w:r>
              <w:t>80</w:t>
            </w: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44.27 введен </w:t>
            </w:r>
            <w:hyperlink r:id="rId515" w:history="1">
              <w:r>
                <w:rPr>
                  <w:color w:val="0000FF"/>
                </w:rPr>
                <w:t>постановлением</w:t>
              </w:r>
            </w:hyperlink>
            <w:r>
              <w:t xml:space="preserve"> администрации Костромской области от 30.03.2022</w:t>
            </w:r>
          </w:p>
          <w:p w:rsidR="00205E10" w:rsidRDefault="00205E10">
            <w:pPr>
              <w:pStyle w:val="ConsPlusNormal"/>
              <w:jc w:val="both"/>
            </w:pPr>
            <w:r>
              <w:t>N 141-а)</w:t>
            </w:r>
          </w:p>
        </w:tc>
      </w:tr>
      <w:tr w:rsidR="00205E10">
        <w:tblPrEx>
          <w:tblBorders>
            <w:insideH w:val="nil"/>
          </w:tblBorders>
        </w:tblPrEx>
        <w:tc>
          <w:tcPr>
            <w:tcW w:w="737" w:type="dxa"/>
            <w:tcBorders>
              <w:bottom w:val="nil"/>
            </w:tcBorders>
          </w:tcPr>
          <w:p w:rsidR="00205E10" w:rsidRDefault="00205E10">
            <w:pPr>
              <w:pStyle w:val="ConsPlusNormal"/>
              <w:jc w:val="center"/>
            </w:pPr>
            <w:r>
              <w:t>44.28.</w:t>
            </w:r>
          </w:p>
        </w:tc>
        <w:tc>
          <w:tcPr>
            <w:tcW w:w="2211" w:type="dxa"/>
            <w:tcBorders>
              <w:bottom w:val="nil"/>
            </w:tcBorders>
          </w:tcPr>
          <w:p w:rsidR="00205E10" w:rsidRDefault="00205E10">
            <w:pPr>
              <w:pStyle w:val="ConsPlusNormal"/>
              <w:jc w:val="both"/>
            </w:pPr>
            <w:r>
              <w:t xml:space="preserve">Обеспечение доступности и </w:t>
            </w:r>
            <w:r>
              <w:lastRenderedPageBreak/>
              <w:t>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lastRenderedPageBreak/>
              <w:t xml:space="preserve">Обеспечение государственных </w:t>
            </w:r>
            <w:r>
              <w:lastRenderedPageBreak/>
              <w:t>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lastRenderedPageBreak/>
              <w:t xml:space="preserve">Количество выполненных </w:t>
            </w:r>
            <w:r>
              <w:lastRenderedPageBreak/>
              <w:t>капитальных ремонтов нуждающихся в нем зданий (обособленных помещений) общеобразовательных организаций, в том числе с учетом встречных обязательств</w:t>
            </w:r>
          </w:p>
        </w:tc>
        <w:tc>
          <w:tcPr>
            <w:tcW w:w="1020"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4</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44.28 введен </w:t>
            </w:r>
            <w:hyperlink r:id="rId516" w:history="1">
              <w:r>
                <w:rPr>
                  <w:color w:val="0000FF"/>
                </w:rPr>
                <w:t>постановлением</w:t>
              </w:r>
            </w:hyperlink>
            <w:r>
              <w:t xml:space="preserve"> администрации Костромской области от 30.03.2022</w:t>
            </w:r>
          </w:p>
          <w:p w:rsidR="00205E10" w:rsidRDefault="00205E10">
            <w:pPr>
              <w:pStyle w:val="ConsPlusNormal"/>
              <w:jc w:val="both"/>
            </w:pPr>
            <w:r>
              <w:t>N 141-а)</w:t>
            </w:r>
          </w:p>
        </w:tc>
      </w:tr>
      <w:tr w:rsidR="00205E10">
        <w:tblPrEx>
          <w:tblBorders>
            <w:insideH w:val="nil"/>
          </w:tblBorders>
        </w:tblPrEx>
        <w:tc>
          <w:tcPr>
            <w:tcW w:w="737" w:type="dxa"/>
            <w:tcBorders>
              <w:bottom w:val="nil"/>
            </w:tcBorders>
          </w:tcPr>
          <w:p w:rsidR="00205E10" w:rsidRDefault="00205E10">
            <w:pPr>
              <w:pStyle w:val="ConsPlusNormal"/>
              <w:jc w:val="center"/>
            </w:pPr>
            <w:r>
              <w:t>44.29.</w:t>
            </w:r>
          </w:p>
        </w:tc>
        <w:tc>
          <w:tcPr>
            <w:tcW w:w="2211" w:type="dxa"/>
            <w:tcBorders>
              <w:bottom w:val="nil"/>
            </w:tcBorders>
          </w:tcPr>
          <w:p w:rsidR="00205E10" w:rsidRDefault="00205E10">
            <w:pPr>
              <w:pStyle w:val="ConsPlusNormal"/>
              <w:jc w:val="both"/>
            </w:pPr>
            <w:r>
              <w:t>Обеспечение доступности и повышения качества образовательных услуг в сфере общего образования</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tc>
        <w:tc>
          <w:tcPr>
            <w:tcW w:w="2381" w:type="dxa"/>
            <w:tcBorders>
              <w:bottom w:val="nil"/>
            </w:tcBorders>
          </w:tcPr>
          <w:p w:rsidR="00205E10" w:rsidRDefault="00205E10">
            <w:pPr>
              <w:pStyle w:val="ConsPlusNormal"/>
              <w:jc w:val="both"/>
            </w:pPr>
            <w:r>
              <w:t xml:space="preserve">Количество построенных общеобразовательных организаций в рамках предоставления и распределения субсидии из областного бюджета бюджетам муниципальных районов (городских округов, муниципальных округов) Костромской области на оказание финансовой поддержки при исполнении расходных обязательств муниципальных образований по строительству жилья, </w:t>
            </w:r>
            <w:r>
              <w:lastRenderedPageBreak/>
              <w:t>предоставляемого по договору найма жилого помещения, для прибывающих на сельскую территорию выпускников с целью осуществления педагогической деятельности</w:t>
            </w:r>
          </w:p>
        </w:tc>
        <w:tc>
          <w:tcPr>
            <w:tcW w:w="1020"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44.29 введен </w:t>
            </w:r>
            <w:hyperlink r:id="rId517" w:history="1">
              <w:r>
                <w:rPr>
                  <w:color w:val="0000FF"/>
                </w:rPr>
                <w:t>постановлением</w:t>
              </w:r>
            </w:hyperlink>
            <w:r>
              <w:t xml:space="preserve"> администрации Костромской области от 30.03.2022</w:t>
            </w:r>
          </w:p>
          <w:p w:rsidR="00205E10" w:rsidRDefault="00205E10">
            <w:pPr>
              <w:pStyle w:val="ConsPlusNormal"/>
              <w:jc w:val="both"/>
            </w:pPr>
            <w:r>
              <w:t>N 141-а)</w:t>
            </w:r>
          </w:p>
        </w:tc>
      </w:tr>
      <w:tr w:rsidR="00205E10">
        <w:tc>
          <w:tcPr>
            <w:tcW w:w="21554" w:type="dxa"/>
            <w:gridSpan w:val="19"/>
          </w:tcPr>
          <w:p w:rsidR="00205E10" w:rsidRDefault="00205E10">
            <w:pPr>
              <w:pStyle w:val="ConsPlusNormal"/>
              <w:jc w:val="center"/>
              <w:outlineLvl w:val="4"/>
            </w:pPr>
            <w:r>
              <w:t>Ведомственная целевая программа "Развитие системы общего и дополнительного образования детей Костромской области на 2014-2016 годы"</w:t>
            </w:r>
          </w:p>
        </w:tc>
      </w:tr>
      <w:tr w:rsidR="00205E10">
        <w:tc>
          <w:tcPr>
            <w:tcW w:w="737" w:type="dxa"/>
          </w:tcPr>
          <w:p w:rsidR="00205E10" w:rsidRDefault="00205E10">
            <w:pPr>
              <w:pStyle w:val="ConsPlusNormal"/>
              <w:jc w:val="center"/>
            </w:pPr>
            <w:r>
              <w:t>45.</w:t>
            </w:r>
          </w:p>
        </w:tc>
        <w:tc>
          <w:tcPr>
            <w:tcW w:w="2211" w:type="dxa"/>
          </w:tcPr>
          <w:p w:rsidR="00205E10" w:rsidRDefault="00205E10">
            <w:pPr>
              <w:pStyle w:val="ConsPlusNormal"/>
              <w:jc w:val="both"/>
            </w:pPr>
            <w:r>
              <w:t>Обеспечение доступности и повышения качества услуг в сфере общего образования.</w:t>
            </w:r>
          </w:p>
          <w:p w:rsidR="00205E10" w:rsidRDefault="00205E10">
            <w:pPr>
              <w:pStyle w:val="ConsPlusNormal"/>
              <w:jc w:val="both"/>
            </w:pPr>
            <w:r>
              <w:t>Обеспечение доступности и повышения качества дополнительного образования детей</w:t>
            </w:r>
          </w:p>
        </w:tc>
        <w:tc>
          <w:tcPr>
            <w:tcW w:w="2212" w:type="dxa"/>
          </w:tcPr>
          <w:p w:rsidR="00205E10" w:rsidRDefault="00205E10">
            <w:pPr>
              <w:pStyle w:val="ConsPlusNormal"/>
              <w:jc w:val="both"/>
            </w:pPr>
            <w:r>
              <w:t>Совершенствование региональной системы общего и дополнительного образования для достижения современного качества образования</w:t>
            </w:r>
          </w:p>
        </w:tc>
        <w:tc>
          <w:tcPr>
            <w:tcW w:w="2381" w:type="dxa"/>
          </w:tcPr>
          <w:p w:rsidR="00205E10" w:rsidRDefault="00205E10">
            <w:pPr>
              <w:pStyle w:val="ConsPlusNormal"/>
              <w:jc w:val="both"/>
            </w:pPr>
            <w:r>
              <w:t>Доля школьников, которые обучаются в соответствии с федеральными государственными образовательными стандартами, в общей численности школьников</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59</w:t>
            </w:r>
          </w:p>
        </w:tc>
        <w:tc>
          <w:tcPr>
            <w:tcW w:w="833" w:type="dxa"/>
          </w:tcPr>
          <w:p w:rsidR="00205E10" w:rsidRDefault="00205E10">
            <w:pPr>
              <w:pStyle w:val="ConsPlusNormal"/>
              <w:jc w:val="center"/>
            </w:pPr>
            <w:r>
              <w:t>65</w:t>
            </w:r>
          </w:p>
        </w:tc>
        <w:tc>
          <w:tcPr>
            <w:tcW w:w="833" w:type="dxa"/>
          </w:tcPr>
          <w:p w:rsidR="00205E10" w:rsidRDefault="00205E10">
            <w:pPr>
              <w:pStyle w:val="ConsPlusNormal"/>
              <w:jc w:val="center"/>
            </w:pPr>
            <w:r>
              <w:t>70</w:t>
            </w:r>
          </w:p>
        </w:tc>
        <w:tc>
          <w:tcPr>
            <w:tcW w:w="833" w:type="dxa"/>
          </w:tcPr>
          <w:p w:rsidR="00205E10" w:rsidRDefault="00205E10">
            <w:pPr>
              <w:pStyle w:val="ConsPlusNormal"/>
              <w:jc w:val="center"/>
            </w:pPr>
            <w:r>
              <w:t>77</w:t>
            </w:r>
          </w:p>
        </w:tc>
        <w:tc>
          <w:tcPr>
            <w:tcW w:w="833" w:type="dxa"/>
          </w:tcPr>
          <w:p w:rsidR="00205E10" w:rsidRDefault="00205E10">
            <w:pPr>
              <w:pStyle w:val="ConsPlusNormal"/>
              <w:jc w:val="center"/>
            </w:pPr>
            <w:r>
              <w:t>84</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18" w:history="1">
              <w:r>
                <w:rPr>
                  <w:color w:val="0000FF"/>
                </w:rPr>
                <w:t>Постановление</w:t>
              </w:r>
            </w:hyperlink>
            <w:r>
              <w:t xml:space="preserve"> Правительства Российской Федерации от 7 февраля 2011 года N 61 "О Федеральной целевой программе развития образования на 2011-2015 годы"</w:t>
            </w:r>
          </w:p>
        </w:tc>
      </w:tr>
      <w:tr w:rsidR="00205E10">
        <w:tc>
          <w:tcPr>
            <w:tcW w:w="21554" w:type="dxa"/>
            <w:gridSpan w:val="19"/>
          </w:tcPr>
          <w:p w:rsidR="00205E10" w:rsidRDefault="00205E10">
            <w:pPr>
              <w:pStyle w:val="ConsPlusNormal"/>
              <w:jc w:val="center"/>
              <w:outlineLvl w:val="4"/>
            </w:pPr>
            <w:r>
              <w:t>Ведомственная целевая программа "Развитие системы общего и дополнительного образования детей Костромской области на 2017-2019 годы"</w:t>
            </w:r>
          </w:p>
        </w:tc>
      </w:tr>
      <w:tr w:rsidR="00205E10">
        <w:tc>
          <w:tcPr>
            <w:tcW w:w="737" w:type="dxa"/>
          </w:tcPr>
          <w:p w:rsidR="00205E10" w:rsidRDefault="00205E10">
            <w:pPr>
              <w:pStyle w:val="ConsPlusNormal"/>
              <w:jc w:val="center"/>
            </w:pPr>
            <w:r>
              <w:t>46.</w:t>
            </w:r>
          </w:p>
        </w:tc>
        <w:tc>
          <w:tcPr>
            <w:tcW w:w="2211" w:type="dxa"/>
          </w:tcPr>
          <w:p w:rsidR="00205E10" w:rsidRDefault="00205E10">
            <w:pPr>
              <w:pStyle w:val="ConsPlusNormal"/>
              <w:jc w:val="both"/>
            </w:pPr>
            <w:r>
              <w:t>Обеспечение доступности и повышения качества услуг в сфере общего образования.</w:t>
            </w:r>
          </w:p>
          <w:p w:rsidR="00205E10" w:rsidRDefault="00205E10">
            <w:pPr>
              <w:pStyle w:val="ConsPlusNormal"/>
              <w:jc w:val="both"/>
            </w:pPr>
            <w:r>
              <w:t xml:space="preserve">Обеспечение доступности и </w:t>
            </w:r>
            <w:r>
              <w:lastRenderedPageBreak/>
              <w:t>повышения качества дополнительного образования детей</w:t>
            </w:r>
          </w:p>
        </w:tc>
        <w:tc>
          <w:tcPr>
            <w:tcW w:w="2212" w:type="dxa"/>
          </w:tcPr>
          <w:p w:rsidR="00205E10" w:rsidRDefault="00205E10">
            <w:pPr>
              <w:pStyle w:val="ConsPlusNormal"/>
              <w:jc w:val="both"/>
            </w:pPr>
            <w:r>
              <w:lastRenderedPageBreak/>
              <w:t xml:space="preserve">Совершенствование региональной системы общего и дополнительного образования для достижения современного </w:t>
            </w:r>
            <w:r>
              <w:lastRenderedPageBreak/>
              <w:t>качества образования</w:t>
            </w:r>
          </w:p>
        </w:tc>
        <w:tc>
          <w:tcPr>
            <w:tcW w:w="2381" w:type="dxa"/>
          </w:tcPr>
          <w:p w:rsidR="00205E10" w:rsidRDefault="00205E10">
            <w:pPr>
              <w:pStyle w:val="ConsPlusNormal"/>
              <w:jc w:val="both"/>
            </w:pPr>
            <w:r>
              <w:lastRenderedPageBreak/>
              <w:t xml:space="preserve">Доля школьников, которые обучаются в соответствии с федеральными государственными образовательными стандартами, в общей </w:t>
            </w:r>
            <w:r>
              <w:lastRenderedPageBreak/>
              <w:t>численности школьников</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59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87</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21554" w:type="dxa"/>
            <w:gridSpan w:val="19"/>
          </w:tcPr>
          <w:p w:rsidR="00205E10" w:rsidRDefault="00205E10">
            <w:pPr>
              <w:pStyle w:val="ConsPlusNormal"/>
              <w:jc w:val="center"/>
              <w:outlineLvl w:val="3"/>
            </w:pPr>
            <w:r>
              <w:lastRenderedPageBreak/>
              <w:t>3. Подпрограмма "Развитие профессионального образования Костромской области"</w:t>
            </w:r>
          </w:p>
        </w:tc>
      </w:tr>
      <w:tr w:rsidR="00205E10">
        <w:tc>
          <w:tcPr>
            <w:tcW w:w="737" w:type="dxa"/>
          </w:tcPr>
          <w:p w:rsidR="00205E10" w:rsidRDefault="00205E10">
            <w:pPr>
              <w:pStyle w:val="ConsPlusNormal"/>
              <w:jc w:val="center"/>
            </w:pPr>
            <w:r>
              <w:t>1.</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2381" w:type="dxa"/>
          </w:tcPr>
          <w:p w:rsidR="00205E10" w:rsidRDefault="00205E10">
            <w:pPr>
              <w:pStyle w:val="ConsPlusNormal"/>
              <w:jc w:val="both"/>
            </w:pPr>
            <w:r>
              <w:t>Количество обучающихся в профессиональных образовательных организациях за счет средств областного бюджета</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10 023</w:t>
            </w:r>
          </w:p>
        </w:tc>
        <w:tc>
          <w:tcPr>
            <w:tcW w:w="833" w:type="dxa"/>
          </w:tcPr>
          <w:p w:rsidR="00205E10" w:rsidRDefault="00205E10">
            <w:pPr>
              <w:pStyle w:val="ConsPlusNormal"/>
              <w:jc w:val="center"/>
            </w:pPr>
            <w:r>
              <w:t>10 650</w:t>
            </w:r>
          </w:p>
        </w:tc>
        <w:tc>
          <w:tcPr>
            <w:tcW w:w="833" w:type="dxa"/>
          </w:tcPr>
          <w:p w:rsidR="00205E10" w:rsidRDefault="00205E10">
            <w:pPr>
              <w:pStyle w:val="ConsPlusNormal"/>
              <w:jc w:val="center"/>
            </w:pPr>
            <w:r>
              <w:t>10 700</w:t>
            </w:r>
          </w:p>
        </w:tc>
        <w:tc>
          <w:tcPr>
            <w:tcW w:w="833" w:type="dxa"/>
          </w:tcPr>
          <w:p w:rsidR="00205E10" w:rsidRDefault="00205E10">
            <w:pPr>
              <w:pStyle w:val="ConsPlusNormal"/>
              <w:jc w:val="center"/>
            </w:pPr>
            <w:r>
              <w:t>10 700</w:t>
            </w:r>
          </w:p>
        </w:tc>
        <w:tc>
          <w:tcPr>
            <w:tcW w:w="833" w:type="dxa"/>
          </w:tcPr>
          <w:p w:rsidR="00205E10" w:rsidRDefault="00205E10">
            <w:pPr>
              <w:pStyle w:val="ConsPlusNormal"/>
              <w:jc w:val="center"/>
            </w:pPr>
            <w:r>
              <w:t>10 700</w:t>
            </w:r>
          </w:p>
        </w:tc>
        <w:tc>
          <w:tcPr>
            <w:tcW w:w="833" w:type="dxa"/>
          </w:tcPr>
          <w:p w:rsidR="00205E10" w:rsidRDefault="00205E10">
            <w:pPr>
              <w:pStyle w:val="ConsPlusNormal"/>
              <w:jc w:val="center"/>
            </w:pPr>
            <w:r>
              <w:t>10 750</w:t>
            </w:r>
          </w:p>
        </w:tc>
        <w:tc>
          <w:tcPr>
            <w:tcW w:w="833" w:type="dxa"/>
          </w:tcPr>
          <w:p w:rsidR="00205E10" w:rsidRDefault="00205E10">
            <w:pPr>
              <w:pStyle w:val="ConsPlusNormal"/>
              <w:jc w:val="center"/>
            </w:pPr>
            <w:r>
              <w:t>10 750</w:t>
            </w:r>
          </w:p>
        </w:tc>
        <w:tc>
          <w:tcPr>
            <w:tcW w:w="833" w:type="dxa"/>
          </w:tcPr>
          <w:p w:rsidR="00205E10" w:rsidRDefault="00205E10">
            <w:pPr>
              <w:pStyle w:val="ConsPlusNormal"/>
              <w:jc w:val="center"/>
            </w:pPr>
            <w:r>
              <w:t>10 800</w:t>
            </w:r>
          </w:p>
        </w:tc>
        <w:tc>
          <w:tcPr>
            <w:tcW w:w="833" w:type="dxa"/>
          </w:tcPr>
          <w:p w:rsidR="00205E10" w:rsidRDefault="00205E10">
            <w:pPr>
              <w:pStyle w:val="ConsPlusNormal"/>
              <w:jc w:val="center"/>
            </w:pPr>
            <w:r>
              <w:t>10800</w:t>
            </w:r>
          </w:p>
        </w:tc>
        <w:tc>
          <w:tcPr>
            <w:tcW w:w="833" w:type="dxa"/>
          </w:tcPr>
          <w:p w:rsidR="00205E10" w:rsidRDefault="00205E10">
            <w:pPr>
              <w:pStyle w:val="ConsPlusNormal"/>
              <w:jc w:val="center"/>
            </w:pPr>
            <w:r>
              <w:t>10850</w:t>
            </w:r>
          </w:p>
        </w:tc>
        <w:tc>
          <w:tcPr>
            <w:tcW w:w="833" w:type="dxa"/>
          </w:tcPr>
          <w:p w:rsidR="00205E10" w:rsidRDefault="00205E10">
            <w:pPr>
              <w:pStyle w:val="ConsPlusNormal"/>
              <w:jc w:val="center"/>
            </w:pPr>
            <w:r>
              <w:t>10850</w:t>
            </w:r>
          </w:p>
        </w:tc>
        <w:tc>
          <w:tcPr>
            <w:tcW w:w="833" w:type="dxa"/>
          </w:tcPr>
          <w:p w:rsidR="00205E10" w:rsidRDefault="00205E10">
            <w:pPr>
              <w:pStyle w:val="ConsPlusNormal"/>
              <w:jc w:val="center"/>
            </w:pPr>
            <w:r>
              <w:t>10900</w:t>
            </w:r>
          </w:p>
        </w:tc>
        <w:tc>
          <w:tcPr>
            <w:tcW w:w="843" w:type="dxa"/>
          </w:tcPr>
          <w:p w:rsidR="00205E10" w:rsidRDefault="00205E10">
            <w:pPr>
              <w:pStyle w:val="ConsPlusNormal"/>
              <w:jc w:val="center"/>
            </w:pPr>
            <w:r>
              <w:t>10900</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2.</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среднего профессионального образования и профессионального обучения</w:t>
            </w:r>
          </w:p>
        </w:tc>
        <w:tc>
          <w:tcPr>
            <w:tcW w:w="2381" w:type="dxa"/>
          </w:tcPr>
          <w:p w:rsidR="00205E10" w:rsidRDefault="00205E10">
            <w:pPr>
              <w:pStyle w:val="ConsPlusNormal"/>
              <w:jc w:val="both"/>
            </w:pPr>
            <w:r>
              <w:t>Количество детей с ограниченными возможностями здоровья, поступивших за год на обучение в профессиональные образовательные организации</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253</w:t>
            </w:r>
          </w:p>
        </w:tc>
        <w:tc>
          <w:tcPr>
            <w:tcW w:w="833" w:type="dxa"/>
          </w:tcPr>
          <w:p w:rsidR="00205E10" w:rsidRDefault="00205E10">
            <w:pPr>
              <w:pStyle w:val="ConsPlusNormal"/>
              <w:jc w:val="center"/>
            </w:pPr>
            <w:r>
              <w:t>175</w:t>
            </w:r>
          </w:p>
        </w:tc>
        <w:tc>
          <w:tcPr>
            <w:tcW w:w="833" w:type="dxa"/>
          </w:tcPr>
          <w:p w:rsidR="00205E10" w:rsidRDefault="00205E10">
            <w:pPr>
              <w:pStyle w:val="ConsPlusNormal"/>
              <w:jc w:val="center"/>
            </w:pPr>
            <w:r>
              <w:t>187</w:t>
            </w:r>
          </w:p>
        </w:tc>
        <w:tc>
          <w:tcPr>
            <w:tcW w:w="833" w:type="dxa"/>
          </w:tcPr>
          <w:p w:rsidR="00205E10" w:rsidRDefault="00205E10">
            <w:pPr>
              <w:pStyle w:val="ConsPlusNormal"/>
              <w:jc w:val="center"/>
            </w:pPr>
            <w:r>
              <w:t>190</w:t>
            </w:r>
          </w:p>
        </w:tc>
        <w:tc>
          <w:tcPr>
            <w:tcW w:w="833" w:type="dxa"/>
          </w:tcPr>
          <w:p w:rsidR="00205E10" w:rsidRDefault="00205E10">
            <w:pPr>
              <w:pStyle w:val="ConsPlusNormal"/>
              <w:jc w:val="center"/>
            </w:pPr>
            <w:r>
              <w:t>200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19" w:history="1">
              <w:r>
                <w:rPr>
                  <w:color w:val="0000FF"/>
                </w:rPr>
                <w:t>Распоряжение</w:t>
              </w:r>
            </w:hyperlink>
            <w:r>
              <w:t xml:space="preserve"> губернатора Костромской области от 7 октября 2012 года N 1347-р "О критериях оценки эффективности деятельности исполнительных органов государственной власти Костромской области"</w:t>
            </w:r>
          </w:p>
        </w:tc>
      </w:tr>
      <w:tr w:rsidR="00205E10">
        <w:tc>
          <w:tcPr>
            <w:tcW w:w="737" w:type="dxa"/>
          </w:tcPr>
          <w:p w:rsidR="00205E10" w:rsidRDefault="00205E10">
            <w:pPr>
              <w:pStyle w:val="ConsPlusNormal"/>
              <w:jc w:val="center"/>
            </w:pPr>
            <w:r>
              <w:t>3.</w:t>
            </w:r>
          </w:p>
        </w:tc>
        <w:tc>
          <w:tcPr>
            <w:tcW w:w="2211" w:type="dxa"/>
          </w:tcPr>
          <w:p w:rsidR="00205E10" w:rsidRDefault="00205E10">
            <w:pPr>
              <w:pStyle w:val="ConsPlusNormal"/>
              <w:jc w:val="both"/>
            </w:pPr>
            <w:r>
              <w:t xml:space="preserve">Обеспечение </w:t>
            </w:r>
            <w:r>
              <w:lastRenderedPageBreak/>
              <w:t>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lastRenderedPageBreak/>
              <w:t xml:space="preserve">Обеспечение </w:t>
            </w:r>
            <w:r>
              <w:lastRenderedPageBreak/>
              <w:t>государственных гарантий реализации права на получение общедоступного и бесплатного среднего профессионального образования и профессионального обучения</w:t>
            </w:r>
          </w:p>
        </w:tc>
        <w:tc>
          <w:tcPr>
            <w:tcW w:w="2381" w:type="dxa"/>
          </w:tcPr>
          <w:p w:rsidR="00205E10" w:rsidRDefault="00205E10">
            <w:pPr>
              <w:pStyle w:val="ConsPlusNormal"/>
              <w:jc w:val="both"/>
            </w:pPr>
            <w:r>
              <w:lastRenderedPageBreak/>
              <w:t xml:space="preserve">Количество инвалидов </w:t>
            </w:r>
            <w:r>
              <w:lastRenderedPageBreak/>
              <w:t>и лиц с ограниченными возможностями здоровья, поступивших за год на обучение в профессиональные образовательные организации</w:t>
            </w:r>
          </w:p>
        </w:tc>
        <w:tc>
          <w:tcPr>
            <w:tcW w:w="1020" w:type="dxa"/>
          </w:tcPr>
          <w:p w:rsidR="00205E10" w:rsidRDefault="00205E10">
            <w:pPr>
              <w:pStyle w:val="ConsPlusNormal"/>
              <w:jc w:val="center"/>
            </w:pPr>
            <w:r>
              <w:lastRenderedPageBreak/>
              <w:t>Человек</w:t>
            </w:r>
          </w:p>
        </w:tc>
        <w:tc>
          <w:tcPr>
            <w:tcW w:w="833" w:type="dxa"/>
          </w:tcPr>
          <w:p w:rsidR="00205E10" w:rsidRDefault="00205E10">
            <w:pPr>
              <w:pStyle w:val="ConsPlusNormal"/>
              <w:jc w:val="center"/>
            </w:pPr>
            <w:r>
              <w:t>253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33" w:type="dxa"/>
          </w:tcPr>
          <w:p w:rsidR="00205E10" w:rsidRDefault="00205E10">
            <w:pPr>
              <w:pStyle w:val="ConsPlusNormal"/>
              <w:jc w:val="center"/>
            </w:pPr>
            <w:r>
              <w:t>220</w:t>
            </w:r>
          </w:p>
        </w:tc>
        <w:tc>
          <w:tcPr>
            <w:tcW w:w="843" w:type="dxa"/>
          </w:tcPr>
          <w:p w:rsidR="00205E10" w:rsidRDefault="00205E10">
            <w:pPr>
              <w:pStyle w:val="ConsPlusNormal"/>
              <w:jc w:val="center"/>
            </w:pPr>
            <w:r>
              <w:t>220</w:t>
            </w:r>
          </w:p>
        </w:tc>
        <w:tc>
          <w:tcPr>
            <w:tcW w:w="2154" w:type="dxa"/>
          </w:tcPr>
          <w:p w:rsidR="00205E10" w:rsidRDefault="00205E10">
            <w:pPr>
              <w:pStyle w:val="ConsPlusNormal"/>
              <w:jc w:val="both"/>
            </w:pPr>
            <w:hyperlink r:id="rId520" w:history="1">
              <w:r>
                <w:rPr>
                  <w:color w:val="0000FF"/>
                </w:rPr>
                <w:t>Распоряжение</w:t>
              </w:r>
            </w:hyperlink>
            <w:r>
              <w:t xml:space="preserve"> </w:t>
            </w:r>
            <w:r>
              <w:lastRenderedPageBreak/>
              <w:t>губернатора Костромской области от 7 октября 2012 года N 1347-р "О критериях оценки эффективности деятельности исполнительных органов государственной власти Костромской области"</w:t>
            </w:r>
          </w:p>
        </w:tc>
      </w:tr>
      <w:tr w:rsidR="00205E10">
        <w:tc>
          <w:tcPr>
            <w:tcW w:w="737" w:type="dxa"/>
          </w:tcPr>
          <w:p w:rsidR="00205E10" w:rsidRDefault="00205E10">
            <w:pPr>
              <w:pStyle w:val="ConsPlusNormal"/>
              <w:jc w:val="center"/>
            </w:pPr>
            <w:r>
              <w:lastRenderedPageBreak/>
              <w:t>4.</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среднего профессионального образования и профессионального обучения</w:t>
            </w:r>
          </w:p>
        </w:tc>
        <w:tc>
          <w:tcPr>
            <w:tcW w:w="2381" w:type="dxa"/>
          </w:tcPr>
          <w:p w:rsidR="00205E10" w:rsidRDefault="00205E10">
            <w:pPr>
              <w:pStyle w:val="ConsPlusNormal"/>
              <w:jc w:val="both"/>
            </w:pPr>
            <w:r>
              <w:t>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12,2</w:t>
            </w:r>
          </w:p>
        </w:tc>
        <w:tc>
          <w:tcPr>
            <w:tcW w:w="833" w:type="dxa"/>
          </w:tcPr>
          <w:p w:rsidR="00205E10" w:rsidRDefault="00205E10">
            <w:pPr>
              <w:pStyle w:val="ConsPlusNormal"/>
              <w:jc w:val="center"/>
            </w:pPr>
            <w:r>
              <w:t>12,4</w:t>
            </w:r>
          </w:p>
        </w:tc>
        <w:tc>
          <w:tcPr>
            <w:tcW w:w="833" w:type="dxa"/>
          </w:tcPr>
          <w:p w:rsidR="00205E10" w:rsidRDefault="00205E10">
            <w:pPr>
              <w:pStyle w:val="ConsPlusNormal"/>
              <w:jc w:val="center"/>
            </w:pPr>
            <w:r>
              <w:t>12,45</w:t>
            </w:r>
          </w:p>
        </w:tc>
        <w:tc>
          <w:tcPr>
            <w:tcW w:w="833" w:type="dxa"/>
          </w:tcPr>
          <w:p w:rsidR="00205E10" w:rsidRDefault="00205E10">
            <w:pPr>
              <w:pStyle w:val="ConsPlusNormal"/>
              <w:jc w:val="center"/>
            </w:pPr>
            <w:r>
              <w:t>12,5</w:t>
            </w:r>
          </w:p>
        </w:tc>
        <w:tc>
          <w:tcPr>
            <w:tcW w:w="833" w:type="dxa"/>
          </w:tcPr>
          <w:p w:rsidR="00205E10" w:rsidRDefault="00205E10">
            <w:pPr>
              <w:pStyle w:val="ConsPlusNormal"/>
              <w:jc w:val="center"/>
            </w:pPr>
            <w:r>
              <w:t>12,6</w:t>
            </w:r>
          </w:p>
        </w:tc>
        <w:tc>
          <w:tcPr>
            <w:tcW w:w="833" w:type="dxa"/>
          </w:tcPr>
          <w:p w:rsidR="00205E10" w:rsidRDefault="00205E10">
            <w:pPr>
              <w:pStyle w:val="ConsPlusNormal"/>
              <w:jc w:val="center"/>
            </w:pPr>
            <w:r>
              <w:t>14,2</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5.</w:t>
            </w:r>
          </w:p>
        </w:tc>
        <w:tc>
          <w:tcPr>
            <w:tcW w:w="2211" w:type="dxa"/>
          </w:tcPr>
          <w:p w:rsidR="00205E10" w:rsidRDefault="00205E10">
            <w:pPr>
              <w:pStyle w:val="ConsPlusNormal"/>
              <w:jc w:val="both"/>
            </w:pPr>
            <w:r>
              <w:t xml:space="preserve">Обеспечение доступности и качества профессионального образования в соответствии с меняющимися </w:t>
            </w:r>
            <w:r>
              <w:lastRenderedPageBreak/>
              <w:t>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lastRenderedPageBreak/>
              <w:t xml:space="preserve">Обеспечение государственных гарантий реализации права на получение общедоступного и бесплатного среднего профессионального </w:t>
            </w:r>
            <w:r>
              <w:lastRenderedPageBreak/>
              <w:t>образования и профессионального обучения</w:t>
            </w:r>
          </w:p>
        </w:tc>
        <w:tc>
          <w:tcPr>
            <w:tcW w:w="2381" w:type="dxa"/>
          </w:tcPr>
          <w:p w:rsidR="00205E10" w:rsidRDefault="00205E10">
            <w:pPr>
              <w:pStyle w:val="ConsPlusNormal"/>
              <w:jc w:val="both"/>
            </w:pPr>
            <w:r>
              <w:lastRenderedPageBreak/>
              <w:t xml:space="preserve">Отношение среднемесячной заработной платы преподавателей и мастеров производственного обучения </w:t>
            </w:r>
            <w:r>
              <w:lastRenderedPageBreak/>
              <w:t>профессиональных образовательных организаций к средней заработной плате в Костромской области</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72,3</w:t>
            </w:r>
          </w:p>
        </w:tc>
        <w:tc>
          <w:tcPr>
            <w:tcW w:w="833" w:type="dxa"/>
          </w:tcPr>
          <w:p w:rsidR="00205E10" w:rsidRDefault="00205E10">
            <w:pPr>
              <w:pStyle w:val="ConsPlusNormal"/>
              <w:jc w:val="center"/>
            </w:pPr>
            <w:r>
              <w:t>78,32</w:t>
            </w:r>
          </w:p>
        </w:tc>
        <w:tc>
          <w:tcPr>
            <w:tcW w:w="833" w:type="dxa"/>
          </w:tcPr>
          <w:p w:rsidR="00205E10" w:rsidRDefault="00205E10">
            <w:pPr>
              <w:pStyle w:val="ConsPlusNormal"/>
              <w:jc w:val="center"/>
            </w:pPr>
            <w:r>
              <w:t>83</w:t>
            </w:r>
          </w:p>
        </w:tc>
        <w:tc>
          <w:tcPr>
            <w:tcW w:w="833" w:type="dxa"/>
          </w:tcPr>
          <w:p w:rsidR="00205E10" w:rsidRDefault="00205E10">
            <w:pPr>
              <w:pStyle w:val="ConsPlusNormal"/>
              <w:jc w:val="center"/>
            </w:pPr>
            <w:r>
              <w:t>87</w:t>
            </w:r>
          </w:p>
        </w:tc>
        <w:tc>
          <w:tcPr>
            <w:tcW w:w="833" w:type="dxa"/>
          </w:tcPr>
          <w:p w:rsidR="00205E10" w:rsidRDefault="00205E10">
            <w:pPr>
              <w:pStyle w:val="ConsPlusNormal"/>
              <w:jc w:val="center"/>
            </w:pPr>
            <w:r>
              <w:t>94,34</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521" w:history="1">
              <w:r>
                <w:rPr>
                  <w:color w:val="0000FF"/>
                </w:rPr>
                <w:t>Указ</w:t>
              </w:r>
            </w:hyperlink>
            <w:r>
              <w:t xml:space="preserve"> Президента Российской Федерации от 7 мая 2012 года N 597 "О мероприятиях по реализации государственной </w:t>
            </w:r>
            <w:r>
              <w:lastRenderedPageBreak/>
              <w:t>социальной политики"</w:t>
            </w:r>
          </w:p>
        </w:tc>
      </w:tr>
      <w:tr w:rsidR="00205E10">
        <w:tc>
          <w:tcPr>
            <w:tcW w:w="737" w:type="dxa"/>
          </w:tcPr>
          <w:p w:rsidR="00205E10" w:rsidRDefault="00205E10">
            <w:pPr>
              <w:pStyle w:val="ConsPlusNormal"/>
              <w:jc w:val="center"/>
            </w:pPr>
            <w:r>
              <w:lastRenderedPageBreak/>
              <w:t>6.</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деятельности профессиональных образовательных организаций, подведомственных Депобрнауки Костромской области</w:t>
            </w:r>
          </w:p>
        </w:tc>
        <w:tc>
          <w:tcPr>
            <w:tcW w:w="2381" w:type="dxa"/>
          </w:tcPr>
          <w:p w:rsidR="00205E10" w:rsidRDefault="00205E10">
            <w:pPr>
              <w:pStyle w:val="ConsPlusNormal"/>
              <w:jc w:val="both"/>
            </w:pPr>
            <w:r>
              <w:t>Удельный вес профессиональных образовательных организаций, обеспечивающих современные условия обучения</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53</w:t>
            </w:r>
          </w:p>
        </w:tc>
        <w:tc>
          <w:tcPr>
            <w:tcW w:w="833" w:type="dxa"/>
          </w:tcPr>
          <w:p w:rsidR="00205E10" w:rsidRDefault="00205E10">
            <w:pPr>
              <w:pStyle w:val="ConsPlusNormal"/>
              <w:jc w:val="center"/>
            </w:pPr>
            <w:r>
              <w:t>58</w:t>
            </w:r>
          </w:p>
        </w:tc>
        <w:tc>
          <w:tcPr>
            <w:tcW w:w="833" w:type="dxa"/>
          </w:tcPr>
          <w:p w:rsidR="00205E10" w:rsidRDefault="00205E10">
            <w:pPr>
              <w:pStyle w:val="ConsPlusNormal"/>
              <w:jc w:val="center"/>
            </w:pPr>
            <w:r>
              <w:t>64</w:t>
            </w:r>
          </w:p>
        </w:tc>
        <w:tc>
          <w:tcPr>
            <w:tcW w:w="833" w:type="dxa"/>
          </w:tcPr>
          <w:p w:rsidR="00205E10" w:rsidRDefault="00205E10">
            <w:pPr>
              <w:pStyle w:val="ConsPlusNormal"/>
              <w:jc w:val="center"/>
            </w:pPr>
            <w:r>
              <w:t>69</w:t>
            </w:r>
          </w:p>
        </w:tc>
        <w:tc>
          <w:tcPr>
            <w:tcW w:w="833" w:type="dxa"/>
          </w:tcPr>
          <w:p w:rsidR="00205E10" w:rsidRDefault="00205E10">
            <w:pPr>
              <w:pStyle w:val="ConsPlusNormal"/>
              <w:jc w:val="center"/>
            </w:pPr>
            <w:r>
              <w:t>78</w:t>
            </w:r>
          </w:p>
        </w:tc>
        <w:tc>
          <w:tcPr>
            <w:tcW w:w="833" w:type="dxa"/>
          </w:tcPr>
          <w:p w:rsidR="00205E10" w:rsidRDefault="00205E10">
            <w:pPr>
              <w:pStyle w:val="ConsPlusNormal"/>
              <w:jc w:val="center"/>
            </w:pPr>
            <w:r>
              <w:t>83</w:t>
            </w:r>
          </w:p>
        </w:tc>
        <w:tc>
          <w:tcPr>
            <w:tcW w:w="833" w:type="dxa"/>
          </w:tcPr>
          <w:p w:rsidR="00205E10" w:rsidRDefault="00205E10">
            <w:pPr>
              <w:pStyle w:val="ConsPlusNormal"/>
              <w:jc w:val="center"/>
            </w:pPr>
            <w:r>
              <w:t>92</w:t>
            </w:r>
          </w:p>
        </w:tc>
        <w:tc>
          <w:tcPr>
            <w:tcW w:w="833" w:type="dxa"/>
          </w:tcPr>
          <w:p w:rsidR="00205E10" w:rsidRDefault="00205E10">
            <w:pPr>
              <w:pStyle w:val="ConsPlusNormal"/>
              <w:jc w:val="center"/>
            </w:pPr>
            <w:r>
              <w:t>95</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7.</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Создание условий для развития доступности профессионального образования независимо от места жительства и состояния здоровья обучающихся</w:t>
            </w:r>
          </w:p>
        </w:tc>
        <w:tc>
          <w:tcPr>
            <w:tcW w:w="2381" w:type="dxa"/>
          </w:tcPr>
          <w:p w:rsidR="00205E10" w:rsidRDefault="00205E10">
            <w:pPr>
              <w:pStyle w:val="ConsPlusNormal"/>
              <w:jc w:val="both"/>
            </w:pPr>
            <w:r>
              <w:t xml:space="preserve">Обеспеченность студентов профессиональных образовательных организаций общежитиями (удельный вес численности студентов профессиональных образовательных организаций, проживающих в общежитиях, в общей численности студентов данных организаций, </w:t>
            </w:r>
            <w:r>
              <w:lastRenderedPageBreak/>
              <w:t>нуждающихся в общежитиях)</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87</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92</w:t>
            </w:r>
          </w:p>
        </w:tc>
        <w:tc>
          <w:tcPr>
            <w:tcW w:w="833" w:type="dxa"/>
          </w:tcPr>
          <w:p w:rsidR="00205E10" w:rsidRDefault="00205E10">
            <w:pPr>
              <w:pStyle w:val="ConsPlusNormal"/>
              <w:jc w:val="center"/>
            </w:pPr>
            <w:r>
              <w:t>94</w:t>
            </w:r>
          </w:p>
        </w:tc>
        <w:tc>
          <w:tcPr>
            <w:tcW w:w="833" w:type="dxa"/>
          </w:tcPr>
          <w:p w:rsidR="00205E10" w:rsidRDefault="00205E10">
            <w:pPr>
              <w:pStyle w:val="ConsPlusNormal"/>
              <w:jc w:val="center"/>
            </w:pPr>
            <w:r>
              <w:t>95</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r>
              <w:t>Перечень поручений Президента Российской Федерации по итогам совещания с членами Правительства от 02.11.2016 N Пр-2239</w:t>
            </w:r>
          </w:p>
        </w:tc>
      </w:tr>
      <w:tr w:rsidR="00205E10">
        <w:tc>
          <w:tcPr>
            <w:tcW w:w="737" w:type="dxa"/>
          </w:tcPr>
          <w:p w:rsidR="00205E10" w:rsidRDefault="00205E10">
            <w:pPr>
              <w:pStyle w:val="ConsPlusNormal"/>
              <w:jc w:val="center"/>
            </w:pPr>
            <w:r>
              <w:lastRenderedPageBreak/>
              <w:t>8.</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Создание условий для развития доступности профессионального образования независимо от места жительства и состояния здоровья обучающихся</w:t>
            </w:r>
          </w:p>
        </w:tc>
        <w:tc>
          <w:tcPr>
            <w:tcW w:w="2381" w:type="dxa"/>
          </w:tcPr>
          <w:p w:rsidR="00205E10" w:rsidRDefault="00205E10">
            <w:pPr>
              <w:pStyle w:val="ConsPlusNormal"/>
              <w:jc w:val="both"/>
            </w:pPr>
            <w:r>
              <w:t>Удельный вес численности профессиональных образовательных организаций, здания которых приспособлены для обучения лиц с ограниченными возможностями здоровья, в общем их числе</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0</w:t>
            </w:r>
          </w:p>
        </w:tc>
        <w:tc>
          <w:tcPr>
            <w:tcW w:w="833" w:type="dxa"/>
          </w:tcPr>
          <w:p w:rsidR="00205E10" w:rsidRDefault="00205E10">
            <w:pPr>
              <w:pStyle w:val="ConsPlusNormal"/>
              <w:jc w:val="center"/>
            </w:pPr>
            <w:r>
              <w:t>8</w:t>
            </w:r>
          </w:p>
        </w:tc>
        <w:tc>
          <w:tcPr>
            <w:tcW w:w="833" w:type="dxa"/>
          </w:tcPr>
          <w:p w:rsidR="00205E10" w:rsidRDefault="00205E10">
            <w:pPr>
              <w:pStyle w:val="ConsPlusNormal"/>
              <w:jc w:val="center"/>
            </w:pPr>
            <w:r>
              <w:t>11</w:t>
            </w:r>
          </w:p>
        </w:tc>
        <w:tc>
          <w:tcPr>
            <w:tcW w:w="833" w:type="dxa"/>
          </w:tcPr>
          <w:p w:rsidR="00205E10" w:rsidRDefault="00205E10">
            <w:pPr>
              <w:pStyle w:val="ConsPlusNormal"/>
              <w:jc w:val="center"/>
            </w:pPr>
            <w:r>
              <w:t>14</w:t>
            </w:r>
          </w:p>
        </w:tc>
        <w:tc>
          <w:tcPr>
            <w:tcW w:w="833" w:type="dxa"/>
          </w:tcPr>
          <w:p w:rsidR="00205E10" w:rsidRDefault="00205E10">
            <w:pPr>
              <w:pStyle w:val="ConsPlusNormal"/>
              <w:jc w:val="center"/>
            </w:pPr>
            <w:r>
              <w:t>17</w:t>
            </w:r>
          </w:p>
        </w:tc>
        <w:tc>
          <w:tcPr>
            <w:tcW w:w="833" w:type="dxa"/>
          </w:tcPr>
          <w:p w:rsidR="00205E10" w:rsidRDefault="00205E10">
            <w:pPr>
              <w:pStyle w:val="ConsPlusNormal"/>
              <w:jc w:val="center"/>
            </w:pPr>
            <w:r>
              <w:t>22</w:t>
            </w:r>
          </w:p>
        </w:tc>
        <w:tc>
          <w:tcPr>
            <w:tcW w:w="833" w:type="dxa"/>
          </w:tcPr>
          <w:p w:rsidR="00205E10" w:rsidRDefault="00205E10">
            <w:pPr>
              <w:pStyle w:val="ConsPlusNormal"/>
              <w:jc w:val="center"/>
            </w:pPr>
            <w:r>
              <w:t>22</w:t>
            </w:r>
          </w:p>
        </w:tc>
        <w:tc>
          <w:tcPr>
            <w:tcW w:w="833" w:type="dxa"/>
          </w:tcPr>
          <w:p w:rsidR="00205E10" w:rsidRDefault="00205E10">
            <w:pPr>
              <w:pStyle w:val="ConsPlusNormal"/>
              <w:jc w:val="center"/>
            </w:pPr>
            <w:r>
              <w:t>25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22" w:history="1">
              <w:r>
                <w:rPr>
                  <w:color w:val="0000FF"/>
                </w:rPr>
                <w:t>Указ</w:t>
              </w:r>
            </w:hyperlink>
            <w:r>
              <w:t xml:space="preserve"> Президента Российской Федерации от 7 мая 2012 года N 599 "О мерах по реализации государственной политики в области образования и науки"</w:t>
            </w:r>
          </w:p>
        </w:tc>
      </w:tr>
      <w:tr w:rsidR="00205E10">
        <w:tc>
          <w:tcPr>
            <w:tcW w:w="737" w:type="dxa"/>
          </w:tcPr>
          <w:p w:rsidR="00205E10" w:rsidRDefault="00205E10">
            <w:pPr>
              <w:pStyle w:val="ConsPlusNormal"/>
              <w:jc w:val="center"/>
            </w:pPr>
            <w:r>
              <w:t>9.</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деятельности профессиональных образовательных организаций, подведомственных Депобрнауки Костромской области</w:t>
            </w:r>
          </w:p>
        </w:tc>
        <w:tc>
          <w:tcPr>
            <w:tcW w:w="2381" w:type="dxa"/>
          </w:tcPr>
          <w:p w:rsidR="00205E10" w:rsidRDefault="00205E10">
            <w:pPr>
              <w:pStyle w:val="ConsPlusNormal"/>
              <w:jc w:val="both"/>
            </w:pPr>
            <w:r>
              <w:t xml:space="preserve">Социальная обеспеченность детей-сирот и детей, оставшихся без попечения родителей, обучающихся по программам среднего профессионального образования и профессионального обучения (удельный вес численности обучающихся профессиональных образовательных организаций, относящихся к категории детей-сирот </w:t>
            </w:r>
            <w:r>
              <w:lastRenderedPageBreak/>
              <w:t>и детей, оставшихся без попечения родителей, обеспеченных мерами социальной поддержки в соответствии с законодательством, в общей численности обучающихся данной категории)</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523" w:history="1">
              <w:r>
                <w:rPr>
                  <w:color w:val="0000FF"/>
                </w:rPr>
                <w:t>Закон</w:t>
              </w:r>
            </w:hyperlink>
            <w:r>
              <w:t xml:space="preserve"> Костромской области от 19 декабря 2005 года N 348-ЗКО "О государственном обеспечении и дополнительных гарантиях по социальной поддержке детей-сирот и детей, оставшихся без попечения родителей, в Костромской области"</w:t>
            </w:r>
          </w:p>
        </w:tc>
      </w:tr>
      <w:tr w:rsidR="00205E10">
        <w:tc>
          <w:tcPr>
            <w:tcW w:w="737" w:type="dxa"/>
          </w:tcPr>
          <w:p w:rsidR="00205E10" w:rsidRDefault="00205E10">
            <w:pPr>
              <w:pStyle w:val="ConsPlusNormal"/>
              <w:jc w:val="center"/>
            </w:pPr>
            <w:r>
              <w:lastRenderedPageBreak/>
              <w:t>10.</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Формирование системы непрерывного профессионального образования, позволяющей выстраивать гибкие (модульные) траектории освоения новых компетенций по запросам граждан и организаций</w:t>
            </w:r>
          </w:p>
        </w:tc>
        <w:tc>
          <w:tcPr>
            <w:tcW w:w="2381" w:type="dxa"/>
          </w:tcPr>
          <w:p w:rsidR="00205E10" w:rsidRDefault="00205E10">
            <w:pPr>
              <w:pStyle w:val="ConsPlusNormal"/>
              <w:jc w:val="both"/>
            </w:pPr>
            <w:r>
              <w:t>Количество работников образовательных организаций Костромской области, прошедших повышение квалификации за счет средств областного бюджета в текущем году</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3 500</w:t>
            </w:r>
          </w:p>
        </w:tc>
        <w:tc>
          <w:tcPr>
            <w:tcW w:w="833" w:type="dxa"/>
          </w:tcPr>
          <w:p w:rsidR="00205E10" w:rsidRDefault="00205E10">
            <w:pPr>
              <w:pStyle w:val="ConsPlusNormal"/>
              <w:jc w:val="center"/>
            </w:pPr>
            <w:r>
              <w:t>3 500</w:t>
            </w:r>
          </w:p>
        </w:tc>
        <w:tc>
          <w:tcPr>
            <w:tcW w:w="833" w:type="dxa"/>
          </w:tcPr>
          <w:p w:rsidR="00205E10" w:rsidRDefault="00205E10">
            <w:pPr>
              <w:pStyle w:val="ConsPlusNormal"/>
              <w:jc w:val="center"/>
            </w:pPr>
            <w:r>
              <w:t>3 275</w:t>
            </w:r>
          </w:p>
        </w:tc>
        <w:tc>
          <w:tcPr>
            <w:tcW w:w="833" w:type="dxa"/>
          </w:tcPr>
          <w:p w:rsidR="00205E10" w:rsidRDefault="00205E10">
            <w:pPr>
              <w:pStyle w:val="ConsPlusNormal"/>
              <w:jc w:val="center"/>
            </w:pPr>
            <w:r>
              <w:t>3 150</w:t>
            </w:r>
          </w:p>
        </w:tc>
        <w:tc>
          <w:tcPr>
            <w:tcW w:w="833" w:type="dxa"/>
          </w:tcPr>
          <w:p w:rsidR="00205E10" w:rsidRDefault="00205E10">
            <w:pPr>
              <w:pStyle w:val="ConsPlusNormal"/>
              <w:jc w:val="center"/>
            </w:pPr>
            <w:r>
              <w:t>3 125</w:t>
            </w:r>
          </w:p>
        </w:tc>
        <w:tc>
          <w:tcPr>
            <w:tcW w:w="833" w:type="dxa"/>
          </w:tcPr>
          <w:p w:rsidR="00205E10" w:rsidRDefault="00205E10">
            <w:pPr>
              <w:pStyle w:val="ConsPlusNormal"/>
              <w:jc w:val="center"/>
            </w:pPr>
            <w:r>
              <w:t>3 125</w:t>
            </w:r>
          </w:p>
        </w:tc>
        <w:tc>
          <w:tcPr>
            <w:tcW w:w="833" w:type="dxa"/>
          </w:tcPr>
          <w:p w:rsidR="00205E10" w:rsidRDefault="00205E10">
            <w:pPr>
              <w:pStyle w:val="ConsPlusNormal"/>
              <w:jc w:val="center"/>
            </w:pPr>
            <w:r>
              <w:t>3 125</w:t>
            </w:r>
          </w:p>
        </w:tc>
        <w:tc>
          <w:tcPr>
            <w:tcW w:w="833" w:type="dxa"/>
          </w:tcPr>
          <w:p w:rsidR="00205E10" w:rsidRDefault="00205E10">
            <w:pPr>
              <w:pStyle w:val="ConsPlusNormal"/>
              <w:jc w:val="center"/>
            </w:pPr>
            <w:r>
              <w:t>3 125</w:t>
            </w:r>
          </w:p>
        </w:tc>
        <w:tc>
          <w:tcPr>
            <w:tcW w:w="833" w:type="dxa"/>
          </w:tcPr>
          <w:p w:rsidR="00205E10" w:rsidRDefault="00205E10">
            <w:pPr>
              <w:pStyle w:val="ConsPlusNormal"/>
              <w:jc w:val="center"/>
            </w:pPr>
            <w:r>
              <w:t>3 125</w:t>
            </w:r>
          </w:p>
        </w:tc>
        <w:tc>
          <w:tcPr>
            <w:tcW w:w="833" w:type="dxa"/>
          </w:tcPr>
          <w:p w:rsidR="00205E10" w:rsidRDefault="00205E10">
            <w:pPr>
              <w:pStyle w:val="ConsPlusNormal"/>
              <w:jc w:val="center"/>
            </w:pPr>
            <w:r>
              <w:t>3 125</w:t>
            </w:r>
          </w:p>
        </w:tc>
        <w:tc>
          <w:tcPr>
            <w:tcW w:w="833" w:type="dxa"/>
          </w:tcPr>
          <w:p w:rsidR="00205E10" w:rsidRDefault="00205E10">
            <w:pPr>
              <w:pStyle w:val="ConsPlusNormal"/>
              <w:jc w:val="center"/>
            </w:pPr>
            <w:r>
              <w:t>3 125</w:t>
            </w:r>
          </w:p>
        </w:tc>
        <w:tc>
          <w:tcPr>
            <w:tcW w:w="833" w:type="dxa"/>
          </w:tcPr>
          <w:p w:rsidR="00205E10" w:rsidRDefault="00205E10">
            <w:pPr>
              <w:pStyle w:val="ConsPlusNormal"/>
              <w:jc w:val="center"/>
            </w:pPr>
            <w:r>
              <w:t>3 125</w:t>
            </w:r>
          </w:p>
        </w:tc>
        <w:tc>
          <w:tcPr>
            <w:tcW w:w="843" w:type="dxa"/>
          </w:tcPr>
          <w:p w:rsidR="00205E10" w:rsidRDefault="00205E10">
            <w:pPr>
              <w:pStyle w:val="ConsPlusNormal"/>
              <w:jc w:val="center"/>
            </w:pPr>
            <w:r>
              <w:t>3 125</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11.</w:t>
            </w:r>
          </w:p>
        </w:tc>
        <w:tc>
          <w:tcPr>
            <w:tcW w:w="2211" w:type="dxa"/>
          </w:tcPr>
          <w:p w:rsidR="00205E10" w:rsidRDefault="00205E10">
            <w:pPr>
              <w:pStyle w:val="ConsPlusNormal"/>
              <w:jc w:val="both"/>
            </w:pPr>
            <w:r>
              <w:t xml:space="preserve">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w:t>
            </w:r>
            <w:r>
              <w:lastRenderedPageBreak/>
              <w:t>региона</w:t>
            </w:r>
          </w:p>
        </w:tc>
        <w:tc>
          <w:tcPr>
            <w:tcW w:w="2212" w:type="dxa"/>
          </w:tcPr>
          <w:p w:rsidR="00205E10" w:rsidRDefault="00205E10">
            <w:pPr>
              <w:pStyle w:val="ConsPlusNormal"/>
              <w:jc w:val="both"/>
            </w:pPr>
            <w:r>
              <w:lastRenderedPageBreak/>
              <w:t>Обеспечение деятельности образовательных организаций дополнительного профессионального образования, подведомственных Депобрнауки Костромской области</w:t>
            </w:r>
          </w:p>
        </w:tc>
        <w:tc>
          <w:tcPr>
            <w:tcW w:w="2381" w:type="dxa"/>
          </w:tcPr>
          <w:p w:rsidR="00205E10" w:rsidRDefault="00205E10">
            <w:pPr>
              <w:pStyle w:val="ConsPlusNormal"/>
              <w:jc w:val="both"/>
            </w:pPr>
            <w:r>
              <w:t xml:space="preserve">Удельный вес учебных аудиторий образовательных организаций дополнительного профессионального образования, оснащенных компьютерным и интерактивным оборудованием, в </w:t>
            </w:r>
            <w:r>
              <w:lastRenderedPageBreak/>
              <w:t>общей численности учебных аудиторий образовательных организаций дополнительного профессионального образования</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68</w:t>
            </w:r>
          </w:p>
        </w:tc>
        <w:tc>
          <w:tcPr>
            <w:tcW w:w="833" w:type="dxa"/>
          </w:tcPr>
          <w:p w:rsidR="00205E10" w:rsidRDefault="00205E10">
            <w:pPr>
              <w:pStyle w:val="ConsPlusNormal"/>
              <w:jc w:val="center"/>
            </w:pPr>
            <w:r>
              <w:t>70</w:t>
            </w:r>
          </w:p>
        </w:tc>
        <w:tc>
          <w:tcPr>
            <w:tcW w:w="833" w:type="dxa"/>
          </w:tcPr>
          <w:p w:rsidR="00205E10" w:rsidRDefault="00205E10">
            <w:pPr>
              <w:pStyle w:val="ConsPlusNormal"/>
              <w:jc w:val="center"/>
            </w:pPr>
            <w:r>
              <w:t>75</w:t>
            </w:r>
          </w:p>
        </w:tc>
        <w:tc>
          <w:tcPr>
            <w:tcW w:w="833" w:type="dxa"/>
          </w:tcPr>
          <w:p w:rsidR="00205E10" w:rsidRDefault="00205E10">
            <w:pPr>
              <w:pStyle w:val="ConsPlusNormal"/>
              <w:jc w:val="center"/>
            </w:pPr>
            <w:r>
              <w:t>80</w:t>
            </w:r>
          </w:p>
        </w:tc>
        <w:tc>
          <w:tcPr>
            <w:tcW w:w="833" w:type="dxa"/>
          </w:tcPr>
          <w:p w:rsidR="00205E10" w:rsidRDefault="00205E10">
            <w:pPr>
              <w:pStyle w:val="ConsPlusNormal"/>
              <w:jc w:val="center"/>
            </w:pPr>
            <w:r>
              <w:t>85</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93</w:t>
            </w:r>
          </w:p>
        </w:tc>
        <w:tc>
          <w:tcPr>
            <w:tcW w:w="833" w:type="dxa"/>
          </w:tcPr>
          <w:p w:rsidR="00205E10" w:rsidRDefault="00205E10">
            <w:pPr>
              <w:pStyle w:val="ConsPlusNormal"/>
              <w:jc w:val="center"/>
            </w:pPr>
            <w:r>
              <w:t>95</w:t>
            </w:r>
          </w:p>
        </w:tc>
        <w:tc>
          <w:tcPr>
            <w:tcW w:w="833" w:type="dxa"/>
          </w:tcPr>
          <w:p w:rsidR="00205E10" w:rsidRDefault="00205E10">
            <w:pPr>
              <w:pStyle w:val="ConsPlusNormal"/>
              <w:jc w:val="center"/>
            </w:pPr>
            <w:r>
              <w:t>95</w:t>
            </w:r>
          </w:p>
        </w:tc>
        <w:tc>
          <w:tcPr>
            <w:tcW w:w="833" w:type="dxa"/>
          </w:tcPr>
          <w:p w:rsidR="00205E10" w:rsidRDefault="00205E10">
            <w:pPr>
              <w:pStyle w:val="ConsPlusNormal"/>
              <w:jc w:val="center"/>
            </w:pPr>
            <w:r>
              <w:t>95</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12.</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Развитие системы целевой подготовки кадров</w:t>
            </w:r>
          </w:p>
        </w:tc>
        <w:tc>
          <w:tcPr>
            <w:tcW w:w="2381" w:type="dxa"/>
          </w:tcPr>
          <w:p w:rsidR="00205E10" w:rsidRDefault="00205E10">
            <w:pPr>
              <w:pStyle w:val="ConsPlusNormal"/>
              <w:jc w:val="both"/>
            </w:pPr>
            <w:r>
              <w:t>Количество участников пилотного проекта по организации целевой подготовки кадров для образовательных организаций Костромской области, участвующих в апробации механизма финансирования через организацию - заказчика кадров</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0</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6</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r>
              <w:t xml:space="preserve">Распоряжение администрации Костромской области от 24 сентября 2013 года N 215-ра "О пилотном проекте по подготовке специалистов со средним педагогическим образованием", распоряжение администрации Костромской области от 29 мая 2014 года N 129-ра "О плане мероприятий по реализации пилотного проекта по организации целевой подготовки кадров для муниципальных образовательных организаций Костромской </w:t>
            </w:r>
            <w:r>
              <w:lastRenderedPageBreak/>
              <w:t>области"</w:t>
            </w:r>
          </w:p>
        </w:tc>
      </w:tr>
      <w:tr w:rsidR="00205E10">
        <w:tc>
          <w:tcPr>
            <w:tcW w:w="737" w:type="dxa"/>
          </w:tcPr>
          <w:p w:rsidR="00205E10" w:rsidRDefault="00205E10">
            <w:pPr>
              <w:pStyle w:val="ConsPlusNormal"/>
              <w:jc w:val="center"/>
            </w:pPr>
            <w:r>
              <w:lastRenderedPageBreak/>
              <w:t>13.</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Выявление и распространение инновационного опыта работы лучших профессиональных образовательных организаций</w:t>
            </w:r>
          </w:p>
        </w:tc>
        <w:tc>
          <w:tcPr>
            <w:tcW w:w="2381" w:type="dxa"/>
          </w:tcPr>
          <w:p w:rsidR="00205E10" w:rsidRDefault="00205E10">
            <w:pPr>
              <w:pStyle w:val="ConsPlusNormal"/>
              <w:jc w:val="both"/>
            </w:pPr>
            <w:r>
              <w:t>Количество профессиональных образовательных организаций, признанных лучшими по итогам конкурсного отбора в рамках ПНП "Образование"</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14.</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Выявление и распространение инновационного опыта работы лучших преподавателей специальных дисциплин и мастеров производственного обучения профессиональных образовательных организаций</w:t>
            </w:r>
          </w:p>
        </w:tc>
        <w:tc>
          <w:tcPr>
            <w:tcW w:w="2381" w:type="dxa"/>
          </w:tcPr>
          <w:p w:rsidR="00205E10" w:rsidRDefault="00205E10">
            <w:pPr>
              <w:pStyle w:val="ConsPlusNormal"/>
              <w:jc w:val="both"/>
            </w:pPr>
            <w:r>
              <w:t>Количество преподавателей специальных дисциплин, мастеров производственного обучения профессиональных образовательных организаций, признанных лучшими по итогам областного конкурса "Учитель года" в рамках ПНП "Образование"</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1</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15.</w:t>
            </w:r>
          </w:p>
        </w:tc>
        <w:tc>
          <w:tcPr>
            <w:tcW w:w="2211" w:type="dxa"/>
          </w:tcPr>
          <w:p w:rsidR="00205E10" w:rsidRDefault="00205E10">
            <w:pPr>
              <w:pStyle w:val="ConsPlusNormal"/>
              <w:jc w:val="both"/>
            </w:pPr>
            <w:r>
              <w:t xml:space="preserve">Обеспечение доступности и качества профессионального </w:t>
            </w:r>
            <w:r>
              <w:lastRenderedPageBreak/>
              <w:t>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lastRenderedPageBreak/>
              <w:t xml:space="preserve">Создание механизмов формирования системы </w:t>
            </w:r>
            <w:r>
              <w:lastRenderedPageBreak/>
              <w:t>продвижения инициативной и талантливой молодежи</w:t>
            </w:r>
          </w:p>
        </w:tc>
        <w:tc>
          <w:tcPr>
            <w:tcW w:w="2381" w:type="dxa"/>
          </w:tcPr>
          <w:p w:rsidR="00205E10" w:rsidRDefault="00205E10">
            <w:pPr>
              <w:pStyle w:val="ConsPlusNormal"/>
              <w:jc w:val="both"/>
            </w:pPr>
            <w:r>
              <w:lastRenderedPageBreak/>
              <w:t xml:space="preserve">Количество представителей талантливой молодежи Костромской области, </w:t>
            </w:r>
            <w:r>
              <w:lastRenderedPageBreak/>
              <w:t>признанных лучшими в номинации "Научно-техническое творчество и учебно-исследовательская деятельность имени Ф.В.Чижова в рамках ПНП "Образование"</w:t>
            </w:r>
          </w:p>
        </w:tc>
        <w:tc>
          <w:tcPr>
            <w:tcW w:w="1020" w:type="dxa"/>
          </w:tcPr>
          <w:p w:rsidR="00205E10" w:rsidRDefault="00205E10">
            <w:pPr>
              <w:pStyle w:val="ConsPlusNormal"/>
              <w:jc w:val="center"/>
            </w:pPr>
            <w:r>
              <w:lastRenderedPageBreak/>
              <w:t>Человек</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43" w:type="dxa"/>
          </w:tcPr>
          <w:p w:rsidR="00205E10" w:rsidRDefault="00205E10">
            <w:pPr>
              <w:pStyle w:val="ConsPlusNormal"/>
              <w:jc w:val="center"/>
            </w:pPr>
            <w:r>
              <w:t>5</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16.</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Внедрение новых программ и моделей профессионального образования в образовательных организациях, осуществляющих подготовку кадров для приоритетных отраслей экономики области</w:t>
            </w:r>
          </w:p>
        </w:tc>
        <w:tc>
          <w:tcPr>
            <w:tcW w:w="2381" w:type="dxa"/>
          </w:tcPr>
          <w:p w:rsidR="00205E10" w:rsidRDefault="00205E10">
            <w:pPr>
              <w:pStyle w:val="ConsPlusNormal"/>
              <w:jc w:val="both"/>
            </w:pPr>
            <w:r>
              <w:t>Доля профессиональных образовательных организаций, внедривших новые программы и модели профессионального образования, разработанные в рамках Федеральной целевой программы развития образования на 2011-2015 годы, в общем количестве профессиональных образовательных организаций Костромской области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80</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95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24" w:history="1">
              <w:r>
                <w:rPr>
                  <w:color w:val="0000FF"/>
                </w:rPr>
                <w:t>Постановление</w:t>
              </w:r>
            </w:hyperlink>
            <w:r>
              <w:t xml:space="preserve"> Правительства Российской Федерации от 7 февраля 2011 года N 61 "О Федеральной целевой программе развития образования на 2011-2015 годы"</w:t>
            </w:r>
          </w:p>
        </w:tc>
      </w:tr>
      <w:tr w:rsidR="00205E10">
        <w:tc>
          <w:tcPr>
            <w:tcW w:w="737" w:type="dxa"/>
          </w:tcPr>
          <w:p w:rsidR="00205E10" w:rsidRDefault="00205E10">
            <w:pPr>
              <w:pStyle w:val="ConsPlusNormal"/>
              <w:jc w:val="center"/>
            </w:pPr>
            <w:r>
              <w:t>17.</w:t>
            </w:r>
          </w:p>
        </w:tc>
        <w:tc>
          <w:tcPr>
            <w:tcW w:w="2211" w:type="dxa"/>
          </w:tcPr>
          <w:p w:rsidR="00205E10" w:rsidRDefault="00205E10">
            <w:pPr>
              <w:pStyle w:val="ConsPlusNormal"/>
              <w:jc w:val="both"/>
            </w:pPr>
            <w:r>
              <w:t xml:space="preserve">Обеспечение доступности и качества профессионального образования в соответствии с </w:t>
            </w:r>
            <w:r>
              <w:lastRenderedPageBreak/>
              <w:t>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lastRenderedPageBreak/>
              <w:t xml:space="preserve">Выявление и поощрение лучших студентов профессиональных образовательных организаций, </w:t>
            </w:r>
            <w:r>
              <w:lastRenderedPageBreak/>
              <w:t>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tc>
        <w:tc>
          <w:tcPr>
            <w:tcW w:w="2381" w:type="dxa"/>
          </w:tcPr>
          <w:p w:rsidR="00205E10" w:rsidRDefault="00205E10">
            <w:pPr>
              <w:pStyle w:val="ConsPlusNormal"/>
              <w:jc w:val="both"/>
            </w:pPr>
            <w:r>
              <w:lastRenderedPageBreak/>
              <w:t xml:space="preserve">Количество студентов профессиональных образовательных организаций, которым назначена стипендия Правительства </w:t>
            </w:r>
            <w:r>
              <w:lastRenderedPageBreak/>
              <w:t>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tc>
        <w:tc>
          <w:tcPr>
            <w:tcW w:w="1020" w:type="dxa"/>
          </w:tcPr>
          <w:p w:rsidR="00205E10" w:rsidRDefault="00205E10">
            <w:pPr>
              <w:pStyle w:val="ConsPlusNormal"/>
              <w:jc w:val="center"/>
            </w:pPr>
            <w:r>
              <w:lastRenderedPageBreak/>
              <w:t>Человек</w:t>
            </w:r>
          </w:p>
        </w:tc>
        <w:tc>
          <w:tcPr>
            <w:tcW w:w="833" w:type="dxa"/>
          </w:tcPr>
          <w:p w:rsidR="00205E10" w:rsidRDefault="00205E10">
            <w:pPr>
              <w:pStyle w:val="ConsPlusNormal"/>
              <w:jc w:val="center"/>
            </w:pPr>
            <w:r>
              <w:t>6</w:t>
            </w:r>
          </w:p>
        </w:tc>
        <w:tc>
          <w:tcPr>
            <w:tcW w:w="833" w:type="dxa"/>
          </w:tcPr>
          <w:p w:rsidR="00205E10" w:rsidRDefault="00205E10">
            <w:pPr>
              <w:pStyle w:val="ConsPlusNormal"/>
              <w:jc w:val="center"/>
            </w:pPr>
            <w:r>
              <w:t>15</w:t>
            </w:r>
          </w:p>
        </w:tc>
        <w:tc>
          <w:tcPr>
            <w:tcW w:w="833" w:type="dxa"/>
          </w:tcPr>
          <w:p w:rsidR="00205E10" w:rsidRDefault="00205E10">
            <w:pPr>
              <w:pStyle w:val="ConsPlusNormal"/>
              <w:jc w:val="center"/>
            </w:pPr>
            <w:r>
              <w:t>24</w:t>
            </w:r>
          </w:p>
        </w:tc>
        <w:tc>
          <w:tcPr>
            <w:tcW w:w="833" w:type="dxa"/>
          </w:tcPr>
          <w:p w:rsidR="00205E10" w:rsidRDefault="00205E10">
            <w:pPr>
              <w:pStyle w:val="ConsPlusNormal"/>
              <w:jc w:val="center"/>
            </w:pPr>
            <w:r>
              <w:t>24</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24</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25" w:history="1">
              <w:r>
                <w:rPr>
                  <w:color w:val="0000FF"/>
                </w:rPr>
                <w:t>Постановление</w:t>
              </w:r>
            </w:hyperlink>
            <w:r>
              <w:t xml:space="preserve"> Правительства Российской Федерации от 28 июля 2011 года N 625 "О стипендиях </w:t>
            </w:r>
            <w:r>
              <w:lastRenderedPageBreak/>
              <w:t>Правительства Российской Федерации для обучающихся по образовательным программам среднего профессионального образования, соответствующим приоритетным направлениям модернизации и технологического развития экономики Российской Федерации"</w:t>
            </w:r>
          </w:p>
        </w:tc>
      </w:tr>
      <w:tr w:rsidR="00205E10">
        <w:tblPrEx>
          <w:tblBorders>
            <w:insideH w:val="nil"/>
          </w:tblBorders>
        </w:tblPrEx>
        <w:tc>
          <w:tcPr>
            <w:tcW w:w="737" w:type="dxa"/>
            <w:tcBorders>
              <w:bottom w:val="nil"/>
            </w:tcBorders>
          </w:tcPr>
          <w:p w:rsidR="00205E10" w:rsidRDefault="00205E10">
            <w:pPr>
              <w:pStyle w:val="ConsPlusNormal"/>
              <w:jc w:val="center"/>
            </w:pPr>
            <w:r>
              <w:lastRenderedPageBreak/>
              <w:t>18.</w:t>
            </w:r>
          </w:p>
        </w:tc>
        <w:tc>
          <w:tcPr>
            <w:tcW w:w="2211" w:type="dxa"/>
            <w:tcBorders>
              <w:bottom w:val="nil"/>
            </w:tcBorders>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t>Обеспечение государственных гарантий реализации права на получение общедоступного и бесплатного среднего профессионального образования и профессионального обучения</w:t>
            </w:r>
          </w:p>
        </w:tc>
        <w:tc>
          <w:tcPr>
            <w:tcW w:w="2381" w:type="dxa"/>
            <w:tcBorders>
              <w:bottom w:val="nil"/>
            </w:tcBorders>
          </w:tcPr>
          <w:p w:rsidR="00205E10" w:rsidRDefault="00205E10">
            <w:pPr>
              <w:pStyle w:val="ConsPlusNormal"/>
              <w:jc w:val="both"/>
            </w:pPr>
            <w:r>
              <w:t>Количество социально ориентированных некоммерческих организаций среднего профессионального образования, которым оказана государственная поддержка в виде предоставления субсидий</w:t>
            </w:r>
          </w:p>
        </w:tc>
        <w:tc>
          <w:tcPr>
            <w:tcW w:w="1020" w:type="dxa"/>
            <w:tcBorders>
              <w:bottom w:val="nil"/>
            </w:tcBorders>
          </w:tcPr>
          <w:p w:rsidR="00205E10" w:rsidRDefault="00205E10">
            <w:pPr>
              <w:pStyle w:val="ConsPlusNormal"/>
            </w:pPr>
            <w:r>
              <w:t>Единиц</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jc w:val="center"/>
            </w:pPr>
            <w:r>
              <w:t>1</w:t>
            </w:r>
          </w:p>
        </w:tc>
        <w:tc>
          <w:tcPr>
            <w:tcW w:w="843" w:type="dxa"/>
            <w:tcBorders>
              <w:bottom w:val="nil"/>
            </w:tcBorders>
          </w:tcPr>
          <w:p w:rsidR="00205E10" w:rsidRDefault="00205E10">
            <w:pPr>
              <w:pStyle w:val="ConsPlusNormal"/>
              <w:jc w:val="center"/>
            </w:pPr>
            <w:r>
              <w:t>1</w:t>
            </w:r>
          </w:p>
        </w:tc>
        <w:tc>
          <w:tcPr>
            <w:tcW w:w="2154" w:type="dxa"/>
            <w:tcBorders>
              <w:bottom w:val="nil"/>
            </w:tcBorders>
          </w:tcPr>
          <w:p w:rsidR="00205E10" w:rsidRDefault="00205E10">
            <w:pPr>
              <w:pStyle w:val="ConsPlusNormal"/>
              <w:jc w:val="center"/>
            </w:pPr>
            <w:r>
              <w:t>-</w:t>
            </w: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18 в ред. </w:t>
            </w:r>
            <w:hyperlink r:id="rId526" w:history="1">
              <w:r>
                <w:rPr>
                  <w:color w:val="0000FF"/>
                </w:rPr>
                <w:t>постановления</w:t>
              </w:r>
            </w:hyperlink>
            <w:r>
              <w:t xml:space="preserve"> администрации Костромской области от 12.05.2020</w:t>
            </w:r>
          </w:p>
          <w:p w:rsidR="00205E10" w:rsidRDefault="00205E10">
            <w:pPr>
              <w:pStyle w:val="ConsPlusNormal"/>
              <w:jc w:val="both"/>
            </w:pPr>
            <w:r>
              <w:t>N 184-а)</w:t>
            </w:r>
          </w:p>
        </w:tc>
      </w:tr>
      <w:tr w:rsidR="00205E10">
        <w:tc>
          <w:tcPr>
            <w:tcW w:w="737" w:type="dxa"/>
            <w:vMerge w:val="restart"/>
          </w:tcPr>
          <w:p w:rsidR="00205E10" w:rsidRDefault="00205E10">
            <w:pPr>
              <w:pStyle w:val="ConsPlusNormal"/>
              <w:jc w:val="center"/>
            </w:pPr>
            <w:r>
              <w:lastRenderedPageBreak/>
              <w:t>19.</w:t>
            </w:r>
          </w:p>
        </w:tc>
        <w:tc>
          <w:tcPr>
            <w:tcW w:w="2211" w:type="dxa"/>
            <w:vMerge w:val="restart"/>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vMerge w:val="restart"/>
          </w:tcPr>
          <w:p w:rsidR="00205E10" w:rsidRDefault="00205E10">
            <w:pPr>
              <w:pStyle w:val="ConsPlusNormal"/>
              <w:jc w:val="both"/>
            </w:pPr>
            <w:r>
              <w:t>Выявление и распространение инновационного опыта работы лучших профессиональных образовательных организаций</w:t>
            </w:r>
          </w:p>
        </w:tc>
        <w:tc>
          <w:tcPr>
            <w:tcW w:w="2381" w:type="dxa"/>
          </w:tcPr>
          <w:p w:rsidR="00205E10" w:rsidRDefault="00205E10">
            <w:pPr>
              <w:pStyle w:val="ConsPlusNormal"/>
              <w:jc w:val="both"/>
            </w:pPr>
            <w:r>
              <w:t>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w:t>
            </w:r>
          </w:p>
        </w:tc>
        <w:tc>
          <w:tcPr>
            <w:tcW w:w="1020" w:type="dxa"/>
            <w:vMerge w:val="restart"/>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val="restart"/>
          </w:tcPr>
          <w:p w:rsidR="00205E10" w:rsidRDefault="00205E10">
            <w:pPr>
              <w:pStyle w:val="ConsPlusNormal"/>
              <w:jc w:val="both"/>
            </w:pPr>
            <w:hyperlink r:id="rId527" w:history="1">
              <w:r>
                <w:rPr>
                  <w:color w:val="0000FF"/>
                </w:rPr>
                <w:t>Постановление</w:t>
              </w:r>
            </w:hyperlink>
            <w:r>
              <w:t xml:space="preserve"> Правительства Российской Федерации от 23 мая 2015 года N 497 "О Федеральной целевой программе развития образования на 2016-2020 годы"</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организаций среднего профессионального образования</w:t>
            </w:r>
          </w:p>
        </w:tc>
        <w:tc>
          <w:tcPr>
            <w:tcW w:w="1020" w:type="dxa"/>
            <w:vMerge/>
          </w:tcPr>
          <w:p w:rsidR="00205E10" w:rsidRDefault="00205E10">
            <w:pPr>
              <w:spacing w:after="1" w:line="0" w:lineRule="atLeast"/>
            </w:pP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организаций высшего профессионального образования</w:t>
            </w:r>
          </w:p>
        </w:tc>
        <w:tc>
          <w:tcPr>
            <w:tcW w:w="1020" w:type="dxa"/>
            <w:vMerge/>
          </w:tcPr>
          <w:p w:rsidR="00205E10" w:rsidRDefault="00205E10">
            <w:pPr>
              <w:spacing w:after="1" w:line="0" w:lineRule="atLeast"/>
            </w:pP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blPrEx>
          <w:tblBorders>
            <w:insideH w:val="nil"/>
          </w:tblBorders>
        </w:tblPrEx>
        <w:tc>
          <w:tcPr>
            <w:tcW w:w="737" w:type="dxa"/>
            <w:tcBorders>
              <w:bottom w:val="nil"/>
            </w:tcBorders>
          </w:tcPr>
          <w:p w:rsidR="00205E10" w:rsidRDefault="00205E10">
            <w:pPr>
              <w:pStyle w:val="ConsPlusNormal"/>
              <w:jc w:val="center"/>
            </w:pPr>
            <w:r>
              <w:t>20.</w:t>
            </w:r>
          </w:p>
        </w:tc>
        <w:tc>
          <w:tcPr>
            <w:tcW w:w="2211" w:type="dxa"/>
            <w:tcBorders>
              <w:bottom w:val="nil"/>
            </w:tcBorders>
          </w:tcPr>
          <w:p w:rsidR="00205E10" w:rsidRDefault="00205E10">
            <w:pPr>
              <w:pStyle w:val="ConsPlusNormal"/>
              <w:jc w:val="both"/>
            </w:pPr>
            <w:r>
              <w:t xml:space="preserve">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w:t>
            </w:r>
            <w:r>
              <w:lastRenderedPageBreak/>
              <w:t>задачами развития региона</w:t>
            </w:r>
          </w:p>
        </w:tc>
        <w:tc>
          <w:tcPr>
            <w:tcW w:w="2212" w:type="dxa"/>
            <w:tcBorders>
              <w:bottom w:val="nil"/>
            </w:tcBorders>
          </w:tcPr>
          <w:p w:rsidR="00205E10" w:rsidRDefault="00205E10">
            <w:pPr>
              <w:pStyle w:val="ConsPlusNormal"/>
              <w:jc w:val="both"/>
            </w:pPr>
            <w:r>
              <w:lastRenderedPageBreak/>
              <w:t xml:space="preserve">Модернизация региональной системы профессионального образования в соответствии с требованиями современной экономики и изменяющимися </w:t>
            </w:r>
            <w:r>
              <w:lastRenderedPageBreak/>
              <w:t>запросами населения Костромской области</w:t>
            </w:r>
          </w:p>
        </w:tc>
        <w:tc>
          <w:tcPr>
            <w:tcW w:w="2381" w:type="dxa"/>
            <w:tcBorders>
              <w:bottom w:val="nil"/>
            </w:tcBorders>
          </w:tcPr>
          <w:p w:rsidR="00205E10" w:rsidRDefault="00205E10">
            <w:pPr>
              <w:pStyle w:val="ConsPlusNormal"/>
              <w:jc w:val="both"/>
            </w:pPr>
            <w:r>
              <w:lastRenderedPageBreak/>
              <w:t xml:space="preserve">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w:t>
            </w:r>
            <w:r>
              <w:lastRenderedPageBreak/>
              <w:t>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1020" w:type="dxa"/>
            <w:tcBorders>
              <w:bottom w:val="nil"/>
            </w:tcBorders>
          </w:tcPr>
          <w:p w:rsidR="00205E10" w:rsidRDefault="00205E10">
            <w:pPr>
              <w:pStyle w:val="ConsPlusNormal"/>
              <w:jc w:val="center"/>
            </w:pPr>
            <w:r>
              <w:lastRenderedPageBreak/>
              <w:t>Процентов</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20</w:t>
            </w:r>
          </w:p>
        </w:tc>
        <w:tc>
          <w:tcPr>
            <w:tcW w:w="833" w:type="dxa"/>
            <w:tcBorders>
              <w:bottom w:val="nil"/>
            </w:tcBorders>
          </w:tcPr>
          <w:p w:rsidR="00205E10" w:rsidRDefault="00205E10">
            <w:pPr>
              <w:pStyle w:val="ConsPlusNormal"/>
              <w:jc w:val="center"/>
            </w:pPr>
            <w:r>
              <w:t>48</w:t>
            </w:r>
          </w:p>
        </w:tc>
        <w:tc>
          <w:tcPr>
            <w:tcW w:w="833" w:type="dxa"/>
            <w:tcBorders>
              <w:bottom w:val="nil"/>
            </w:tcBorders>
          </w:tcPr>
          <w:p w:rsidR="00205E10" w:rsidRDefault="00205E10">
            <w:pPr>
              <w:pStyle w:val="ConsPlusNormal"/>
              <w:jc w:val="center"/>
            </w:pPr>
            <w:r>
              <w:t>50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jc w:val="both"/>
            </w:pPr>
            <w:hyperlink r:id="rId528" w:history="1">
              <w:r>
                <w:rPr>
                  <w:color w:val="0000FF"/>
                </w:rPr>
                <w:t>Постановление</w:t>
              </w:r>
            </w:hyperlink>
            <w:r>
              <w:t xml:space="preserve"> Правительства Российской Федерации от 23 мая 2015 года N 497 "О Федеральной целевой программе развития образования на 2016-2020 годы",</w:t>
            </w:r>
          </w:p>
          <w:p w:rsidR="00205E10" w:rsidRDefault="00205E10">
            <w:pPr>
              <w:pStyle w:val="ConsPlusNormal"/>
              <w:jc w:val="both"/>
            </w:pPr>
            <w:hyperlink r:id="rId529"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20 в ред. </w:t>
            </w:r>
            <w:hyperlink r:id="rId530" w:history="1">
              <w:r>
                <w:rPr>
                  <w:color w:val="0000FF"/>
                </w:rPr>
                <w:t>постановления</w:t>
              </w:r>
            </w:hyperlink>
            <w:r>
              <w:t xml:space="preserve"> администрации Костромской области от 12.05.2020</w:t>
            </w:r>
          </w:p>
          <w:p w:rsidR="00205E10" w:rsidRDefault="00205E10">
            <w:pPr>
              <w:pStyle w:val="ConsPlusNormal"/>
              <w:jc w:val="both"/>
            </w:pPr>
            <w:r>
              <w:t>N 184-а)</w:t>
            </w:r>
          </w:p>
        </w:tc>
      </w:tr>
      <w:tr w:rsidR="00205E10">
        <w:tblPrEx>
          <w:tblBorders>
            <w:insideH w:val="nil"/>
          </w:tblBorders>
        </w:tblPrEx>
        <w:tc>
          <w:tcPr>
            <w:tcW w:w="737" w:type="dxa"/>
            <w:tcBorders>
              <w:bottom w:val="nil"/>
            </w:tcBorders>
          </w:tcPr>
          <w:p w:rsidR="00205E10" w:rsidRDefault="00205E10">
            <w:pPr>
              <w:pStyle w:val="ConsPlusNormal"/>
              <w:jc w:val="center"/>
            </w:pPr>
            <w:r>
              <w:t>21.</w:t>
            </w:r>
          </w:p>
        </w:tc>
        <w:tc>
          <w:tcPr>
            <w:tcW w:w="2211" w:type="dxa"/>
            <w:tcBorders>
              <w:bottom w:val="nil"/>
            </w:tcBorders>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t>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2381" w:type="dxa"/>
            <w:tcBorders>
              <w:bottom w:val="nil"/>
            </w:tcBorders>
          </w:tcPr>
          <w:p w:rsidR="00205E10" w:rsidRDefault="00205E10">
            <w:pPr>
              <w:pStyle w:val="ConsPlusNormal"/>
              <w:jc w:val="both"/>
            </w:pPr>
            <w:r>
              <w:t>Количество специализированных центров компетенций в Костромской области, аккредитованных по стандартам Ворлдскиллс Россия</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2</w:t>
            </w:r>
          </w:p>
        </w:tc>
        <w:tc>
          <w:tcPr>
            <w:tcW w:w="833" w:type="dxa"/>
            <w:tcBorders>
              <w:bottom w:val="nil"/>
            </w:tcBorders>
          </w:tcPr>
          <w:p w:rsidR="00205E10" w:rsidRDefault="00205E10">
            <w:pPr>
              <w:pStyle w:val="ConsPlusNormal"/>
              <w:jc w:val="center"/>
            </w:pPr>
            <w:r>
              <w:t>3</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jc w:val="both"/>
            </w:pPr>
            <w:hyperlink r:id="rId531"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21 в ред. </w:t>
            </w:r>
            <w:hyperlink r:id="rId532" w:history="1">
              <w:r>
                <w:rPr>
                  <w:color w:val="0000FF"/>
                </w:rPr>
                <w:t>постановления</w:t>
              </w:r>
            </w:hyperlink>
            <w:r>
              <w:t xml:space="preserve"> администрации Костромской области от 12.05.2020</w:t>
            </w:r>
          </w:p>
          <w:p w:rsidR="00205E10" w:rsidRDefault="00205E10">
            <w:pPr>
              <w:pStyle w:val="ConsPlusNormal"/>
              <w:jc w:val="both"/>
            </w:pPr>
            <w:r>
              <w:t>N 184-а)</w:t>
            </w:r>
          </w:p>
        </w:tc>
      </w:tr>
      <w:tr w:rsidR="00205E10">
        <w:tblPrEx>
          <w:tblBorders>
            <w:insideH w:val="nil"/>
          </w:tblBorders>
        </w:tblPrEx>
        <w:tc>
          <w:tcPr>
            <w:tcW w:w="737" w:type="dxa"/>
            <w:tcBorders>
              <w:bottom w:val="nil"/>
            </w:tcBorders>
          </w:tcPr>
          <w:p w:rsidR="00205E10" w:rsidRDefault="00205E10">
            <w:pPr>
              <w:pStyle w:val="ConsPlusNormal"/>
              <w:jc w:val="center"/>
            </w:pPr>
            <w:r>
              <w:lastRenderedPageBreak/>
              <w:t>22.</w:t>
            </w:r>
          </w:p>
        </w:tc>
        <w:tc>
          <w:tcPr>
            <w:tcW w:w="2211" w:type="dxa"/>
            <w:tcBorders>
              <w:bottom w:val="nil"/>
            </w:tcBorders>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t>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2381" w:type="dxa"/>
            <w:tcBorders>
              <w:bottom w:val="nil"/>
            </w:tcBorders>
          </w:tcPr>
          <w:p w:rsidR="00205E10" w:rsidRDefault="00205E10">
            <w:pPr>
              <w:pStyle w:val="ConsPlusNormal"/>
              <w:jc w:val="both"/>
            </w:pPr>
            <w: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w:t>
            </w:r>
          </w:p>
        </w:tc>
        <w:tc>
          <w:tcPr>
            <w:tcW w:w="1020" w:type="dxa"/>
            <w:tcBorders>
              <w:bottom w:val="nil"/>
            </w:tcBorders>
          </w:tcPr>
          <w:p w:rsidR="00205E10" w:rsidRDefault="00205E10">
            <w:pPr>
              <w:pStyle w:val="ConsPlusNormal"/>
              <w:jc w:val="center"/>
            </w:pPr>
            <w:r>
              <w:t>Тыс. человек</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0,012</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0</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jc w:val="both"/>
            </w:pPr>
            <w:hyperlink r:id="rId533"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22 в ред. </w:t>
            </w:r>
            <w:hyperlink r:id="rId534" w:history="1">
              <w:r>
                <w:rPr>
                  <w:color w:val="0000FF"/>
                </w:rPr>
                <w:t>постановления</w:t>
              </w:r>
            </w:hyperlink>
            <w:r>
              <w:t xml:space="preserve"> администрации Костромской области от 12.05.2020</w:t>
            </w:r>
          </w:p>
          <w:p w:rsidR="00205E10" w:rsidRDefault="00205E10">
            <w:pPr>
              <w:pStyle w:val="ConsPlusNormal"/>
              <w:jc w:val="both"/>
            </w:pPr>
            <w:r>
              <w:t>N 184-а)</w:t>
            </w:r>
          </w:p>
        </w:tc>
      </w:tr>
      <w:tr w:rsidR="00205E10">
        <w:tc>
          <w:tcPr>
            <w:tcW w:w="737" w:type="dxa"/>
          </w:tcPr>
          <w:p w:rsidR="00205E10" w:rsidRDefault="00205E10">
            <w:pPr>
              <w:pStyle w:val="ConsPlusNormal"/>
              <w:jc w:val="center"/>
            </w:pPr>
            <w:r>
              <w:t>23.</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2381" w:type="dxa"/>
          </w:tcPr>
          <w:p w:rsidR="00205E10" w:rsidRDefault="00205E10">
            <w:pPr>
              <w:pStyle w:val="ConsPlusNormal"/>
              <w:jc w:val="both"/>
            </w:pPr>
            <w:r>
              <w:t xml:space="preserve">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w:t>
            </w:r>
            <w:r>
              <w:lastRenderedPageBreak/>
              <w:t>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92</w:t>
            </w:r>
          </w:p>
        </w:tc>
        <w:tc>
          <w:tcPr>
            <w:tcW w:w="833" w:type="dxa"/>
          </w:tcPr>
          <w:p w:rsidR="00205E10" w:rsidRDefault="00205E10">
            <w:pPr>
              <w:pStyle w:val="ConsPlusNormal"/>
              <w:jc w:val="center"/>
            </w:pPr>
            <w:r>
              <w:t>96</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35"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blPrEx>
          <w:tblBorders>
            <w:insideH w:val="nil"/>
          </w:tblBorders>
        </w:tblPrEx>
        <w:tc>
          <w:tcPr>
            <w:tcW w:w="737" w:type="dxa"/>
            <w:tcBorders>
              <w:bottom w:val="nil"/>
            </w:tcBorders>
          </w:tcPr>
          <w:p w:rsidR="00205E10" w:rsidRDefault="00205E10">
            <w:pPr>
              <w:pStyle w:val="ConsPlusNormal"/>
              <w:jc w:val="center"/>
            </w:pPr>
            <w:r>
              <w:lastRenderedPageBreak/>
              <w:t>24.</w:t>
            </w:r>
          </w:p>
        </w:tc>
        <w:tc>
          <w:tcPr>
            <w:tcW w:w="2211" w:type="dxa"/>
            <w:tcBorders>
              <w:bottom w:val="nil"/>
            </w:tcBorders>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t>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2381" w:type="dxa"/>
            <w:tcBorders>
              <w:bottom w:val="nil"/>
            </w:tcBorders>
          </w:tcPr>
          <w:p w:rsidR="00205E10" w:rsidRDefault="00205E10">
            <w:pPr>
              <w:pStyle w:val="ConsPlusNormal"/>
              <w:jc w:val="both"/>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020" w:type="dxa"/>
            <w:tcBorders>
              <w:bottom w:val="nil"/>
            </w:tcBorders>
          </w:tcPr>
          <w:p w:rsidR="00205E10" w:rsidRDefault="00205E10">
            <w:pPr>
              <w:pStyle w:val="ConsPlusNormal"/>
              <w:jc w:val="center"/>
            </w:pPr>
            <w:r>
              <w:t>Процентов</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27</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24 в ред. </w:t>
            </w:r>
            <w:hyperlink r:id="rId536" w:history="1">
              <w:r>
                <w:rPr>
                  <w:color w:val="0000FF"/>
                </w:rPr>
                <w:t>постановления</w:t>
              </w:r>
            </w:hyperlink>
            <w:r>
              <w:t xml:space="preserve"> администрации Костромской области от 16.12.2019</w:t>
            </w:r>
          </w:p>
          <w:p w:rsidR="00205E10" w:rsidRDefault="00205E10">
            <w:pPr>
              <w:pStyle w:val="ConsPlusNormal"/>
              <w:jc w:val="both"/>
            </w:pPr>
            <w:r>
              <w:t>N 491-а)</w:t>
            </w:r>
          </w:p>
        </w:tc>
      </w:tr>
      <w:tr w:rsidR="00205E10">
        <w:tc>
          <w:tcPr>
            <w:tcW w:w="737" w:type="dxa"/>
          </w:tcPr>
          <w:p w:rsidR="00205E10" w:rsidRDefault="00205E10">
            <w:pPr>
              <w:pStyle w:val="ConsPlusNormal"/>
              <w:jc w:val="center"/>
            </w:pPr>
            <w:r>
              <w:lastRenderedPageBreak/>
              <w:t>25.</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2381" w:type="dxa"/>
          </w:tcPr>
          <w:p w:rsidR="00205E10" w:rsidRDefault="00205E10">
            <w:pPr>
              <w:pStyle w:val="ConsPlusNormal"/>
              <w:jc w:val="both"/>
            </w:pPr>
            <w:r>
              <w:t>Количество научно-исследовательских работ, получивших поддержку по итогам совместных (региональных) конкурсов научных проектов, проводимых совместно с научными фондами</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2</w:t>
            </w:r>
          </w:p>
        </w:tc>
        <w:tc>
          <w:tcPr>
            <w:tcW w:w="843" w:type="dxa"/>
          </w:tcPr>
          <w:p w:rsidR="00205E10" w:rsidRDefault="00205E10">
            <w:pPr>
              <w:pStyle w:val="ConsPlusNormal"/>
              <w:jc w:val="center"/>
            </w:pPr>
            <w:r>
              <w:t>2</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26.</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Создание механизмов формирования системы продвижения инициативной и талантливой молодежи</w:t>
            </w:r>
          </w:p>
        </w:tc>
        <w:tc>
          <w:tcPr>
            <w:tcW w:w="2381" w:type="dxa"/>
          </w:tcPr>
          <w:p w:rsidR="00205E10" w:rsidRDefault="00205E10">
            <w:pPr>
              <w:pStyle w:val="ConsPlusNormal"/>
              <w:jc w:val="both"/>
            </w:pPr>
            <w:r>
              <w:t>Количество стипендий губернатора Костромской области лучшим учащимся, студентам, курсантам и аспирантам образовательных организаций высшего образования и профессиональных образовательных организаций</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30</w:t>
            </w:r>
          </w:p>
        </w:tc>
        <w:tc>
          <w:tcPr>
            <w:tcW w:w="833" w:type="dxa"/>
          </w:tcPr>
          <w:p w:rsidR="00205E10" w:rsidRDefault="00205E10">
            <w:pPr>
              <w:pStyle w:val="ConsPlusNormal"/>
              <w:jc w:val="center"/>
            </w:pPr>
            <w:r>
              <w:t>30</w:t>
            </w:r>
          </w:p>
        </w:tc>
        <w:tc>
          <w:tcPr>
            <w:tcW w:w="833" w:type="dxa"/>
          </w:tcPr>
          <w:p w:rsidR="00205E10" w:rsidRDefault="00205E10">
            <w:pPr>
              <w:pStyle w:val="ConsPlusNormal"/>
              <w:jc w:val="center"/>
            </w:pPr>
            <w:r>
              <w:t>30</w:t>
            </w:r>
          </w:p>
        </w:tc>
        <w:tc>
          <w:tcPr>
            <w:tcW w:w="833" w:type="dxa"/>
          </w:tcPr>
          <w:p w:rsidR="00205E10" w:rsidRDefault="00205E10">
            <w:pPr>
              <w:pStyle w:val="ConsPlusNormal"/>
              <w:jc w:val="center"/>
            </w:pPr>
            <w:r>
              <w:t>30</w:t>
            </w:r>
          </w:p>
        </w:tc>
        <w:tc>
          <w:tcPr>
            <w:tcW w:w="833" w:type="dxa"/>
          </w:tcPr>
          <w:p w:rsidR="00205E10" w:rsidRDefault="00205E10">
            <w:pPr>
              <w:pStyle w:val="ConsPlusNormal"/>
              <w:jc w:val="center"/>
            </w:pPr>
            <w:r>
              <w:t>30</w:t>
            </w:r>
          </w:p>
        </w:tc>
        <w:tc>
          <w:tcPr>
            <w:tcW w:w="833" w:type="dxa"/>
          </w:tcPr>
          <w:p w:rsidR="00205E10" w:rsidRDefault="00205E10">
            <w:pPr>
              <w:pStyle w:val="ConsPlusNormal"/>
              <w:jc w:val="center"/>
            </w:pPr>
            <w:r>
              <w:t>30</w:t>
            </w:r>
          </w:p>
        </w:tc>
        <w:tc>
          <w:tcPr>
            <w:tcW w:w="843" w:type="dxa"/>
          </w:tcPr>
          <w:p w:rsidR="00205E10" w:rsidRDefault="00205E10">
            <w:pPr>
              <w:pStyle w:val="ConsPlusNormal"/>
              <w:jc w:val="center"/>
            </w:pPr>
            <w:r>
              <w:t>30</w:t>
            </w:r>
          </w:p>
        </w:tc>
        <w:tc>
          <w:tcPr>
            <w:tcW w:w="2154" w:type="dxa"/>
          </w:tcPr>
          <w:p w:rsidR="00205E10" w:rsidRDefault="00205E10">
            <w:pPr>
              <w:pStyle w:val="ConsPlusNormal"/>
              <w:jc w:val="center"/>
            </w:pPr>
            <w:r>
              <w:t>-</w:t>
            </w:r>
          </w:p>
        </w:tc>
      </w:tr>
      <w:tr w:rsidR="00205E10">
        <w:tblPrEx>
          <w:tblBorders>
            <w:insideH w:val="nil"/>
          </w:tblBorders>
        </w:tblPrEx>
        <w:tc>
          <w:tcPr>
            <w:tcW w:w="737" w:type="dxa"/>
            <w:tcBorders>
              <w:bottom w:val="nil"/>
            </w:tcBorders>
          </w:tcPr>
          <w:p w:rsidR="00205E10" w:rsidRDefault="00205E10">
            <w:pPr>
              <w:pStyle w:val="ConsPlusNormal"/>
              <w:jc w:val="center"/>
            </w:pPr>
            <w:r>
              <w:t>26.1.</w:t>
            </w:r>
          </w:p>
        </w:tc>
        <w:tc>
          <w:tcPr>
            <w:tcW w:w="2211" w:type="dxa"/>
            <w:tcBorders>
              <w:bottom w:val="nil"/>
            </w:tcBorders>
          </w:tcPr>
          <w:p w:rsidR="00205E10" w:rsidRDefault="00205E10">
            <w:pPr>
              <w:pStyle w:val="ConsPlusNormal"/>
              <w:jc w:val="both"/>
            </w:pPr>
            <w:r>
              <w:t xml:space="preserve">Обеспечение доступности и качества профессионального образования в соответствии с меняющимися запросами населения </w:t>
            </w:r>
            <w:r>
              <w:lastRenderedPageBreak/>
              <w:t>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lastRenderedPageBreak/>
              <w:t xml:space="preserve">Модернизация региональной системы профессионального образования в соответствии с требованиями современной </w:t>
            </w:r>
            <w:r>
              <w:lastRenderedPageBreak/>
              <w:t>экономики и изменяющимися запросами населения Костромской области</w:t>
            </w:r>
          </w:p>
        </w:tc>
        <w:tc>
          <w:tcPr>
            <w:tcW w:w="2381" w:type="dxa"/>
            <w:tcBorders>
              <w:bottom w:val="nil"/>
            </w:tcBorders>
          </w:tcPr>
          <w:p w:rsidR="00205E10" w:rsidRDefault="00205E10">
            <w:pPr>
              <w:pStyle w:val="ConsPlusNormal"/>
              <w:jc w:val="both"/>
            </w:pPr>
            <w:r>
              <w:lastRenderedPageBreak/>
              <w:t xml:space="preserve">Количество созданных мастерских, оснащенных современной материально-технической базой по заявленным компетенциям </w:t>
            </w:r>
            <w:r>
              <w:lastRenderedPageBreak/>
              <w:t>(накопительным итогом)</w:t>
            </w:r>
          </w:p>
        </w:tc>
        <w:tc>
          <w:tcPr>
            <w:tcW w:w="1020" w:type="dxa"/>
            <w:tcBorders>
              <w:bottom w:val="nil"/>
            </w:tcBorders>
          </w:tcPr>
          <w:p w:rsidR="00205E10" w:rsidRDefault="00205E10">
            <w:pPr>
              <w:pStyle w:val="ConsPlusNormal"/>
              <w:jc w:val="center"/>
            </w:pPr>
            <w:r>
              <w:lastRenderedPageBreak/>
              <w:t>Единиц</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5</w:t>
            </w:r>
          </w:p>
        </w:tc>
        <w:tc>
          <w:tcPr>
            <w:tcW w:w="833" w:type="dxa"/>
            <w:tcBorders>
              <w:bottom w:val="nil"/>
            </w:tcBorders>
          </w:tcPr>
          <w:p w:rsidR="00205E10" w:rsidRDefault="00205E10">
            <w:pPr>
              <w:pStyle w:val="ConsPlusNormal"/>
              <w:jc w:val="center"/>
            </w:pPr>
            <w:r>
              <w:t>10</w:t>
            </w:r>
          </w:p>
        </w:tc>
        <w:tc>
          <w:tcPr>
            <w:tcW w:w="833" w:type="dxa"/>
            <w:tcBorders>
              <w:bottom w:val="nil"/>
            </w:tcBorders>
          </w:tcPr>
          <w:p w:rsidR="00205E10" w:rsidRDefault="00205E10">
            <w:pPr>
              <w:pStyle w:val="ConsPlusNormal"/>
              <w:jc w:val="center"/>
            </w:pPr>
            <w:r>
              <w:t>14</w:t>
            </w:r>
          </w:p>
        </w:tc>
        <w:tc>
          <w:tcPr>
            <w:tcW w:w="833" w:type="dxa"/>
            <w:tcBorders>
              <w:bottom w:val="nil"/>
            </w:tcBorders>
          </w:tcPr>
          <w:p w:rsidR="00205E10" w:rsidRDefault="00205E10">
            <w:pPr>
              <w:pStyle w:val="ConsPlusNormal"/>
              <w:jc w:val="center"/>
            </w:pPr>
            <w:r>
              <w:t>26</w:t>
            </w:r>
          </w:p>
        </w:tc>
        <w:tc>
          <w:tcPr>
            <w:tcW w:w="833" w:type="dxa"/>
            <w:tcBorders>
              <w:bottom w:val="nil"/>
            </w:tcBorders>
          </w:tcPr>
          <w:p w:rsidR="00205E10" w:rsidRDefault="00205E10">
            <w:pPr>
              <w:pStyle w:val="ConsPlusNormal"/>
              <w:jc w:val="center"/>
            </w:pPr>
            <w:r>
              <w:t>38</w:t>
            </w:r>
          </w:p>
        </w:tc>
        <w:tc>
          <w:tcPr>
            <w:tcW w:w="833" w:type="dxa"/>
            <w:tcBorders>
              <w:bottom w:val="nil"/>
            </w:tcBorders>
          </w:tcPr>
          <w:p w:rsidR="00205E10" w:rsidRDefault="00205E10">
            <w:pPr>
              <w:pStyle w:val="ConsPlusNormal"/>
              <w:jc w:val="center"/>
            </w:pPr>
            <w:r>
              <w:t>52</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26.1 введен </w:t>
            </w:r>
            <w:hyperlink r:id="rId537" w:history="1">
              <w:r>
                <w:rPr>
                  <w:color w:val="0000FF"/>
                </w:rPr>
                <w:t>постановлением</w:t>
              </w:r>
            </w:hyperlink>
            <w:r>
              <w:t xml:space="preserve"> администрации Костромской области от 11.11.2019</w:t>
            </w:r>
          </w:p>
          <w:p w:rsidR="00205E10" w:rsidRDefault="00205E10">
            <w:pPr>
              <w:pStyle w:val="ConsPlusNormal"/>
              <w:jc w:val="both"/>
            </w:pPr>
            <w:r>
              <w:t xml:space="preserve">N 435-а; в ред. </w:t>
            </w:r>
            <w:hyperlink r:id="rId538" w:history="1">
              <w:r>
                <w:rPr>
                  <w:color w:val="0000FF"/>
                </w:rPr>
                <w:t>постановления</w:t>
              </w:r>
            </w:hyperlink>
            <w:r>
              <w:t xml:space="preserve"> администрации Костромской области от 30.03.2022</w:t>
            </w:r>
          </w:p>
          <w:p w:rsidR="00205E10" w:rsidRDefault="00205E10">
            <w:pPr>
              <w:pStyle w:val="ConsPlusNormal"/>
              <w:jc w:val="both"/>
            </w:pPr>
            <w:r>
              <w:t>N 141-а)</w:t>
            </w:r>
          </w:p>
        </w:tc>
      </w:tr>
      <w:tr w:rsidR="00205E10">
        <w:tblPrEx>
          <w:tblBorders>
            <w:insideH w:val="nil"/>
          </w:tblBorders>
        </w:tblPrEx>
        <w:tc>
          <w:tcPr>
            <w:tcW w:w="737" w:type="dxa"/>
            <w:tcBorders>
              <w:bottom w:val="nil"/>
            </w:tcBorders>
          </w:tcPr>
          <w:p w:rsidR="00205E10" w:rsidRDefault="00205E10">
            <w:pPr>
              <w:pStyle w:val="ConsPlusNormal"/>
              <w:jc w:val="center"/>
            </w:pPr>
            <w:r>
              <w:t>26.2.</w:t>
            </w:r>
          </w:p>
        </w:tc>
        <w:tc>
          <w:tcPr>
            <w:tcW w:w="2211" w:type="dxa"/>
            <w:tcBorders>
              <w:bottom w:val="nil"/>
            </w:tcBorders>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t>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2381" w:type="dxa"/>
            <w:tcBorders>
              <w:bottom w:val="nil"/>
            </w:tcBorders>
          </w:tcPr>
          <w:p w:rsidR="00205E10" w:rsidRDefault="00205E10">
            <w:pPr>
              <w:pStyle w:val="ConsPlusNormal"/>
              <w:jc w:val="both"/>
            </w:pPr>
            <w: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tc>
        <w:tc>
          <w:tcPr>
            <w:tcW w:w="1020" w:type="dxa"/>
            <w:tcBorders>
              <w:bottom w:val="nil"/>
            </w:tcBorders>
          </w:tcPr>
          <w:p w:rsidR="00205E10" w:rsidRDefault="00205E10">
            <w:pPr>
              <w:pStyle w:val="ConsPlusNormal"/>
              <w:jc w:val="center"/>
            </w:pPr>
            <w:r>
              <w:t>Единиц</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10</w:t>
            </w:r>
          </w:p>
        </w:tc>
        <w:tc>
          <w:tcPr>
            <w:tcW w:w="833" w:type="dxa"/>
            <w:tcBorders>
              <w:bottom w:val="nil"/>
            </w:tcBorders>
          </w:tcPr>
          <w:p w:rsidR="00205E10" w:rsidRDefault="00205E10">
            <w:pPr>
              <w:pStyle w:val="ConsPlusNormal"/>
              <w:jc w:val="center"/>
            </w:pPr>
            <w:r>
              <w:t>12</w:t>
            </w:r>
          </w:p>
        </w:tc>
        <w:tc>
          <w:tcPr>
            <w:tcW w:w="833" w:type="dxa"/>
            <w:tcBorders>
              <w:bottom w:val="nil"/>
            </w:tcBorders>
          </w:tcPr>
          <w:p w:rsidR="00205E10" w:rsidRDefault="00205E10">
            <w:pPr>
              <w:pStyle w:val="ConsPlusNormal"/>
              <w:jc w:val="center"/>
            </w:pPr>
            <w:r>
              <w:t>13</w:t>
            </w:r>
          </w:p>
        </w:tc>
        <w:tc>
          <w:tcPr>
            <w:tcW w:w="833" w:type="dxa"/>
            <w:tcBorders>
              <w:bottom w:val="nil"/>
            </w:tcBorders>
          </w:tcPr>
          <w:p w:rsidR="00205E10" w:rsidRDefault="00205E10">
            <w:pPr>
              <w:pStyle w:val="ConsPlusNormal"/>
              <w:jc w:val="center"/>
            </w:pPr>
            <w:r>
              <w:t>14</w:t>
            </w:r>
          </w:p>
        </w:tc>
        <w:tc>
          <w:tcPr>
            <w:tcW w:w="833" w:type="dxa"/>
            <w:tcBorders>
              <w:bottom w:val="nil"/>
            </w:tcBorders>
          </w:tcPr>
          <w:p w:rsidR="00205E10" w:rsidRDefault="00205E10">
            <w:pPr>
              <w:pStyle w:val="ConsPlusNormal"/>
              <w:jc w:val="center"/>
            </w:pPr>
            <w:r>
              <w:t>-</w:t>
            </w:r>
          </w:p>
        </w:tc>
        <w:tc>
          <w:tcPr>
            <w:tcW w:w="833" w:type="dxa"/>
            <w:tcBorders>
              <w:bottom w:val="nil"/>
            </w:tcBorders>
          </w:tcPr>
          <w:p w:rsidR="00205E10" w:rsidRDefault="00205E10">
            <w:pPr>
              <w:pStyle w:val="ConsPlusNormal"/>
              <w:jc w:val="center"/>
            </w:pPr>
            <w:r>
              <w:t>-</w:t>
            </w:r>
          </w:p>
        </w:tc>
        <w:tc>
          <w:tcPr>
            <w:tcW w:w="843" w:type="dxa"/>
            <w:tcBorders>
              <w:bottom w:val="nil"/>
            </w:tcBorders>
          </w:tcPr>
          <w:p w:rsidR="00205E10" w:rsidRDefault="00205E10">
            <w:pPr>
              <w:pStyle w:val="ConsPlusNormal"/>
              <w:jc w:val="center"/>
            </w:pPr>
            <w:r>
              <w:t>-</w:t>
            </w: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26.2 введен </w:t>
            </w:r>
            <w:hyperlink r:id="rId539" w:history="1">
              <w:r>
                <w:rPr>
                  <w:color w:val="0000FF"/>
                </w:rPr>
                <w:t>постановлением</w:t>
              </w:r>
            </w:hyperlink>
            <w:r>
              <w:t xml:space="preserve"> администрации Костромской области от 16.12.2019</w:t>
            </w:r>
          </w:p>
          <w:p w:rsidR="00205E10" w:rsidRDefault="00205E10">
            <w:pPr>
              <w:pStyle w:val="ConsPlusNormal"/>
              <w:jc w:val="both"/>
            </w:pPr>
            <w:r>
              <w:t>N 491-а)</w:t>
            </w:r>
          </w:p>
        </w:tc>
      </w:tr>
      <w:tr w:rsidR="00205E10">
        <w:tblPrEx>
          <w:tblBorders>
            <w:insideH w:val="nil"/>
          </w:tblBorders>
        </w:tblPrEx>
        <w:tc>
          <w:tcPr>
            <w:tcW w:w="737" w:type="dxa"/>
            <w:tcBorders>
              <w:bottom w:val="nil"/>
            </w:tcBorders>
          </w:tcPr>
          <w:p w:rsidR="00205E10" w:rsidRDefault="00205E10">
            <w:pPr>
              <w:pStyle w:val="ConsPlusNormal"/>
              <w:jc w:val="center"/>
            </w:pPr>
            <w:r>
              <w:t>26.3.</w:t>
            </w:r>
          </w:p>
        </w:tc>
        <w:tc>
          <w:tcPr>
            <w:tcW w:w="2211" w:type="dxa"/>
            <w:tcBorders>
              <w:bottom w:val="nil"/>
            </w:tcBorders>
          </w:tcPr>
          <w:p w:rsidR="00205E10" w:rsidRDefault="00205E10">
            <w:pPr>
              <w:pStyle w:val="ConsPlusNormal"/>
              <w:jc w:val="both"/>
            </w:pPr>
            <w:r>
              <w:t xml:space="preserve">Обеспечение доступности и качества </w:t>
            </w:r>
            <w:r>
              <w:lastRenderedPageBreak/>
              <w:t>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lastRenderedPageBreak/>
              <w:t xml:space="preserve">Модернизация региональной системы </w:t>
            </w:r>
            <w:r>
              <w:lastRenderedPageBreak/>
              <w:t>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2381" w:type="dxa"/>
            <w:tcBorders>
              <w:bottom w:val="nil"/>
            </w:tcBorders>
          </w:tcPr>
          <w:p w:rsidR="00205E10" w:rsidRDefault="00205E10">
            <w:pPr>
              <w:pStyle w:val="ConsPlusNormal"/>
              <w:jc w:val="both"/>
            </w:pPr>
            <w:r>
              <w:lastRenderedPageBreak/>
              <w:t xml:space="preserve">Количество центров опережающей профессиональной </w:t>
            </w:r>
            <w:r>
              <w:lastRenderedPageBreak/>
              <w:t>подготовки</w:t>
            </w:r>
          </w:p>
        </w:tc>
        <w:tc>
          <w:tcPr>
            <w:tcW w:w="1020" w:type="dxa"/>
            <w:tcBorders>
              <w:bottom w:val="nil"/>
            </w:tcBorders>
          </w:tcPr>
          <w:p w:rsidR="00205E10" w:rsidRDefault="00205E10">
            <w:pPr>
              <w:pStyle w:val="ConsPlusNormal"/>
              <w:jc w:val="center"/>
            </w:pPr>
            <w:r>
              <w:lastRenderedPageBreak/>
              <w:t>Единиц</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26.3 введен </w:t>
            </w:r>
            <w:hyperlink r:id="rId540" w:history="1">
              <w:r>
                <w:rPr>
                  <w:color w:val="0000FF"/>
                </w:rPr>
                <w:t>постановлением</w:t>
              </w:r>
            </w:hyperlink>
            <w:r>
              <w:t xml:space="preserve"> администрации Костромской области от 12.05.2020</w:t>
            </w:r>
          </w:p>
          <w:p w:rsidR="00205E10" w:rsidRDefault="00205E10">
            <w:pPr>
              <w:pStyle w:val="ConsPlusNormal"/>
              <w:jc w:val="both"/>
            </w:pPr>
            <w:r>
              <w:t>N 184-а)</w:t>
            </w:r>
          </w:p>
        </w:tc>
      </w:tr>
      <w:tr w:rsidR="00205E10">
        <w:tblPrEx>
          <w:tblBorders>
            <w:insideH w:val="nil"/>
          </w:tblBorders>
        </w:tblPrEx>
        <w:tc>
          <w:tcPr>
            <w:tcW w:w="737" w:type="dxa"/>
            <w:tcBorders>
              <w:bottom w:val="nil"/>
            </w:tcBorders>
          </w:tcPr>
          <w:p w:rsidR="00205E10" w:rsidRDefault="00205E10">
            <w:pPr>
              <w:pStyle w:val="ConsPlusNormal"/>
              <w:jc w:val="center"/>
            </w:pPr>
            <w:r>
              <w:t>26.4.</w:t>
            </w:r>
          </w:p>
        </w:tc>
        <w:tc>
          <w:tcPr>
            <w:tcW w:w="2211" w:type="dxa"/>
            <w:tcBorders>
              <w:bottom w:val="nil"/>
            </w:tcBorders>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t>Создание условий для воспитания и социализации обучающихся профессиональных образовательных организаций</w:t>
            </w:r>
          </w:p>
        </w:tc>
        <w:tc>
          <w:tcPr>
            <w:tcW w:w="2381" w:type="dxa"/>
            <w:tcBorders>
              <w:bottom w:val="nil"/>
            </w:tcBorders>
          </w:tcPr>
          <w:p w:rsidR="00205E10" w:rsidRDefault="00205E10">
            <w:pPr>
              <w:pStyle w:val="ConsPlusNormal"/>
              <w:jc w:val="both"/>
            </w:pPr>
            <w:r>
              <w:t>Количество несовершеннолетних, находящихся в конфликте с законом, охваченных мероприятиями комплекса мер по организации продуктивной социально значимой деятельности несовершеннолетних, находящихся в конфликте с законом, "Точка опоры" на 2020-2021 годы</w:t>
            </w:r>
          </w:p>
        </w:tc>
        <w:tc>
          <w:tcPr>
            <w:tcW w:w="1020" w:type="dxa"/>
            <w:tcBorders>
              <w:bottom w:val="nil"/>
            </w:tcBorders>
          </w:tcPr>
          <w:p w:rsidR="00205E10" w:rsidRDefault="00205E10">
            <w:pPr>
              <w:pStyle w:val="ConsPlusNormal"/>
              <w:jc w:val="center"/>
            </w:pPr>
            <w:r>
              <w:t>Человек</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pPr>
          </w:p>
        </w:tc>
      </w:tr>
      <w:tr w:rsidR="00205E10">
        <w:tblPrEx>
          <w:tblBorders>
            <w:insideH w:val="nil"/>
          </w:tblBorders>
        </w:tblPrEx>
        <w:tc>
          <w:tcPr>
            <w:tcW w:w="21554" w:type="dxa"/>
            <w:gridSpan w:val="19"/>
            <w:tcBorders>
              <w:top w:val="nil"/>
            </w:tcBorders>
          </w:tcPr>
          <w:p w:rsidR="00205E10" w:rsidRDefault="00205E10">
            <w:pPr>
              <w:pStyle w:val="ConsPlusNormal"/>
              <w:jc w:val="both"/>
            </w:pPr>
            <w:r>
              <w:t xml:space="preserve">(п. 26.4 введен </w:t>
            </w:r>
            <w:hyperlink r:id="rId541" w:history="1">
              <w:r>
                <w:rPr>
                  <w:color w:val="0000FF"/>
                </w:rPr>
                <w:t>постановлением</w:t>
              </w:r>
            </w:hyperlink>
            <w:r>
              <w:t xml:space="preserve"> администрации Костромской области от 12.05.2020</w:t>
            </w:r>
          </w:p>
          <w:p w:rsidR="00205E10" w:rsidRDefault="00205E10">
            <w:pPr>
              <w:pStyle w:val="ConsPlusNormal"/>
              <w:jc w:val="both"/>
            </w:pPr>
            <w:r>
              <w:t>N 184-а)</w:t>
            </w:r>
          </w:p>
        </w:tc>
      </w:tr>
      <w:tr w:rsidR="00205E10">
        <w:tblPrEx>
          <w:tblBorders>
            <w:insideH w:val="nil"/>
          </w:tblBorders>
        </w:tblPrEx>
        <w:tc>
          <w:tcPr>
            <w:tcW w:w="737" w:type="dxa"/>
            <w:tcBorders>
              <w:bottom w:val="nil"/>
            </w:tcBorders>
          </w:tcPr>
          <w:p w:rsidR="00205E10" w:rsidRDefault="00205E10">
            <w:pPr>
              <w:pStyle w:val="ConsPlusNormal"/>
              <w:jc w:val="center"/>
            </w:pPr>
            <w:r>
              <w:t>26.5.</w:t>
            </w:r>
          </w:p>
        </w:tc>
        <w:tc>
          <w:tcPr>
            <w:tcW w:w="2211" w:type="dxa"/>
            <w:tcBorders>
              <w:bottom w:val="nil"/>
            </w:tcBorders>
          </w:tcPr>
          <w:p w:rsidR="00205E10" w:rsidRDefault="00205E10">
            <w:pPr>
              <w:pStyle w:val="ConsPlusNormal"/>
              <w:jc w:val="both"/>
            </w:pPr>
            <w:r>
              <w:t xml:space="preserve">Обеспечение </w:t>
            </w:r>
            <w:r>
              <w:lastRenderedPageBreak/>
              <w:t>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Borders>
              <w:bottom w:val="nil"/>
            </w:tcBorders>
          </w:tcPr>
          <w:p w:rsidR="00205E10" w:rsidRDefault="00205E10">
            <w:pPr>
              <w:pStyle w:val="ConsPlusNormal"/>
              <w:jc w:val="both"/>
            </w:pPr>
            <w:r>
              <w:lastRenderedPageBreak/>
              <w:t xml:space="preserve">Модернизация </w:t>
            </w:r>
            <w:r>
              <w:lastRenderedPageBreak/>
              <w:t>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tc>
        <w:tc>
          <w:tcPr>
            <w:tcW w:w="2381" w:type="dxa"/>
            <w:tcBorders>
              <w:bottom w:val="nil"/>
            </w:tcBorders>
          </w:tcPr>
          <w:p w:rsidR="00205E10" w:rsidRDefault="00205E10">
            <w:pPr>
              <w:pStyle w:val="ConsPlusNormal"/>
              <w:jc w:val="both"/>
            </w:pPr>
            <w:r>
              <w:lastRenderedPageBreak/>
              <w:t xml:space="preserve">Обеспечение </w:t>
            </w:r>
            <w:r>
              <w:lastRenderedPageBreak/>
              <w:t>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c>
          <w:tcPr>
            <w:tcW w:w="1020" w:type="dxa"/>
            <w:tcBorders>
              <w:bottom w:val="nil"/>
            </w:tcBorders>
          </w:tcPr>
          <w:p w:rsidR="00205E10" w:rsidRDefault="00205E10">
            <w:pPr>
              <w:pStyle w:val="ConsPlusNormal"/>
              <w:jc w:val="center"/>
            </w:pPr>
            <w:r>
              <w:lastRenderedPageBreak/>
              <w:t>Процент</w:t>
            </w:r>
            <w:r>
              <w:lastRenderedPageBreak/>
              <w:t>ов</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jc w:val="center"/>
            </w:pPr>
            <w:r>
              <w:t>100</w:t>
            </w:r>
          </w:p>
        </w:tc>
        <w:tc>
          <w:tcPr>
            <w:tcW w:w="833" w:type="dxa"/>
            <w:tcBorders>
              <w:bottom w:val="nil"/>
            </w:tcBorders>
          </w:tcPr>
          <w:p w:rsidR="00205E10" w:rsidRDefault="00205E10">
            <w:pPr>
              <w:pStyle w:val="ConsPlusNormal"/>
            </w:pPr>
          </w:p>
        </w:tc>
        <w:tc>
          <w:tcPr>
            <w:tcW w:w="833" w:type="dxa"/>
            <w:tcBorders>
              <w:bottom w:val="nil"/>
            </w:tcBorders>
          </w:tcPr>
          <w:p w:rsidR="00205E10" w:rsidRDefault="00205E10">
            <w:pPr>
              <w:pStyle w:val="ConsPlusNormal"/>
            </w:pPr>
          </w:p>
        </w:tc>
        <w:tc>
          <w:tcPr>
            <w:tcW w:w="843" w:type="dxa"/>
            <w:tcBorders>
              <w:bottom w:val="nil"/>
            </w:tcBorders>
          </w:tcPr>
          <w:p w:rsidR="00205E10" w:rsidRDefault="00205E10">
            <w:pPr>
              <w:pStyle w:val="ConsPlusNormal"/>
            </w:pPr>
          </w:p>
        </w:tc>
        <w:tc>
          <w:tcPr>
            <w:tcW w:w="2154" w:type="dxa"/>
            <w:tcBorders>
              <w:bottom w:val="nil"/>
            </w:tcBorders>
          </w:tcPr>
          <w:p w:rsidR="00205E10" w:rsidRDefault="00205E10">
            <w:pPr>
              <w:pStyle w:val="ConsPlusNormal"/>
              <w:jc w:val="both"/>
            </w:pPr>
            <w:hyperlink r:id="rId542" w:history="1">
              <w:r>
                <w:rPr>
                  <w:color w:val="0000FF"/>
                </w:rPr>
                <w:t>Постановление</w:t>
              </w:r>
            </w:hyperlink>
            <w:r>
              <w:t xml:space="preserve"> </w:t>
            </w:r>
            <w:r>
              <w:lastRenderedPageBreak/>
              <w:t>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blPrEx>
          <w:tblBorders>
            <w:insideH w:val="nil"/>
          </w:tblBorders>
        </w:tblPrEx>
        <w:tc>
          <w:tcPr>
            <w:tcW w:w="21554" w:type="dxa"/>
            <w:gridSpan w:val="19"/>
            <w:tcBorders>
              <w:top w:val="nil"/>
            </w:tcBorders>
          </w:tcPr>
          <w:p w:rsidR="00205E10" w:rsidRDefault="00205E10">
            <w:pPr>
              <w:pStyle w:val="ConsPlusNormal"/>
              <w:jc w:val="both"/>
            </w:pPr>
            <w:r>
              <w:lastRenderedPageBreak/>
              <w:t xml:space="preserve">(п. 26.5 введен </w:t>
            </w:r>
            <w:hyperlink r:id="rId543" w:history="1">
              <w:r>
                <w:rPr>
                  <w:color w:val="0000FF"/>
                </w:rPr>
                <w:t>постановлением</w:t>
              </w:r>
            </w:hyperlink>
            <w:r>
              <w:t xml:space="preserve"> администрации Костромской области от 16.08.2021</w:t>
            </w:r>
          </w:p>
          <w:p w:rsidR="00205E10" w:rsidRDefault="00205E10">
            <w:pPr>
              <w:pStyle w:val="ConsPlusNormal"/>
              <w:jc w:val="both"/>
            </w:pPr>
            <w:r>
              <w:t>N 359-а)</w:t>
            </w:r>
          </w:p>
        </w:tc>
      </w:tr>
      <w:tr w:rsidR="00205E10">
        <w:tc>
          <w:tcPr>
            <w:tcW w:w="21554" w:type="dxa"/>
            <w:gridSpan w:val="19"/>
          </w:tcPr>
          <w:p w:rsidR="00205E10" w:rsidRDefault="00205E10">
            <w:pPr>
              <w:pStyle w:val="ConsPlusNormal"/>
              <w:jc w:val="center"/>
              <w:outlineLvl w:val="4"/>
            </w:pPr>
            <w:r>
              <w:t>Ведомственная целевая программа "Развитие профессионального образования Костромской области на 2014-2016 годы"</w:t>
            </w:r>
          </w:p>
        </w:tc>
      </w:tr>
      <w:tr w:rsidR="00205E10">
        <w:tc>
          <w:tcPr>
            <w:tcW w:w="737" w:type="dxa"/>
          </w:tcPr>
          <w:p w:rsidR="00205E10" w:rsidRDefault="00205E10">
            <w:pPr>
              <w:pStyle w:val="ConsPlusNormal"/>
              <w:jc w:val="center"/>
            </w:pPr>
            <w:r>
              <w:t>27.</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Обеспечение соответствия квалификации выпускников требованиям экономики</w:t>
            </w:r>
          </w:p>
        </w:tc>
        <w:tc>
          <w:tcPr>
            <w:tcW w:w="2381" w:type="dxa"/>
          </w:tcPr>
          <w:p w:rsidR="00205E10" w:rsidRDefault="00205E10">
            <w:pPr>
              <w:pStyle w:val="ConsPlusNormal"/>
              <w:jc w:val="both"/>
            </w:pPr>
            <w:r>
              <w:t>Удельный вес численности обучающихся профессиональных образовательных организаций, заключивших договоры целевого обучения, в их общей численности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11,7</w:t>
            </w:r>
          </w:p>
        </w:tc>
        <w:tc>
          <w:tcPr>
            <w:tcW w:w="833" w:type="dxa"/>
          </w:tcPr>
          <w:p w:rsidR="00205E10" w:rsidRDefault="00205E10">
            <w:pPr>
              <w:pStyle w:val="ConsPlusNormal"/>
              <w:jc w:val="center"/>
            </w:pPr>
            <w:r>
              <w:t>20</w:t>
            </w:r>
          </w:p>
        </w:tc>
        <w:tc>
          <w:tcPr>
            <w:tcW w:w="833" w:type="dxa"/>
          </w:tcPr>
          <w:p w:rsidR="00205E10" w:rsidRDefault="00205E10">
            <w:pPr>
              <w:pStyle w:val="ConsPlusNormal"/>
              <w:jc w:val="center"/>
            </w:pPr>
            <w:r>
              <w:t>25</w:t>
            </w:r>
          </w:p>
        </w:tc>
        <w:tc>
          <w:tcPr>
            <w:tcW w:w="833" w:type="dxa"/>
          </w:tcPr>
          <w:p w:rsidR="00205E10" w:rsidRDefault="00205E10">
            <w:pPr>
              <w:pStyle w:val="ConsPlusNormal"/>
              <w:jc w:val="center"/>
            </w:pPr>
            <w:r>
              <w:t>30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r>
              <w:t>Стратегия развития системы подготовки рабочих кадров и формирования прикладных квалификаций в Российской Федерации на период до 2020 года, одобренная Коллегией Минобрнауки России (протокол от 18 июля 2013 года N ПК-5вн)</w:t>
            </w:r>
          </w:p>
        </w:tc>
      </w:tr>
      <w:tr w:rsidR="00205E10">
        <w:tc>
          <w:tcPr>
            <w:tcW w:w="737" w:type="dxa"/>
          </w:tcPr>
          <w:p w:rsidR="00205E10" w:rsidRDefault="00205E10">
            <w:pPr>
              <w:pStyle w:val="ConsPlusNormal"/>
              <w:jc w:val="center"/>
            </w:pPr>
            <w:r>
              <w:t>28.</w:t>
            </w:r>
          </w:p>
        </w:tc>
        <w:tc>
          <w:tcPr>
            <w:tcW w:w="2211" w:type="dxa"/>
          </w:tcPr>
          <w:p w:rsidR="00205E10" w:rsidRDefault="00205E10">
            <w:pPr>
              <w:pStyle w:val="ConsPlusNormal"/>
              <w:jc w:val="both"/>
            </w:pPr>
            <w:r>
              <w:t xml:space="preserve">Обеспечение </w:t>
            </w:r>
            <w:r>
              <w:lastRenderedPageBreak/>
              <w:t>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lastRenderedPageBreak/>
              <w:t xml:space="preserve">Обеспечение </w:t>
            </w:r>
            <w:r>
              <w:lastRenderedPageBreak/>
              <w:t>соответствия квалификации выпускников требованиям экономики</w:t>
            </w:r>
          </w:p>
        </w:tc>
        <w:tc>
          <w:tcPr>
            <w:tcW w:w="2381" w:type="dxa"/>
          </w:tcPr>
          <w:p w:rsidR="00205E10" w:rsidRDefault="00205E10">
            <w:pPr>
              <w:pStyle w:val="ConsPlusNormal"/>
              <w:jc w:val="both"/>
            </w:pPr>
            <w:r>
              <w:lastRenderedPageBreak/>
              <w:t xml:space="preserve">Удельный вес </w:t>
            </w:r>
            <w:r>
              <w:lastRenderedPageBreak/>
              <w:t>студентов профессиональных образовательных организаций, обучающихся по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1020" w:type="dxa"/>
          </w:tcPr>
          <w:p w:rsidR="00205E10" w:rsidRDefault="00205E10">
            <w:pPr>
              <w:pStyle w:val="ConsPlusNormal"/>
              <w:jc w:val="center"/>
            </w:pPr>
            <w:r>
              <w:lastRenderedPageBreak/>
              <w:t>Процент</w:t>
            </w:r>
            <w:r>
              <w:lastRenderedPageBreak/>
              <w:t>ов</w:t>
            </w:r>
          </w:p>
        </w:tc>
        <w:tc>
          <w:tcPr>
            <w:tcW w:w="833" w:type="dxa"/>
          </w:tcPr>
          <w:p w:rsidR="00205E10" w:rsidRDefault="00205E10">
            <w:pPr>
              <w:pStyle w:val="ConsPlusNormal"/>
              <w:jc w:val="center"/>
            </w:pPr>
            <w:r>
              <w:lastRenderedPageBreak/>
              <w:t>76</w:t>
            </w:r>
          </w:p>
        </w:tc>
        <w:tc>
          <w:tcPr>
            <w:tcW w:w="833" w:type="dxa"/>
          </w:tcPr>
          <w:p w:rsidR="00205E10" w:rsidRDefault="00205E10">
            <w:pPr>
              <w:pStyle w:val="ConsPlusNormal"/>
              <w:jc w:val="center"/>
            </w:pPr>
            <w:r>
              <w:t>80</w:t>
            </w:r>
          </w:p>
        </w:tc>
        <w:tc>
          <w:tcPr>
            <w:tcW w:w="833" w:type="dxa"/>
          </w:tcPr>
          <w:p w:rsidR="00205E10" w:rsidRDefault="00205E10">
            <w:pPr>
              <w:pStyle w:val="ConsPlusNormal"/>
              <w:jc w:val="center"/>
            </w:pPr>
            <w:r>
              <w:t>83</w:t>
            </w:r>
          </w:p>
        </w:tc>
        <w:tc>
          <w:tcPr>
            <w:tcW w:w="833" w:type="dxa"/>
          </w:tcPr>
          <w:p w:rsidR="00205E10" w:rsidRDefault="00205E10">
            <w:pPr>
              <w:pStyle w:val="ConsPlusNormal"/>
              <w:jc w:val="center"/>
            </w:pPr>
            <w:r>
              <w:t>87</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44" w:history="1">
              <w:r>
                <w:rPr>
                  <w:color w:val="0000FF"/>
                </w:rPr>
                <w:t>Постановление</w:t>
              </w:r>
            </w:hyperlink>
            <w:r>
              <w:t xml:space="preserve"> </w:t>
            </w:r>
            <w:r>
              <w:lastRenderedPageBreak/>
              <w:t>Правительства Российской Федерации от 23 мая 2015 года N 497 "О Федеральной целевой программе развития образования на 2016-2020 годы"</w:t>
            </w:r>
          </w:p>
        </w:tc>
      </w:tr>
      <w:tr w:rsidR="00205E10">
        <w:tc>
          <w:tcPr>
            <w:tcW w:w="737" w:type="dxa"/>
          </w:tcPr>
          <w:p w:rsidR="00205E10" w:rsidRDefault="00205E10">
            <w:pPr>
              <w:pStyle w:val="ConsPlusNormal"/>
              <w:jc w:val="center"/>
            </w:pPr>
            <w:r>
              <w:lastRenderedPageBreak/>
              <w:t>29.</w:t>
            </w:r>
          </w:p>
        </w:tc>
        <w:tc>
          <w:tcPr>
            <w:tcW w:w="2211" w:type="dxa"/>
          </w:tcPr>
          <w:p w:rsidR="00205E10" w:rsidRDefault="00205E10">
            <w:pPr>
              <w:pStyle w:val="ConsPlusNormal"/>
              <w:jc w:val="both"/>
            </w:pPr>
            <w:r>
              <w:t xml:space="preserve">Обеспечение доступности и качества профессионального образования в соответствии с меняющимися </w:t>
            </w:r>
            <w:r>
              <w:lastRenderedPageBreak/>
              <w:t>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lastRenderedPageBreak/>
              <w:t xml:space="preserve">Консолидация ресурсов бизнеса, государства и образовательных организаций в развитии региональной </w:t>
            </w:r>
            <w:r>
              <w:lastRenderedPageBreak/>
              <w:t>системы профессионального образования</w:t>
            </w:r>
          </w:p>
        </w:tc>
        <w:tc>
          <w:tcPr>
            <w:tcW w:w="2381" w:type="dxa"/>
          </w:tcPr>
          <w:p w:rsidR="00205E10" w:rsidRDefault="00205E10">
            <w:pPr>
              <w:pStyle w:val="ConsPlusNormal"/>
              <w:jc w:val="both"/>
            </w:pPr>
            <w:r>
              <w:lastRenderedPageBreak/>
              <w:t>Количество многофункциональных центров прикладных квалификаций</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3</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45" w:history="1">
              <w:r>
                <w:rPr>
                  <w:color w:val="0000FF"/>
                </w:rPr>
                <w:t>Распоряжение</w:t>
              </w:r>
            </w:hyperlink>
            <w:r>
              <w:t xml:space="preserve"> Правительства Российской Федерации от 30 апреля 2014 года N 722-р</w:t>
            </w:r>
          </w:p>
        </w:tc>
      </w:tr>
      <w:tr w:rsidR="00205E10">
        <w:tc>
          <w:tcPr>
            <w:tcW w:w="737" w:type="dxa"/>
          </w:tcPr>
          <w:p w:rsidR="00205E10" w:rsidRDefault="00205E10">
            <w:pPr>
              <w:pStyle w:val="ConsPlusNormal"/>
              <w:jc w:val="center"/>
            </w:pPr>
            <w:r>
              <w:lastRenderedPageBreak/>
              <w:t>30.</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Создание и обеспечение широких возможностей для различных категорий населения в получении профессионального образования и приобретении необходимых прикладных квалификаций на протяжении всей трудовой деятельности</w:t>
            </w:r>
          </w:p>
        </w:tc>
        <w:tc>
          <w:tcPr>
            <w:tcW w:w="2381" w:type="dxa"/>
          </w:tcPr>
          <w:p w:rsidR="00205E10" w:rsidRDefault="00205E10">
            <w:pPr>
              <w:pStyle w:val="ConsPlusNormal"/>
              <w:jc w:val="both"/>
            </w:pPr>
            <w:r>
              <w:t>Удельный вес профессий и специальностей, по которым выпускники основных образовательных программ проходят сертификацию квалификаций, в общем числе профессий и специальностей, реализуемых профессиональными образовательными организациями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6</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46" w:history="1">
              <w:r>
                <w:rPr>
                  <w:color w:val="0000FF"/>
                </w:rPr>
                <w:t>Постановление</w:t>
              </w:r>
            </w:hyperlink>
            <w:r>
              <w:t xml:space="preserve"> Правительства Российской Федерации от 23 мая 2015 года N 497 "О Федеральной целевой программе развития образования на 2016-2020 годы"</w:t>
            </w:r>
          </w:p>
        </w:tc>
      </w:tr>
      <w:tr w:rsidR="00205E10">
        <w:tc>
          <w:tcPr>
            <w:tcW w:w="21554" w:type="dxa"/>
            <w:gridSpan w:val="19"/>
          </w:tcPr>
          <w:p w:rsidR="00205E10" w:rsidRDefault="00205E10">
            <w:pPr>
              <w:pStyle w:val="ConsPlusNormal"/>
              <w:jc w:val="center"/>
              <w:outlineLvl w:val="4"/>
            </w:pPr>
            <w:r>
              <w:t>Ведомственная целевая программа "Развитие профессионального образования Костромской области на 2017-2019 годы"</w:t>
            </w:r>
          </w:p>
        </w:tc>
      </w:tr>
      <w:tr w:rsidR="00205E10">
        <w:tc>
          <w:tcPr>
            <w:tcW w:w="737" w:type="dxa"/>
          </w:tcPr>
          <w:p w:rsidR="00205E10" w:rsidRDefault="00205E10">
            <w:pPr>
              <w:pStyle w:val="ConsPlusNormal"/>
              <w:jc w:val="center"/>
            </w:pPr>
            <w:r>
              <w:t>31.</w:t>
            </w:r>
          </w:p>
        </w:tc>
        <w:tc>
          <w:tcPr>
            <w:tcW w:w="2211" w:type="dxa"/>
          </w:tcPr>
          <w:p w:rsidR="00205E10" w:rsidRDefault="00205E10">
            <w:pPr>
              <w:pStyle w:val="ConsPlusNormal"/>
              <w:jc w:val="both"/>
            </w:pPr>
            <w:r>
              <w:t xml:space="preserve">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w:t>
            </w:r>
            <w:r>
              <w:lastRenderedPageBreak/>
              <w:t>задачами развития региона</w:t>
            </w:r>
          </w:p>
        </w:tc>
        <w:tc>
          <w:tcPr>
            <w:tcW w:w="2212" w:type="dxa"/>
          </w:tcPr>
          <w:p w:rsidR="00205E10" w:rsidRDefault="00205E10">
            <w:pPr>
              <w:pStyle w:val="ConsPlusNormal"/>
              <w:jc w:val="both"/>
            </w:pPr>
            <w:r>
              <w:lastRenderedPageBreak/>
              <w:t>Обеспечение соответствия квалификации выпускников требованиям экономики</w:t>
            </w:r>
          </w:p>
        </w:tc>
        <w:tc>
          <w:tcPr>
            <w:tcW w:w="2381" w:type="dxa"/>
          </w:tcPr>
          <w:p w:rsidR="00205E10" w:rsidRDefault="00205E10">
            <w:pPr>
              <w:pStyle w:val="ConsPlusNormal"/>
              <w:jc w:val="both"/>
            </w:pPr>
            <w:r>
              <w:t>Удельный вес численности обучающихся профессиональных образовательных организаций, заключивших договоры целевого обучения, в их общей численности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11,7</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35</w:t>
            </w:r>
          </w:p>
        </w:tc>
        <w:tc>
          <w:tcPr>
            <w:tcW w:w="833" w:type="dxa"/>
          </w:tcPr>
          <w:p w:rsidR="00205E10" w:rsidRDefault="00205E10">
            <w:pPr>
              <w:pStyle w:val="ConsPlusNormal"/>
              <w:jc w:val="center"/>
            </w:pPr>
            <w:r>
              <w:t>40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r>
              <w:t xml:space="preserve">Стратегия развития системы подготовки рабочих кадров и формирования прикладных квалификаций в Российской Федерации на период до 2020 года, одобренная </w:t>
            </w:r>
            <w:r>
              <w:lastRenderedPageBreak/>
              <w:t>Коллегией Минобрнауки России (протокол от 18 июля 2013 года N ПК-5вн)</w:t>
            </w:r>
          </w:p>
        </w:tc>
      </w:tr>
      <w:tr w:rsidR="00205E10">
        <w:tc>
          <w:tcPr>
            <w:tcW w:w="737" w:type="dxa"/>
          </w:tcPr>
          <w:p w:rsidR="00205E10" w:rsidRDefault="00205E10">
            <w:pPr>
              <w:pStyle w:val="ConsPlusNormal"/>
              <w:jc w:val="center"/>
            </w:pPr>
            <w:r>
              <w:lastRenderedPageBreak/>
              <w:t>32.</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Консолидация ресурсов бизнеса, государства и образовательных организаций в развитии региональной системы профессионального образования</w:t>
            </w:r>
          </w:p>
        </w:tc>
        <w:tc>
          <w:tcPr>
            <w:tcW w:w="2381" w:type="dxa"/>
          </w:tcPr>
          <w:p w:rsidR="00205E10" w:rsidRDefault="00205E10">
            <w:pPr>
              <w:pStyle w:val="ConsPlusNormal"/>
              <w:jc w:val="both"/>
            </w:pPr>
            <w:r>
              <w:t>Количество многофункциональных центров прикладных квалификаций</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6</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47" w:history="1">
              <w:r>
                <w:rPr>
                  <w:color w:val="0000FF"/>
                </w:rPr>
                <w:t>Распоряжение</w:t>
              </w:r>
            </w:hyperlink>
            <w:r>
              <w:t xml:space="preserve"> Правительства Российской Федерации от 30 апреля 2014 года N 722-р</w:t>
            </w:r>
          </w:p>
        </w:tc>
      </w:tr>
      <w:tr w:rsidR="00205E10">
        <w:tc>
          <w:tcPr>
            <w:tcW w:w="737" w:type="dxa"/>
          </w:tcPr>
          <w:p w:rsidR="00205E10" w:rsidRDefault="00205E10">
            <w:pPr>
              <w:pStyle w:val="ConsPlusNormal"/>
              <w:jc w:val="center"/>
            </w:pPr>
            <w:r>
              <w:t>33.</w:t>
            </w:r>
          </w:p>
        </w:tc>
        <w:tc>
          <w:tcPr>
            <w:tcW w:w="2211" w:type="dxa"/>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Создание и обеспечение широких возможностей для различных категорий населения в получении профессионального образования и приобретении необходимых прикладных квалификаций на протяжении всей трудовой деятельности</w:t>
            </w:r>
          </w:p>
        </w:tc>
        <w:tc>
          <w:tcPr>
            <w:tcW w:w="2381" w:type="dxa"/>
          </w:tcPr>
          <w:p w:rsidR="00205E10" w:rsidRDefault="00205E10">
            <w:pPr>
              <w:pStyle w:val="ConsPlusNormal"/>
              <w:jc w:val="both"/>
            </w:pPr>
            <w:r>
              <w:t>Удельный вес профессий и специальностей, по которым выпускники основных образовательных программ проходят сертификацию квалификаций, в общем числе профессий и специальностей, реализуемых профессиональными образовательными организациями</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48" w:history="1">
              <w:r>
                <w:rPr>
                  <w:color w:val="0000FF"/>
                </w:rPr>
                <w:t>Постановление</w:t>
              </w:r>
            </w:hyperlink>
            <w:r>
              <w:t xml:space="preserve"> Правительства Российской Федерации от 23 мая 2015 года N 497 "О Федеральной целевой программе развития образования на 2016-2020 годы"</w:t>
            </w:r>
          </w:p>
        </w:tc>
      </w:tr>
      <w:tr w:rsidR="00205E10">
        <w:tc>
          <w:tcPr>
            <w:tcW w:w="21554" w:type="dxa"/>
            <w:gridSpan w:val="19"/>
          </w:tcPr>
          <w:p w:rsidR="00205E10" w:rsidRDefault="00205E10">
            <w:pPr>
              <w:pStyle w:val="ConsPlusNormal"/>
              <w:jc w:val="center"/>
              <w:outlineLvl w:val="3"/>
            </w:pPr>
            <w:r>
              <w:lastRenderedPageBreak/>
              <w:t>4. Подпрограмма "Вовлечение молодежи в социальную практику"</w:t>
            </w:r>
          </w:p>
        </w:tc>
      </w:tr>
      <w:tr w:rsidR="00205E10">
        <w:tc>
          <w:tcPr>
            <w:tcW w:w="737" w:type="dxa"/>
          </w:tcPr>
          <w:p w:rsidR="00205E10" w:rsidRDefault="00205E10">
            <w:pPr>
              <w:pStyle w:val="ConsPlusNormal"/>
              <w:jc w:val="center"/>
            </w:pPr>
            <w:r>
              <w:t>1.</w:t>
            </w:r>
          </w:p>
        </w:tc>
        <w:tc>
          <w:tcPr>
            <w:tcW w:w="2211" w:type="dxa"/>
          </w:tcPr>
          <w:p w:rsidR="00205E10" w:rsidRDefault="00205E10">
            <w:pPr>
              <w:pStyle w:val="ConsPlusNormal"/>
              <w:jc w:val="both"/>
            </w:pPr>
            <w:r>
              <w:t>Создание условий для успешной социализации и эффективной 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t>Создание правовых, социально-экономических, организационных условий для вовлечения молодежи в общественную деятельность и социальную практику</w:t>
            </w:r>
          </w:p>
        </w:tc>
        <w:tc>
          <w:tcPr>
            <w:tcW w:w="2381" w:type="dxa"/>
          </w:tcPr>
          <w:p w:rsidR="00205E10" w:rsidRDefault="00205E10">
            <w:pPr>
              <w:pStyle w:val="ConsPlusNormal"/>
              <w:jc w:val="both"/>
            </w:pPr>
            <w:r>
              <w:t>Удельный вес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11,2</w:t>
            </w:r>
          </w:p>
        </w:tc>
        <w:tc>
          <w:tcPr>
            <w:tcW w:w="833" w:type="dxa"/>
          </w:tcPr>
          <w:p w:rsidR="00205E10" w:rsidRDefault="00205E10">
            <w:pPr>
              <w:pStyle w:val="ConsPlusNormal"/>
              <w:jc w:val="center"/>
            </w:pPr>
            <w:r>
              <w:t>11,4</w:t>
            </w:r>
          </w:p>
        </w:tc>
        <w:tc>
          <w:tcPr>
            <w:tcW w:w="833" w:type="dxa"/>
          </w:tcPr>
          <w:p w:rsidR="00205E10" w:rsidRDefault="00205E10">
            <w:pPr>
              <w:pStyle w:val="ConsPlusNormal"/>
              <w:jc w:val="center"/>
            </w:pPr>
            <w:r>
              <w:t>11,6</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both"/>
            </w:pPr>
            <w:hyperlink r:id="rId549" w:history="1">
              <w:r>
                <w:rPr>
                  <w:color w:val="0000FF"/>
                </w:rPr>
                <w:t>Постановление</w:t>
              </w:r>
            </w:hyperlink>
            <w:r>
              <w:t xml:space="preserve"> Правительства Российской Федерации от 15 апреля 2014 года N 295 "Об утверждении государственной программы Российской Федерации "Развитие образования" на 2013-2020 годы"</w:t>
            </w:r>
          </w:p>
        </w:tc>
      </w:tr>
      <w:tr w:rsidR="00205E10">
        <w:tc>
          <w:tcPr>
            <w:tcW w:w="737" w:type="dxa"/>
          </w:tcPr>
          <w:p w:rsidR="00205E10" w:rsidRDefault="00205E10">
            <w:pPr>
              <w:pStyle w:val="ConsPlusNormal"/>
              <w:jc w:val="center"/>
            </w:pPr>
            <w:r>
              <w:t>2.</w:t>
            </w:r>
          </w:p>
        </w:tc>
        <w:tc>
          <w:tcPr>
            <w:tcW w:w="2211" w:type="dxa"/>
          </w:tcPr>
          <w:p w:rsidR="00205E10" w:rsidRDefault="00205E10">
            <w:pPr>
              <w:pStyle w:val="ConsPlusNormal"/>
              <w:jc w:val="both"/>
            </w:pPr>
            <w:r>
              <w:t>Создание условий для успешной социализации и эффективной 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t>Создание механизмов формирования целостной системы продвижения инициативной и талантливой молодежи</w:t>
            </w:r>
          </w:p>
        </w:tc>
        <w:tc>
          <w:tcPr>
            <w:tcW w:w="2381" w:type="dxa"/>
          </w:tcPr>
          <w:p w:rsidR="00205E10" w:rsidRDefault="00205E10">
            <w:pPr>
              <w:pStyle w:val="ConsPlusNormal"/>
              <w:jc w:val="both"/>
            </w:pPr>
            <w:r>
              <w:t>Удельный вес численности молодых людей в возрасте от 14 до 30 лет, вовлеченных в реализуемые исполнительными органами государственной власти Костромской области проекты и программы в сфере поддержки талантливой молодежи, в общем количестве молодежи в возрасте от 14 до 30 лет</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20,5</w:t>
            </w:r>
          </w:p>
        </w:tc>
        <w:tc>
          <w:tcPr>
            <w:tcW w:w="833" w:type="dxa"/>
          </w:tcPr>
          <w:p w:rsidR="00205E10" w:rsidRDefault="00205E10">
            <w:pPr>
              <w:pStyle w:val="ConsPlusNormal"/>
              <w:jc w:val="center"/>
            </w:pPr>
            <w:r>
              <w:t>21</w:t>
            </w:r>
          </w:p>
        </w:tc>
        <w:tc>
          <w:tcPr>
            <w:tcW w:w="833" w:type="dxa"/>
          </w:tcPr>
          <w:p w:rsidR="00205E10" w:rsidRDefault="00205E10">
            <w:pPr>
              <w:pStyle w:val="ConsPlusNormal"/>
              <w:jc w:val="center"/>
            </w:pPr>
            <w:r>
              <w:t>21,5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both"/>
            </w:pPr>
            <w:hyperlink r:id="rId550" w:history="1">
              <w:r>
                <w:rPr>
                  <w:color w:val="0000FF"/>
                </w:rPr>
                <w:t>Постановление</w:t>
              </w:r>
            </w:hyperlink>
            <w:r>
              <w:t xml:space="preserve"> Правительства Российской Федерации от 15 апреля 2014 года N 295 "Об утверждении государственной программы Российской Федерации "Развитие образования" на 2013-2020 годы"</w:t>
            </w:r>
          </w:p>
        </w:tc>
      </w:tr>
      <w:tr w:rsidR="00205E10">
        <w:tc>
          <w:tcPr>
            <w:tcW w:w="737" w:type="dxa"/>
          </w:tcPr>
          <w:p w:rsidR="00205E10" w:rsidRDefault="00205E10">
            <w:pPr>
              <w:pStyle w:val="ConsPlusNormal"/>
              <w:jc w:val="center"/>
            </w:pPr>
            <w:r>
              <w:t>3.</w:t>
            </w:r>
          </w:p>
        </w:tc>
        <w:tc>
          <w:tcPr>
            <w:tcW w:w="2211" w:type="dxa"/>
          </w:tcPr>
          <w:p w:rsidR="00205E10" w:rsidRDefault="00205E10">
            <w:pPr>
              <w:pStyle w:val="ConsPlusNormal"/>
              <w:jc w:val="both"/>
            </w:pPr>
            <w:r>
              <w:t xml:space="preserve">Создание условий для успешной </w:t>
            </w:r>
            <w:r>
              <w:lastRenderedPageBreak/>
              <w:t>социализации и эффективной 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lastRenderedPageBreak/>
              <w:t xml:space="preserve">Обеспечение эффективной </w:t>
            </w:r>
            <w:r>
              <w:lastRenderedPageBreak/>
              <w:t>социализации молодежи, находящейся в трудной жизненной ситуации</w:t>
            </w:r>
          </w:p>
        </w:tc>
        <w:tc>
          <w:tcPr>
            <w:tcW w:w="2381" w:type="dxa"/>
          </w:tcPr>
          <w:p w:rsidR="00205E10" w:rsidRDefault="00205E10">
            <w:pPr>
              <w:pStyle w:val="ConsPlusNormal"/>
              <w:jc w:val="both"/>
            </w:pPr>
            <w:r>
              <w:lastRenderedPageBreak/>
              <w:t xml:space="preserve">Удельный вес численности молодых </w:t>
            </w:r>
            <w:r>
              <w:lastRenderedPageBreak/>
              <w:t>людей в возрасте от 14 до 30 лет, участвующих в реализации проектов и программ для молодежи, оказавшейся в трудной жизненной ситуации, в общем количестве молодежи в возрасте от 14 до 30 лет</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3,5</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4,5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both"/>
            </w:pPr>
            <w:hyperlink r:id="rId551" w:history="1">
              <w:r>
                <w:rPr>
                  <w:color w:val="0000FF"/>
                </w:rPr>
                <w:t>Постановление</w:t>
              </w:r>
            </w:hyperlink>
            <w:r>
              <w:t xml:space="preserve"> Правительства </w:t>
            </w:r>
            <w:r>
              <w:lastRenderedPageBreak/>
              <w:t>Российской Федерации от 15 апреля 2014 года N 295 "Об утверждении государственной программы Российской Федерации "Развитие образования" на 2013-2020 годы"</w:t>
            </w:r>
          </w:p>
        </w:tc>
      </w:tr>
      <w:tr w:rsidR="00205E10">
        <w:tc>
          <w:tcPr>
            <w:tcW w:w="737" w:type="dxa"/>
          </w:tcPr>
          <w:p w:rsidR="00205E10" w:rsidRDefault="00205E10">
            <w:pPr>
              <w:pStyle w:val="ConsPlusNormal"/>
              <w:jc w:val="center"/>
            </w:pPr>
            <w:r>
              <w:lastRenderedPageBreak/>
              <w:t>4.</w:t>
            </w:r>
          </w:p>
        </w:tc>
        <w:tc>
          <w:tcPr>
            <w:tcW w:w="2211" w:type="dxa"/>
          </w:tcPr>
          <w:p w:rsidR="00205E10" w:rsidRDefault="00205E10">
            <w:pPr>
              <w:pStyle w:val="ConsPlusNormal"/>
              <w:jc w:val="both"/>
            </w:pPr>
            <w:r>
              <w:t>Создание условий для успешной социализации и эффективной 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t>Развитие системы патриотического и духовно-нравственного воспитания граждан, формирование гражданственных и патриотических взглядов, идей и убеждений в молодежной среде</w:t>
            </w:r>
          </w:p>
        </w:tc>
        <w:tc>
          <w:tcPr>
            <w:tcW w:w="2381" w:type="dxa"/>
          </w:tcPr>
          <w:p w:rsidR="00205E10" w:rsidRDefault="00205E10">
            <w:pPr>
              <w:pStyle w:val="ConsPlusNormal"/>
              <w:jc w:val="both"/>
            </w:pPr>
            <w:r>
              <w:t>Удельный вес численности граждан, участвующих в мероприятиях по патриотическому и духовно-нравственному воспитанию, в общем количестве граждан</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22</w:t>
            </w:r>
          </w:p>
        </w:tc>
        <w:tc>
          <w:tcPr>
            <w:tcW w:w="833" w:type="dxa"/>
          </w:tcPr>
          <w:p w:rsidR="00205E10" w:rsidRDefault="00205E10">
            <w:pPr>
              <w:pStyle w:val="ConsPlusNormal"/>
              <w:jc w:val="center"/>
            </w:pPr>
            <w:r>
              <w:t>23</w:t>
            </w:r>
          </w:p>
        </w:tc>
        <w:tc>
          <w:tcPr>
            <w:tcW w:w="833" w:type="dxa"/>
          </w:tcPr>
          <w:p w:rsidR="00205E10" w:rsidRDefault="00205E10">
            <w:pPr>
              <w:pStyle w:val="ConsPlusNormal"/>
              <w:jc w:val="center"/>
            </w:pPr>
            <w:r>
              <w:t>25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both"/>
            </w:pPr>
            <w:hyperlink r:id="rId552" w:history="1">
              <w:r>
                <w:rPr>
                  <w:color w:val="0000FF"/>
                </w:rPr>
                <w:t>Постановление</w:t>
              </w:r>
            </w:hyperlink>
            <w:r>
              <w:t xml:space="preserve"> Правительства Российской Федерации от 5 октября 2010 года N 795 "О государственной программе "Патриотическое воспитание граждан Российской Федерации на 2011-2015 годы"</w:t>
            </w:r>
          </w:p>
        </w:tc>
      </w:tr>
      <w:tr w:rsidR="00205E10">
        <w:tc>
          <w:tcPr>
            <w:tcW w:w="737" w:type="dxa"/>
          </w:tcPr>
          <w:p w:rsidR="00205E10" w:rsidRDefault="00205E10">
            <w:pPr>
              <w:pStyle w:val="ConsPlusNormal"/>
              <w:jc w:val="center"/>
            </w:pPr>
            <w:r>
              <w:t>5.</w:t>
            </w:r>
          </w:p>
        </w:tc>
        <w:tc>
          <w:tcPr>
            <w:tcW w:w="2211" w:type="dxa"/>
          </w:tcPr>
          <w:p w:rsidR="00205E10" w:rsidRDefault="00205E10">
            <w:pPr>
              <w:pStyle w:val="ConsPlusNormal"/>
              <w:jc w:val="both"/>
            </w:pPr>
            <w:r>
              <w:t xml:space="preserve">Создание условий для успешной социализации и эффективной самореализации молодежи, развитие научного и творческого </w:t>
            </w:r>
            <w:r>
              <w:lastRenderedPageBreak/>
              <w:t>потенциала молодежи</w:t>
            </w:r>
          </w:p>
        </w:tc>
        <w:tc>
          <w:tcPr>
            <w:tcW w:w="2212" w:type="dxa"/>
          </w:tcPr>
          <w:p w:rsidR="00205E10" w:rsidRDefault="00205E10">
            <w:pPr>
              <w:pStyle w:val="ConsPlusNormal"/>
              <w:jc w:val="both"/>
            </w:pPr>
            <w:r>
              <w:lastRenderedPageBreak/>
              <w:t xml:space="preserve">Обеспечение организации деятельности областных учреждений молодежной сферы, подведомственных Депобрнауки </w:t>
            </w:r>
            <w:r>
              <w:lastRenderedPageBreak/>
              <w:t>Костромской области</w:t>
            </w:r>
          </w:p>
        </w:tc>
        <w:tc>
          <w:tcPr>
            <w:tcW w:w="2381" w:type="dxa"/>
          </w:tcPr>
          <w:p w:rsidR="00205E10" w:rsidRDefault="00205E10">
            <w:pPr>
              <w:pStyle w:val="ConsPlusNormal"/>
              <w:jc w:val="both"/>
            </w:pPr>
            <w:r>
              <w:lastRenderedPageBreak/>
              <w:t xml:space="preserve">Количество молодежи в возрасте от 14 до 30 лет, вовлеченной в мероприятия, проводимые областными учреждениями молодежной сферы, </w:t>
            </w:r>
            <w:r>
              <w:lastRenderedPageBreak/>
              <w:t>подведомственными Депобрнауки Костромской области</w:t>
            </w:r>
          </w:p>
        </w:tc>
        <w:tc>
          <w:tcPr>
            <w:tcW w:w="1020" w:type="dxa"/>
          </w:tcPr>
          <w:p w:rsidR="00205E10" w:rsidRDefault="00205E10">
            <w:pPr>
              <w:pStyle w:val="ConsPlusNormal"/>
              <w:jc w:val="center"/>
            </w:pPr>
            <w:r>
              <w:lastRenderedPageBreak/>
              <w:t>Тыс. человек (ежегодно)</w:t>
            </w:r>
          </w:p>
        </w:tc>
        <w:tc>
          <w:tcPr>
            <w:tcW w:w="833" w:type="dxa"/>
          </w:tcPr>
          <w:p w:rsidR="00205E10" w:rsidRDefault="00205E10">
            <w:pPr>
              <w:pStyle w:val="ConsPlusNormal"/>
              <w:jc w:val="center"/>
            </w:pPr>
            <w:r>
              <w:t>не менее 140,0</w:t>
            </w:r>
          </w:p>
        </w:tc>
        <w:tc>
          <w:tcPr>
            <w:tcW w:w="833" w:type="dxa"/>
          </w:tcPr>
          <w:p w:rsidR="00205E10" w:rsidRDefault="00205E10">
            <w:pPr>
              <w:pStyle w:val="ConsPlusNormal"/>
              <w:jc w:val="center"/>
            </w:pPr>
            <w:r>
              <w:t>не менее 140,0</w:t>
            </w:r>
          </w:p>
        </w:tc>
        <w:tc>
          <w:tcPr>
            <w:tcW w:w="833" w:type="dxa"/>
          </w:tcPr>
          <w:p w:rsidR="00205E10" w:rsidRDefault="00205E10">
            <w:pPr>
              <w:pStyle w:val="ConsPlusNormal"/>
              <w:jc w:val="center"/>
            </w:pPr>
            <w:r>
              <w:t>не менее 140,0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6.</w:t>
            </w:r>
          </w:p>
        </w:tc>
        <w:tc>
          <w:tcPr>
            <w:tcW w:w="2211" w:type="dxa"/>
          </w:tcPr>
          <w:p w:rsidR="00205E10" w:rsidRDefault="00205E10">
            <w:pPr>
              <w:pStyle w:val="ConsPlusNormal"/>
              <w:jc w:val="both"/>
            </w:pPr>
            <w:r>
              <w:t>Создание условий для успешной социализации и эффективной 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t>Создание механизмов формирования целостной системы продвижения инициативной и талантливой молодежи</w:t>
            </w:r>
          </w:p>
        </w:tc>
        <w:tc>
          <w:tcPr>
            <w:tcW w:w="2381" w:type="dxa"/>
          </w:tcPr>
          <w:p w:rsidR="00205E10" w:rsidRDefault="00205E10">
            <w:pPr>
              <w:pStyle w:val="ConsPlusNormal"/>
              <w:jc w:val="both"/>
            </w:pPr>
            <w:r>
              <w:t>Количество представителей талантливой молодежи Костромской области, признанных лучшими в номинации "Научно-техническое творчество и учебно-исследовательская деятельность имени Ф.В.Чижова в рамках ПНП "Образование"</w:t>
            </w:r>
          </w:p>
        </w:tc>
        <w:tc>
          <w:tcPr>
            <w:tcW w:w="1020" w:type="dxa"/>
          </w:tcPr>
          <w:p w:rsidR="00205E10" w:rsidRDefault="00205E10">
            <w:pPr>
              <w:pStyle w:val="ConsPlusNormal"/>
              <w:jc w:val="center"/>
            </w:pPr>
            <w:r>
              <w:t>Человек</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center"/>
            </w:pPr>
            <w:r>
              <w:t>-</w:t>
            </w:r>
          </w:p>
        </w:tc>
      </w:tr>
      <w:tr w:rsidR="00205E10">
        <w:tc>
          <w:tcPr>
            <w:tcW w:w="21554" w:type="dxa"/>
            <w:gridSpan w:val="19"/>
          </w:tcPr>
          <w:p w:rsidR="00205E10" w:rsidRDefault="00205E10">
            <w:pPr>
              <w:pStyle w:val="ConsPlusNormal"/>
              <w:jc w:val="center"/>
              <w:outlineLvl w:val="4"/>
            </w:pPr>
            <w:r>
              <w:t>Ведомственная целевая программа "Молодежь Костромской области" на 2014-2016 годы</w:t>
            </w:r>
          </w:p>
        </w:tc>
      </w:tr>
      <w:tr w:rsidR="00205E10">
        <w:tc>
          <w:tcPr>
            <w:tcW w:w="737" w:type="dxa"/>
          </w:tcPr>
          <w:p w:rsidR="00205E10" w:rsidRDefault="00205E10">
            <w:pPr>
              <w:pStyle w:val="ConsPlusNormal"/>
              <w:jc w:val="center"/>
            </w:pPr>
            <w:r>
              <w:t>7.</w:t>
            </w:r>
          </w:p>
        </w:tc>
        <w:tc>
          <w:tcPr>
            <w:tcW w:w="2211" w:type="dxa"/>
          </w:tcPr>
          <w:p w:rsidR="00205E10" w:rsidRDefault="00205E10">
            <w:pPr>
              <w:pStyle w:val="ConsPlusNormal"/>
              <w:jc w:val="both"/>
            </w:pPr>
            <w:r>
              <w:t>Создание условий для успешной социализации и эффективной 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t xml:space="preserve">Создание правовых, социально-экономических, организационных условий для вовлечения молодежи в общественную деятельность и социальную практику, создание механизмов формирования целостной системы продвижения инициативной и </w:t>
            </w:r>
            <w:r>
              <w:lastRenderedPageBreak/>
              <w:t>талантливой молодежи, обеспечение эффективной социализации молодежи, находящейся в трудной жизненной ситуации</w:t>
            </w:r>
          </w:p>
        </w:tc>
        <w:tc>
          <w:tcPr>
            <w:tcW w:w="2381" w:type="dxa"/>
          </w:tcPr>
          <w:p w:rsidR="00205E10" w:rsidRDefault="00205E10">
            <w:pPr>
              <w:pStyle w:val="ConsPlusNormal"/>
              <w:jc w:val="both"/>
            </w:pPr>
            <w:r>
              <w:lastRenderedPageBreak/>
              <w:t>Удельный вес численности молодых людей в возрасте от 14 до 30 лет, участвующих в деятельности детских и молодежных общественных объединений, органов студенческого самоуправления, в общем количестве молодежи в возрасте от 14 до 30 лет</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3,5</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both"/>
            </w:pPr>
            <w:hyperlink r:id="rId553" w:history="1">
              <w:r>
                <w:rPr>
                  <w:color w:val="0000FF"/>
                </w:rPr>
                <w:t>Распоряжение</w:t>
              </w:r>
            </w:hyperlink>
            <w:r>
              <w:t xml:space="preserve"> Правительства Российской Федерации от 29 ноября 2014 года N 2403-р</w:t>
            </w:r>
          </w:p>
        </w:tc>
      </w:tr>
      <w:tr w:rsidR="00205E10">
        <w:tc>
          <w:tcPr>
            <w:tcW w:w="737" w:type="dxa"/>
          </w:tcPr>
          <w:p w:rsidR="00205E10" w:rsidRDefault="00205E10">
            <w:pPr>
              <w:pStyle w:val="ConsPlusNormal"/>
              <w:jc w:val="center"/>
            </w:pPr>
            <w:r>
              <w:lastRenderedPageBreak/>
              <w:t>8.</w:t>
            </w:r>
          </w:p>
        </w:tc>
        <w:tc>
          <w:tcPr>
            <w:tcW w:w="2211" w:type="dxa"/>
          </w:tcPr>
          <w:p w:rsidR="00205E10" w:rsidRDefault="00205E10">
            <w:pPr>
              <w:pStyle w:val="ConsPlusNormal"/>
              <w:jc w:val="both"/>
            </w:pPr>
            <w:r>
              <w:t>Создание условий для успешной социализации и эффективной 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t>Создание правовых, социально-экономических, организационных условий для вовлечения молодежи в общественную деятельность и социальную практику, создание механизмов формирования целостной системы продвижения инициативной и талантливой молодежи, обеспечение эффективной социализации молодежи, находящейся в трудной жизненной ситуации</w:t>
            </w:r>
          </w:p>
        </w:tc>
        <w:tc>
          <w:tcPr>
            <w:tcW w:w="2381" w:type="dxa"/>
          </w:tcPr>
          <w:p w:rsidR="00205E10" w:rsidRDefault="00205E10">
            <w:pPr>
              <w:pStyle w:val="ConsPlusNormal"/>
              <w:jc w:val="both"/>
            </w:pPr>
            <w:r>
              <w:t>Количество информационных и методических материалов, сопровождающих реализацию государственной молодежной политики и уровень их доступности широкому кругу населения</w:t>
            </w:r>
          </w:p>
        </w:tc>
        <w:tc>
          <w:tcPr>
            <w:tcW w:w="1020" w:type="dxa"/>
          </w:tcPr>
          <w:p w:rsidR="00205E10" w:rsidRDefault="00205E10">
            <w:pPr>
              <w:pStyle w:val="ConsPlusNormal"/>
              <w:jc w:val="center"/>
            </w:pPr>
            <w:r>
              <w:t>Тыс. единиц</w:t>
            </w:r>
          </w:p>
        </w:tc>
        <w:tc>
          <w:tcPr>
            <w:tcW w:w="833" w:type="dxa"/>
          </w:tcPr>
          <w:p w:rsidR="00205E10" w:rsidRDefault="00205E10">
            <w:pPr>
              <w:pStyle w:val="ConsPlusNormal"/>
              <w:jc w:val="center"/>
            </w:pPr>
            <w:r>
              <w:t>0,5</w:t>
            </w:r>
          </w:p>
        </w:tc>
        <w:tc>
          <w:tcPr>
            <w:tcW w:w="833" w:type="dxa"/>
          </w:tcPr>
          <w:p w:rsidR="00205E10" w:rsidRDefault="00205E10">
            <w:pPr>
              <w:pStyle w:val="ConsPlusNormal"/>
              <w:jc w:val="center"/>
            </w:pPr>
            <w:r>
              <w:t>0,8</w:t>
            </w:r>
          </w:p>
        </w:tc>
        <w:tc>
          <w:tcPr>
            <w:tcW w:w="833" w:type="dxa"/>
          </w:tcPr>
          <w:p w:rsidR="00205E10" w:rsidRDefault="00205E10">
            <w:pPr>
              <w:pStyle w:val="ConsPlusNormal"/>
              <w:jc w:val="center"/>
            </w:pPr>
            <w:r>
              <w:t>1,2</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33" w:type="dxa"/>
          </w:tcPr>
          <w:p w:rsidR="00205E10" w:rsidRDefault="00205E10">
            <w:pPr>
              <w:pStyle w:val="ConsPlusNormal"/>
            </w:pPr>
          </w:p>
        </w:tc>
        <w:tc>
          <w:tcPr>
            <w:tcW w:w="843" w:type="dxa"/>
          </w:tcPr>
          <w:p w:rsidR="00205E10" w:rsidRDefault="00205E10">
            <w:pPr>
              <w:pStyle w:val="ConsPlusNormal"/>
            </w:pPr>
          </w:p>
        </w:tc>
        <w:tc>
          <w:tcPr>
            <w:tcW w:w="2154" w:type="dxa"/>
          </w:tcPr>
          <w:p w:rsidR="00205E10" w:rsidRDefault="00205E10">
            <w:pPr>
              <w:pStyle w:val="ConsPlusNormal"/>
              <w:jc w:val="both"/>
            </w:pPr>
            <w:hyperlink r:id="rId554" w:history="1">
              <w:r>
                <w:rPr>
                  <w:color w:val="0000FF"/>
                </w:rPr>
                <w:t>Распоряжение</w:t>
              </w:r>
            </w:hyperlink>
            <w:r>
              <w:t xml:space="preserve"> Правительства Российской Федерации от 29 ноября 2014 года N 2403-р</w:t>
            </w:r>
          </w:p>
        </w:tc>
      </w:tr>
      <w:tr w:rsidR="00205E10">
        <w:tc>
          <w:tcPr>
            <w:tcW w:w="21554" w:type="dxa"/>
            <w:gridSpan w:val="19"/>
          </w:tcPr>
          <w:p w:rsidR="00205E10" w:rsidRDefault="00205E10">
            <w:pPr>
              <w:pStyle w:val="ConsPlusNormal"/>
              <w:jc w:val="center"/>
              <w:outlineLvl w:val="4"/>
            </w:pPr>
            <w:r>
              <w:lastRenderedPageBreak/>
              <w:t>Ведомственная целевая программа "Патриотическое и духовно-нравственное воспитание граждан Российской Федерации, проживающих на территории Костромской области" на 2014-2016 годы</w:t>
            </w:r>
          </w:p>
        </w:tc>
      </w:tr>
      <w:tr w:rsidR="00205E10">
        <w:tc>
          <w:tcPr>
            <w:tcW w:w="737" w:type="dxa"/>
          </w:tcPr>
          <w:p w:rsidR="00205E10" w:rsidRDefault="00205E10">
            <w:pPr>
              <w:pStyle w:val="ConsPlusNormal"/>
              <w:jc w:val="center"/>
            </w:pPr>
            <w:r>
              <w:t>9.</w:t>
            </w:r>
          </w:p>
        </w:tc>
        <w:tc>
          <w:tcPr>
            <w:tcW w:w="2211" w:type="dxa"/>
          </w:tcPr>
          <w:p w:rsidR="00205E10" w:rsidRDefault="00205E10">
            <w:pPr>
              <w:pStyle w:val="ConsPlusNormal"/>
              <w:jc w:val="both"/>
            </w:pPr>
            <w:r>
              <w:t>Создание условий для успешной социализации и эффективной 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t>Развитие системы патриотического и духовно-нравственного воспитания граждан, формирование гражданственных и патриотических взглядов, идей и убеждений в молодежной среде</w:t>
            </w:r>
          </w:p>
        </w:tc>
        <w:tc>
          <w:tcPr>
            <w:tcW w:w="2381" w:type="dxa"/>
          </w:tcPr>
          <w:p w:rsidR="00205E10" w:rsidRDefault="00205E10">
            <w:pPr>
              <w:pStyle w:val="ConsPlusNormal"/>
              <w:jc w:val="both"/>
            </w:pPr>
            <w:r>
              <w:t>Количество организаторов и специалистов, принявших участие в обучающих программах и семинарах по патриотическому и духовно-нравственному воспитанию</w:t>
            </w:r>
          </w:p>
        </w:tc>
        <w:tc>
          <w:tcPr>
            <w:tcW w:w="1020" w:type="dxa"/>
          </w:tcPr>
          <w:p w:rsidR="00205E10" w:rsidRDefault="00205E10">
            <w:pPr>
              <w:pStyle w:val="ConsPlusNormal"/>
              <w:jc w:val="center"/>
            </w:pPr>
            <w:r>
              <w:t>Тыс. человек</w:t>
            </w:r>
          </w:p>
        </w:tc>
        <w:tc>
          <w:tcPr>
            <w:tcW w:w="833" w:type="dxa"/>
          </w:tcPr>
          <w:p w:rsidR="00205E10" w:rsidRDefault="00205E10">
            <w:pPr>
              <w:pStyle w:val="ConsPlusNormal"/>
              <w:jc w:val="center"/>
            </w:pPr>
            <w:r>
              <w:t>0,3</w:t>
            </w:r>
          </w:p>
        </w:tc>
        <w:tc>
          <w:tcPr>
            <w:tcW w:w="833" w:type="dxa"/>
          </w:tcPr>
          <w:p w:rsidR="00205E10" w:rsidRDefault="00205E10">
            <w:pPr>
              <w:pStyle w:val="ConsPlusNormal"/>
              <w:jc w:val="center"/>
            </w:pPr>
            <w:r>
              <w:t>0,4</w:t>
            </w:r>
          </w:p>
        </w:tc>
        <w:tc>
          <w:tcPr>
            <w:tcW w:w="833" w:type="dxa"/>
          </w:tcPr>
          <w:p w:rsidR="00205E10" w:rsidRDefault="00205E10">
            <w:pPr>
              <w:pStyle w:val="ConsPlusNormal"/>
              <w:jc w:val="center"/>
            </w:pPr>
            <w:r>
              <w:t>0,5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55" w:history="1">
              <w:r>
                <w:rPr>
                  <w:color w:val="0000FF"/>
                </w:rPr>
                <w:t>Постановление</w:t>
              </w:r>
            </w:hyperlink>
            <w:r>
              <w:t xml:space="preserve"> Правительства Российской Федерации от 5 октября 2010 года N 795 "О государственной программе "Патриотическое воспитание граждан Российской Федерации на 2011-2015 годы"</w:t>
            </w:r>
          </w:p>
        </w:tc>
      </w:tr>
      <w:tr w:rsidR="00205E10">
        <w:tc>
          <w:tcPr>
            <w:tcW w:w="737" w:type="dxa"/>
          </w:tcPr>
          <w:p w:rsidR="00205E10" w:rsidRDefault="00205E10">
            <w:pPr>
              <w:pStyle w:val="ConsPlusNormal"/>
              <w:jc w:val="center"/>
            </w:pPr>
            <w:r>
              <w:t>10.</w:t>
            </w:r>
          </w:p>
        </w:tc>
        <w:tc>
          <w:tcPr>
            <w:tcW w:w="2211" w:type="dxa"/>
          </w:tcPr>
          <w:p w:rsidR="00205E10" w:rsidRDefault="00205E10">
            <w:pPr>
              <w:pStyle w:val="ConsPlusNormal"/>
              <w:jc w:val="both"/>
            </w:pPr>
            <w:r>
              <w:t>Создание условий для успешной социализации и эффективной 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t>Развитие системы патриотического и духовно-нравственного воспитания граждан, формирование гражданственных и патриотических взглядов, идей и убеждений в молодежной среде</w:t>
            </w:r>
          </w:p>
        </w:tc>
        <w:tc>
          <w:tcPr>
            <w:tcW w:w="2381" w:type="dxa"/>
          </w:tcPr>
          <w:p w:rsidR="00205E10" w:rsidRDefault="00205E10">
            <w:pPr>
              <w:pStyle w:val="ConsPlusNormal"/>
              <w:jc w:val="both"/>
            </w:pPr>
            <w:r>
              <w:t>Количество участников действующих патриотических объединений, клубов, центров, в том числе детских и молодежных</w:t>
            </w:r>
          </w:p>
        </w:tc>
        <w:tc>
          <w:tcPr>
            <w:tcW w:w="1020" w:type="dxa"/>
          </w:tcPr>
          <w:p w:rsidR="00205E10" w:rsidRDefault="00205E10">
            <w:pPr>
              <w:pStyle w:val="ConsPlusNormal"/>
              <w:jc w:val="center"/>
            </w:pPr>
            <w:r>
              <w:t>Тыс. человек</w:t>
            </w:r>
          </w:p>
        </w:tc>
        <w:tc>
          <w:tcPr>
            <w:tcW w:w="833" w:type="dxa"/>
          </w:tcPr>
          <w:p w:rsidR="00205E10" w:rsidRDefault="00205E10">
            <w:pPr>
              <w:pStyle w:val="ConsPlusNormal"/>
              <w:jc w:val="center"/>
            </w:pPr>
            <w:r>
              <w:t>3,1</w:t>
            </w:r>
          </w:p>
        </w:tc>
        <w:tc>
          <w:tcPr>
            <w:tcW w:w="833" w:type="dxa"/>
          </w:tcPr>
          <w:p w:rsidR="00205E10" w:rsidRDefault="00205E10">
            <w:pPr>
              <w:pStyle w:val="ConsPlusNormal"/>
              <w:jc w:val="center"/>
            </w:pPr>
            <w:r>
              <w:t>3,2</w:t>
            </w:r>
          </w:p>
        </w:tc>
        <w:tc>
          <w:tcPr>
            <w:tcW w:w="833" w:type="dxa"/>
          </w:tcPr>
          <w:p w:rsidR="00205E10" w:rsidRDefault="00205E10">
            <w:pPr>
              <w:pStyle w:val="ConsPlusNormal"/>
              <w:jc w:val="center"/>
            </w:pPr>
            <w:r>
              <w:t>3,3</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56" w:history="1">
              <w:r>
                <w:rPr>
                  <w:color w:val="0000FF"/>
                </w:rPr>
                <w:t>Постановление</w:t>
              </w:r>
            </w:hyperlink>
            <w:r>
              <w:t xml:space="preserve"> Правительства Российской Федерации от 5 октября 2010 года N 795 "О государственной программе "Патриотическое воспитание граждан Российской Федерации на 2011-2015 годы"</w:t>
            </w:r>
          </w:p>
        </w:tc>
      </w:tr>
      <w:tr w:rsidR="00205E10">
        <w:tc>
          <w:tcPr>
            <w:tcW w:w="737" w:type="dxa"/>
          </w:tcPr>
          <w:p w:rsidR="00205E10" w:rsidRDefault="00205E10">
            <w:pPr>
              <w:pStyle w:val="ConsPlusNormal"/>
              <w:jc w:val="center"/>
            </w:pPr>
            <w:r>
              <w:t>11.</w:t>
            </w:r>
          </w:p>
        </w:tc>
        <w:tc>
          <w:tcPr>
            <w:tcW w:w="2211" w:type="dxa"/>
          </w:tcPr>
          <w:p w:rsidR="00205E10" w:rsidRDefault="00205E10">
            <w:pPr>
              <w:pStyle w:val="ConsPlusNormal"/>
              <w:jc w:val="both"/>
            </w:pPr>
            <w:r>
              <w:t xml:space="preserve">Создание условий для успешной социализации и эффективной </w:t>
            </w:r>
            <w:r>
              <w:lastRenderedPageBreak/>
              <w:t>самореализации молодежи, развитие научного и творческого потенциала молодежи</w:t>
            </w:r>
          </w:p>
        </w:tc>
        <w:tc>
          <w:tcPr>
            <w:tcW w:w="2212" w:type="dxa"/>
          </w:tcPr>
          <w:p w:rsidR="00205E10" w:rsidRDefault="00205E10">
            <w:pPr>
              <w:pStyle w:val="ConsPlusNormal"/>
              <w:jc w:val="both"/>
            </w:pPr>
            <w:r>
              <w:lastRenderedPageBreak/>
              <w:t xml:space="preserve">Развитие системы патриотического и духовно-нравственного </w:t>
            </w:r>
            <w:r>
              <w:lastRenderedPageBreak/>
              <w:t>воспитания граждан, формирование гражданственных и патриотических взглядов, идей и убеждений в молодежной среде</w:t>
            </w:r>
          </w:p>
        </w:tc>
        <w:tc>
          <w:tcPr>
            <w:tcW w:w="2381" w:type="dxa"/>
          </w:tcPr>
          <w:p w:rsidR="00205E10" w:rsidRDefault="00205E10">
            <w:pPr>
              <w:pStyle w:val="ConsPlusNormal"/>
              <w:jc w:val="both"/>
            </w:pPr>
            <w:r>
              <w:lastRenderedPageBreak/>
              <w:t xml:space="preserve">Количество исследовательских, краеведческих и научных работ по </w:t>
            </w:r>
            <w:r>
              <w:lastRenderedPageBreak/>
              <w:t>истории страны и Костромского края</w:t>
            </w:r>
          </w:p>
        </w:tc>
        <w:tc>
          <w:tcPr>
            <w:tcW w:w="1020" w:type="dxa"/>
          </w:tcPr>
          <w:p w:rsidR="00205E10" w:rsidRDefault="00205E10">
            <w:pPr>
              <w:pStyle w:val="ConsPlusNormal"/>
              <w:jc w:val="center"/>
            </w:pPr>
            <w:r>
              <w:lastRenderedPageBreak/>
              <w:t>Тыс. единиц</w:t>
            </w:r>
          </w:p>
        </w:tc>
        <w:tc>
          <w:tcPr>
            <w:tcW w:w="833" w:type="dxa"/>
          </w:tcPr>
          <w:p w:rsidR="00205E10" w:rsidRDefault="00205E10">
            <w:pPr>
              <w:pStyle w:val="ConsPlusNormal"/>
              <w:jc w:val="center"/>
            </w:pPr>
            <w:r>
              <w:t>0,5</w:t>
            </w:r>
          </w:p>
        </w:tc>
        <w:tc>
          <w:tcPr>
            <w:tcW w:w="833" w:type="dxa"/>
          </w:tcPr>
          <w:p w:rsidR="00205E10" w:rsidRDefault="00205E10">
            <w:pPr>
              <w:pStyle w:val="ConsPlusNormal"/>
              <w:jc w:val="center"/>
            </w:pPr>
            <w:r>
              <w:t>0,7</w:t>
            </w:r>
          </w:p>
        </w:tc>
        <w:tc>
          <w:tcPr>
            <w:tcW w:w="833" w:type="dxa"/>
          </w:tcPr>
          <w:p w:rsidR="00205E10" w:rsidRDefault="00205E10">
            <w:pPr>
              <w:pStyle w:val="ConsPlusNormal"/>
              <w:jc w:val="center"/>
            </w:pPr>
            <w:r>
              <w:t>0,9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57" w:history="1">
              <w:r>
                <w:rPr>
                  <w:color w:val="0000FF"/>
                </w:rPr>
                <w:t>Постановление</w:t>
              </w:r>
            </w:hyperlink>
            <w:r>
              <w:t xml:space="preserve"> Правительства Российской Федерации от 5 </w:t>
            </w:r>
            <w:r>
              <w:lastRenderedPageBreak/>
              <w:t>октября 2010 года N 795 "О государственной программе "Патриотическое воспитание граждан Российской Федерации на 2011-2015 годы"</w:t>
            </w:r>
          </w:p>
        </w:tc>
      </w:tr>
      <w:tr w:rsidR="00205E10">
        <w:tc>
          <w:tcPr>
            <w:tcW w:w="21554" w:type="dxa"/>
            <w:gridSpan w:val="19"/>
          </w:tcPr>
          <w:p w:rsidR="00205E10" w:rsidRDefault="00205E10">
            <w:pPr>
              <w:pStyle w:val="ConsPlusNormal"/>
              <w:jc w:val="center"/>
              <w:outlineLvl w:val="3"/>
            </w:pPr>
            <w:r>
              <w:lastRenderedPageBreak/>
              <w:t>5. Подпрограмма "Энергосбережение и повышение энергетической эффективности деятельности государственных образовательных организаций Костромской области на 2016-2020 годы"</w:t>
            </w:r>
          </w:p>
        </w:tc>
      </w:tr>
      <w:tr w:rsidR="00205E10">
        <w:tc>
          <w:tcPr>
            <w:tcW w:w="737" w:type="dxa"/>
            <w:vMerge w:val="restart"/>
          </w:tcPr>
          <w:p w:rsidR="00205E10" w:rsidRDefault="00205E10">
            <w:pPr>
              <w:pStyle w:val="ConsPlusNormal"/>
              <w:jc w:val="center"/>
            </w:pPr>
            <w:r>
              <w:t>1.</w:t>
            </w:r>
          </w:p>
        </w:tc>
        <w:tc>
          <w:tcPr>
            <w:tcW w:w="2211" w:type="dxa"/>
            <w:vMerge w:val="restart"/>
          </w:tcPr>
          <w:p w:rsidR="00205E10" w:rsidRDefault="00205E10">
            <w:pPr>
              <w:pStyle w:val="ConsPlusNormal"/>
              <w:jc w:val="both"/>
            </w:pPr>
            <w:r>
              <w:t>Реализация технических, экономических и организационных мер, направленных на эффективное использование топливно-энергетических ресурсов и повышение энергетической эффективности деятельности государственных образовательных организаций Костромской области</w:t>
            </w:r>
          </w:p>
        </w:tc>
        <w:tc>
          <w:tcPr>
            <w:tcW w:w="2212" w:type="dxa"/>
            <w:vMerge w:val="restart"/>
          </w:tcPr>
          <w:p w:rsidR="00205E10" w:rsidRDefault="00205E10">
            <w:pPr>
              <w:pStyle w:val="ConsPlusNormal"/>
              <w:jc w:val="both"/>
            </w:pPr>
            <w:r>
              <w:t>Повышение потребительских качеств зданий, сооружений, коммуникаций, их частей, элементов с приведением эксплуатационных показателей к уровню современных требований, направленных на энергосбережение и повышение энергетической эффективности государственных образовательных организаций</w:t>
            </w:r>
          </w:p>
        </w:tc>
        <w:tc>
          <w:tcPr>
            <w:tcW w:w="2381" w:type="dxa"/>
          </w:tcPr>
          <w:p w:rsidR="00205E10" w:rsidRDefault="00205E10">
            <w:pPr>
              <w:pStyle w:val="ConsPlusNormal"/>
              <w:jc w:val="both"/>
            </w:pPr>
            <w:r>
              <w:t>Годовой удельный расход электрической энергии на снабжение государственных образовательных организаций</w:t>
            </w:r>
          </w:p>
        </w:tc>
        <w:tc>
          <w:tcPr>
            <w:tcW w:w="1020" w:type="dxa"/>
          </w:tcPr>
          <w:p w:rsidR="00205E10" w:rsidRDefault="00205E10">
            <w:pPr>
              <w:pStyle w:val="ConsPlusNormal"/>
              <w:jc w:val="center"/>
            </w:pPr>
            <w:r>
              <w:t>кВт.ч/кв. м</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26,761</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24,734</w:t>
            </w:r>
          </w:p>
        </w:tc>
        <w:tc>
          <w:tcPr>
            <w:tcW w:w="833" w:type="dxa"/>
          </w:tcPr>
          <w:p w:rsidR="00205E10" w:rsidRDefault="00205E10">
            <w:pPr>
              <w:pStyle w:val="ConsPlusNormal"/>
              <w:jc w:val="center"/>
            </w:pPr>
            <w:r>
              <w:t>24,487</w:t>
            </w:r>
          </w:p>
        </w:tc>
        <w:tc>
          <w:tcPr>
            <w:tcW w:w="833" w:type="dxa"/>
          </w:tcPr>
          <w:p w:rsidR="00205E10" w:rsidRDefault="00205E10">
            <w:pPr>
              <w:pStyle w:val="ConsPlusNormal"/>
              <w:jc w:val="center"/>
            </w:pPr>
            <w:r>
              <w:t>24,242</w:t>
            </w:r>
          </w:p>
        </w:tc>
        <w:tc>
          <w:tcPr>
            <w:tcW w:w="833" w:type="dxa"/>
          </w:tcPr>
          <w:p w:rsidR="00205E10" w:rsidRDefault="00205E10">
            <w:pPr>
              <w:pStyle w:val="ConsPlusNormal"/>
              <w:jc w:val="center"/>
            </w:pPr>
            <w:r>
              <w:t>24,0</w:t>
            </w:r>
          </w:p>
        </w:tc>
        <w:tc>
          <w:tcPr>
            <w:tcW w:w="833" w:type="dxa"/>
          </w:tcPr>
          <w:p w:rsidR="00205E10" w:rsidRDefault="00205E10">
            <w:pPr>
              <w:pStyle w:val="ConsPlusNormal"/>
              <w:jc w:val="center"/>
            </w:pPr>
            <w:r>
              <w:t>23,735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Годовой удельный расход тепловой энергии на снабжение государственных образовательных организаций</w:t>
            </w:r>
          </w:p>
        </w:tc>
        <w:tc>
          <w:tcPr>
            <w:tcW w:w="1020" w:type="dxa"/>
          </w:tcPr>
          <w:p w:rsidR="00205E10" w:rsidRDefault="00205E10">
            <w:pPr>
              <w:pStyle w:val="ConsPlusNormal"/>
              <w:jc w:val="center"/>
            </w:pPr>
            <w:r>
              <w:t>Гкал./кв. м</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0,024</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0,0198</w:t>
            </w:r>
          </w:p>
        </w:tc>
        <w:tc>
          <w:tcPr>
            <w:tcW w:w="833" w:type="dxa"/>
          </w:tcPr>
          <w:p w:rsidR="00205E10" w:rsidRDefault="00205E10">
            <w:pPr>
              <w:pStyle w:val="ConsPlusNormal"/>
              <w:jc w:val="center"/>
            </w:pPr>
            <w:r>
              <w:t>0,0196</w:t>
            </w:r>
          </w:p>
        </w:tc>
        <w:tc>
          <w:tcPr>
            <w:tcW w:w="833" w:type="dxa"/>
          </w:tcPr>
          <w:p w:rsidR="00205E10" w:rsidRDefault="00205E10">
            <w:pPr>
              <w:pStyle w:val="ConsPlusNormal"/>
              <w:jc w:val="center"/>
            </w:pPr>
            <w:r>
              <w:t>0,0194</w:t>
            </w:r>
          </w:p>
        </w:tc>
        <w:tc>
          <w:tcPr>
            <w:tcW w:w="833" w:type="dxa"/>
          </w:tcPr>
          <w:p w:rsidR="00205E10" w:rsidRDefault="00205E10">
            <w:pPr>
              <w:pStyle w:val="ConsPlusNormal"/>
              <w:jc w:val="center"/>
            </w:pPr>
            <w:r>
              <w:t>0,0192</w:t>
            </w:r>
          </w:p>
        </w:tc>
        <w:tc>
          <w:tcPr>
            <w:tcW w:w="833" w:type="dxa"/>
          </w:tcPr>
          <w:p w:rsidR="00205E10" w:rsidRDefault="00205E10">
            <w:pPr>
              <w:pStyle w:val="ConsPlusNormal"/>
              <w:jc w:val="center"/>
            </w:pPr>
            <w:r>
              <w:t>0,019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Годовой удельный расход воды на снабжение государственных образовательных организаций</w:t>
            </w:r>
          </w:p>
        </w:tc>
        <w:tc>
          <w:tcPr>
            <w:tcW w:w="1020" w:type="dxa"/>
          </w:tcPr>
          <w:p w:rsidR="00205E10" w:rsidRDefault="00205E10">
            <w:pPr>
              <w:pStyle w:val="ConsPlusNormal"/>
              <w:jc w:val="center"/>
            </w:pPr>
            <w:r>
              <w:t>куб. м/кв. м</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0,949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0,897</w:t>
            </w:r>
          </w:p>
        </w:tc>
        <w:tc>
          <w:tcPr>
            <w:tcW w:w="833" w:type="dxa"/>
          </w:tcPr>
          <w:p w:rsidR="00205E10" w:rsidRDefault="00205E10">
            <w:pPr>
              <w:pStyle w:val="ConsPlusNormal"/>
              <w:jc w:val="center"/>
            </w:pPr>
            <w:r>
              <w:t>0,888</w:t>
            </w:r>
          </w:p>
        </w:tc>
        <w:tc>
          <w:tcPr>
            <w:tcW w:w="833" w:type="dxa"/>
          </w:tcPr>
          <w:p w:rsidR="00205E10" w:rsidRDefault="00205E10">
            <w:pPr>
              <w:pStyle w:val="ConsPlusNormal"/>
              <w:jc w:val="center"/>
            </w:pPr>
            <w:r>
              <w:t>0,879</w:t>
            </w:r>
          </w:p>
        </w:tc>
        <w:tc>
          <w:tcPr>
            <w:tcW w:w="833" w:type="dxa"/>
          </w:tcPr>
          <w:p w:rsidR="00205E10" w:rsidRDefault="00205E10">
            <w:pPr>
              <w:pStyle w:val="ConsPlusNormal"/>
              <w:jc w:val="center"/>
            </w:pPr>
            <w:r>
              <w:t>0,870</w:t>
            </w:r>
          </w:p>
        </w:tc>
        <w:tc>
          <w:tcPr>
            <w:tcW w:w="833" w:type="dxa"/>
          </w:tcPr>
          <w:p w:rsidR="00205E10" w:rsidRDefault="00205E10">
            <w:pPr>
              <w:pStyle w:val="ConsPlusNormal"/>
              <w:jc w:val="center"/>
            </w:pPr>
            <w:r>
              <w:t>0,861</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t>2.</w:t>
            </w:r>
          </w:p>
        </w:tc>
        <w:tc>
          <w:tcPr>
            <w:tcW w:w="2211" w:type="dxa"/>
          </w:tcPr>
          <w:p w:rsidR="00205E10" w:rsidRDefault="00205E10">
            <w:pPr>
              <w:pStyle w:val="ConsPlusNormal"/>
              <w:jc w:val="both"/>
            </w:pPr>
            <w:r>
              <w:t xml:space="preserve">Реализация технических, </w:t>
            </w:r>
            <w:r>
              <w:lastRenderedPageBreak/>
              <w:t>экономических и организационных мер, направленных на эффективное использование топливно-энергетических ресурсов и повышение энергетической эффективности деятельности государственных образовательных организаций Костромской области</w:t>
            </w:r>
          </w:p>
        </w:tc>
        <w:tc>
          <w:tcPr>
            <w:tcW w:w="2212" w:type="dxa"/>
          </w:tcPr>
          <w:p w:rsidR="00205E10" w:rsidRDefault="00205E10">
            <w:pPr>
              <w:pStyle w:val="ConsPlusNormal"/>
              <w:jc w:val="both"/>
            </w:pPr>
            <w:r>
              <w:lastRenderedPageBreak/>
              <w:t xml:space="preserve">Повышение профессиональных </w:t>
            </w:r>
            <w:r>
              <w:lastRenderedPageBreak/>
              <w:t>компетенций работников образовательных организаций в области энергосбережения</w:t>
            </w:r>
          </w:p>
        </w:tc>
        <w:tc>
          <w:tcPr>
            <w:tcW w:w="2381" w:type="dxa"/>
          </w:tcPr>
          <w:p w:rsidR="00205E10" w:rsidRDefault="00205E10">
            <w:pPr>
              <w:pStyle w:val="ConsPlusNormal"/>
              <w:jc w:val="both"/>
            </w:pPr>
            <w:r>
              <w:lastRenderedPageBreak/>
              <w:t xml:space="preserve">Доля педагогических и руководящих </w:t>
            </w:r>
            <w:r>
              <w:lastRenderedPageBreak/>
              <w:t>работников государственных образовательных организаций Костромской области, прошедших повышение квалификации по теме "Энергосбережение и повышение энергетической эффективности в образовательных организациях" за счет средств областного бюджета в текущем году</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5</w:t>
            </w:r>
          </w:p>
        </w:tc>
        <w:tc>
          <w:tcPr>
            <w:tcW w:w="833" w:type="dxa"/>
          </w:tcPr>
          <w:p w:rsidR="00205E10" w:rsidRDefault="00205E10">
            <w:pPr>
              <w:pStyle w:val="ConsPlusNormal"/>
              <w:jc w:val="center"/>
            </w:pPr>
            <w:r>
              <w:t>7</w:t>
            </w:r>
          </w:p>
        </w:tc>
        <w:tc>
          <w:tcPr>
            <w:tcW w:w="833" w:type="dxa"/>
          </w:tcPr>
          <w:p w:rsidR="00205E10" w:rsidRDefault="00205E10">
            <w:pPr>
              <w:pStyle w:val="ConsPlusNormal"/>
              <w:jc w:val="center"/>
            </w:pPr>
            <w:r>
              <w:t>8</w:t>
            </w:r>
          </w:p>
        </w:tc>
        <w:tc>
          <w:tcPr>
            <w:tcW w:w="833" w:type="dxa"/>
          </w:tcPr>
          <w:p w:rsidR="00205E10" w:rsidRDefault="00205E10">
            <w:pPr>
              <w:pStyle w:val="ConsPlusNormal"/>
              <w:jc w:val="center"/>
            </w:pPr>
            <w:r>
              <w:t>9</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c>
          <w:tcPr>
            <w:tcW w:w="737" w:type="dxa"/>
          </w:tcPr>
          <w:p w:rsidR="00205E10" w:rsidRDefault="00205E10">
            <w:pPr>
              <w:pStyle w:val="ConsPlusNormal"/>
              <w:jc w:val="center"/>
            </w:pPr>
            <w:r>
              <w:lastRenderedPageBreak/>
              <w:t>3.</w:t>
            </w:r>
          </w:p>
        </w:tc>
        <w:tc>
          <w:tcPr>
            <w:tcW w:w="2211" w:type="dxa"/>
          </w:tcPr>
          <w:p w:rsidR="00205E10" w:rsidRDefault="00205E10">
            <w:pPr>
              <w:pStyle w:val="ConsPlusNormal"/>
              <w:jc w:val="both"/>
            </w:pPr>
            <w:r>
              <w:t xml:space="preserve">Реализация технических, экономических и организационных мер, направленных на эффективное использование топливно-энергетических ресурсов и повышение энергетической эффективности деятельности государственных образовательных организаций </w:t>
            </w:r>
            <w:r>
              <w:lastRenderedPageBreak/>
              <w:t>Костромской области</w:t>
            </w:r>
          </w:p>
        </w:tc>
        <w:tc>
          <w:tcPr>
            <w:tcW w:w="2212" w:type="dxa"/>
          </w:tcPr>
          <w:p w:rsidR="00205E10" w:rsidRDefault="00205E10">
            <w:pPr>
              <w:pStyle w:val="ConsPlusNormal"/>
              <w:jc w:val="both"/>
            </w:pPr>
            <w:r>
              <w:lastRenderedPageBreak/>
              <w:t>Активизация просветительской работы в области энергосбережения</w:t>
            </w:r>
          </w:p>
        </w:tc>
        <w:tc>
          <w:tcPr>
            <w:tcW w:w="2381" w:type="dxa"/>
          </w:tcPr>
          <w:p w:rsidR="00205E10" w:rsidRDefault="00205E10">
            <w:pPr>
              <w:pStyle w:val="ConsPlusNormal"/>
              <w:jc w:val="both"/>
            </w:pPr>
            <w:r>
              <w:t>Количество проведенных мероприятий по информационному обеспечению и пропаганде энергосбережения в текущем году</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w:t>
            </w:r>
          </w:p>
        </w:tc>
        <w:tc>
          <w:tcPr>
            <w:tcW w:w="833" w:type="dxa"/>
          </w:tcPr>
          <w:p w:rsidR="00205E10" w:rsidRDefault="00205E10">
            <w:pPr>
              <w:pStyle w:val="ConsPlusNormal"/>
              <w:jc w:val="center"/>
            </w:pPr>
            <w:r>
              <w:t>4</w:t>
            </w:r>
          </w:p>
        </w:tc>
        <w:tc>
          <w:tcPr>
            <w:tcW w:w="833" w:type="dxa"/>
          </w:tcPr>
          <w:p w:rsidR="00205E10" w:rsidRDefault="00205E10">
            <w:pPr>
              <w:pStyle w:val="ConsPlusNormal"/>
              <w:jc w:val="center"/>
            </w:pPr>
            <w:r>
              <w:t>6</w:t>
            </w:r>
          </w:p>
        </w:tc>
        <w:tc>
          <w:tcPr>
            <w:tcW w:w="833" w:type="dxa"/>
          </w:tcPr>
          <w:p w:rsidR="00205E10" w:rsidRDefault="00205E10">
            <w:pPr>
              <w:pStyle w:val="ConsPlusNormal"/>
              <w:jc w:val="center"/>
            </w:pPr>
            <w:r>
              <w:t>8</w:t>
            </w:r>
          </w:p>
        </w:tc>
        <w:tc>
          <w:tcPr>
            <w:tcW w:w="833" w:type="dxa"/>
          </w:tcPr>
          <w:p w:rsidR="00205E10" w:rsidRDefault="00205E10">
            <w:pPr>
              <w:pStyle w:val="ConsPlusNormal"/>
              <w:jc w:val="center"/>
            </w:pPr>
            <w:r>
              <w:t>10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center"/>
            </w:pPr>
            <w:r>
              <w:t>-</w:t>
            </w:r>
          </w:p>
        </w:tc>
      </w:tr>
      <w:tr w:rsidR="00205E10">
        <w:tblPrEx>
          <w:tblBorders>
            <w:insideH w:val="nil"/>
          </w:tblBorders>
        </w:tblPrEx>
        <w:tc>
          <w:tcPr>
            <w:tcW w:w="21554" w:type="dxa"/>
            <w:gridSpan w:val="19"/>
            <w:tcBorders>
              <w:bottom w:val="nil"/>
            </w:tcBorders>
          </w:tcPr>
          <w:p w:rsidR="00205E10" w:rsidRDefault="00205E10">
            <w:pPr>
              <w:pStyle w:val="ConsPlusNormal"/>
              <w:jc w:val="center"/>
              <w:outlineLvl w:val="3"/>
            </w:pPr>
            <w:r>
              <w:lastRenderedPageBreak/>
              <w:t>6. Подпрограмма "Создание новых мест в общеобразовательных организациях в соответствии с прогнозируемой потребностью и современными условиями обучения"</w:t>
            </w:r>
          </w:p>
        </w:tc>
      </w:tr>
      <w:tr w:rsidR="00205E10">
        <w:tblPrEx>
          <w:tblBorders>
            <w:insideH w:val="nil"/>
          </w:tblBorders>
        </w:tblPrEx>
        <w:tc>
          <w:tcPr>
            <w:tcW w:w="21554" w:type="dxa"/>
            <w:gridSpan w:val="19"/>
            <w:tcBorders>
              <w:top w:val="nil"/>
            </w:tcBorders>
          </w:tcPr>
          <w:p w:rsidR="00205E10" w:rsidRDefault="00205E10">
            <w:pPr>
              <w:pStyle w:val="ConsPlusNormal"/>
              <w:jc w:val="center"/>
            </w:pPr>
            <w:r>
              <w:t xml:space="preserve">(в ред. </w:t>
            </w:r>
            <w:hyperlink r:id="rId558" w:history="1">
              <w:r>
                <w:rPr>
                  <w:color w:val="0000FF"/>
                </w:rPr>
                <w:t>постановления</w:t>
              </w:r>
            </w:hyperlink>
            <w:r>
              <w:t xml:space="preserve"> администрации Костромской области от 16.08.2021 N 359-а)</w:t>
            </w:r>
          </w:p>
        </w:tc>
      </w:tr>
      <w:tr w:rsidR="00205E10">
        <w:tc>
          <w:tcPr>
            <w:tcW w:w="737" w:type="dxa"/>
            <w:vMerge w:val="restart"/>
          </w:tcPr>
          <w:p w:rsidR="00205E10" w:rsidRDefault="00205E10">
            <w:pPr>
              <w:pStyle w:val="ConsPlusNormal"/>
              <w:jc w:val="center"/>
            </w:pPr>
            <w:r>
              <w:t>1.</w:t>
            </w:r>
          </w:p>
        </w:tc>
        <w:tc>
          <w:tcPr>
            <w:tcW w:w="2211" w:type="dxa"/>
            <w:vMerge w:val="restart"/>
          </w:tcPr>
          <w:p w:rsidR="00205E10" w:rsidRDefault="00205E10">
            <w:pPr>
              <w:pStyle w:val="ConsPlusNormal"/>
              <w:jc w:val="both"/>
            </w:pPr>
            <w:r>
              <w:t>Обеспечение создания в Костромской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2212" w:type="dxa"/>
            <w:vMerge w:val="restart"/>
          </w:tcPr>
          <w:p w:rsidR="00205E10" w:rsidRDefault="00205E10">
            <w:pPr>
              <w:pStyle w:val="ConsPlusNormal"/>
              <w:jc w:val="both"/>
            </w:pPr>
            <w:r>
              <w:t>Обеспечение односменного режима обучения в 1-11 (12) классах общеобразовательных организаций;</w:t>
            </w:r>
          </w:p>
          <w:p w:rsidR="00205E10" w:rsidRDefault="00205E10">
            <w:pPr>
              <w:pStyle w:val="ConsPlusNormal"/>
              <w:jc w:val="both"/>
            </w:pPr>
            <w:r>
              <w:t>перевод обучающихся в новые здания общеобразовательных организаций из зданий с износом 50 процентов и выше</w:t>
            </w:r>
          </w:p>
        </w:tc>
        <w:tc>
          <w:tcPr>
            <w:tcW w:w="2381" w:type="dxa"/>
          </w:tcPr>
          <w:p w:rsidR="00205E10" w:rsidRDefault="00205E10">
            <w:pPr>
              <w:pStyle w:val="ConsPlusNormal"/>
              <w:jc w:val="both"/>
            </w:pPr>
            <w:r>
              <w:t>Число новых мест, в том числе:</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142</w:t>
            </w:r>
          </w:p>
        </w:tc>
        <w:tc>
          <w:tcPr>
            <w:tcW w:w="833" w:type="dxa"/>
          </w:tcPr>
          <w:p w:rsidR="00205E10" w:rsidRDefault="00205E10">
            <w:pPr>
              <w:pStyle w:val="ConsPlusNormal"/>
              <w:jc w:val="center"/>
            </w:pPr>
            <w:r>
              <w:t>176</w:t>
            </w:r>
          </w:p>
        </w:tc>
        <w:tc>
          <w:tcPr>
            <w:tcW w:w="833" w:type="dxa"/>
          </w:tcPr>
          <w:p w:rsidR="00205E10" w:rsidRDefault="00205E10">
            <w:pPr>
              <w:pStyle w:val="ConsPlusNormal"/>
              <w:jc w:val="center"/>
            </w:pPr>
            <w:r>
              <w:t>105</w:t>
            </w:r>
          </w:p>
        </w:tc>
        <w:tc>
          <w:tcPr>
            <w:tcW w:w="833" w:type="dxa"/>
          </w:tcPr>
          <w:p w:rsidR="00205E10" w:rsidRDefault="00205E10">
            <w:pPr>
              <w:pStyle w:val="ConsPlusNormal"/>
              <w:jc w:val="center"/>
            </w:pPr>
            <w:r>
              <w:t>1068</w:t>
            </w:r>
          </w:p>
        </w:tc>
        <w:tc>
          <w:tcPr>
            <w:tcW w:w="833" w:type="dxa"/>
          </w:tcPr>
          <w:p w:rsidR="00205E10" w:rsidRDefault="00205E10">
            <w:pPr>
              <w:pStyle w:val="ConsPlusNormal"/>
              <w:jc w:val="center"/>
            </w:pPr>
            <w:r>
              <w:t>80</w:t>
            </w:r>
          </w:p>
        </w:tc>
        <w:tc>
          <w:tcPr>
            <w:tcW w:w="833" w:type="dxa"/>
          </w:tcPr>
          <w:p w:rsidR="00205E10" w:rsidRDefault="00205E10">
            <w:pPr>
              <w:pStyle w:val="ConsPlusNormal"/>
              <w:jc w:val="center"/>
            </w:pPr>
            <w:r>
              <w:t>1120</w:t>
            </w:r>
          </w:p>
        </w:tc>
        <w:tc>
          <w:tcPr>
            <w:tcW w:w="833" w:type="dxa"/>
          </w:tcPr>
          <w:p w:rsidR="00205E10" w:rsidRDefault="00205E10">
            <w:pPr>
              <w:pStyle w:val="ConsPlusNormal"/>
              <w:jc w:val="center"/>
            </w:pPr>
            <w:r>
              <w:t>1080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val="restart"/>
          </w:tcPr>
          <w:p w:rsidR="00205E10" w:rsidRDefault="00205E10">
            <w:pPr>
              <w:pStyle w:val="ConsPlusNormal"/>
              <w:jc w:val="both"/>
            </w:pPr>
            <w:hyperlink r:id="rId559"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в общеобразовательных организациях за счет строительства объектов инфраструктуры общего образования</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1120</w:t>
            </w:r>
          </w:p>
        </w:tc>
        <w:tc>
          <w:tcPr>
            <w:tcW w:w="833" w:type="dxa"/>
          </w:tcPr>
          <w:p w:rsidR="00205E10" w:rsidRDefault="00205E10">
            <w:pPr>
              <w:pStyle w:val="ConsPlusNormal"/>
              <w:jc w:val="center"/>
            </w:pPr>
            <w:r>
              <w:t>1080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в общеобразовательных организациях за счет капитального ремонта зданий</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в общеобразовательных организациях за счет реконструкции зданий</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в общеобразовательных организациях за счет пристроя зданий</w:t>
            </w:r>
          </w:p>
        </w:tc>
        <w:tc>
          <w:tcPr>
            <w:tcW w:w="1020" w:type="dxa"/>
          </w:tcPr>
          <w:p w:rsidR="00205E10" w:rsidRDefault="00205E10">
            <w:pPr>
              <w:pStyle w:val="ConsPlusNormal"/>
              <w:jc w:val="center"/>
            </w:pPr>
            <w:r>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в общеобразовательных организациях за счет </w:t>
            </w:r>
            <w:r>
              <w:lastRenderedPageBreak/>
              <w:t>оптимизации загруженности зданий</w:t>
            </w:r>
          </w:p>
        </w:tc>
        <w:tc>
          <w:tcPr>
            <w:tcW w:w="1020" w:type="dxa"/>
          </w:tcPr>
          <w:p w:rsidR="00205E10" w:rsidRDefault="00205E10">
            <w:pPr>
              <w:pStyle w:val="ConsPlusNormal"/>
              <w:jc w:val="center"/>
            </w:pPr>
            <w:r>
              <w:lastRenderedPageBreak/>
              <w:t>Единиц</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142</w:t>
            </w:r>
          </w:p>
        </w:tc>
        <w:tc>
          <w:tcPr>
            <w:tcW w:w="833" w:type="dxa"/>
          </w:tcPr>
          <w:p w:rsidR="00205E10" w:rsidRDefault="00205E10">
            <w:pPr>
              <w:pStyle w:val="ConsPlusNormal"/>
              <w:jc w:val="center"/>
            </w:pPr>
            <w:r>
              <w:t>176</w:t>
            </w:r>
          </w:p>
        </w:tc>
        <w:tc>
          <w:tcPr>
            <w:tcW w:w="833" w:type="dxa"/>
          </w:tcPr>
          <w:p w:rsidR="00205E10" w:rsidRDefault="00205E10">
            <w:pPr>
              <w:pStyle w:val="ConsPlusNormal"/>
              <w:jc w:val="center"/>
            </w:pPr>
            <w:r>
              <w:t>105</w:t>
            </w:r>
          </w:p>
        </w:tc>
        <w:tc>
          <w:tcPr>
            <w:tcW w:w="833" w:type="dxa"/>
          </w:tcPr>
          <w:p w:rsidR="00205E10" w:rsidRDefault="00205E10">
            <w:pPr>
              <w:pStyle w:val="ConsPlusNormal"/>
              <w:jc w:val="center"/>
            </w:pPr>
            <w:r>
              <w:t>68</w:t>
            </w:r>
          </w:p>
        </w:tc>
        <w:tc>
          <w:tcPr>
            <w:tcW w:w="833" w:type="dxa"/>
          </w:tcPr>
          <w:p w:rsidR="00205E10" w:rsidRDefault="00205E10">
            <w:pPr>
              <w:pStyle w:val="ConsPlusNormal"/>
              <w:jc w:val="center"/>
            </w:pPr>
            <w:r>
              <w:t>80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tcPr>
          <w:p w:rsidR="00205E10" w:rsidRDefault="00205E10">
            <w:pPr>
              <w:pStyle w:val="ConsPlusNormal"/>
              <w:jc w:val="center"/>
            </w:pPr>
            <w:r>
              <w:lastRenderedPageBreak/>
              <w:t>2.</w:t>
            </w:r>
          </w:p>
        </w:tc>
        <w:tc>
          <w:tcPr>
            <w:tcW w:w="2211" w:type="dxa"/>
          </w:tcPr>
          <w:p w:rsidR="00205E10" w:rsidRDefault="00205E10">
            <w:pPr>
              <w:pStyle w:val="ConsPlusNormal"/>
              <w:jc w:val="both"/>
            </w:pPr>
            <w:r>
              <w:t>Обеспечение создания в Костромской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2212" w:type="dxa"/>
          </w:tcPr>
          <w:p w:rsidR="00205E10" w:rsidRDefault="00205E10">
            <w:pPr>
              <w:pStyle w:val="ConsPlusNormal"/>
              <w:jc w:val="both"/>
            </w:pPr>
            <w:r>
              <w:t>Обеспечение односменного режима обучения в 1-11 (12) классах общеобразовательных организаций;</w:t>
            </w:r>
          </w:p>
          <w:p w:rsidR="00205E10" w:rsidRDefault="00205E10">
            <w:pPr>
              <w:pStyle w:val="ConsPlusNormal"/>
              <w:jc w:val="both"/>
            </w:pPr>
            <w:r>
              <w:t>перевод обучающихся в новые здания общеобразовательных организаций из зданий с износом 50 процентов и выше</w:t>
            </w:r>
          </w:p>
        </w:tc>
        <w:tc>
          <w:tcPr>
            <w:tcW w:w="2381" w:type="dxa"/>
          </w:tcPr>
          <w:p w:rsidR="00205E10" w:rsidRDefault="00205E10">
            <w:pPr>
              <w:pStyle w:val="ConsPlusNormal"/>
              <w:jc w:val="both"/>
            </w:pPr>
            <w:r>
              <w:t>Удельный вес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79,8</w:t>
            </w:r>
          </w:p>
        </w:tc>
        <w:tc>
          <w:tcPr>
            <w:tcW w:w="833" w:type="dxa"/>
          </w:tcPr>
          <w:p w:rsidR="00205E10" w:rsidRDefault="00205E10">
            <w:pPr>
              <w:pStyle w:val="ConsPlusNormal"/>
              <w:jc w:val="center"/>
            </w:pPr>
            <w:r>
              <w:t>79,9</w:t>
            </w:r>
          </w:p>
        </w:tc>
        <w:tc>
          <w:tcPr>
            <w:tcW w:w="833" w:type="dxa"/>
          </w:tcPr>
          <w:p w:rsidR="00205E10" w:rsidRDefault="00205E10">
            <w:pPr>
              <w:pStyle w:val="ConsPlusNormal"/>
              <w:jc w:val="center"/>
            </w:pPr>
            <w:r>
              <w:t>80,0</w:t>
            </w:r>
          </w:p>
        </w:tc>
        <w:tc>
          <w:tcPr>
            <w:tcW w:w="833" w:type="dxa"/>
          </w:tcPr>
          <w:p w:rsidR="00205E10" w:rsidRDefault="00205E10">
            <w:pPr>
              <w:pStyle w:val="ConsPlusNormal"/>
              <w:jc w:val="center"/>
            </w:pPr>
            <w:r>
              <w:t>80,9</w:t>
            </w:r>
          </w:p>
        </w:tc>
        <w:tc>
          <w:tcPr>
            <w:tcW w:w="833" w:type="dxa"/>
          </w:tcPr>
          <w:p w:rsidR="00205E10" w:rsidRDefault="00205E10">
            <w:pPr>
              <w:pStyle w:val="ConsPlusNormal"/>
              <w:jc w:val="center"/>
            </w:pPr>
            <w:r>
              <w:t>81,0</w:t>
            </w:r>
          </w:p>
        </w:tc>
        <w:tc>
          <w:tcPr>
            <w:tcW w:w="833" w:type="dxa"/>
          </w:tcPr>
          <w:p w:rsidR="00205E10" w:rsidRDefault="00205E10">
            <w:pPr>
              <w:pStyle w:val="ConsPlusNormal"/>
              <w:jc w:val="center"/>
            </w:pPr>
            <w:r>
              <w:t>81,0</w:t>
            </w:r>
          </w:p>
        </w:tc>
        <w:tc>
          <w:tcPr>
            <w:tcW w:w="833" w:type="dxa"/>
          </w:tcPr>
          <w:p w:rsidR="00205E10" w:rsidRDefault="00205E10">
            <w:pPr>
              <w:pStyle w:val="ConsPlusNormal"/>
              <w:jc w:val="center"/>
            </w:pPr>
            <w:r>
              <w:t>81,0</w:t>
            </w:r>
          </w:p>
        </w:tc>
        <w:tc>
          <w:tcPr>
            <w:tcW w:w="833" w:type="dxa"/>
          </w:tcPr>
          <w:p w:rsidR="00205E10" w:rsidRDefault="00205E10">
            <w:pPr>
              <w:pStyle w:val="ConsPlusNormal"/>
              <w:jc w:val="center"/>
            </w:pPr>
            <w:r>
              <w:t>83,5</w:t>
            </w:r>
          </w:p>
        </w:tc>
        <w:tc>
          <w:tcPr>
            <w:tcW w:w="833" w:type="dxa"/>
          </w:tcPr>
          <w:p w:rsidR="00205E10" w:rsidRDefault="00205E10">
            <w:pPr>
              <w:pStyle w:val="ConsPlusNormal"/>
              <w:jc w:val="center"/>
            </w:pPr>
            <w:r>
              <w:t>84,0</w:t>
            </w:r>
          </w:p>
        </w:tc>
        <w:tc>
          <w:tcPr>
            <w:tcW w:w="833" w:type="dxa"/>
          </w:tcPr>
          <w:p w:rsidR="00205E10" w:rsidRDefault="00205E10">
            <w:pPr>
              <w:pStyle w:val="ConsPlusNormal"/>
              <w:jc w:val="center"/>
            </w:pPr>
            <w:r>
              <w:t>86,0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560"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c>
          <w:tcPr>
            <w:tcW w:w="737" w:type="dxa"/>
          </w:tcPr>
          <w:p w:rsidR="00205E10" w:rsidRDefault="00205E10">
            <w:pPr>
              <w:pStyle w:val="ConsPlusNormal"/>
              <w:jc w:val="center"/>
            </w:pPr>
            <w:r>
              <w:t>3.</w:t>
            </w:r>
          </w:p>
        </w:tc>
        <w:tc>
          <w:tcPr>
            <w:tcW w:w="2211" w:type="dxa"/>
          </w:tcPr>
          <w:p w:rsidR="00205E10" w:rsidRDefault="00205E10">
            <w:pPr>
              <w:pStyle w:val="ConsPlusNormal"/>
              <w:jc w:val="both"/>
            </w:pPr>
            <w:r>
              <w:t xml:space="preserve">Обеспечение создания в Костромской области новых мест в общеобразовательных организациях в соответствии с </w:t>
            </w:r>
            <w:r>
              <w:lastRenderedPageBreak/>
              <w:t>прогнозируемой потребностью и современными требованиями к условиям обучения</w:t>
            </w:r>
          </w:p>
        </w:tc>
        <w:tc>
          <w:tcPr>
            <w:tcW w:w="2212" w:type="dxa"/>
          </w:tcPr>
          <w:p w:rsidR="00205E10" w:rsidRDefault="00205E10">
            <w:pPr>
              <w:pStyle w:val="ConsPlusNormal"/>
              <w:jc w:val="both"/>
            </w:pPr>
            <w:r>
              <w:lastRenderedPageBreak/>
              <w:t>Обеспечение односменного режима обучения в 1-11 (12) классах общеобразовательных организаций;</w:t>
            </w:r>
          </w:p>
          <w:p w:rsidR="00205E10" w:rsidRDefault="00205E10">
            <w:pPr>
              <w:pStyle w:val="ConsPlusNormal"/>
              <w:jc w:val="both"/>
            </w:pPr>
            <w:r>
              <w:t xml:space="preserve">перевод </w:t>
            </w:r>
            <w:r>
              <w:lastRenderedPageBreak/>
              <w:t>обучающихся в новые здания общеобразовательных организаций из зданий с износом 50 процентов и выше</w:t>
            </w:r>
          </w:p>
        </w:tc>
        <w:tc>
          <w:tcPr>
            <w:tcW w:w="2381" w:type="dxa"/>
          </w:tcPr>
          <w:p w:rsidR="00205E10" w:rsidRDefault="00205E10">
            <w:pPr>
              <w:pStyle w:val="ConsPlusNormal"/>
              <w:jc w:val="both"/>
            </w:pPr>
            <w:r>
              <w:lastRenderedPageBreak/>
              <w:t xml:space="preserve">Удельный вес численности обучающихся по образовательным программам основного общего образования в государственных </w:t>
            </w:r>
            <w:r>
              <w:lastRenderedPageBreak/>
              <w:t>(муниципальных) общеобразовательных организациях, занимающихся в одну смену, в общей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89,3</w:t>
            </w:r>
          </w:p>
        </w:tc>
        <w:tc>
          <w:tcPr>
            <w:tcW w:w="833" w:type="dxa"/>
          </w:tcPr>
          <w:p w:rsidR="00205E10" w:rsidRDefault="00205E10">
            <w:pPr>
              <w:pStyle w:val="ConsPlusNormal"/>
              <w:jc w:val="center"/>
            </w:pPr>
            <w:r>
              <w:t>90,5</w:t>
            </w:r>
          </w:p>
        </w:tc>
        <w:tc>
          <w:tcPr>
            <w:tcW w:w="833" w:type="dxa"/>
          </w:tcPr>
          <w:p w:rsidR="00205E10" w:rsidRDefault="00205E10">
            <w:pPr>
              <w:pStyle w:val="ConsPlusNormal"/>
              <w:jc w:val="center"/>
            </w:pPr>
            <w:r>
              <w:t>90,9</w:t>
            </w:r>
          </w:p>
        </w:tc>
        <w:tc>
          <w:tcPr>
            <w:tcW w:w="833" w:type="dxa"/>
          </w:tcPr>
          <w:p w:rsidR="00205E10" w:rsidRDefault="00205E10">
            <w:pPr>
              <w:pStyle w:val="ConsPlusNormal"/>
              <w:jc w:val="center"/>
            </w:pPr>
            <w:r>
              <w:t>90,9</w:t>
            </w:r>
          </w:p>
        </w:tc>
        <w:tc>
          <w:tcPr>
            <w:tcW w:w="833" w:type="dxa"/>
          </w:tcPr>
          <w:p w:rsidR="00205E10" w:rsidRDefault="00205E10">
            <w:pPr>
              <w:pStyle w:val="ConsPlusNormal"/>
              <w:jc w:val="center"/>
            </w:pPr>
            <w:r>
              <w:t>90,9</w:t>
            </w:r>
          </w:p>
        </w:tc>
        <w:tc>
          <w:tcPr>
            <w:tcW w:w="833" w:type="dxa"/>
          </w:tcPr>
          <w:p w:rsidR="00205E10" w:rsidRDefault="00205E10">
            <w:pPr>
              <w:pStyle w:val="ConsPlusNormal"/>
              <w:jc w:val="center"/>
            </w:pPr>
            <w:r>
              <w:t>90,9</w:t>
            </w:r>
          </w:p>
        </w:tc>
        <w:tc>
          <w:tcPr>
            <w:tcW w:w="833" w:type="dxa"/>
          </w:tcPr>
          <w:p w:rsidR="00205E10" w:rsidRDefault="00205E10">
            <w:pPr>
              <w:pStyle w:val="ConsPlusNormal"/>
              <w:jc w:val="center"/>
            </w:pPr>
            <w:r>
              <w:t>91,0</w:t>
            </w:r>
          </w:p>
        </w:tc>
        <w:tc>
          <w:tcPr>
            <w:tcW w:w="833" w:type="dxa"/>
          </w:tcPr>
          <w:p w:rsidR="00205E10" w:rsidRDefault="00205E10">
            <w:pPr>
              <w:pStyle w:val="ConsPlusNormal"/>
              <w:jc w:val="center"/>
            </w:pPr>
            <w:r>
              <w:t>91,0</w:t>
            </w:r>
          </w:p>
        </w:tc>
        <w:tc>
          <w:tcPr>
            <w:tcW w:w="833" w:type="dxa"/>
          </w:tcPr>
          <w:p w:rsidR="00205E10" w:rsidRDefault="00205E10">
            <w:pPr>
              <w:pStyle w:val="ConsPlusNormal"/>
              <w:jc w:val="center"/>
            </w:pPr>
            <w:r>
              <w:t>95,0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561" w:history="1">
              <w:r>
                <w:rPr>
                  <w:color w:val="0000FF"/>
                </w:rPr>
                <w:t>Постановление</w:t>
              </w:r>
            </w:hyperlink>
            <w:r>
              <w:t xml:space="preserve"> Правительства Российской Федерации от 26 декабря 2017 года N 1642 "Об утверждении </w:t>
            </w:r>
            <w:r>
              <w:lastRenderedPageBreak/>
              <w:t>государственной программы Российской Федерации "Развитие образования"</w:t>
            </w:r>
          </w:p>
        </w:tc>
      </w:tr>
      <w:tr w:rsidR="00205E10">
        <w:tc>
          <w:tcPr>
            <w:tcW w:w="737" w:type="dxa"/>
          </w:tcPr>
          <w:p w:rsidR="00205E10" w:rsidRDefault="00205E10">
            <w:pPr>
              <w:pStyle w:val="ConsPlusNormal"/>
              <w:jc w:val="center"/>
            </w:pPr>
            <w:r>
              <w:lastRenderedPageBreak/>
              <w:t>4.</w:t>
            </w:r>
          </w:p>
        </w:tc>
        <w:tc>
          <w:tcPr>
            <w:tcW w:w="2211" w:type="dxa"/>
          </w:tcPr>
          <w:p w:rsidR="00205E10" w:rsidRDefault="00205E10">
            <w:pPr>
              <w:pStyle w:val="ConsPlusNormal"/>
              <w:jc w:val="both"/>
            </w:pPr>
            <w:r>
              <w:t>Обеспечение создания в Костромской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2212" w:type="dxa"/>
          </w:tcPr>
          <w:p w:rsidR="00205E10" w:rsidRDefault="00205E10">
            <w:pPr>
              <w:pStyle w:val="ConsPlusNormal"/>
              <w:jc w:val="both"/>
            </w:pPr>
            <w:r>
              <w:t>Обеспечение односменного режима обучения в 1-11 (12) классах общеобразовательных организаций;</w:t>
            </w:r>
          </w:p>
          <w:p w:rsidR="00205E10" w:rsidRDefault="00205E10">
            <w:pPr>
              <w:pStyle w:val="ConsPlusNormal"/>
              <w:jc w:val="both"/>
            </w:pPr>
            <w:r>
              <w:t>перевод обучающихся в новые здания общеобразовательных организаций из зданий с износом 50 процентов и выше</w:t>
            </w:r>
          </w:p>
        </w:tc>
        <w:tc>
          <w:tcPr>
            <w:tcW w:w="2381" w:type="dxa"/>
          </w:tcPr>
          <w:p w:rsidR="00205E10" w:rsidRDefault="00205E10">
            <w:pPr>
              <w:pStyle w:val="ConsPlusNormal"/>
              <w:jc w:val="both"/>
            </w:pPr>
            <w:r>
              <w:t xml:space="preserve">Удельный вес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среднего общего образования в </w:t>
            </w:r>
            <w:r>
              <w:lastRenderedPageBreak/>
              <w:t>государственных (муниципальных) общеобразовательных организациях</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99,8</w:t>
            </w:r>
          </w:p>
        </w:tc>
        <w:tc>
          <w:tcPr>
            <w:tcW w:w="833" w:type="dxa"/>
          </w:tcPr>
          <w:p w:rsidR="00205E10" w:rsidRDefault="00205E10">
            <w:pPr>
              <w:pStyle w:val="ConsPlusNormal"/>
              <w:jc w:val="center"/>
            </w:pPr>
            <w:r>
              <w:t>99,8</w:t>
            </w:r>
          </w:p>
        </w:tc>
        <w:tc>
          <w:tcPr>
            <w:tcW w:w="833" w:type="dxa"/>
          </w:tcPr>
          <w:p w:rsidR="00205E10" w:rsidRDefault="00205E10">
            <w:pPr>
              <w:pStyle w:val="ConsPlusNormal"/>
              <w:jc w:val="center"/>
            </w:pPr>
            <w:r>
              <w:t>99,9</w:t>
            </w:r>
          </w:p>
        </w:tc>
        <w:tc>
          <w:tcPr>
            <w:tcW w:w="833" w:type="dxa"/>
          </w:tcPr>
          <w:p w:rsidR="00205E10" w:rsidRDefault="00205E10">
            <w:pPr>
              <w:pStyle w:val="ConsPlusNormal"/>
              <w:jc w:val="center"/>
            </w:pPr>
            <w:r>
              <w:t>99,9</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both"/>
            </w:pPr>
            <w:hyperlink r:id="rId562"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c>
          <w:tcPr>
            <w:tcW w:w="737" w:type="dxa"/>
          </w:tcPr>
          <w:p w:rsidR="00205E10" w:rsidRDefault="00205E10">
            <w:pPr>
              <w:pStyle w:val="ConsPlusNormal"/>
              <w:jc w:val="center"/>
            </w:pPr>
            <w:r>
              <w:lastRenderedPageBreak/>
              <w:t>5.</w:t>
            </w:r>
          </w:p>
        </w:tc>
        <w:tc>
          <w:tcPr>
            <w:tcW w:w="2211" w:type="dxa"/>
          </w:tcPr>
          <w:p w:rsidR="00205E10" w:rsidRDefault="00205E10">
            <w:pPr>
              <w:pStyle w:val="ConsPlusNormal"/>
              <w:jc w:val="both"/>
            </w:pPr>
            <w:r>
              <w:t>Обеспечение создания в Костромской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2212" w:type="dxa"/>
          </w:tcPr>
          <w:p w:rsidR="00205E10" w:rsidRDefault="00205E10">
            <w:pPr>
              <w:pStyle w:val="ConsPlusNormal"/>
              <w:jc w:val="both"/>
            </w:pPr>
            <w:r>
              <w:t>Обеспечение односменного режима обучения в 1-11 (12) классах общеобразовательных организаций;</w:t>
            </w:r>
          </w:p>
          <w:p w:rsidR="00205E10" w:rsidRDefault="00205E10">
            <w:pPr>
              <w:pStyle w:val="ConsPlusNormal"/>
              <w:jc w:val="both"/>
            </w:pPr>
            <w:r>
              <w:t>перевод обучающихся в новые здания общеобразовательных организаций из зданий с износом 50 процентов и выше</w:t>
            </w:r>
          </w:p>
        </w:tc>
        <w:tc>
          <w:tcPr>
            <w:tcW w:w="2381" w:type="dxa"/>
          </w:tcPr>
          <w:p w:rsidR="00205E10" w:rsidRDefault="00205E10">
            <w:pPr>
              <w:pStyle w:val="ConsPlusNormal"/>
              <w:jc w:val="both"/>
            </w:pPr>
            <w:r>
              <w:t>Число новых мест в общеобразовательных организациях за счет строительства объектов инфраструктуры общего образования</w:t>
            </w:r>
          </w:p>
        </w:tc>
        <w:tc>
          <w:tcPr>
            <w:tcW w:w="1020" w:type="dxa"/>
          </w:tcPr>
          <w:p w:rsidR="00205E10" w:rsidRDefault="00205E10">
            <w:pPr>
              <w:pStyle w:val="ConsPlusNormal"/>
              <w:jc w:val="center"/>
            </w:pPr>
            <w:r>
              <w:t>Мест</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1120</w:t>
            </w:r>
          </w:p>
        </w:tc>
        <w:tc>
          <w:tcPr>
            <w:tcW w:w="833" w:type="dxa"/>
          </w:tcPr>
          <w:p w:rsidR="00205E10" w:rsidRDefault="00205E10">
            <w:pPr>
              <w:pStyle w:val="ConsPlusNormal"/>
              <w:jc w:val="center"/>
            </w:pPr>
            <w:r>
              <w:t>1 080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jc w:val="both"/>
            </w:pPr>
            <w:hyperlink r:id="rId563" w:history="1">
              <w:r>
                <w:rPr>
                  <w:color w:val="0000FF"/>
                </w:rPr>
                <w:t>Постановление</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tc>
      </w:tr>
      <w:tr w:rsidR="00205E10">
        <w:tc>
          <w:tcPr>
            <w:tcW w:w="21554" w:type="dxa"/>
            <w:gridSpan w:val="19"/>
          </w:tcPr>
          <w:p w:rsidR="00205E10" w:rsidRDefault="00205E10">
            <w:pPr>
              <w:pStyle w:val="ConsPlusNormal"/>
              <w:jc w:val="center"/>
              <w:outlineLvl w:val="3"/>
            </w:pPr>
            <w:r>
              <w:t>7. Подпрограмма "Обеспечение реализации Программы"</w:t>
            </w:r>
          </w:p>
        </w:tc>
      </w:tr>
      <w:tr w:rsidR="00205E10">
        <w:tc>
          <w:tcPr>
            <w:tcW w:w="737" w:type="dxa"/>
          </w:tcPr>
          <w:p w:rsidR="00205E10" w:rsidRDefault="00205E10">
            <w:pPr>
              <w:pStyle w:val="ConsPlusNormal"/>
              <w:jc w:val="center"/>
            </w:pPr>
            <w:r>
              <w:t>1.</w:t>
            </w:r>
          </w:p>
        </w:tc>
        <w:tc>
          <w:tcPr>
            <w:tcW w:w="2211" w:type="dxa"/>
          </w:tcPr>
          <w:p w:rsidR="00205E10" w:rsidRDefault="00205E10">
            <w:pPr>
              <w:pStyle w:val="ConsPlusNormal"/>
              <w:jc w:val="both"/>
            </w:pPr>
            <w:r>
              <w:t>Обеспечение доступности и качества образования в соответствии с меняющимися запросами населения Костромской области и перспективными задачами развития региона</w:t>
            </w:r>
          </w:p>
        </w:tc>
        <w:tc>
          <w:tcPr>
            <w:tcW w:w="2212" w:type="dxa"/>
          </w:tcPr>
          <w:p w:rsidR="00205E10" w:rsidRDefault="00205E10">
            <w:pPr>
              <w:pStyle w:val="ConsPlusNormal"/>
              <w:jc w:val="both"/>
            </w:pPr>
            <w:r>
              <w:t>Эффективное управление ходом реализации Программы</w:t>
            </w:r>
          </w:p>
        </w:tc>
        <w:tc>
          <w:tcPr>
            <w:tcW w:w="2381" w:type="dxa"/>
          </w:tcPr>
          <w:p w:rsidR="00205E10" w:rsidRDefault="00205E10">
            <w:pPr>
              <w:pStyle w:val="ConsPlusNormal"/>
              <w:jc w:val="both"/>
            </w:pPr>
            <w:r>
              <w:t>Доля достигнутых показателей (индикаторов) подпрограммы Программ к общему количеству показателей (индикаторов) за отчетный год</w:t>
            </w:r>
          </w:p>
        </w:tc>
        <w:tc>
          <w:tcPr>
            <w:tcW w:w="1020" w:type="dxa"/>
          </w:tcPr>
          <w:p w:rsidR="00205E10" w:rsidRDefault="00205E10">
            <w:pPr>
              <w:pStyle w:val="ConsPlusNormal"/>
              <w:jc w:val="center"/>
            </w:pPr>
            <w:r>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100</w:t>
            </w:r>
          </w:p>
        </w:tc>
        <w:tc>
          <w:tcPr>
            <w:tcW w:w="843" w:type="dxa"/>
          </w:tcPr>
          <w:p w:rsidR="00205E10" w:rsidRDefault="00205E10">
            <w:pPr>
              <w:pStyle w:val="ConsPlusNormal"/>
              <w:jc w:val="center"/>
            </w:pPr>
            <w:r>
              <w:t>100</w:t>
            </w:r>
          </w:p>
        </w:tc>
        <w:tc>
          <w:tcPr>
            <w:tcW w:w="2154" w:type="dxa"/>
          </w:tcPr>
          <w:p w:rsidR="00205E10" w:rsidRDefault="00205E10">
            <w:pPr>
              <w:pStyle w:val="ConsPlusNormal"/>
              <w:jc w:val="center"/>
            </w:pPr>
            <w:r>
              <w:t>-</w:t>
            </w:r>
          </w:p>
        </w:tc>
      </w:tr>
      <w:tr w:rsidR="00205E10">
        <w:tc>
          <w:tcPr>
            <w:tcW w:w="21554" w:type="dxa"/>
            <w:gridSpan w:val="19"/>
          </w:tcPr>
          <w:p w:rsidR="00205E10" w:rsidRDefault="00205E10">
            <w:pPr>
              <w:pStyle w:val="ConsPlusNormal"/>
              <w:jc w:val="center"/>
              <w:outlineLvl w:val="3"/>
            </w:pPr>
            <w:r>
              <w:t>8. 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hyperlink w:anchor="P16764" w:history="1">
              <w:r>
                <w:rPr>
                  <w:color w:val="0000FF"/>
                </w:rPr>
                <w:t>&lt;*&gt;</w:t>
              </w:r>
            </w:hyperlink>
          </w:p>
        </w:tc>
      </w:tr>
      <w:tr w:rsidR="00205E10">
        <w:tc>
          <w:tcPr>
            <w:tcW w:w="737" w:type="dxa"/>
            <w:vMerge w:val="restart"/>
          </w:tcPr>
          <w:p w:rsidR="00205E10" w:rsidRDefault="00205E10">
            <w:pPr>
              <w:pStyle w:val="ConsPlusNormal"/>
              <w:jc w:val="center"/>
            </w:pPr>
            <w:r>
              <w:lastRenderedPageBreak/>
              <w:t>1.</w:t>
            </w:r>
          </w:p>
        </w:tc>
        <w:tc>
          <w:tcPr>
            <w:tcW w:w="2211" w:type="dxa"/>
            <w:vMerge w:val="restart"/>
          </w:tcPr>
          <w:p w:rsidR="00205E10" w:rsidRDefault="00205E10">
            <w:pPr>
              <w:pStyle w:val="ConsPlusNormal"/>
              <w:jc w:val="both"/>
            </w:pPr>
            <w:r>
              <w:t>Обеспечение создания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212" w:type="dxa"/>
            <w:vMerge w:val="restart"/>
          </w:tcPr>
          <w:p w:rsidR="00205E10" w:rsidRDefault="00205E10">
            <w:pPr>
              <w:pStyle w:val="ConsPlusNormal"/>
              <w:jc w:val="both"/>
            </w:pPr>
            <w:r>
              <w:t>Обеспечение создания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381" w:type="dxa"/>
          </w:tcPr>
          <w:p w:rsidR="00205E10" w:rsidRDefault="00205E10">
            <w:pPr>
              <w:pStyle w:val="ConsPlusNormal"/>
              <w:jc w:val="both"/>
            </w:pPr>
            <w:r>
              <w:t>Количество дополнительных мест в дошкольных организациях для детей в возрасте от 2 месяцев до 3 лет, в том числе за счет:</w:t>
            </w:r>
          </w:p>
        </w:tc>
        <w:tc>
          <w:tcPr>
            <w:tcW w:w="1020" w:type="dxa"/>
          </w:tcPr>
          <w:p w:rsidR="00205E10" w:rsidRDefault="00205E10">
            <w:pPr>
              <w:pStyle w:val="ConsPlusNormal"/>
              <w:jc w:val="center"/>
            </w:pPr>
            <w:r>
              <w:t>Мест</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235</w:t>
            </w:r>
          </w:p>
        </w:tc>
        <w:tc>
          <w:tcPr>
            <w:tcW w:w="833" w:type="dxa"/>
          </w:tcPr>
          <w:p w:rsidR="00205E10" w:rsidRDefault="00205E10">
            <w:pPr>
              <w:pStyle w:val="ConsPlusNormal"/>
              <w:jc w:val="center"/>
            </w:pPr>
            <w:r>
              <w:t>858</w:t>
            </w:r>
          </w:p>
        </w:tc>
        <w:tc>
          <w:tcPr>
            <w:tcW w:w="833" w:type="dxa"/>
          </w:tcPr>
          <w:p w:rsidR="00205E10" w:rsidRDefault="00205E10">
            <w:pPr>
              <w:pStyle w:val="ConsPlusNormal"/>
              <w:jc w:val="center"/>
            </w:pPr>
            <w:r>
              <w:t>359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val="restart"/>
          </w:tcPr>
          <w:p w:rsidR="00205E10" w:rsidRDefault="00205E10">
            <w:pPr>
              <w:pStyle w:val="ConsPlusNormal"/>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строительства</w:t>
            </w:r>
          </w:p>
        </w:tc>
        <w:tc>
          <w:tcPr>
            <w:tcW w:w="1020" w:type="dxa"/>
          </w:tcPr>
          <w:p w:rsidR="00205E10" w:rsidRDefault="00205E10">
            <w:pPr>
              <w:pStyle w:val="ConsPlusNormal"/>
              <w:jc w:val="center"/>
            </w:pPr>
            <w:r>
              <w:t>Мест</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pPr>
          </w:p>
        </w:tc>
        <w:tc>
          <w:tcPr>
            <w:tcW w:w="833" w:type="dxa"/>
          </w:tcPr>
          <w:p w:rsidR="00205E10" w:rsidRDefault="00205E10">
            <w:pPr>
              <w:pStyle w:val="ConsPlusNormal"/>
              <w:jc w:val="center"/>
            </w:pPr>
            <w:r>
              <w:t>280</w:t>
            </w:r>
          </w:p>
        </w:tc>
        <w:tc>
          <w:tcPr>
            <w:tcW w:w="833" w:type="dxa"/>
          </w:tcPr>
          <w:p w:rsidR="00205E10" w:rsidRDefault="00205E10">
            <w:pPr>
              <w:pStyle w:val="ConsPlusNormal"/>
            </w:pP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реконструкции</w:t>
            </w:r>
          </w:p>
        </w:tc>
        <w:tc>
          <w:tcPr>
            <w:tcW w:w="1020" w:type="dxa"/>
          </w:tcPr>
          <w:p w:rsidR="00205E10" w:rsidRDefault="00205E10">
            <w:pPr>
              <w:pStyle w:val="ConsPlusNormal"/>
              <w:jc w:val="center"/>
            </w:pPr>
            <w:r>
              <w:t>Мест</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45</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перепрофилирования, инвентаризации</w:t>
            </w:r>
          </w:p>
        </w:tc>
        <w:tc>
          <w:tcPr>
            <w:tcW w:w="1020" w:type="dxa"/>
          </w:tcPr>
          <w:p w:rsidR="00205E10" w:rsidRDefault="00205E10">
            <w:pPr>
              <w:pStyle w:val="ConsPlusNormal"/>
              <w:jc w:val="center"/>
            </w:pPr>
            <w:r>
              <w:t>Мест</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165</w:t>
            </w:r>
          </w:p>
        </w:tc>
        <w:tc>
          <w:tcPr>
            <w:tcW w:w="833" w:type="dxa"/>
          </w:tcPr>
          <w:p w:rsidR="00205E10" w:rsidRDefault="00205E10">
            <w:pPr>
              <w:pStyle w:val="ConsPlusNormal"/>
              <w:jc w:val="center"/>
            </w:pPr>
            <w:r>
              <w:t>476</w:t>
            </w:r>
          </w:p>
        </w:tc>
        <w:tc>
          <w:tcPr>
            <w:tcW w:w="833" w:type="dxa"/>
          </w:tcPr>
          <w:p w:rsidR="00205E10" w:rsidRDefault="00205E10">
            <w:pPr>
              <w:pStyle w:val="ConsPlusNormal"/>
              <w:jc w:val="center"/>
            </w:pPr>
            <w:r>
              <w:t>199</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открытия групп кратковременного пребывания</w:t>
            </w:r>
          </w:p>
        </w:tc>
        <w:tc>
          <w:tcPr>
            <w:tcW w:w="1020" w:type="dxa"/>
          </w:tcPr>
          <w:p w:rsidR="00205E10" w:rsidRDefault="00205E10">
            <w:pPr>
              <w:pStyle w:val="ConsPlusNormal"/>
              <w:jc w:val="center"/>
            </w:pPr>
            <w:r>
              <w:t>Мест</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25</w:t>
            </w:r>
          </w:p>
        </w:tc>
        <w:tc>
          <w:tcPr>
            <w:tcW w:w="833" w:type="dxa"/>
          </w:tcPr>
          <w:p w:rsidR="00205E10" w:rsidRDefault="00205E10">
            <w:pPr>
              <w:pStyle w:val="ConsPlusNormal"/>
              <w:jc w:val="center"/>
            </w:pPr>
            <w:r>
              <w:t>102</w:t>
            </w:r>
          </w:p>
        </w:tc>
        <w:tc>
          <w:tcPr>
            <w:tcW w:w="833" w:type="dxa"/>
          </w:tcPr>
          <w:p w:rsidR="00205E10" w:rsidRDefault="00205E10">
            <w:pPr>
              <w:pStyle w:val="ConsPlusNormal"/>
              <w:jc w:val="center"/>
            </w:pPr>
            <w:r>
              <w:t>70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vMerge/>
          </w:tcPr>
          <w:p w:rsidR="00205E10" w:rsidRDefault="00205E10">
            <w:pPr>
              <w:spacing w:after="1" w:line="0" w:lineRule="atLeast"/>
            </w:pPr>
          </w:p>
        </w:tc>
      </w:tr>
      <w:tr w:rsidR="00205E10">
        <w:tc>
          <w:tcPr>
            <w:tcW w:w="737"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2212" w:type="dxa"/>
            <w:vMerge/>
          </w:tcPr>
          <w:p w:rsidR="00205E10" w:rsidRDefault="00205E10">
            <w:pPr>
              <w:spacing w:after="1" w:line="0" w:lineRule="atLeast"/>
            </w:pPr>
          </w:p>
        </w:tc>
        <w:tc>
          <w:tcPr>
            <w:tcW w:w="2381" w:type="dxa"/>
          </w:tcPr>
          <w:p w:rsidR="00205E10" w:rsidRDefault="00205E10">
            <w:pPr>
              <w:pStyle w:val="ConsPlusNormal"/>
              <w:jc w:val="both"/>
            </w:pPr>
            <w:r>
              <w:t xml:space="preserve">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w:t>
            </w:r>
            <w:r>
              <w:lastRenderedPageBreak/>
              <w:t>году, и численности детей в возрасте от 2 месяцев до 3 лет, находящихся в очереди на получение в текущем году дошкольного образования)</w:t>
            </w:r>
          </w:p>
        </w:tc>
        <w:tc>
          <w:tcPr>
            <w:tcW w:w="1020" w:type="dxa"/>
          </w:tcPr>
          <w:p w:rsidR="00205E10" w:rsidRDefault="00205E10">
            <w:pPr>
              <w:pStyle w:val="ConsPlusNormal"/>
              <w:jc w:val="center"/>
            </w:pPr>
            <w:r>
              <w:lastRenderedPageBreak/>
              <w:t>Процентов</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94,2</w:t>
            </w:r>
          </w:p>
        </w:tc>
        <w:tc>
          <w:tcPr>
            <w:tcW w:w="833" w:type="dxa"/>
          </w:tcPr>
          <w:p w:rsidR="00205E10" w:rsidRDefault="00205E10">
            <w:pPr>
              <w:pStyle w:val="ConsPlusNormal"/>
              <w:jc w:val="center"/>
            </w:pPr>
            <w:r>
              <w:t>95,2</w:t>
            </w:r>
          </w:p>
        </w:tc>
        <w:tc>
          <w:tcPr>
            <w:tcW w:w="833" w:type="dxa"/>
          </w:tcPr>
          <w:p w:rsidR="00205E10" w:rsidRDefault="00205E10">
            <w:pPr>
              <w:pStyle w:val="ConsPlusNormal"/>
              <w:jc w:val="center"/>
            </w:pPr>
            <w:r>
              <w:t>95,4</w:t>
            </w:r>
          </w:p>
        </w:tc>
        <w:tc>
          <w:tcPr>
            <w:tcW w:w="833" w:type="dxa"/>
          </w:tcPr>
          <w:p w:rsidR="00205E10" w:rsidRDefault="00205E10">
            <w:pPr>
              <w:pStyle w:val="ConsPlusNormal"/>
              <w:jc w:val="center"/>
            </w:pPr>
            <w:r>
              <w:t>96,8</w:t>
            </w:r>
          </w:p>
        </w:tc>
        <w:tc>
          <w:tcPr>
            <w:tcW w:w="833" w:type="dxa"/>
          </w:tcPr>
          <w:p w:rsidR="00205E10" w:rsidRDefault="00205E10">
            <w:pPr>
              <w:pStyle w:val="ConsPlusNormal"/>
              <w:jc w:val="center"/>
            </w:pPr>
            <w:r>
              <w:t>100</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33" w:type="dxa"/>
          </w:tcPr>
          <w:p w:rsidR="00205E10" w:rsidRDefault="00205E10">
            <w:pPr>
              <w:pStyle w:val="ConsPlusNormal"/>
              <w:jc w:val="center"/>
            </w:pPr>
            <w:r>
              <w:t>-</w:t>
            </w:r>
          </w:p>
        </w:tc>
        <w:tc>
          <w:tcPr>
            <w:tcW w:w="843" w:type="dxa"/>
          </w:tcPr>
          <w:p w:rsidR="00205E10" w:rsidRDefault="00205E10">
            <w:pPr>
              <w:pStyle w:val="ConsPlusNormal"/>
              <w:jc w:val="center"/>
            </w:pPr>
            <w:r>
              <w:t>-</w:t>
            </w:r>
          </w:p>
        </w:tc>
        <w:tc>
          <w:tcPr>
            <w:tcW w:w="2154" w:type="dxa"/>
          </w:tcPr>
          <w:p w:rsidR="00205E10" w:rsidRDefault="00205E10">
            <w:pPr>
              <w:pStyle w:val="ConsPlusNormal"/>
            </w:pP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ind w:firstLine="540"/>
        <w:jc w:val="both"/>
      </w:pPr>
      <w:r>
        <w:t>--------------------------------</w:t>
      </w:r>
    </w:p>
    <w:p w:rsidR="00205E10" w:rsidRDefault="00205E10">
      <w:pPr>
        <w:pStyle w:val="ConsPlusNormal"/>
        <w:spacing w:before="220"/>
        <w:ind w:firstLine="540"/>
        <w:jc w:val="both"/>
      </w:pPr>
      <w:bookmarkStart w:id="9" w:name="P16764"/>
      <w:bookmarkEnd w:id="9"/>
      <w:r>
        <w:t>&lt;*&gt; Базовое значение по подпрограмме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рассчитано по данным за 2016 год.</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0" w:name="P16775"/>
      <w:bookmarkEnd w:id="10"/>
      <w:r>
        <w:t>ПЛАНИРУЕМЫЙ ОБЪЕМ</w:t>
      </w:r>
    </w:p>
    <w:p w:rsidR="00205E10" w:rsidRDefault="00205E10">
      <w:pPr>
        <w:pStyle w:val="ConsPlusTitle"/>
        <w:jc w:val="center"/>
      </w:pPr>
      <w:r>
        <w:t>СРЕДСТВ ХОЗЯЙСТВУЮЩИХ СУБЪЕКТОВ, СОЗДАННЫХ С УЧАСТИЕМ</w:t>
      </w:r>
    </w:p>
    <w:p w:rsidR="00205E10" w:rsidRDefault="00205E10">
      <w:pPr>
        <w:pStyle w:val="ConsPlusTitle"/>
        <w:jc w:val="center"/>
      </w:pPr>
      <w:r>
        <w:t>КОСТРОМСКОЙ ОБЛАСТИ, ОБЩЕСТВЕННЫХ, НАУЧНЫХ И ИНЫХ</w:t>
      </w:r>
    </w:p>
    <w:p w:rsidR="00205E10" w:rsidRDefault="00205E10">
      <w:pPr>
        <w:pStyle w:val="ConsPlusTitle"/>
        <w:jc w:val="center"/>
      </w:pPr>
      <w:r>
        <w:t>ОРГАНИЗАЦИЙ, А ТАКЖЕ ГОСУДАРСТВЕННЫХ ВНЕБЮДЖЕТНЫХ ФОНДОВ,</w:t>
      </w:r>
    </w:p>
    <w:p w:rsidR="00205E10" w:rsidRDefault="00205E10">
      <w:pPr>
        <w:pStyle w:val="ConsPlusTitle"/>
        <w:jc w:val="center"/>
      </w:pPr>
      <w:r>
        <w:t>ПРИНИМАЮЩИХ УЧАСТИЕ В РЕАЛИЗАЦИИ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701"/>
        <w:gridCol w:w="1020"/>
        <w:gridCol w:w="904"/>
        <w:gridCol w:w="904"/>
        <w:gridCol w:w="964"/>
        <w:gridCol w:w="904"/>
        <w:gridCol w:w="904"/>
        <w:gridCol w:w="904"/>
        <w:gridCol w:w="680"/>
        <w:gridCol w:w="2154"/>
      </w:tblGrid>
      <w:tr w:rsidR="00205E10">
        <w:tc>
          <w:tcPr>
            <w:tcW w:w="454" w:type="dxa"/>
            <w:vMerge w:val="restart"/>
          </w:tcPr>
          <w:p w:rsidR="00205E10" w:rsidRDefault="00205E10">
            <w:pPr>
              <w:pStyle w:val="ConsPlusNormal"/>
              <w:jc w:val="center"/>
            </w:pPr>
            <w:r>
              <w:t>N п/п</w:t>
            </w:r>
          </w:p>
        </w:tc>
        <w:tc>
          <w:tcPr>
            <w:tcW w:w="2098" w:type="dxa"/>
            <w:vMerge w:val="restart"/>
          </w:tcPr>
          <w:p w:rsidR="00205E10" w:rsidRDefault="00205E10">
            <w:pPr>
              <w:pStyle w:val="ConsPlusNormal"/>
              <w:jc w:val="center"/>
            </w:pPr>
            <w:r>
              <w:t>Наименование государственной программы, подпрограммы, ведомственной целевой программы, отдельного мероприятия</w:t>
            </w:r>
          </w:p>
        </w:tc>
        <w:tc>
          <w:tcPr>
            <w:tcW w:w="1701" w:type="dxa"/>
            <w:vMerge w:val="restart"/>
          </w:tcPr>
          <w:p w:rsidR="00205E10" w:rsidRDefault="00205E10">
            <w:pPr>
              <w:pStyle w:val="ConsPlusNormal"/>
              <w:jc w:val="center"/>
            </w:pPr>
            <w:r>
              <w:t>Наименование акционерных обществ, общественных, научных, иных организаций, а также государственных внебюджетных фондов</w:t>
            </w:r>
          </w:p>
        </w:tc>
        <w:tc>
          <w:tcPr>
            <w:tcW w:w="7184" w:type="dxa"/>
            <w:gridSpan w:val="8"/>
          </w:tcPr>
          <w:p w:rsidR="00205E10" w:rsidRDefault="00205E10">
            <w:pPr>
              <w:pStyle w:val="ConsPlusNormal"/>
              <w:jc w:val="center"/>
            </w:pPr>
            <w:r>
              <w:t>Планируемый объем средств за счет средств внебюджетных источников, тыс. рублей</w:t>
            </w:r>
          </w:p>
        </w:tc>
        <w:tc>
          <w:tcPr>
            <w:tcW w:w="2154" w:type="dxa"/>
            <w:vMerge w:val="restart"/>
          </w:tcPr>
          <w:p w:rsidR="00205E10" w:rsidRDefault="00205E10">
            <w:pPr>
              <w:pStyle w:val="ConsPlusNormal"/>
              <w:jc w:val="center"/>
            </w:pPr>
            <w:r>
              <w:t>Ожидаемый непосредственный результат (краткое описание)</w:t>
            </w:r>
          </w:p>
        </w:tc>
      </w:tr>
      <w:tr w:rsidR="00205E10">
        <w:tc>
          <w:tcPr>
            <w:tcW w:w="454" w:type="dxa"/>
            <w:vMerge/>
          </w:tcPr>
          <w:p w:rsidR="00205E10" w:rsidRDefault="00205E10">
            <w:pPr>
              <w:spacing w:after="1" w:line="0" w:lineRule="atLeast"/>
            </w:pPr>
          </w:p>
        </w:tc>
        <w:tc>
          <w:tcPr>
            <w:tcW w:w="2098"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020" w:type="dxa"/>
            <w:vMerge w:val="restart"/>
          </w:tcPr>
          <w:p w:rsidR="00205E10" w:rsidRDefault="00205E10">
            <w:pPr>
              <w:pStyle w:val="ConsPlusNormal"/>
              <w:jc w:val="center"/>
            </w:pPr>
            <w:r>
              <w:t>итого</w:t>
            </w:r>
          </w:p>
        </w:tc>
        <w:tc>
          <w:tcPr>
            <w:tcW w:w="6164" w:type="dxa"/>
            <w:gridSpan w:val="7"/>
          </w:tcPr>
          <w:p w:rsidR="00205E10" w:rsidRDefault="00205E10">
            <w:pPr>
              <w:pStyle w:val="ConsPlusNormal"/>
              <w:jc w:val="center"/>
            </w:pPr>
            <w:r>
              <w:t>в том числе:</w:t>
            </w:r>
          </w:p>
        </w:tc>
        <w:tc>
          <w:tcPr>
            <w:tcW w:w="2154" w:type="dxa"/>
            <w:vMerge/>
          </w:tcPr>
          <w:p w:rsidR="00205E10" w:rsidRDefault="00205E10">
            <w:pPr>
              <w:spacing w:after="1" w:line="0" w:lineRule="atLeast"/>
            </w:pPr>
          </w:p>
        </w:tc>
      </w:tr>
      <w:tr w:rsidR="00205E10">
        <w:tc>
          <w:tcPr>
            <w:tcW w:w="454" w:type="dxa"/>
            <w:vMerge/>
          </w:tcPr>
          <w:p w:rsidR="00205E10" w:rsidRDefault="00205E10">
            <w:pPr>
              <w:spacing w:after="1" w:line="0" w:lineRule="atLeast"/>
            </w:pPr>
          </w:p>
        </w:tc>
        <w:tc>
          <w:tcPr>
            <w:tcW w:w="2098" w:type="dxa"/>
            <w:vMerge/>
          </w:tcPr>
          <w:p w:rsidR="00205E10" w:rsidRDefault="00205E10">
            <w:pPr>
              <w:spacing w:after="1" w:line="0" w:lineRule="atLeast"/>
            </w:pPr>
          </w:p>
        </w:tc>
        <w:tc>
          <w:tcPr>
            <w:tcW w:w="1701" w:type="dxa"/>
            <w:vMerge/>
          </w:tcPr>
          <w:p w:rsidR="00205E10" w:rsidRDefault="00205E10">
            <w:pPr>
              <w:spacing w:after="1" w:line="0" w:lineRule="atLeast"/>
            </w:pPr>
          </w:p>
        </w:tc>
        <w:tc>
          <w:tcPr>
            <w:tcW w:w="1020" w:type="dxa"/>
            <w:vMerge/>
          </w:tcPr>
          <w:p w:rsidR="00205E10" w:rsidRDefault="00205E10">
            <w:pPr>
              <w:spacing w:after="1" w:line="0" w:lineRule="atLeast"/>
            </w:pPr>
          </w:p>
        </w:tc>
        <w:tc>
          <w:tcPr>
            <w:tcW w:w="904" w:type="dxa"/>
          </w:tcPr>
          <w:p w:rsidR="00205E10" w:rsidRDefault="00205E10">
            <w:pPr>
              <w:pStyle w:val="ConsPlusNormal"/>
              <w:jc w:val="center"/>
            </w:pPr>
            <w:r>
              <w:t>2014</w:t>
            </w:r>
          </w:p>
        </w:tc>
        <w:tc>
          <w:tcPr>
            <w:tcW w:w="904" w:type="dxa"/>
          </w:tcPr>
          <w:p w:rsidR="00205E10" w:rsidRDefault="00205E10">
            <w:pPr>
              <w:pStyle w:val="ConsPlusNormal"/>
              <w:jc w:val="center"/>
            </w:pPr>
            <w:r>
              <w:t>2015</w:t>
            </w:r>
          </w:p>
        </w:tc>
        <w:tc>
          <w:tcPr>
            <w:tcW w:w="964" w:type="dxa"/>
          </w:tcPr>
          <w:p w:rsidR="00205E10" w:rsidRDefault="00205E10">
            <w:pPr>
              <w:pStyle w:val="ConsPlusNormal"/>
              <w:jc w:val="center"/>
            </w:pPr>
            <w:r>
              <w:t>2016</w:t>
            </w:r>
          </w:p>
        </w:tc>
        <w:tc>
          <w:tcPr>
            <w:tcW w:w="904" w:type="dxa"/>
          </w:tcPr>
          <w:p w:rsidR="00205E10" w:rsidRDefault="00205E10">
            <w:pPr>
              <w:pStyle w:val="ConsPlusNormal"/>
              <w:jc w:val="center"/>
            </w:pPr>
            <w:r>
              <w:t>2017</w:t>
            </w:r>
          </w:p>
        </w:tc>
        <w:tc>
          <w:tcPr>
            <w:tcW w:w="904" w:type="dxa"/>
          </w:tcPr>
          <w:p w:rsidR="00205E10" w:rsidRDefault="00205E10">
            <w:pPr>
              <w:pStyle w:val="ConsPlusNormal"/>
              <w:jc w:val="center"/>
            </w:pPr>
            <w:r>
              <w:t>2018</w:t>
            </w:r>
          </w:p>
        </w:tc>
        <w:tc>
          <w:tcPr>
            <w:tcW w:w="904" w:type="dxa"/>
          </w:tcPr>
          <w:p w:rsidR="00205E10" w:rsidRDefault="00205E10">
            <w:pPr>
              <w:pStyle w:val="ConsPlusNormal"/>
              <w:jc w:val="center"/>
            </w:pPr>
            <w:r>
              <w:t>2019</w:t>
            </w:r>
          </w:p>
        </w:tc>
        <w:tc>
          <w:tcPr>
            <w:tcW w:w="680" w:type="dxa"/>
          </w:tcPr>
          <w:p w:rsidR="00205E10" w:rsidRDefault="00205E10">
            <w:pPr>
              <w:pStyle w:val="ConsPlusNormal"/>
              <w:jc w:val="center"/>
            </w:pPr>
            <w:r>
              <w:t>2020</w:t>
            </w:r>
          </w:p>
        </w:tc>
        <w:tc>
          <w:tcPr>
            <w:tcW w:w="2154" w:type="dxa"/>
            <w:vMerge/>
          </w:tcPr>
          <w:p w:rsidR="00205E10" w:rsidRDefault="00205E10">
            <w:pPr>
              <w:spacing w:after="1" w:line="0" w:lineRule="atLeast"/>
            </w:pPr>
          </w:p>
        </w:tc>
      </w:tr>
      <w:tr w:rsidR="00205E10">
        <w:tc>
          <w:tcPr>
            <w:tcW w:w="454" w:type="dxa"/>
          </w:tcPr>
          <w:p w:rsidR="00205E10" w:rsidRDefault="00205E10">
            <w:pPr>
              <w:pStyle w:val="ConsPlusNormal"/>
              <w:jc w:val="center"/>
            </w:pPr>
            <w:r>
              <w:lastRenderedPageBreak/>
              <w:t>1</w:t>
            </w:r>
          </w:p>
        </w:tc>
        <w:tc>
          <w:tcPr>
            <w:tcW w:w="2098" w:type="dxa"/>
          </w:tcPr>
          <w:p w:rsidR="00205E10" w:rsidRDefault="00205E10">
            <w:pPr>
              <w:pStyle w:val="ConsPlusNormal"/>
              <w:jc w:val="center"/>
            </w:pPr>
            <w:r>
              <w:t>2</w:t>
            </w:r>
          </w:p>
        </w:tc>
        <w:tc>
          <w:tcPr>
            <w:tcW w:w="1701" w:type="dxa"/>
          </w:tcPr>
          <w:p w:rsidR="00205E10" w:rsidRDefault="00205E10">
            <w:pPr>
              <w:pStyle w:val="ConsPlusNormal"/>
              <w:jc w:val="center"/>
            </w:pPr>
            <w:r>
              <w:t>3</w:t>
            </w:r>
          </w:p>
        </w:tc>
        <w:tc>
          <w:tcPr>
            <w:tcW w:w="1020" w:type="dxa"/>
          </w:tcPr>
          <w:p w:rsidR="00205E10" w:rsidRDefault="00205E10">
            <w:pPr>
              <w:pStyle w:val="ConsPlusNormal"/>
              <w:jc w:val="center"/>
            </w:pPr>
            <w:r>
              <w:t>4</w:t>
            </w:r>
          </w:p>
        </w:tc>
        <w:tc>
          <w:tcPr>
            <w:tcW w:w="904" w:type="dxa"/>
          </w:tcPr>
          <w:p w:rsidR="00205E10" w:rsidRDefault="00205E10">
            <w:pPr>
              <w:pStyle w:val="ConsPlusNormal"/>
              <w:jc w:val="center"/>
            </w:pPr>
            <w:r>
              <w:t>5</w:t>
            </w:r>
          </w:p>
        </w:tc>
        <w:tc>
          <w:tcPr>
            <w:tcW w:w="904" w:type="dxa"/>
          </w:tcPr>
          <w:p w:rsidR="00205E10" w:rsidRDefault="00205E10">
            <w:pPr>
              <w:pStyle w:val="ConsPlusNormal"/>
              <w:jc w:val="center"/>
            </w:pPr>
            <w:r>
              <w:t>6</w:t>
            </w:r>
          </w:p>
        </w:tc>
        <w:tc>
          <w:tcPr>
            <w:tcW w:w="964" w:type="dxa"/>
          </w:tcPr>
          <w:p w:rsidR="00205E10" w:rsidRDefault="00205E10">
            <w:pPr>
              <w:pStyle w:val="ConsPlusNormal"/>
              <w:jc w:val="center"/>
            </w:pPr>
            <w:r>
              <w:t>7</w:t>
            </w:r>
          </w:p>
        </w:tc>
        <w:tc>
          <w:tcPr>
            <w:tcW w:w="904" w:type="dxa"/>
          </w:tcPr>
          <w:p w:rsidR="00205E10" w:rsidRDefault="00205E10">
            <w:pPr>
              <w:pStyle w:val="ConsPlusNormal"/>
              <w:jc w:val="center"/>
            </w:pPr>
            <w:r>
              <w:t>8</w:t>
            </w:r>
          </w:p>
        </w:tc>
        <w:tc>
          <w:tcPr>
            <w:tcW w:w="904" w:type="dxa"/>
          </w:tcPr>
          <w:p w:rsidR="00205E10" w:rsidRDefault="00205E10">
            <w:pPr>
              <w:pStyle w:val="ConsPlusNormal"/>
              <w:jc w:val="center"/>
            </w:pPr>
            <w:r>
              <w:t>9</w:t>
            </w:r>
          </w:p>
        </w:tc>
        <w:tc>
          <w:tcPr>
            <w:tcW w:w="904" w:type="dxa"/>
          </w:tcPr>
          <w:p w:rsidR="00205E10" w:rsidRDefault="00205E10">
            <w:pPr>
              <w:pStyle w:val="ConsPlusNormal"/>
              <w:jc w:val="center"/>
            </w:pPr>
            <w:r>
              <w:t>10</w:t>
            </w:r>
          </w:p>
        </w:tc>
        <w:tc>
          <w:tcPr>
            <w:tcW w:w="680" w:type="dxa"/>
          </w:tcPr>
          <w:p w:rsidR="00205E10" w:rsidRDefault="00205E10">
            <w:pPr>
              <w:pStyle w:val="ConsPlusNormal"/>
              <w:jc w:val="center"/>
            </w:pPr>
            <w:r>
              <w:t>11</w:t>
            </w:r>
          </w:p>
        </w:tc>
        <w:tc>
          <w:tcPr>
            <w:tcW w:w="2154" w:type="dxa"/>
          </w:tcPr>
          <w:p w:rsidR="00205E10" w:rsidRDefault="00205E10">
            <w:pPr>
              <w:pStyle w:val="ConsPlusNormal"/>
              <w:jc w:val="center"/>
            </w:pPr>
            <w:r>
              <w:t>12</w:t>
            </w:r>
          </w:p>
        </w:tc>
      </w:tr>
      <w:tr w:rsidR="00205E10">
        <w:tc>
          <w:tcPr>
            <w:tcW w:w="454" w:type="dxa"/>
          </w:tcPr>
          <w:p w:rsidR="00205E10" w:rsidRDefault="00205E10">
            <w:pPr>
              <w:pStyle w:val="ConsPlusNormal"/>
            </w:pPr>
          </w:p>
        </w:tc>
        <w:tc>
          <w:tcPr>
            <w:tcW w:w="2098" w:type="dxa"/>
          </w:tcPr>
          <w:p w:rsidR="00205E10" w:rsidRDefault="00205E10">
            <w:pPr>
              <w:pStyle w:val="ConsPlusNormal"/>
              <w:jc w:val="both"/>
            </w:pPr>
            <w:r>
              <w:t>Государственная программа Костромской области "Развитие образования Костромской области на 2014-2020 годы", в том числе</w:t>
            </w:r>
          </w:p>
        </w:tc>
        <w:tc>
          <w:tcPr>
            <w:tcW w:w="1701" w:type="dxa"/>
          </w:tcPr>
          <w:p w:rsidR="00205E10" w:rsidRDefault="00205E10">
            <w:pPr>
              <w:pStyle w:val="ConsPlusNormal"/>
            </w:pPr>
          </w:p>
        </w:tc>
        <w:tc>
          <w:tcPr>
            <w:tcW w:w="1020" w:type="dxa"/>
          </w:tcPr>
          <w:p w:rsidR="00205E10" w:rsidRDefault="00205E10">
            <w:pPr>
              <w:pStyle w:val="ConsPlusNormal"/>
              <w:jc w:val="center"/>
            </w:pPr>
            <w:r>
              <w:t>30 197,1</w:t>
            </w:r>
          </w:p>
        </w:tc>
        <w:tc>
          <w:tcPr>
            <w:tcW w:w="904" w:type="dxa"/>
          </w:tcPr>
          <w:p w:rsidR="00205E10" w:rsidRDefault="00205E10">
            <w:pPr>
              <w:pStyle w:val="ConsPlusNormal"/>
              <w:jc w:val="center"/>
            </w:pPr>
            <w:r>
              <w:t>1 680,0</w:t>
            </w:r>
          </w:p>
        </w:tc>
        <w:tc>
          <w:tcPr>
            <w:tcW w:w="904" w:type="dxa"/>
          </w:tcPr>
          <w:p w:rsidR="00205E10" w:rsidRDefault="00205E10">
            <w:pPr>
              <w:pStyle w:val="ConsPlusNormal"/>
              <w:jc w:val="center"/>
            </w:pPr>
            <w:r>
              <w:t>4 304,9</w:t>
            </w:r>
          </w:p>
        </w:tc>
        <w:tc>
          <w:tcPr>
            <w:tcW w:w="964" w:type="dxa"/>
          </w:tcPr>
          <w:p w:rsidR="00205E10" w:rsidRDefault="00205E10">
            <w:pPr>
              <w:pStyle w:val="ConsPlusNormal"/>
              <w:jc w:val="center"/>
            </w:pPr>
            <w:r>
              <w:t>11 462,2</w:t>
            </w:r>
          </w:p>
        </w:tc>
        <w:tc>
          <w:tcPr>
            <w:tcW w:w="904" w:type="dxa"/>
          </w:tcPr>
          <w:p w:rsidR="00205E10" w:rsidRDefault="00205E10">
            <w:pPr>
              <w:pStyle w:val="ConsPlusNormal"/>
              <w:jc w:val="center"/>
            </w:pPr>
            <w:r>
              <w:t>4 100,0</w:t>
            </w:r>
          </w:p>
        </w:tc>
        <w:tc>
          <w:tcPr>
            <w:tcW w:w="904" w:type="dxa"/>
          </w:tcPr>
          <w:p w:rsidR="00205E10" w:rsidRDefault="00205E10">
            <w:pPr>
              <w:pStyle w:val="ConsPlusNormal"/>
              <w:jc w:val="center"/>
            </w:pPr>
            <w:r>
              <w:t>4 250,0</w:t>
            </w:r>
          </w:p>
        </w:tc>
        <w:tc>
          <w:tcPr>
            <w:tcW w:w="904" w:type="dxa"/>
          </w:tcPr>
          <w:p w:rsidR="00205E10" w:rsidRDefault="00205E10">
            <w:pPr>
              <w:pStyle w:val="ConsPlusNormal"/>
              <w:jc w:val="center"/>
            </w:pPr>
            <w:r>
              <w:t>4 400,0</w:t>
            </w:r>
          </w:p>
        </w:tc>
        <w:tc>
          <w:tcPr>
            <w:tcW w:w="680" w:type="dxa"/>
          </w:tcPr>
          <w:p w:rsidR="00205E10" w:rsidRDefault="00205E10">
            <w:pPr>
              <w:pStyle w:val="ConsPlusNormal"/>
              <w:jc w:val="center"/>
            </w:pPr>
            <w:r>
              <w:t>0,0</w:t>
            </w:r>
          </w:p>
        </w:tc>
        <w:tc>
          <w:tcPr>
            <w:tcW w:w="2154" w:type="dxa"/>
          </w:tcPr>
          <w:p w:rsidR="00205E10" w:rsidRDefault="00205E10">
            <w:pPr>
              <w:pStyle w:val="ConsPlusNormal"/>
            </w:pPr>
          </w:p>
        </w:tc>
      </w:tr>
      <w:tr w:rsidR="00205E10">
        <w:tc>
          <w:tcPr>
            <w:tcW w:w="454" w:type="dxa"/>
          </w:tcPr>
          <w:p w:rsidR="00205E10" w:rsidRDefault="00205E10">
            <w:pPr>
              <w:pStyle w:val="ConsPlusNormal"/>
              <w:jc w:val="center"/>
            </w:pPr>
            <w:r>
              <w:t>1.</w:t>
            </w:r>
          </w:p>
        </w:tc>
        <w:tc>
          <w:tcPr>
            <w:tcW w:w="2098"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701" w:type="dxa"/>
          </w:tcPr>
          <w:p w:rsidR="00205E10" w:rsidRDefault="00205E10">
            <w:pPr>
              <w:pStyle w:val="ConsPlusNormal"/>
            </w:pPr>
          </w:p>
        </w:tc>
        <w:tc>
          <w:tcPr>
            <w:tcW w:w="1020" w:type="dxa"/>
          </w:tcPr>
          <w:p w:rsidR="00205E10" w:rsidRDefault="00205E10">
            <w:pPr>
              <w:pStyle w:val="ConsPlusNormal"/>
              <w:jc w:val="center"/>
            </w:pPr>
            <w:r>
              <w:t>2 950,0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64" w:type="dxa"/>
          </w:tcPr>
          <w:p w:rsidR="00205E10" w:rsidRDefault="00205E10">
            <w:pPr>
              <w:pStyle w:val="ConsPlusNormal"/>
              <w:jc w:val="center"/>
            </w:pPr>
            <w:r>
              <w:t>2 950,0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680" w:type="dxa"/>
          </w:tcPr>
          <w:p w:rsidR="00205E10" w:rsidRDefault="00205E10">
            <w:pPr>
              <w:pStyle w:val="ConsPlusNormal"/>
              <w:jc w:val="center"/>
            </w:pPr>
            <w:r>
              <w:t>0,0</w:t>
            </w:r>
          </w:p>
        </w:tc>
        <w:tc>
          <w:tcPr>
            <w:tcW w:w="2154" w:type="dxa"/>
          </w:tcPr>
          <w:p w:rsidR="00205E10" w:rsidRDefault="00205E10">
            <w:pPr>
              <w:pStyle w:val="ConsPlusNormal"/>
            </w:pPr>
          </w:p>
        </w:tc>
      </w:tr>
      <w:tr w:rsidR="00205E10">
        <w:tc>
          <w:tcPr>
            <w:tcW w:w="454" w:type="dxa"/>
          </w:tcPr>
          <w:p w:rsidR="00205E10" w:rsidRDefault="00205E10">
            <w:pPr>
              <w:pStyle w:val="ConsPlusNormal"/>
              <w:jc w:val="center"/>
            </w:pPr>
            <w:r>
              <w:t>1)</w:t>
            </w:r>
          </w:p>
        </w:tc>
        <w:tc>
          <w:tcPr>
            <w:tcW w:w="2098" w:type="dxa"/>
          </w:tcPr>
          <w:p w:rsidR="00205E10" w:rsidRDefault="00205E10">
            <w:pPr>
              <w:pStyle w:val="ConsPlusNormal"/>
              <w:jc w:val="both"/>
            </w:pPr>
            <w:r>
              <w:t xml:space="preserve">мероприятие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w:t>
            </w:r>
            <w:r>
              <w:lastRenderedPageBreak/>
              <w:t>качества"</w:t>
            </w:r>
          </w:p>
        </w:tc>
        <w:tc>
          <w:tcPr>
            <w:tcW w:w="1701" w:type="dxa"/>
          </w:tcPr>
          <w:p w:rsidR="00205E10" w:rsidRDefault="00205E10">
            <w:pPr>
              <w:pStyle w:val="ConsPlusNormal"/>
              <w:jc w:val="center"/>
            </w:pPr>
            <w:r>
              <w:lastRenderedPageBreak/>
              <w:t>РЦОКО, государственные (муниципальные) общеобразовательные организации</w:t>
            </w:r>
          </w:p>
        </w:tc>
        <w:tc>
          <w:tcPr>
            <w:tcW w:w="1020" w:type="dxa"/>
          </w:tcPr>
          <w:p w:rsidR="00205E10" w:rsidRDefault="00205E10">
            <w:pPr>
              <w:pStyle w:val="ConsPlusNormal"/>
              <w:jc w:val="center"/>
            </w:pPr>
            <w:r>
              <w:t>2 500,0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64" w:type="dxa"/>
          </w:tcPr>
          <w:p w:rsidR="00205E10" w:rsidRDefault="00205E10">
            <w:pPr>
              <w:pStyle w:val="ConsPlusNormal"/>
              <w:jc w:val="center"/>
            </w:pPr>
            <w:r>
              <w:t>2 500,0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680" w:type="dxa"/>
          </w:tcPr>
          <w:p w:rsidR="00205E10" w:rsidRDefault="00205E10">
            <w:pPr>
              <w:pStyle w:val="ConsPlusNormal"/>
              <w:jc w:val="center"/>
            </w:pPr>
            <w:r>
              <w:t>0,0</w:t>
            </w:r>
          </w:p>
        </w:tc>
        <w:tc>
          <w:tcPr>
            <w:tcW w:w="2154" w:type="dxa"/>
          </w:tcPr>
          <w:p w:rsidR="00205E10" w:rsidRDefault="00205E10">
            <w:pPr>
              <w:pStyle w:val="ConsPlusNormal"/>
            </w:pPr>
          </w:p>
        </w:tc>
      </w:tr>
      <w:tr w:rsidR="00205E10">
        <w:tc>
          <w:tcPr>
            <w:tcW w:w="454" w:type="dxa"/>
          </w:tcPr>
          <w:p w:rsidR="00205E10" w:rsidRDefault="00205E10">
            <w:pPr>
              <w:pStyle w:val="ConsPlusNormal"/>
              <w:jc w:val="center"/>
            </w:pPr>
            <w:r>
              <w:lastRenderedPageBreak/>
              <w:t>2)</w:t>
            </w:r>
          </w:p>
        </w:tc>
        <w:tc>
          <w:tcPr>
            <w:tcW w:w="2098" w:type="dxa"/>
          </w:tcPr>
          <w:p w:rsidR="00205E10" w:rsidRDefault="00205E10">
            <w:pPr>
              <w:pStyle w:val="ConsPlusNormal"/>
              <w:jc w:val="both"/>
            </w:pPr>
            <w:r>
              <w:t>мероприятие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701" w:type="dxa"/>
          </w:tcPr>
          <w:p w:rsidR="00205E10" w:rsidRDefault="00205E10">
            <w:pPr>
              <w:pStyle w:val="ConsPlusNormal"/>
              <w:jc w:val="center"/>
            </w:pPr>
            <w:r>
              <w:t>МБОУ города Костромы "Гимназия N 15", МБОУ города Костромы "Гимназия N 33", МОУ СОШ N 2 г. Буй Костромской области</w:t>
            </w:r>
          </w:p>
        </w:tc>
        <w:tc>
          <w:tcPr>
            <w:tcW w:w="1020" w:type="dxa"/>
          </w:tcPr>
          <w:p w:rsidR="00205E10" w:rsidRDefault="00205E10">
            <w:pPr>
              <w:pStyle w:val="ConsPlusNormal"/>
              <w:jc w:val="center"/>
            </w:pPr>
            <w:r>
              <w:t>350,0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64" w:type="dxa"/>
          </w:tcPr>
          <w:p w:rsidR="00205E10" w:rsidRDefault="00205E10">
            <w:pPr>
              <w:pStyle w:val="ConsPlusNormal"/>
              <w:jc w:val="center"/>
            </w:pPr>
            <w:r>
              <w:t>350,0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680" w:type="dxa"/>
          </w:tcPr>
          <w:p w:rsidR="00205E10" w:rsidRDefault="00205E10">
            <w:pPr>
              <w:pStyle w:val="ConsPlusNormal"/>
              <w:jc w:val="center"/>
            </w:pPr>
            <w:r>
              <w:t>0,0</w:t>
            </w:r>
          </w:p>
        </w:tc>
        <w:tc>
          <w:tcPr>
            <w:tcW w:w="2154" w:type="dxa"/>
          </w:tcPr>
          <w:p w:rsidR="00205E10" w:rsidRDefault="00205E10">
            <w:pPr>
              <w:pStyle w:val="ConsPlusNormal"/>
            </w:pPr>
          </w:p>
        </w:tc>
      </w:tr>
      <w:tr w:rsidR="00205E10">
        <w:tc>
          <w:tcPr>
            <w:tcW w:w="454" w:type="dxa"/>
          </w:tcPr>
          <w:p w:rsidR="00205E10" w:rsidRDefault="00205E10">
            <w:pPr>
              <w:pStyle w:val="ConsPlusNormal"/>
              <w:jc w:val="center"/>
            </w:pPr>
            <w:r>
              <w:t>3)</w:t>
            </w:r>
          </w:p>
        </w:tc>
        <w:tc>
          <w:tcPr>
            <w:tcW w:w="2098" w:type="dxa"/>
          </w:tcPr>
          <w:p w:rsidR="00205E10" w:rsidRDefault="00205E10">
            <w:pPr>
              <w:pStyle w:val="ConsPlusNormal"/>
              <w:jc w:val="both"/>
            </w:pPr>
            <w:r>
              <w:t>мероприятие "Обновление содержания и технологий образования и воспитания"</w:t>
            </w:r>
          </w:p>
        </w:tc>
        <w:tc>
          <w:tcPr>
            <w:tcW w:w="1701" w:type="dxa"/>
          </w:tcPr>
          <w:p w:rsidR="00205E10" w:rsidRDefault="00205E10">
            <w:pPr>
              <w:pStyle w:val="ConsPlusNormal"/>
              <w:jc w:val="center"/>
            </w:pPr>
            <w:r>
              <w:t>МБУ ДП г. Костромы ЦТР "Академия"</w:t>
            </w:r>
          </w:p>
        </w:tc>
        <w:tc>
          <w:tcPr>
            <w:tcW w:w="1020" w:type="dxa"/>
          </w:tcPr>
          <w:p w:rsidR="00205E10" w:rsidRDefault="00205E10">
            <w:pPr>
              <w:pStyle w:val="ConsPlusNormal"/>
              <w:jc w:val="center"/>
            </w:pPr>
            <w:r>
              <w:t>100,0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64" w:type="dxa"/>
          </w:tcPr>
          <w:p w:rsidR="00205E10" w:rsidRDefault="00205E10">
            <w:pPr>
              <w:pStyle w:val="ConsPlusNormal"/>
              <w:jc w:val="center"/>
            </w:pPr>
            <w:r>
              <w:t>100,0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680" w:type="dxa"/>
          </w:tcPr>
          <w:p w:rsidR="00205E10" w:rsidRDefault="00205E10">
            <w:pPr>
              <w:pStyle w:val="ConsPlusNormal"/>
              <w:jc w:val="center"/>
            </w:pPr>
            <w:r>
              <w:t>0,0</w:t>
            </w:r>
          </w:p>
        </w:tc>
        <w:tc>
          <w:tcPr>
            <w:tcW w:w="2154" w:type="dxa"/>
          </w:tcPr>
          <w:p w:rsidR="00205E10" w:rsidRDefault="00205E10">
            <w:pPr>
              <w:pStyle w:val="ConsPlusNormal"/>
            </w:pPr>
          </w:p>
        </w:tc>
      </w:tr>
      <w:tr w:rsidR="00205E10">
        <w:tc>
          <w:tcPr>
            <w:tcW w:w="454" w:type="dxa"/>
          </w:tcPr>
          <w:p w:rsidR="00205E10" w:rsidRDefault="00205E10">
            <w:pPr>
              <w:pStyle w:val="ConsPlusNormal"/>
              <w:jc w:val="center"/>
            </w:pPr>
            <w:r>
              <w:t>2.</w:t>
            </w:r>
          </w:p>
        </w:tc>
        <w:tc>
          <w:tcPr>
            <w:tcW w:w="2098" w:type="dxa"/>
          </w:tcPr>
          <w:p w:rsidR="00205E10" w:rsidRDefault="00205E10">
            <w:pPr>
              <w:pStyle w:val="ConsPlusNormal"/>
              <w:jc w:val="both"/>
            </w:pPr>
            <w:r>
              <w:t>Подпрограмма "Развитие профессионального образования Костромской области"</w:t>
            </w:r>
          </w:p>
        </w:tc>
        <w:tc>
          <w:tcPr>
            <w:tcW w:w="1701" w:type="dxa"/>
          </w:tcPr>
          <w:p w:rsidR="00205E10" w:rsidRDefault="00205E10">
            <w:pPr>
              <w:pStyle w:val="ConsPlusNormal"/>
            </w:pPr>
          </w:p>
        </w:tc>
        <w:tc>
          <w:tcPr>
            <w:tcW w:w="1020" w:type="dxa"/>
          </w:tcPr>
          <w:p w:rsidR="00205E10" w:rsidRDefault="00205E10">
            <w:pPr>
              <w:pStyle w:val="ConsPlusNormal"/>
              <w:jc w:val="center"/>
            </w:pPr>
            <w:r>
              <w:t>27 247,1</w:t>
            </w:r>
          </w:p>
        </w:tc>
        <w:tc>
          <w:tcPr>
            <w:tcW w:w="904" w:type="dxa"/>
          </w:tcPr>
          <w:p w:rsidR="00205E10" w:rsidRDefault="00205E10">
            <w:pPr>
              <w:pStyle w:val="ConsPlusNormal"/>
              <w:jc w:val="center"/>
            </w:pPr>
            <w:r>
              <w:t>1 680,0</w:t>
            </w:r>
          </w:p>
        </w:tc>
        <w:tc>
          <w:tcPr>
            <w:tcW w:w="904" w:type="dxa"/>
          </w:tcPr>
          <w:p w:rsidR="00205E10" w:rsidRDefault="00205E10">
            <w:pPr>
              <w:pStyle w:val="ConsPlusNormal"/>
              <w:jc w:val="center"/>
            </w:pPr>
            <w:r>
              <w:t>4 304,9</w:t>
            </w:r>
          </w:p>
        </w:tc>
        <w:tc>
          <w:tcPr>
            <w:tcW w:w="964" w:type="dxa"/>
          </w:tcPr>
          <w:p w:rsidR="00205E10" w:rsidRDefault="00205E10">
            <w:pPr>
              <w:pStyle w:val="ConsPlusNormal"/>
              <w:jc w:val="center"/>
            </w:pPr>
            <w:r>
              <w:t>8 512,2</w:t>
            </w:r>
          </w:p>
        </w:tc>
        <w:tc>
          <w:tcPr>
            <w:tcW w:w="904" w:type="dxa"/>
          </w:tcPr>
          <w:p w:rsidR="00205E10" w:rsidRDefault="00205E10">
            <w:pPr>
              <w:pStyle w:val="ConsPlusNormal"/>
              <w:jc w:val="center"/>
            </w:pPr>
            <w:r>
              <w:t>4 100,0</w:t>
            </w:r>
          </w:p>
        </w:tc>
        <w:tc>
          <w:tcPr>
            <w:tcW w:w="904" w:type="dxa"/>
          </w:tcPr>
          <w:p w:rsidR="00205E10" w:rsidRDefault="00205E10">
            <w:pPr>
              <w:pStyle w:val="ConsPlusNormal"/>
              <w:jc w:val="center"/>
            </w:pPr>
            <w:r>
              <w:t>4 250,0</w:t>
            </w:r>
          </w:p>
        </w:tc>
        <w:tc>
          <w:tcPr>
            <w:tcW w:w="904" w:type="dxa"/>
          </w:tcPr>
          <w:p w:rsidR="00205E10" w:rsidRDefault="00205E10">
            <w:pPr>
              <w:pStyle w:val="ConsPlusNormal"/>
              <w:jc w:val="center"/>
            </w:pPr>
            <w:r>
              <w:t>4 400,0</w:t>
            </w:r>
          </w:p>
        </w:tc>
        <w:tc>
          <w:tcPr>
            <w:tcW w:w="680" w:type="dxa"/>
          </w:tcPr>
          <w:p w:rsidR="00205E10" w:rsidRDefault="00205E10">
            <w:pPr>
              <w:pStyle w:val="ConsPlusNormal"/>
              <w:jc w:val="center"/>
            </w:pPr>
            <w:r>
              <w:t>0,0</w:t>
            </w:r>
          </w:p>
        </w:tc>
        <w:tc>
          <w:tcPr>
            <w:tcW w:w="2154" w:type="dxa"/>
          </w:tcPr>
          <w:p w:rsidR="00205E10" w:rsidRDefault="00205E10">
            <w:pPr>
              <w:pStyle w:val="ConsPlusNormal"/>
            </w:pPr>
          </w:p>
        </w:tc>
      </w:tr>
      <w:tr w:rsidR="00205E10">
        <w:tc>
          <w:tcPr>
            <w:tcW w:w="454" w:type="dxa"/>
          </w:tcPr>
          <w:p w:rsidR="00205E10" w:rsidRDefault="00205E10">
            <w:pPr>
              <w:pStyle w:val="ConsPlusNormal"/>
              <w:jc w:val="center"/>
            </w:pPr>
            <w:r>
              <w:t>1)</w:t>
            </w:r>
          </w:p>
        </w:tc>
        <w:tc>
          <w:tcPr>
            <w:tcW w:w="2098" w:type="dxa"/>
          </w:tcPr>
          <w:p w:rsidR="00205E10" w:rsidRDefault="00205E10">
            <w:pPr>
              <w:pStyle w:val="ConsPlusNormal"/>
              <w:jc w:val="both"/>
            </w:pPr>
            <w:r>
              <w:t xml:space="preserve">ведомственная целевая программа </w:t>
            </w:r>
            <w:r>
              <w:lastRenderedPageBreak/>
              <w:t>"Развитие профессионального образования Костромской области на 2014-2016 годы"</w:t>
            </w:r>
          </w:p>
        </w:tc>
        <w:tc>
          <w:tcPr>
            <w:tcW w:w="1701" w:type="dxa"/>
          </w:tcPr>
          <w:p w:rsidR="00205E10" w:rsidRDefault="00205E10">
            <w:pPr>
              <w:pStyle w:val="ConsPlusNormal"/>
              <w:jc w:val="center"/>
            </w:pPr>
            <w:r>
              <w:lastRenderedPageBreak/>
              <w:t xml:space="preserve">хозяйствующие субъекты, </w:t>
            </w:r>
            <w:r>
              <w:lastRenderedPageBreak/>
              <w:t>являющиеся социальными партнерами профессиональных образовательных организаций в вопросах подготовки кадров, научные фонды (ФГБУ "Российский гуманитарный научный фонд", ФГБУ "Российский фонд фундаментальных научных исследований" и др.)</w:t>
            </w:r>
          </w:p>
        </w:tc>
        <w:tc>
          <w:tcPr>
            <w:tcW w:w="1020" w:type="dxa"/>
          </w:tcPr>
          <w:p w:rsidR="00205E10" w:rsidRDefault="00205E10">
            <w:pPr>
              <w:pStyle w:val="ConsPlusNormal"/>
              <w:jc w:val="center"/>
            </w:pPr>
            <w:r>
              <w:lastRenderedPageBreak/>
              <w:t>13 297,1</w:t>
            </w:r>
          </w:p>
        </w:tc>
        <w:tc>
          <w:tcPr>
            <w:tcW w:w="904" w:type="dxa"/>
          </w:tcPr>
          <w:p w:rsidR="00205E10" w:rsidRDefault="00205E10">
            <w:pPr>
              <w:pStyle w:val="ConsPlusNormal"/>
              <w:jc w:val="center"/>
            </w:pPr>
            <w:r>
              <w:t>1 680,0</w:t>
            </w:r>
          </w:p>
        </w:tc>
        <w:tc>
          <w:tcPr>
            <w:tcW w:w="904" w:type="dxa"/>
          </w:tcPr>
          <w:p w:rsidR="00205E10" w:rsidRDefault="00205E10">
            <w:pPr>
              <w:pStyle w:val="ConsPlusNormal"/>
              <w:jc w:val="center"/>
            </w:pPr>
            <w:r>
              <w:t>4 304,9</w:t>
            </w:r>
          </w:p>
        </w:tc>
        <w:tc>
          <w:tcPr>
            <w:tcW w:w="964" w:type="dxa"/>
          </w:tcPr>
          <w:p w:rsidR="00205E10" w:rsidRDefault="00205E10">
            <w:pPr>
              <w:pStyle w:val="ConsPlusNormal"/>
              <w:jc w:val="center"/>
            </w:pPr>
            <w:r>
              <w:t>7 312,2</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680" w:type="dxa"/>
          </w:tcPr>
          <w:p w:rsidR="00205E10" w:rsidRDefault="00205E10">
            <w:pPr>
              <w:pStyle w:val="ConsPlusNormal"/>
              <w:jc w:val="center"/>
            </w:pPr>
            <w:r>
              <w:t>0,0</w:t>
            </w:r>
          </w:p>
        </w:tc>
        <w:tc>
          <w:tcPr>
            <w:tcW w:w="2154" w:type="dxa"/>
          </w:tcPr>
          <w:p w:rsidR="00205E10" w:rsidRDefault="00205E10">
            <w:pPr>
              <w:pStyle w:val="ConsPlusNormal"/>
              <w:jc w:val="both"/>
            </w:pPr>
            <w:r>
              <w:t>обновление материально-</w:t>
            </w:r>
            <w:r>
              <w:lastRenderedPageBreak/>
              <w:t xml:space="preserve">технической и учебно-методической базы ресурсных центров профессионального образования и многофункциональных центров прикладных квалификаций; обновление учебно-материальной базы профессиональных образовательных организаций для обучения новым специальностям и профессиям, востребованным на рынке труда, проведение профориентационных мероприятий, развитие системы целевой контрактной подготовки кадров; развитие механизмов взаимодействия системы профессионального образования с работодателями; </w:t>
            </w:r>
            <w:r>
              <w:lastRenderedPageBreak/>
              <w:t>повышение роли образовательных организаций высшего образования в инновационном развитии экономики региона</w:t>
            </w:r>
          </w:p>
        </w:tc>
      </w:tr>
      <w:tr w:rsidR="00205E10">
        <w:tc>
          <w:tcPr>
            <w:tcW w:w="454" w:type="dxa"/>
          </w:tcPr>
          <w:p w:rsidR="00205E10" w:rsidRDefault="00205E10">
            <w:pPr>
              <w:pStyle w:val="ConsPlusNormal"/>
              <w:jc w:val="center"/>
            </w:pPr>
            <w:r>
              <w:lastRenderedPageBreak/>
              <w:t>2)</w:t>
            </w:r>
          </w:p>
        </w:tc>
        <w:tc>
          <w:tcPr>
            <w:tcW w:w="2098" w:type="dxa"/>
          </w:tcPr>
          <w:p w:rsidR="00205E10" w:rsidRDefault="00205E10">
            <w:pPr>
              <w:pStyle w:val="ConsPlusNormal"/>
              <w:jc w:val="both"/>
            </w:pPr>
            <w:r>
              <w:t>ведомственная целевая программа "Развитие профессионального образования Костромской области на 2017-2019 годы"</w:t>
            </w:r>
          </w:p>
        </w:tc>
        <w:tc>
          <w:tcPr>
            <w:tcW w:w="1701" w:type="dxa"/>
          </w:tcPr>
          <w:p w:rsidR="00205E10" w:rsidRDefault="00205E10">
            <w:pPr>
              <w:pStyle w:val="ConsPlusNormal"/>
              <w:jc w:val="center"/>
            </w:pPr>
            <w:r>
              <w:t>хозяйствующие субъекты, являющиеся социальными партнерами профессиональных образовательных организаций в вопросах подготовки кадров, научные фонды (ФГБУ "Российский гуманитарный научный фонд", ФГБУ "Российский фонд фундаментальных научных исследований" и др.)</w:t>
            </w:r>
          </w:p>
        </w:tc>
        <w:tc>
          <w:tcPr>
            <w:tcW w:w="1020" w:type="dxa"/>
          </w:tcPr>
          <w:p w:rsidR="00205E10" w:rsidRDefault="00205E10">
            <w:pPr>
              <w:pStyle w:val="ConsPlusNormal"/>
              <w:jc w:val="center"/>
            </w:pPr>
            <w:r>
              <w:t>12 750,0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64" w:type="dxa"/>
          </w:tcPr>
          <w:p w:rsidR="00205E10" w:rsidRDefault="00205E10">
            <w:pPr>
              <w:pStyle w:val="ConsPlusNormal"/>
              <w:jc w:val="center"/>
            </w:pPr>
            <w:r>
              <w:t>0,0</w:t>
            </w:r>
          </w:p>
        </w:tc>
        <w:tc>
          <w:tcPr>
            <w:tcW w:w="904" w:type="dxa"/>
          </w:tcPr>
          <w:p w:rsidR="00205E10" w:rsidRDefault="00205E10">
            <w:pPr>
              <w:pStyle w:val="ConsPlusNormal"/>
              <w:jc w:val="center"/>
            </w:pPr>
            <w:r>
              <w:t>4 100,0</w:t>
            </w:r>
          </w:p>
        </w:tc>
        <w:tc>
          <w:tcPr>
            <w:tcW w:w="904" w:type="dxa"/>
          </w:tcPr>
          <w:p w:rsidR="00205E10" w:rsidRDefault="00205E10">
            <w:pPr>
              <w:pStyle w:val="ConsPlusNormal"/>
              <w:jc w:val="center"/>
            </w:pPr>
            <w:r>
              <w:t>4 250,0</w:t>
            </w:r>
          </w:p>
        </w:tc>
        <w:tc>
          <w:tcPr>
            <w:tcW w:w="904" w:type="dxa"/>
          </w:tcPr>
          <w:p w:rsidR="00205E10" w:rsidRDefault="00205E10">
            <w:pPr>
              <w:pStyle w:val="ConsPlusNormal"/>
              <w:jc w:val="center"/>
            </w:pPr>
            <w:r>
              <w:t>4 400,0</w:t>
            </w:r>
          </w:p>
        </w:tc>
        <w:tc>
          <w:tcPr>
            <w:tcW w:w="680" w:type="dxa"/>
          </w:tcPr>
          <w:p w:rsidR="00205E10" w:rsidRDefault="00205E10">
            <w:pPr>
              <w:pStyle w:val="ConsPlusNormal"/>
              <w:jc w:val="center"/>
            </w:pPr>
            <w:r>
              <w:t>0,0</w:t>
            </w:r>
          </w:p>
        </w:tc>
        <w:tc>
          <w:tcPr>
            <w:tcW w:w="2154" w:type="dxa"/>
          </w:tcPr>
          <w:p w:rsidR="00205E10" w:rsidRDefault="00205E10">
            <w:pPr>
              <w:pStyle w:val="ConsPlusNormal"/>
              <w:jc w:val="both"/>
            </w:pPr>
            <w:r>
              <w:t xml:space="preserve">обновление материально-технической и учебно-методической базы ресурсных центров профессионального образования и многофункциональных центров прикладных квалификаций; обновление учебно-материальной базы профессиональных образовательных организаций для обучения новым специальностям и профессиям, востребованным на рынке труда, проведение профориентационных мероприятий, </w:t>
            </w:r>
            <w:r>
              <w:lastRenderedPageBreak/>
              <w:t>развитие системы целевой контрактной подготовки кадров; развитие механизмов взаимодействия системы профессионального образования с работодателями; повышение роли образовательных организаций высшего образования в инновационном развитии экономики региона</w:t>
            </w:r>
          </w:p>
        </w:tc>
      </w:tr>
      <w:tr w:rsidR="00205E10">
        <w:tc>
          <w:tcPr>
            <w:tcW w:w="454" w:type="dxa"/>
          </w:tcPr>
          <w:p w:rsidR="00205E10" w:rsidRDefault="00205E10">
            <w:pPr>
              <w:pStyle w:val="ConsPlusNormal"/>
              <w:jc w:val="center"/>
            </w:pPr>
            <w:r>
              <w:lastRenderedPageBreak/>
              <w:t>3)</w:t>
            </w:r>
          </w:p>
        </w:tc>
        <w:tc>
          <w:tcPr>
            <w:tcW w:w="2098" w:type="dxa"/>
          </w:tcPr>
          <w:p w:rsidR="00205E10" w:rsidRDefault="00205E10">
            <w:pPr>
              <w:pStyle w:val="ConsPlusNormal"/>
              <w:jc w:val="both"/>
            </w:pPr>
            <w:r>
              <w:t>мероприятие "Поддержка инноваций в области развития и мониторинга системы образования"</w:t>
            </w:r>
          </w:p>
        </w:tc>
        <w:tc>
          <w:tcPr>
            <w:tcW w:w="1701" w:type="dxa"/>
          </w:tcPr>
          <w:p w:rsidR="00205E10" w:rsidRDefault="00205E10">
            <w:pPr>
              <w:pStyle w:val="ConsPlusNormal"/>
              <w:jc w:val="center"/>
            </w:pPr>
            <w:r>
              <w:t>ОГБОУ ДПО "КОИРО"</w:t>
            </w:r>
          </w:p>
        </w:tc>
        <w:tc>
          <w:tcPr>
            <w:tcW w:w="1020" w:type="dxa"/>
          </w:tcPr>
          <w:p w:rsidR="00205E10" w:rsidRDefault="00205E10">
            <w:pPr>
              <w:pStyle w:val="ConsPlusNormal"/>
              <w:jc w:val="center"/>
            </w:pPr>
            <w:r>
              <w:t>600,0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64" w:type="dxa"/>
          </w:tcPr>
          <w:p w:rsidR="00205E10" w:rsidRDefault="00205E10">
            <w:pPr>
              <w:pStyle w:val="ConsPlusNormal"/>
              <w:jc w:val="center"/>
            </w:pPr>
            <w:r>
              <w:t>600,0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680" w:type="dxa"/>
          </w:tcPr>
          <w:p w:rsidR="00205E10" w:rsidRDefault="00205E10">
            <w:pPr>
              <w:pStyle w:val="ConsPlusNormal"/>
              <w:jc w:val="center"/>
            </w:pPr>
            <w:r>
              <w:t>0,0</w:t>
            </w:r>
          </w:p>
        </w:tc>
        <w:tc>
          <w:tcPr>
            <w:tcW w:w="2154" w:type="dxa"/>
          </w:tcPr>
          <w:p w:rsidR="00205E10" w:rsidRDefault="00205E10">
            <w:pPr>
              <w:pStyle w:val="ConsPlusNormal"/>
            </w:pPr>
          </w:p>
        </w:tc>
      </w:tr>
      <w:tr w:rsidR="00205E10">
        <w:tc>
          <w:tcPr>
            <w:tcW w:w="454" w:type="dxa"/>
          </w:tcPr>
          <w:p w:rsidR="00205E10" w:rsidRDefault="00205E10">
            <w:pPr>
              <w:pStyle w:val="ConsPlusNormal"/>
              <w:jc w:val="center"/>
            </w:pPr>
            <w:r>
              <w:t>4)</w:t>
            </w:r>
          </w:p>
        </w:tc>
        <w:tc>
          <w:tcPr>
            <w:tcW w:w="2098" w:type="dxa"/>
          </w:tcPr>
          <w:p w:rsidR="00205E10" w:rsidRDefault="00205E10">
            <w:pPr>
              <w:pStyle w:val="ConsPlusNormal"/>
              <w:jc w:val="both"/>
            </w:pPr>
            <w:r>
              <w:t>мероприятие "Поддержка инноваций в области развития и мониторинга системы образования"</w:t>
            </w:r>
          </w:p>
        </w:tc>
        <w:tc>
          <w:tcPr>
            <w:tcW w:w="1701" w:type="dxa"/>
          </w:tcPr>
          <w:p w:rsidR="00205E10" w:rsidRDefault="00205E10">
            <w:pPr>
              <w:pStyle w:val="ConsPlusNormal"/>
              <w:jc w:val="center"/>
            </w:pPr>
            <w:r>
              <w:t>ОГБПОУ "Костромской машиностроительный техникум"</w:t>
            </w:r>
          </w:p>
        </w:tc>
        <w:tc>
          <w:tcPr>
            <w:tcW w:w="1020" w:type="dxa"/>
          </w:tcPr>
          <w:p w:rsidR="00205E10" w:rsidRDefault="00205E10">
            <w:pPr>
              <w:pStyle w:val="ConsPlusNormal"/>
              <w:jc w:val="center"/>
            </w:pPr>
            <w:r>
              <w:t>600,0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64" w:type="dxa"/>
          </w:tcPr>
          <w:p w:rsidR="00205E10" w:rsidRDefault="00205E10">
            <w:pPr>
              <w:pStyle w:val="ConsPlusNormal"/>
              <w:jc w:val="center"/>
            </w:pPr>
            <w:r>
              <w:t>600,0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680" w:type="dxa"/>
          </w:tcPr>
          <w:p w:rsidR="00205E10" w:rsidRDefault="00205E10">
            <w:pPr>
              <w:pStyle w:val="ConsPlusNormal"/>
              <w:jc w:val="center"/>
            </w:pPr>
            <w:r>
              <w:t>0,0</w:t>
            </w:r>
          </w:p>
        </w:tc>
        <w:tc>
          <w:tcPr>
            <w:tcW w:w="2154" w:type="dxa"/>
          </w:tcPr>
          <w:p w:rsidR="00205E10" w:rsidRDefault="00205E10">
            <w:pPr>
              <w:pStyle w:val="ConsPlusNormal"/>
            </w:pPr>
          </w:p>
        </w:tc>
      </w:tr>
      <w:tr w:rsidR="00205E10">
        <w:tc>
          <w:tcPr>
            <w:tcW w:w="454" w:type="dxa"/>
          </w:tcPr>
          <w:p w:rsidR="00205E10" w:rsidRDefault="00205E10">
            <w:pPr>
              <w:pStyle w:val="ConsPlusNormal"/>
              <w:jc w:val="center"/>
            </w:pPr>
            <w:r>
              <w:lastRenderedPageBreak/>
              <w:t>5)</w:t>
            </w:r>
          </w:p>
        </w:tc>
        <w:tc>
          <w:tcPr>
            <w:tcW w:w="2098" w:type="dxa"/>
          </w:tcPr>
          <w:p w:rsidR="00205E10" w:rsidRDefault="00205E10">
            <w:pPr>
              <w:pStyle w:val="ConsPlusNormal"/>
              <w:jc w:val="both"/>
            </w:pPr>
            <w:r>
              <w:t>мероприятие "Проведение совместных (региональных) конкурсов проектов с научными фондами (Российский научный фонд, Российский фонд фундаментальных научных исследований и др.)"</w:t>
            </w:r>
          </w:p>
        </w:tc>
        <w:tc>
          <w:tcPr>
            <w:tcW w:w="1701" w:type="dxa"/>
          </w:tcPr>
          <w:p w:rsidR="00205E10" w:rsidRDefault="00205E10">
            <w:pPr>
              <w:pStyle w:val="ConsPlusNormal"/>
              <w:jc w:val="center"/>
            </w:pPr>
            <w:r>
              <w:t>Научные фонды (ФГБУ "Российский научный фонд", ФГБУ "Российский фонд фундаментальных научных исследований" и др.)</w:t>
            </w:r>
          </w:p>
        </w:tc>
        <w:tc>
          <w:tcPr>
            <w:tcW w:w="1020" w:type="dxa"/>
          </w:tcPr>
          <w:p w:rsidR="00205E10" w:rsidRDefault="00205E10">
            <w:pPr>
              <w:pStyle w:val="ConsPlusNormal"/>
              <w:jc w:val="center"/>
            </w:pPr>
            <w:r>
              <w:t>1000,0</w:t>
            </w:r>
          </w:p>
        </w:tc>
        <w:tc>
          <w:tcPr>
            <w:tcW w:w="904" w:type="dxa"/>
          </w:tcPr>
          <w:p w:rsidR="00205E10" w:rsidRDefault="00205E10">
            <w:pPr>
              <w:pStyle w:val="ConsPlusNormal"/>
            </w:pPr>
          </w:p>
        </w:tc>
        <w:tc>
          <w:tcPr>
            <w:tcW w:w="904" w:type="dxa"/>
          </w:tcPr>
          <w:p w:rsidR="00205E10" w:rsidRDefault="00205E10">
            <w:pPr>
              <w:pStyle w:val="ConsPlusNormal"/>
            </w:pPr>
          </w:p>
        </w:tc>
        <w:tc>
          <w:tcPr>
            <w:tcW w:w="964" w:type="dxa"/>
          </w:tcPr>
          <w:p w:rsidR="00205E10" w:rsidRDefault="00205E10">
            <w:pPr>
              <w:pStyle w:val="ConsPlusNormal"/>
            </w:pPr>
          </w:p>
        </w:tc>
        <w:tc>
          <w:tcPr>
            <w:tcW w:w="904" w:type="dxa"/>
          </w:tcPr>
          <w:p w:rsidR="00205E10" w:rsidRDefault="00205E10">
            <w:pPr>
              <w:pStyle w:val="ConsPlusNormal"/>
            </w:pPr>
          </w:p>
        </w:tc>
        <w:tc>
          <w:tcPr>
            <w:tcW w:w="904" w:type="dxa"/>
          </w:tcPr>
          <w:p w:rsidR="00205E10" w:rsidRDefault="00205E10">
            <w:pPr>
              <w:pStyle w:val="ConsPlusNormal"/>
            </w:pPr>
          </w:p>
        </w:tc>
        <w:tc>
          <w:tcPr>
            <w:tcW w:w="904" w:type="dxa"/>
          </w:tcPr>
          <w:p w:rsidR="00205E10" w:rsidRDefault="00205E10">
            <w:pPr>
              <w:pStyle w:val="ConsPlusNormal"/>
              <w:jc w:val="center"/>
            </w:pPr>
            <w:r>
              <w:t>500,0</w:t>
            </w:r>
          </w:p>
        </w:tc>
        <w:tc>
          <w:tcPr>
            <w:tcW w:w="680" w:type="dxa"/>
          </w:tcPr>
          <w:p w:rsidR="00205E10" w:rsidRDefault="00205E10">
            <w:pPr>
              <w:pStyle w:val="ConsPlusNormal"/>
              <w:jc w:val="center"/>
            </w:pPr>
            <w:r>
              <w:t>500,0</w:t>
            </w:r>
          </w:p>
        </w:tc>
        <w:tc>
          <w:tcPr>
            <w:tcW w:w="2154" w:type="dxa"/>
          </w:tcPr>
          <w:p w:rsidR="00205E10" w:rsidRDefault="00205E10">
            <w:pPr>
              <w:pStyle w:val="ConsPlusNormal"/>
              <w:jc w:val="both"/>
            </w:pPr>
            <w:r>
              <w:t>повышение роли образовательных организаций высшего образования в инновационном развитии экономики региона</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1" w:name="P16950"/>
      <w:bookmarkEnd w:id="11"/>
      <w:r>
        <w:t>СВОДНЫЕ ПОКАЗАТЕЛИ</w:t>
      </w:r>
    </w:p>
    <w:p w:rsidR="00205E10" w:rsidRDefault="00205E10">
      <w:pPr>
        <w:pStyle w:val="ConsPlusTitle"/>
        <w:jc w:val="center"/>
      </w:pPr>
      <w:r>
        <w:t>ГОСУДАРСТВЕННЫХ ЗАДАНИЙ НА ОКАЗАНИЕ ГОСУДАРСТВЕННЫХ УСЛУГ</w:t>
      </w:r>
    </w:p>
    <w:p w:rsidR="00205E10" w:rsidRDefault="00205E10">
      <w:pPr>
        <w:pStyle w:val="ConsPlusTitle"/>
        <w:jc w:val="center"/>
      </w:pPr>
      <w:r>
        <w:t>(ВЫПОЛНЕНИЕ РАБОТ) ГОСУДАРСТВЕННЫМИ УЧРЕЖДЕНИЯМИ</w:t>
      </w:r>
    </w:p>
    <w:p w:rsidR="00205E10" w:rsidRDefault="00205E10">
      <w:pPr>
        <w:pStyle w:val="ConsPlusTitle"/>
        <w:jc w:val="center"/>
      </w:pPr>
      <w:r>
        <w:t>В РАМКАХ ГОСУДАРСТВЕННОЙ ПРОГРАММЫ КОСТРОМСКОЙ ОБЛАСТИ</w:t>
      </w:r>
    </w:p>
    <w:p w:rsidR="00205E10" w:rsidRDefault="00205E10">
      <w:pPr>
        <w:pStyle w:val="ConsPlusTitle"/>
        <w:jc w:val="center"/>
      </w:pPr>
      <w:r>
        <w:t>"РАЗВИТИЕ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564"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1928"/>
        <w:gridCol w:w="1531"/>
        <w:gridCol w:w="1247"/>
        <w:gridCol w:w="1247"/>
        <w:gridCol w:w="1247"/>
        <w:gridCol w:w="1247"/>
        <w:gridCol w:w="1247"/>
        <w:gridCol w:w="1247"/>
        <w:gridCol w:w="1247"/>
        <w:gridCol w:w="1247"/>
        <w:gridCol w:w="1417"/>
        <w:gridCol w:w="1417"/>
        <w:gridCol w:w="1417"/>
        <w:gridCol w:w="1417"/>
      </w:tblGrid>
      <w:tr w:rsidR="00205E10">
        <w:tc>
          <w:tcPr>
            <w:tcW w:w="454" w:type="dxa"/>
            <w:vMerge w:val="restart"/>
          </w:tcPr>
          <w:p w:rsidR="00205E10" w:rsidRDefault="00205E10">
            <w:pPr>
              <w:pStyle w:val="ConsPlusNormal"/>
              <w:jc w:val="center"/>
            </w:pPr>
            <w:r>
              <w:t>N п/п</w:t>
            </w:r>
          </w:p>
        </w:tc>
        <w:tc>
          <w:tcPr>
            <w:tcW w:w="1928" w:type="dxa"/>
            <w:vMerge w:val="restart"/>
          </w:tcPr>
          <w:p w:rsidR="00205E10" w:rsidRDefault="00205E10">
            <w:pPr>
              <w:pStyle w:val="ConsPlusNormal"/>
              <w:jc w:val="center"/>
            </w:pPr>
            <w:r>
              <w:t>Наименование мероприятия, субсидии, услуги</w:t>
            </w:r>
          </w:p>
        </w:tc>
        <w:tc>
          <w:tcPr>
            <w:tcW w:w="1928" w:type="dxa"/>
            <w:vMerge w:val="restart"/>
          </w:tcPr>
          <w:p w:rsidR="00205E10" w:rsidRDefault="00205E10">
            <w:pPr>
              <w:pStyle w:val="ConsPlusNormal"/>
              <w:jc w:val="center"/>
            </w:pPr>
            <w:r>
              <w:t>Наименование исполнителя государственной услуги на выполнение государственного задания</w:t>
            </w:r>
          </w:p>
        </w:tc>
        <w:tc>
          <w:tcPr>
            <w:tcW w:w="17175" w:type="dxa"/>
            <w:gridSpan w:val="13"/>
          </w:tcPr>
          <w:p w:rsidR="00205E10" w:rsidRDefault="00205E10">
            <w:pPr>
              <w:pStyle w:val="ConsPlusNormal"/>
              <w:jc w:val="center"/>
            </w:pPr>
            <w:r>
              <w:t>Планируемый объем средств на оказание государственной услуги (выполнение работ), тыс. рублей</w:t>
            </w:r>
          </w:p>
        </w:tc>
      </w:tr>
      <w:tr w:rsidR="00205E10">
        <w:tc>
          <w:tcPr>
            <w:tcW w:w="454"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531" w:type="dxa"/>
            <w:vMerge w:val="restart"/>
          </w:tcPr>
          <w:p w:rsidR="00205E10" w:rsidRDefault="00205E10">
            <w:pPr>
              <w:pStyle w:val="ConsPlusNormal"/>
              <w:jc w:val="center"/>
            </w:pPr>
            <w:r>
              <w:t>всего</w:t>
            </w:r>
          </w:p>
        </w:tc>
        <w:tc>
          <w:tcPr>
            <w:tcW w:w="15644" w:type="dxa"/>
            <w:gridSpan w:val="12"/>
          </w:tcPr>
          <w:p w:rsidR="00205E10" w:rsidRDefault="00205E10">
            <w:pPr>
              <w:pStyle w:val="ConsPlusNormal"/>
              <w:jc w:val="center"/>
            </w:pPr>
            <w:r>
              <w:t>в том числе по годам реализации</w:t>
            </w:r>
          </w:p>
        </w:tc>
      </w:tr>
      <w:tr w:rsidR="00205E10">
        <w:tc>
          <w:tcPr>
            <w:tcW w:w="454"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531" w:type="dxa"/>
            <w:vMerge/>
          </w:tcPr>
          <w:p w:rsidR="00205E10" w:rsidRDefault="00205E10">
            <w:pPr>
              <w:spacing w:after="1" w:line="0" w:lineRule="atLeast"/>
            </w:pPr>
          </w:p>
        </w:tc>
        <w:tc>
          <w:tcPr>
            <w:tcW w:w="1247" w:type="dxa"/>
          </w:tcPr>
          <w:p w:rsidR="00205E10" w:rsidRDefault="00205E10">
            <w:pPr>
              <w:pStyle w:val="ConsPlusNormal"/>
              <w:jc w:val="center"/>
            </w:pPr>
            <w:r>
              <w:t>2014</w:t>
            </w:r>
          </w:p>
        </w:tc>
        <w:tc>
          <w:tcPr>
            <w:tcW w:w="1247" w:type="dxa"/>
          </w:tcPr>
          <w:p w:rsidR="00205E10" w:rsidRDefault="00205E10">
            <w:pPr>
              <w:pStyle w:val="ConsPlusNormal"/>
              <w:jc w:val="center"/>
            </w:pPr>
            <w:r>
              <w:t>2015</w:t>
            </w:r>
          </w:p>
        </w:tc>
        <w:tc>
          <w:tcPr>
            <w:tcW w:w="1247" w:type="dxa"/>
          </w:tcPr>
          <w:p w:rsidR="00205E10" w:rsidRDefault="00205E10">
            <w:pPr>
              <w:pStyle w:val="ConsPlusNormal"/>
              <w:jc w:val="center"/>
            </w:pPr>
            <w:r>
              <w:t>2016</w:t>
            </w:r>
          </w:p>
        </w:tc>
        <w:tc>
          <w:tcPr>
            <w:tcW w:w="1247" w:type="dxa"/>
          </w:tcPr>
          <w:p w:rsidR="00205E10" w:rsidRDefault="00205E10">
            <w:pPr>
              <w:pStyle w:val="ConsPlusNormal"/>
              <w:jc w:val="center"/>
            </w:pPr>
            <w:r>
              <w:t>2017</w:t>
            </w:r>
          </w:p>
        </w:tc>
        <w:tc>
          <w:tcPr>
            <w:tcW w:w="1247" w:type="dxa"/>
          </w:tcPr>
          <w:p w:rsidR="00205E10" w:rsidRDefault="00205E10">
            <w:pPr>
              <w:pStyle w:val="ConsPlusNormal"/>
              <w:jc w:val="center"/>
            </w:pPr>
            <w:r>
              <w:t>2018</w:t>
            </w:r>
          </w:p>
        </w:tc>
        <w:tc>
          <w:tcPr>
            <w:tcW w:w="1247" w:type="dxa"/>
          </w:tcPr>
          <w:p w:rsidR="00205E10" w:rsidRDefault="00205E10">
            <w:pPr>
              <w:pStyle w:val="ConsPlusNormal"/>
              <w:jc w:val="center"/>
            </w:pPr>
            <w:r>
              <w:t>2019</w:t>
            </w:r>
          </w:p>
        </w:tc>
        <w:tc>
          <w:tcPr>
            <w:tcW w:w="1247" w:type="dxa"/>
          </w:tcPr>
          <w:p w:rsidR="00205E10" w:rsidRDefault="00205E10">
            <w:pPr>
              <w:pStyle w:val="ConsPlusNormal"/>
              <w:jc w:val="center"/>
            </w:pPr>
            <w:r>
              <w:t>2020</w:t>
            </w:r>
          </w:p>
        </w:tc>
        <w:tc>
          <w:tcPr>
            <w:tcW w:w="1247" w:type="dxa"/>
          </w:tcPr>
          <w:p w:rsidR="00205E10" w:rsidRDefault="00205E10">
            <w:pPr>
              <w:pStyle w:val="ConsPlusNormal"/>
              <w:jc w:val="center"/>
            </w:pPr>
            <w:r>
              <w:t>2021</w:t>
            </w:r>
          </w:p>
        </w:tc>
        <w:tc>
          <w:tcPr>
            <w:tcW w:w="1417" w:type="dxa"/>
          </w:tcPr>
          <w:p w:rsidR="00205E10" w:rsidRDefault="00205E10">
            <w:pPr>
              <w:pStyle w:val="ConsPlusNormal"/>
              <w:jc w:val="center"/>
            </w:pPr>
            <w:r>
              <w:t>2022</w:t>
            </w:r>
          </w:p>
        </w:tc>
        <w:tc>
          <w:tcPr>
            <w:tcW w:w="1417" w:type="dxa"/>
          </w:tcPr>
          <w:p w:rsidR="00205E10" w:rsidRDefault="00205E10">
            <w:pPr>
              <w:pStyle w:val="ConsPlusNormal"/>
              <w:jc w:val="center"/>
            </w:pPr>
            <w:r>
              <w:t>2023</w:t>
            </w:r>
          </w:p>
        </w:tc>
        <w:tc>
          <w:tcPr>
            <w:tcW w:w="1417" w:type="dxa"/>
          </w:tcPr>
          <w:p w:rsidR="00205E10" w:rsidRDefault="00205E10">
            <w:pPr>
              <w:pStyle w:val="ConsPlusNormal"/>
              <w:jc w:val="center"/>
            </w:pPr>
            <w:r>
              <w:t>2024</w:t>
            </w:r>
          </w:p>
        </w:tc>
        <w:tc>
          <w:tcPr>
            <w:tcW w:w="1417" w:type="dxa"/>
          </w:tcPr>
          <w:p w:rsidR="00205E10" w:rsidRDefault="00205E10">
            <w:pPr>
              <w:pStyle w:val="ConsPlusNormal"/>
              <w:jc w:val="center"/>
            </w:pPr>
            <w:r>
              <w:t>2025</w:t>
            </w:r>
          </w:p>
        </w:tc>
      </w:tr>
      <w:tr w:rsidR="00205E10">
        <w:tc>
          <w:tcPr>
            <w:tcW w:w="454" w:type="dxa"/>
          </w:tcPr>
          <w:p w:rsidR="00205E10" w:rsidRDefault="00205E10">
            <w:pPr>
              <w:pStyle w:val="ConsPlusNormal"/>
              <w:jc w:val="center"/>
            </w:pPr>
            <w:r>
              <w:t>1</w:t>
            </w:r>
          </w:p>
        </w:tc>
        <w:tc>
          <w:tcPr>
            <w:tcW w:w="1928" w:type="dxa"/>
          </w:tcPr>
          <w:p w:rsidR="00205E10" w:rsidRDefault="00205E10">
            <w:pPr>
              <w:pStyle w:val="ConsPlusNormal"/>
              <w:jc w:val="center"/>
            </w:pPr>
            <w:r>
              <w:t>2</w:t>
            </w:r>
          </w:p>
        </w:tc>
        <w:tc>
          <w:tcPr>
            <w:tcW w:w="1928" w:type="dxa"/>
          </w:tcPr>
          <w:p w:rsidR="00205E10" w:rsidRDefault="00205E10">
            <w:pPr>
              <w:pStyle w:val="ConsPlusNormal"/>
              <w:jc w:val="center"/>
            </w:pPr>
            <w:r>
              <w:t>3</w:t>
            </w:r>
          </w:p>
        </w:tc>
        <w:tc>
          <w:tcPr>
            <w:tcW w:w="1531" w:type="dxa"/>
          </w:tcPr>
          <w:p w:rsidR="00205E10" w:rsidRDefault="00205E10">
            <w:pPr>
              <w:pStyle w:val="ConsPlusNormal"/>
              <w:jc w:val="center"/>
            </w:pPr>
            <w:r>
              <w:t>4</w:t>
            </w:r>
          </w:p>
        </w:tc>
        <w:tc>
          <w:tcPr>
            <w:tcW w:w="1247" w:type="dxa"/>
          </w:tcPr>
          <w:p w:rsidR="00205E10" w:rsidRDefault="00205E10">
            <w:pPr>
              <w:pStyle w:val="ConsPlusNormal"/>
              <w:jc w:val="center"/>
            </w:pPr>
            <w:r>
              <w:t>5</w:t>
            </w:r>
          </w:p>
        </w:tc>
        <w:tc>
          <w:tcPr>
            <w:tcW w:w="1247" w:type="dxa"/>
          </w:tcPr>
          <w:p w:rsidR="00205E10" w:rsidRDefault="00205E10">
            <w:pPr>
              <w:pStyle w:val="ConsPlusNormal"/>
              <w:jc w:val="center"/>
            </w:pPr>
            <w:r>
              <w:t>6</w:t>
            </w:r>
          </w:p>
        </w:tc>
        <w:tc>
          <w:tcPr>
            <w:tcW w:w="1247" w:type="dxa"/>
          </w:tcPr>
          <w:p w:rsidR="00205E10" w:rsidRDefault="00205E10">
            <w:pPr>
              <w:pStyle w:val="ConsPlusNormal"/>
              <w:jc w:val="center"/>
            </w:pPr>
            <w:r>
              <w:t>7</w:t>
            </w:r>
          </w:p>
        </w:tc>
        <w:tc>
          <w:tcPr>
            <w:tcW w:w="1247" w:type="dxa"/>
          </w:tcPr>
          <w:p w:rsidR="00205E10" w:rsidRDefault="00205E10">
            <w:pPr>
              <w:pStyle w:val="ConsPlusNormal"/>
              <w:jc w:val="center"/>
            </w:pPr>
            <w:r>
              <w:t>8</w:t>
            </w:r>
          </w:p>
        </w:tc>
        <w:tc>
          <w:tcPr>
            <w:tcW w:w="1247" w:type="dxa"/>
          </w:tcPr>
          <w:p w:rsidR="00205E10" w:rsidRDefault="00205E10">
            <w:pPr>
              <w:pStyle w:val="ConsPlusNormal"/>
              <w:jc w:val="center"/>
            </w:pPr>
            <w:r>
              <w:t>9</w:t>
            </w:r>
          </w:p>
        </w:tc>
        <w:tc>
          <w:tcPr>
            <w:tcW w:w="1247" w:type="dxa"/>
          </w:tcPr>
          <w:p w:rsidR="00205E10" w:rsidRDefault="00205E10">
            <w:pPr>
              <w:pStyle w:val="ConsPlusNormal"/>
              <w:jc w:val="center"/>
            </w:pPr>
            <w:r>
              <w:t>10</w:t>
            </w:r>
          </w:p>
        </w:tc>
        <w:tc>
          <w:tcPr>
            <w:tcW w:w="1247" w:type="dxa"/>
          </w:tcPr>
          <w:p w:rsidR="00205E10" w:rsidRDefault="00205E10">
            <w:pPr>
              <w:pStyle w:val="ConsPlusNormal"/>
              <w:jc w:val="center"/>
            </w:pPr>
            <w:r>
              <w:t>11</w:t>
            </w:r>
          </w:p>
        </w:tc>
        <w:tc>
          <w:tcPr>
            <w:tcW w:w="1247" w:type="dxa"/>
          </w:tcPr>
          <w:p w:rsidR="00205E10" w:rsidRDefault="00205E10">
            <w:pPr>
              <w:pStyle w:val="ConsPlusNormal"/>
              <w:jc w:val="center"/>
            </w:pPr>
            <w:r>
              <w:t>12</w:t>
            </w:r>
          </w:p>
        </w:tc>
        <w:tc>
          <w:tcPr>
            <w:tcW w:w="1417" w:type="dxa"/>
          </w:tcPr>
          <w:p w:rsidR="00205E10" w:rsidRDefault="00205E10">
            <w:pPr>
              <w:pStyle w:val="ConsPlusNormal"/>
              <w:jc w:val="center"/>
            </w:pPr>
            <w:r>
              <w:t>13</w:t>
            </w:r>
          </w:p>
        </w:tc>
        <w:tc>
          <w:tcPr>
            <w:tcW w:w="1417" w:type="dxa"/>
          </w:tcPr>
          <w:p w:rsidR="00205E10" w:rsidRDefault="00205E10">
            <w:pPr>
              <w:pStyle w:val="ConsPlusNormal"/>
              <w:jc w:val="center"/>
            </w:pPr>
            <w:r>
              <w:t>14</w:t>
            </w:r>
          </w:p>
        </w:tc>
        <w:tc>
          <w:tcPr>
            <w:tcW w:w="1417" w:type="dxa"/>
          </w:tcPr>
          <w:p w:rsidR="00205E10" w:rsidRDefault="00205E10">
            <w:pPr>
              <w:pStyle w:val="ConsPlusNormal"/>
              <w:jc w:val="center"/>
            </w:pPr>
            <w:r>
              <w:t>15</w:t>
            </w:r>
          </w:p>
        </w:tc>
        <w:tc>
          <w:tcPr>
            <w:tcW w:w="1417" w:type="dxa"/>
          </w:tcPr>
          <w:p w:rsidR="00205E10" w:rsidRDefault="00205E10">
            <w:pPr>
              <w:pStyle w:val="ConsPlusNormal"/>
              <w:jc w:val="center"/>
            </w:pPr>
            <w:r>
              <w:t>16</w:t>
            </w:r>
          </w:p>
        </w:tc>
      </w:tr>
      <w:tr w:rsidR="00205E10">
        <w:tc>
          <w:tcPr>
            <w:tcW w:w="454" w:type="dxa"/>
          </w:tcPr>
          <w:p w:rsidR="00205E10" w:rsidRDefault="00205E10">
            <w:pPr>
              <w:pStyle w:val="ConsPlusNormal"/>
            </w:pPr>
          </w:p>
        </w:tc>
        <w:tc>
          <w:tcPr>
            <w:tcW w:w="1928" w:type="dxa"/>
          </w:tcPr>
          <w:p w:rsidR="00205E10" w:rsidRDefault="00205E10">
            <w:pPr>
              <w:pStyle w:val="ConsPlusNormal"/>
              <w:jc w:val="both"/>
            </w:pPr>
            <w:r>
              <w:t>Государственная программа Костромской области "Развитие образования", в том числе</w:t>
            </w:r>
          </w:p>
        </w:tc>
        <w:tc>
          <w:tcPr>
            <w:tcW w:w="1928" w:type="dxa"/>
          </w:tcPr>
          <w:p w:rsidR="00205E10" w:rsidRDefault="00205E10">
            <w:pPr>
              <w:pStyle w:val="ConsPlusNormal"/>
            </w:pPr>
          </w:p>
        </w:tc>
        <w:tc>
          <w:tcPr>
            <w:tcW w:w="1531" w:type="dxa"/>
          </w:tcPr>
          <w:p w:rsidR="00205E10" w:rsidRDefault="00205E10">
            <w:pPr>
              <w:pStyle w:val="ConsPlusNormal"/>
              <w:jc w:val="center"/>
            </w:pPr>
            <w:r>
              <w:t>10 902 727,80</w:t>
            </w:r>
          </w:p>
        </w:tc>
        <w:tc>
          <w:tcPr>
            <w:tcW w:w="1247" w:type="dxa"/>
          </w:tcPr>
          <w:p w:rsidR="00205E10" w:rsidRDefault="00205E10">
            <w:pPr>
              <w:pStyle w:val="ConsPlusNormal"/>
              <w:jc w:val="center"/>
            </w:pPr>
            <w:r>
              <w:t>798 606,70</w:t>
            </w:r>
          </w:p>
        </w:tc>
        <w:tc>
          <w:tcPr>
            <w:tcW w:w="1247" w:type="dxa"/>
          </w:tcPr>
          <w:p w:rsidR="00205E10" w:rsidRDefault="00205E10">
            <w:pPr>
              <w:pStyle w:val="ConsPlusNormal"/>
              <w:jc w:val="center"/>
            </w:pPr>
            <w:r>
              <w:t>773 861,00</w:t>
            </w:r>
          </w:p>
        </w:tc>
        <w:tc>
          <w:tcPr>
            <w:tcW w:w="1247" w:type="dxa"/>
          </w:tcPr>
          <w:p w:rsidR="00205E10" w:rsidRDefault="00205E10">
            <w:pPr>
              <w:pStyle w:val="ConsPlusNormal"/>
              <w:jc w:val="center"/>
            </w:pPr>
            <w:r>
              <w:t>691 171,80</w:t>
            </w:r>
          </w:p>
        </w:tc>
        <w:tc>
          <w:tcPr>
            <w:tcW w:w="1247" w:type="dxa"/>
          </w:tcPr>
          <w:p w:rsidR="00205E10" w:rsidRDefault="00205E10">
            <w:pPr>
              <w:pStyle w:val="ConsPlusNormal"/>
              <w:jc w:val="center"/>
            </w:pPr>
            <w:r>
              <w:t>674 526,10</w:t>
            </w:r>
          </w:p>
        </w:tc>
        <w:tc>
          <w:tcPr>
            <w:tcW w:w="1247" w:type="dxa"/>
          </w:tcPr>
          <w:p w:rsidR="00205E10" w:rsidRDefault="00205E10">
            <w:pPr>
              <w:pStyle w:val="ConsPlusNormal"/>
              <w:jc w:val="center"/>
            </w:pPr>
            <w:r>
              <w:t>754 472,30</w:t>
            </w:r>
          </w:p>
        </w:tc>
        <w:tc>
          <w:tcPr>
            <w:tcW w:w="1247" w:type="dxa"/>
          </w:tcPr>
          <w:p w:rsidR="00205E10" w:rsidRDefault="00205E10">
            <w:pPr>
              <w:pStyle w:val="ConsPlusNormal"/>
              <w:jc w:val="center"/>
            </w:pPr>
            <w:r>
              <w:t>906 357,10</w:t>
            </w:r>
          </w:p>
        </w:tc>
        <w:tc>
          <w:tcPr>
            <w:tcW w:w="1247" w:type="dxa"/>
          </w:tcPr>
          <w:p w:rsidR="00205E10" w:rsidRDefault="00205E10">
            <w:pPr>
              <w:pStyle w:val="ConsPlusNormal"/>
              <w:jc w:val="center"/>
            </w:pPr>
            <w:r>
              <w:t>996 764,50</w:t>
            </w:r>
          </w:p>
        </w:tc>
        <w:tc>
          <w:tcPr>
            <w:tcW w:w="1247" w:type="dxa"/>
          </w:tcPr>
          <w:p w:rsidR="00205E10" w:rsidRDefault="00205E10">
            <w:pPr>
              <w:pStyle w:val="ConsPlusNormal"/>
              <w:jc w:val="center"/>
            </w:pPr>
            <w:r>
              <w:t>989 905,80</w:t>
            </w:r>
          </w:p>
        </w:tc>
        <w:tc>
          <w:tcPr>
            <w:tcW w:w="1417" w:type="dxa"/>
          </w:tcPr>
          <w:p w:rsidR="00205E10" w:rsidRDefault="00205E10">
            <w:pPr>
              <w:pStyle w:val="ConsPlusNormal"/>
              <w:jc w:val="center"/>
            </w:pPr>
            <w:r>
              <w:t>1 094 987,60</w:t>
            </w:r>
          </w:p>
        </w:tc>
        <w:tc>
          <w:tcPr>
            <w:tcW w:w="1417" w:type="dxa"/>
          </w:tcPr>
          <w:p w:rsidR="00205E10" w:rsidRDefault="00205E10">
            <w:pPr>
              <w:pStyle w:val="ConsPlusNormal"/>
              <w:jc w:val="center"/>
            </w:pPr>
            <w:r>
              <w:t>1 039 412,80</w:t>
            </w:r>
          </w:p>
        </w:tc>
        <w:tc>
          <w:tcPr>
            <w:tcW w:w="1417" w:type="dxa"/>
          </w:tcPr>
          <w:p w:rsidR="00205E10" w:rsidRDefault="00205E10">
            <w:pPr>
              <w:pStyle w:val="ConsPlusNormal"/>
              <w:jc w:val="center"/>
            </w:pPr>
            <w:r>
              <w:t>1 059 737,50</w:t>
            </w:r>
          </w:p>
        </w:tc>
        <w:tc>
          <w:tcPr>
            <w:tcW w:w="1417" w:type="dxa"/>
          </w:tcPr>
          <w:p w:rsidR="00205E10" w:rsidRDefault="00205E10">
            <w:pPr>
              <w:pStyle w:val="ConsPlusNormal"/>
              <w:jc w:val="center"/>
            </w:pPr>
            <w:r>
              <w:t>1 122 924,60</w:t>
            </w:r>
          </w:p>
        </w:tc>
      </w:tr>
      <w:tr w:rsidR="00205E10">
        <w:tc>
          <w:tcPr>
            <w:tcW w:w="454" w:type="dxa"/>
          </w:tcPr>
          <w:p w:rsidR="00205E10" w:rsidRDefault="00205E10">
            <w:pPr>
              <w:pStyle w:val="ConsPlusNormal"/>
            </w:pPr>
          </w:p>
        </w:tc>
        <w:tc>
          <w:tcPr>
            <w:tcW w:w="1928"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 в том числе</w:t>
            </w:r>
          </w:p>
        </w:tc>
        <w:tc>
          <w:tcPr>
            <w:tcW w:w="1928" w:type="dxa"/>
          </w:tcPr>
          <w:p w:rsidR="00205E10" w:rsidRDefault="00205E10">
            <w:pPr>
              <w:pStyle w:val="ConsPlusNormal"/>
            </w:pPr>
          </w:p>
        </w:tc>
        <w:tc>
          <w:tcPr>
            <w:tcW w:w="1531" w:type="dxa"/>
          </w:tcPr>
          <w:p w:rsidR="00205E10" w:rsidRDefault="00205E10">
            <w:pPr>
              <w:pStyle w:val="ConsPlusNormal"/>
              <w:jc w:val="center"/>
            </w:pPr>
            <w:r>
              <w:t>1 589 275,10</w:t>
            </w:r>
          </w:p>
        </w:tc>
        <w:tc>
          <w:tcPr>
            <w:tcW w:w="1247" w:type="dxa"/>
          </w:tcPr>
          <w:p w:rsidR="00205E10" w:rsidRDefault="00205E10">
            <w:pPr>
              <w:pStyle w:val="ConsPlusNormal"/>
              <w:jc w:val="center"/>
            </w:pPr>
            <w:r>
              <w:t>60 581,10</w:t>
            </w:r>
          </w:p>
        </w:tc>
        <w:tc>
          <w:tcPr>
            <w:tcW w:w="1247" w:type="dxa"/>
          </w:tcPr>
          <w:p w:rsidR="00205E10" w:rsidRDefault="00205E10">
            <w:pPr>
              <w:pStyle w:val="ConsPlusNormal"/>
              <w:jc w:val="center"/>
            </w:pPr>
            <w:r>
              <w:t>66 646,10</w:t>
            </w:r>
          </w:p>
        </w:tc>
        <w:tc>
          <w:tcPr>
            <w:tcW w:w="1247" w:type="dxa"/>
          </w:tcPr>
          <w:p w:rsidR="00205E10" w:rsidRDefault="00205E10">
            <w:pPr>
              <w:pStyle w:val="ConsPlusNormal"/>
              <w:jc w:val="center"/>
            </w:pPr>
            <w:r>
              <w:t>67 880,90</w:t>
            </w:r>
          </w:p>
        </w:tc>
        <w:tc>
          <w:tcPr>
            <w:tcW w:w="1247" w:type="dxa"/>
          </w:tcPr>
          <w:p w:rsidR="00205E10" w:rsidRDefault="00205E10">
            <w:pPr>
              <w:pStyle w:val="ConsPlusNormal"/>
              <w:jc w:val="center"/>
            </w:pPr>
            <w:r>
              <w:t>63 501,10</w:t>
            </w:r>
          </w:p>
        </w:tc>
        <w:tc>
          <w:tcPr>
            <w:tcW w:w="1247" w:type="dxa"/>
          </w:tcPr>
          <w:p w:rsidR="00205E10" w:rsidRDefault="00205E10">
            <w:pPr>
              <w:pStyle w:val="ConsPlusNormal"/>
              <w:jc w:val="center"/>
            </w:pPr>
            <w:r>
              <w:t>66 503,30</w:t>
            </w:r>
          </w:p>
        </w:tc>
        <w:tc>
          <w:tcPr>
            <w:tcW w:w="1247" w:type="dxa"/>
          </w:tcPr>
          <w:p w:rsidR="00205E10" w:rsidRDefault="00205E10">
            <w:pPr>
              <w:pStyle w:val="ConsPlusNormal"/>
              <w:jc w:val="center"/>
            </w:pPr>
            <w:r>
              <w:t>160 860,00</w:t>
            </w:r>
          </w:p>
        </w:tc>
        <w:tc>
          <w:tcPr>
            <w:tcW w:w="1247" w:type="dxa"/>
          </w:tcPr>
          <w:p w:rsidR="00205E10" w:rsidRDefault="00205E10">
            <w:pPr>
              <w:pStyle w:val="ConsPlusNormal"/>
              <w:jc w:val="center"/>
            </w:pPr>
            <w:r>
              <w:t>175 671,90</w:t>
            </w:r>
          </w:p>
        </w:tc>
        <w:tc>
          <w:tcPr>
            <w:tcW w:w="1247" w:type="dxa"/>
          </w:tcPr>
          <w:p w:rsidR="00205E10" w:rsidRDefault="00205E10">
            <w:pPr>
              <w:pStyle w:val="ConsPlusNormal"/>
              <w:jc w:val="center"/>
            </w:pPr>
            <w:r>
              <w:t>176 361,40</w:t>
            </w:r>
          </w:p>
        </w:tc>
        <w:tc>
          <w:tcPr>
            <w:tcW w:w="1417" w:type="dxa"/>
          </w:tcPr>
          <w:p w:rsidR="00205E10" w:rsidRDefault="00205E10">
            <w:pPr>
              <w:pStyle w:val="ConsPlusNormal"/>
              <w:jc w:val="center"/>
            </w:pPr>
            <w:r>
              <w:t>183 867,80</w:t>
            </w:r>
          </w:p>
        </w:tc>
        <w:tc>
          <w:tcPr>
            <w:tcW w:w="1417" w:type="dxa"/>
          </w:tcPr>
          <w:p w:rsidR="00205E10" w:rsidRDefault="00205E10">
            <w:pPr>
              <w:pStyle w:val="ConsPlusNormal"/>
              <w:jc w:val="center"/>
            </w:pPr>
            <w:r>
              <w:t>182 724,30</w:t>
            </w:r>
          </w:p>
        </w:tc>
        <w:tc>
          <w:tcPr>
            <w:tcW w:w="1417" w:type="dxa"/>
          </w:tcPr>
          <w:p w:rsidR="00205E10" w:rsidRDefault="00205E10">
            <w:pPr>
              <w:pStyle w:val="ConsPlusNormal"/>
              <w:jc w:val="center"/>
            </w:pPr>
            <w:r>
              <w:t>186 924,50</w:t>
            </w:r>
          </w:p>
        </w:tc>
        <w:tc>
          <w:tcPr>
            <w:tcW w:w="1417" w:type="dxa"/>
          </w:tcPr>
          <w:p w:rsidR="00205E10" w:rsidRDefault="00205E10">
            <w:pPr>
              <w:pStyle w:val="ConsPlusNormal"/>
              <w:jc w:val="center"/>
            </w:pPr>
            <w:r>
              <w:t>197 752,70</w:t>
            </w:r>
          </w:p>
        </w:tc>
      </w:tr>
      <w:tr w:rsidR="00205E10">
        <w:tc>
          <w:tcPr>
            <w:tcW w:w="21485" w:type="dxa"/>
            <w:gridSpan w:val="16"/>
          </w:tcPr>
          <w:p w:rsidR="00205E10" w:rsidRDefault="00205E10">
            <w:pPr>
              <w:pStyle w:val="ConsPlusNormal"/>
              <w:jc w:val="center"/>
            </w:pPr>
            <w:r>
              <w:t>Депобрнауки Костромской области</w:t>
            </w:r>
          </w:p>
        </w:tc>
      </w:tr>
      <w:tr w:rsidR="00205E10">
        <w:tc>
          <w:tcPr>
            <w:tcW w:w="21485" w:type="dxa"/>
            <w:gridSpan w:val="16"/>
          </w:tcPr>
          <w:p w:rsidR="00205E10" w:rsidRDefault="00205E10">
            <w:pPr>
              <w:pStyle w:val="ConsPlusNormal"/>
              <w:jc w:val="center"/>
              <w:outlineLvl w:val="2"/>
            </w:pPr>
            <w:r>
              <w:t>Мероприятие "Предоставление субсидий бюджетным учреждениям общего образования на финансовое обеспечение государственного задания на оказание государственных услуг (выполнение работ)"</w:t>
            </w:r>
          </w:p>
        </w:tc>
      </w:tr>
      <w:tr w:rsidR="00205E10">
        <w:tc>
          <w:tcPr>
            <w:tcW w:w="454" w:type="dxa"/>
          </w:tcPr>
          <w:p w:rsidR="00205E10" w:rsidRDefault="00205E10">
            <w:pPr>
              <w:pStyle w:val="ConsPlusNormal"/>
              <w:jc w:val="center"/>
            </w:pPr>
            <w:r>
              <w:t>1.</w:t>
            </w:r>
          </w:p>
        </w:tc>
        <w:tc>
          <w:tcPr>
            <w:tcW w:w="1928" w:type="dxa"/>
          </w:tcPr>
          <w:p w:rsidR="00205E10" w:rsidRDefault="00205E10">
            <w:pPr>
              <w:pStyle w:val="ConsPlusNormal"/>
              <w:jc w:val="both"/>
            </w:pPr>
            <w:r>
              <w:t xml:space="preserve">Реализация образовательных программ основного общего </w:t>
            </w:r>
            <w:r>
              <w:lastRenderedPageBreak/>
              <w:t>и среднего общего образования</w:t>
            </w:r>
          </w:p>
        </w:tc>
        <w:tc>
          <w:tcPr>
            <w:tcW w:w="1928" w:type="dxa"/>
          </w:tcPr>
          <w:p w:rsidR="00205E10" w:rsidRDefault="00205E10">
            <w:pPr>
              <w:pStyle w:val="ConsPlusNormal"/>
              <w:jc w:val="both"/>
            </w:pPr>
            <w:r>
              <w:lastRenderedPageBreak/>
              <w:t xml:space="preserve">ОГБОУ кадетская школа-интернат "Костромской Государя и </w:t>
            </w:r>
            <w:r>
              <w:lastRenderedPageBreak/>
              <w:t>Великого князя Михаила Федоровича кадетский корпус"</w:t>
            </w:r>
          </w:p>
        </w:tc>
        <w:tc>
          <w:tcPr>
            <w:tcW w:w="1531" w:type="dxa"/>
          </w:tcPr>
          <w:p w:rsidR="00205E10" w:rsidRDefault="00205E10">
            <w:pPr>
              <w:pStyle w:val="ConsPlusNormal"/>
              <w:jc w:val="center"/>
            </w:pPr>
            <w:r>
              <w:lastRenderedPageBreak/>
              <w:t>571 489,00</w:t>
            </w:r>
          </w:p>
        </w:tc>
        <w:tc>
          <w:tcPr>
            <w:tcW w:w="1247" w:type="dxa"/>
          </w:tcPr>
          <w:p w:rsidR="00205E10" w:rsidRDefault="00205E10">
            <w:pPr>
              <w:pStyle w:val="ConsPlusNormal"/>
              <w:jc w:val="center"/>
            </w:pPr>
            <w:r>
              <w:t>43 105,30</w:t>
            </w:r>
          </w:p>
        </w:tc>
        <w:tc>
          <w:tcPr>
            <w:tcW w:w="1247" w:type="dxa"/>
          </w:tcPr>
          <w:p w:rsidR="00205E10" w:rsidRDefault="00205E10">
            <w:pPr>
              <w:pStyle w:val="ConsPlusNormal"/>
              <w:jc w:val="center"/>
            </w:pPr>
            <w:r>
              <w:t>44 813,90</w:t>
            </w:r>
          </w:p>
        </w:tc>
        <w:tc>
          <w:tcPr>
            <w:tcW w:w="1247" w:type="dxa"/>
          </w:tcPr>
          <w:p w:rsidR="00205E10" w:rsidRDefault="00205E10">
            <w:pPr>
              <w:pStyle w:val="ConsPlusNormal"/>
              <w:jc w:val="center"/>
            </w:pPr>
            <w:r>
              <w:t>45 471,10</w:t>
            </w:r>
          </w:p>
        </w:tc>
        <w:tc>
          <w:tcPr>
            <w:tcW w:w="1247" w:type="dxa"/>
          </w:tcPr>
          <w:p w:rsidR="00205E10" w:rsidRDefault="00205E10">
            <w:pPr>
              <w:pStyle w:val="ConsPlusNormal"/>
              <w:jc w:val="center"/>
            </w:pPr>
            <w:r>
              <w:t>42 467,70</w:t>
            </w:r>
          </w:p>
        </w:tc>
        <w:tc>
          <w:tcPr>
            <w:tcW w:w="1247" w:type="dxa"/>
          </w:tcPr>
          <w:p w:rsidR="00205E10" w:rsidRDefault="00205E10">
            <w:pPr>
              <w:pStyle w:val="ConsPlusNormal"/>
              <w:jc w:val="center"/>
            </w:pPr>
            <w:r>
              <w:t>44 863,90</w:t>
            </w:r>
          </w:p>
        </w:tc>
        <w:tc>
          <w:tcPr>
            <w:tcW w:w="1247" w:type="dxa"/>
          </w:tcPr>
          <w:p w:rsidR="00205E10" w:rsidRDefault="00205E10">
            <w:pPr>
              <w:pStyle w:val="ConsPlusNormal"/>
              <w:jc w:val="center"/>
            </w:pPr>
            <w:r>
              <w:t>49 395,20</w:t>
            </w:r>
          </w:p>
        </w:tc>
        <w:tc>
          <w:tcPr>
            <w:tcW w:w="1247" w:type="dxa"/>
          </w:tcPr>
          <w:p w:rsidR="00205E10" w:rsidRDefault="00205E10">
            <w:pPr>
              <w:pStyle w:val="ConsPlusNormal"/>
              <w:jc w:val="center"/>
            </w:pPr>
            <w:r>
              <w:t>48 735,20</w:t>
            </w:r>
          </w:p>
        </w:tc>
        <w:tc>
          <w:tcPr>
            <w:tcW w:w="1247" w:type="dxa"/>
          </w:tcPr>
          <w:p w:rsidR="00205E10" w:rsidRDefault="00205E10">
            <w:pPr>
              <w:pStyle w:val="ConsPlusNormal"/>
              <w:jc w:val="center"/>
            </w:pPr>
            <w:r>
              <w:t>47 680,00</w:t>
            </w:r>
          </w:p>
        </w:tc>
        <w:tc>
          <w:tcPr>
            <w:tcW w:w="1417" w:type="dxa"/>
          </w:tcPr>
          <w:p w:rsidR="00205E10" w:rsidRDefault="00205E10">
            <w:pPr>
              <w:pStyle w:val="ConsPlusNormal"/>
              <w:jc w:val="center"/>
            </w:pPr>
            <w:r>
              <w:t>49 202,40</w:t>
            </w:r>
          </w:p>
        </w:tc>
        <w:tc>
          <w:tcPr>
            <w:tcW w:w="1417" w:type="dxa"/>
          </w:tcPr>
          <w:p w:rsidR="00205E10" w:rsidRDefault="00205E10">
            <w:pPr>
              <w:pStyle w:val="ConsPlusNormal"/>
              <w:jc w:val="center"/>
            </w:pPr>
            <w:r>
              <w:t>48 798,60</w:t>
            </w:r>
          </w:p>
        </w:tc>
        <w:tc>
          <w:tcPr>
            <w:tcW w:w="1417" w:type="dxa"/>
          </w:tcPr>
          <w:p w:rsidR="00205E10" w:rsidRDefault="00205E10">
            <w:pPr>
              <w:pStyle w:val="ConsPlusNormal"/>
              <w:jc w:val="center"/>
            </w:pPr>
            <w:r>
              <w:t>50 171,30</w:t>
            </w:r>
          </w:p>
        </w:tc>
        <w:tc>
          <w:tcPr>
            <w:tcW w:w="1417" w:type="dxa"/>
          </w:tcPr>
          <w:p w:rsidR="00205E10" w:rsidRDefault="00205E10">
            <w:pPr>
              <w:pStyle w:val="ConsPlusNormal"/>
              <w:jc w:val="center"/>
            </w:pPr>
            <w:r>
              <w:t>56 784,40</w:t>
            </w:r>
          </w:p>
        </w:tc>
      </w:tr>
      <w:tr w:rsidR="00205E10">
        <w:tc>
          <w:tcPr>
            <w:tcW w:w="21485" w:type="dxa"/>
            <w:gridSpan w:val="16"/>
          </w:tcPr>
          <w:p w:rsidR="00205E10" w:rsidRDefault="00205E10">
            <w:pPr>
              <w:pStyle w:val="ConsPlusNormal"/>
              <w:jc w:val="center"/>
            </w:pPr>
            <w:r>
              <w:lastRenderedPageBreak/>
              <w:t>Депобрнауки Костромской области</w:t>
            </w:r>
          </w:p>
        </w:tc>
      </w:tr>
      <w:tr w:rsidR="00205E10">
        <w:tc>
          <w:tcPr>
            <w:tcW w:w="21485" w:type="dxa"/>
            <w:gridSpan w:val="16"/>
          </w:tcPr>
          <w:p w:rsidR="00205E10" w:rsidRDefault="00205E10">
            <w:pPr>
              <w:pStyle w:val="ConsPlusNormal"/>
              <w:jc w:val="center"/>
              <w:outlineLvl w:val="2"/>
            </w:pPr>
            <w:r>
              <w:t>Мероприятие "Предоставление субсидий автономным организациям, обеспечивающим предоставление услуг в сфере образования, на финансовое обеспечение государственного задания на оказание государственных услуг (выполнение работ)"</w:t>
            </w:r>
          </w:p>
        </w:tc>
      </w:tr>
      <w:tr w:rsidR="00205E10">
        <w:tc>
          <w:tcPr>
            <w:tcW w:w="454" w:type="dxa"/>
          </w:tcPr>
          <w:p w:rsidR="00205E10" w:rsidRDefault="00205E10">
            <w:pPr>
              <w:pStyle w:val="ConsPlusNormal"/>
              <w:jc w:val="center"/>
            </w:pPr>
            <w:r>
              <w:t>2.</w:t>
            </w:r>
          </w:p>
        </w:tc>
        <w:tc>
          <w:tcPr>
            <w:tcW w:w="1928" w:type="dxa"/>
          </w:tcPr>
          <w:p w:rsidR="00205E10" w:rsidRDefault="00205E10">
            <w:pPr>
              <w:pStyle w:val="ConsPlusNormal"/>
              <w:jc w:val="both"/>
            </w:pPr>
            <w:r>
              <w:t xml:space="preserve">Обеспечение и проведение государственной итоговой аттестации обучающихся, освоивших образовательные программы основного общего, среднего общего образования образовательных организаций Костромской области, в том числе в форме единого государственного экзамена, и организация и проведение процедур оценки качества </w:t>
            </w:r>
            <w:r>
              <w:lastRenderedPageBreak/>
              <w:t>образовательных услуг</w:t>
            </w:r>
          </w:p>
        </w:tc>
        <w:tc>
          <w:tcPr>
            <w:tcW w:w="1928" w:type="dxa"/>
          </w:tcPr>
          <w:p w:rsidR="00205E10" w:rsidRDefault="00205E10">
            <w:pPr>
              <w:pStyle w:val="ConsPlusNormal"/>
              <w:jc w:val="both"/>
            </w:pPr>
            <w:r>
              <w:lastRenderedPageBreak/>
              <w:t>Государственное автономное учреждение Костромской области "Региональный центр оценки качества образования "Эксперт"</w:t>
            </w:r>
          </w:p>
        </w:tc>
        <w:tc>
          <w:tcPr>
            <w:tcW w:w="1531" w:type="dxa"/>
          </w:tcPr>
          <w:p w:rsidR="00205E10" w:rsidRDefault="00205E10">
            <w:pPr>
              <w:pStyle w:val="ConsPlusNormal"/>
              <w:jc w:val="center"/>
            </w:pPr>
            <w:r>
              <w:t>286 962,90</w:t>
            </w:r>
          </w:p>
        </w:tc>
        <w:tc>
          <w:tcPr>
            <w:tcW w:w="1247" w:type="dxa"/>
          </w:tcPr>
          <w:p w:rsidR="00205E10" w:rsidRDefault="00205E10">
            <w:pPr>
              <w:pStyle w:val="ConsPlusNormal"/>
              <w:jc w:val="center"/>
            </w:pPr>
            <w:r>
              <w:t>17 475,80</w:t>
            </w:r>
          </w:p>
        </w:tc>
        <w:tc>
          <w:tcPr>
            <w:tcW w:w="1247" w:type="dxa"/>
          </w:tcPr>
          <w:p w:rsidR="00205E10" w:rsidRDefault="00205E10">
            <w:pPr>
              <w:pStyle w:val="ConsPlusNormal"/>
              <w:jc w:val="center"/>
            </w:pPr>
            <w:r>
              <w:t>21 832,20</w:t>
            </w:r>
          </w:p>
        </w:tc>
        <w:tc>
          <w:tcPr>
            <w:tcW w:w="1247" w:type="dxa"/>
          </w:tcPr>
          <w:p w:rsidR="00205E10" w:rsidRDefault="00205E10">
            <w:pPr>
              <w:pStyle w:val="ConsPlusNormal"/>
              <w:jc w:val="center"/>
            </w:pPr>
            <w:r>
              <w:t>22 409,80</w:t>
            </w:r>
          </w:p>
        </w:tc>
        <w:tc>
          <w:tcPr>
            <w:tcW w:w="1247" w:type="dxa"/>
          </w:tcPr>
          <w:p w:rsidR="00205E10" w:rsidRDefault="00205E10">
            <w:pPr>
              <w:pStyle w:val="ConsPlusNormal"/>
              <w:jc w:val="center"/>
            </w:pPr>
            <w:r>
              <w:t>21 033,40</w:t>
            </w:r>
          </w:p>
        </w:tc>
        <w:tc>
          <w:tcPr>
            <w:tcW w:w="1247" w:type="dxa"/>
          </w:tcPr>
          <w:p w:rsidR="00205E10" w:rsidRDefault="00205E10">
            <w:pPr>
              <w:pStyle w:val="ConsPlusNormal"/>
              <w:jc w:val="center"/>
            </w:pPr>
            <w:r>
              <w:t>21 639,40</w:t>
            </w:r>
          </w:p>
        </w:tc>
        <w:tc>
          <w:tcPr>
            <w:tcW w:w="1247" w:type="dxa"/>
          </w:tcPr>
          <w:p w:rsidR="00205E10" w:rsidRDefault="00205E10">
            <w:pPr>
              <w:pStyle w:val="ConsPlusNormal"/>
              <w:jc w:val="center"/>
            </w:pPr>
            <w:r>
              <w:t>22 487,90</w:t>
            </w:r>
          </w:p>
        </w:tc>
        <w:tc>
          <w:tcPr>
            <w:tcW w:w="1247" w:type="dxa"/>
          </w:tcPr>
          <w:p w:rsidR="00205E10" w:rsidRDefault="00205E10">
            <w:pPr>
              <w:pStyle w:val="ConsPlusNormal"/>
              <w:jc w:val="center"/>
            </w:pPr>
            <w:r>
              <w:t>24 608,40</w:t>
            </w:r>
          </w:p>
        </w:tc>
        <w:tc>
          <w:tcPr>
            <w:tcW w:w="1247" w:type="dxa"/>
          </w:tcPr>
          <w:p w:rsidR="00205E10" w:rsidRDefault="00205E10">
            <w:pPr>
              <w:pStyle w:val="ConsPlusNormal"/>
              <w:jc w:val="center"/>
            </w:pPr>
            <w:r>
              <w:t>25 563,80</w:t>
            </w:r>
          </w:p>
        </w:tc>
        <w:tc>
          <w:tcPr>
            <w:tcW w:w="1417" w:type="dxa"/>
          </w:tcPr>
          <w:p w:rsidR="00205E10" w:rsidRDefault="00205E10">
            <w:pPr>
              <w:pStyle w:val="ConsPlusNormal"/>
              <w:jc w:val="center"/>
            </w:pPr>
            <w:r>
              <w:t>26 830,00</w:t>
            </w:r>
          </w:p>
        </w:tc>
        <w:tc>
          <w:tcPr>
            <w:tcW w:w="1417" w:type="dxa"/>
          </w:tcPr>
          <w:p w:rsidR="00205E10" w:rsidRDefault="00205E10">
            <w:pPr>
              <w:pStyle w:val="ConsPlusNormal"/>
              <w:jc w:val="center"/>
            </w:pPr>
            <w:r>
              <w:t>28 162,90</w:t>
            </w:r>
          </w:p>
        </w:tc>
        <w:tc>
          <w:tcPr>
            <w:tcW w:w="1417" w:type="dxa"/>
          </w:tcPr>
          <w:p w:rsidR="00205E10" w:rsidRDefault="00205E10">
            <w:pPr>
              <w:pStyle w:val="ConsPlusNormal"/>
              <w:jc w:val="center"/>
            </w:pPr>
            <w:r>
              <w:t>29 636,80</w:t>
            </w:r>
          </w:p>
        </w:tc>
        <w:tc>
          <w:tcPr>
            <w:tcW w:w="1417" w:type="dxa"/>
          </w:tcPr>
          <w:p w:rsidR="00205E10" w:rsidRDefault="00205E10">
            <w:pPr>
              <w:pStyle w:val="ConsPlusNormal"/>
              <w:jc w:val="center"/>
            </w:pPr>
            <w:r>
              <w:t>25 282,50</w:t>
            </w:r>
          </w:p>
        </w:tc>
      </w:tr>
      <w:tr w:rsidR="00205E10">
        <w:tc>
          <w:tcPr>
            <w:tcW w:w="21485" w:type="dxa"/>
            <w:gridSpan w:val="16"/>
          </w:tcPr>
          <w:p w:rsidR="00205E10" w:rsidRDefault="00205E10">
            <w:pPr>
              <w:pStyle w:val="ConsPlusNormal"/>
              <w:jc w:val="center"/>
            </w:pPr>
            <w:r>
              <w:lastRenderedPageBreak/>
              <w:t>Депобрнауки Костромской области</w:t>
            </w:r>
          </w:p>
        </w:tc>
      </w:tr>
      <w:tr w:rsidR="00205E10">
        <w:tc>
          <w:tcPr>
            <w:tcW w:w="21485" w:type="dxa"/>
            <w:gridSpan w:val="16"/>
          </w:tcPr>
          <w:p w:rsidR="00205E10" w:rsidRDefault="00205E10">
            <w:pPr>
              <w:pStyle w:val="ConsPlusNormal"/>
              <w:jc w:val="center"/>
              <w:outlineLvl w:val="2"/>
            </w:pPr>
            <w:r>
              <w:t>Мероприятие "Предоставление субсидий автономным организациям, обеспечивающим предоставление услуг в сфере образования, на финансовое обеспечение государственного задания на оказание государственных услуг (выполнение работ)"</w:t>
            </w:r>
          </w:p>
        </w:tc>
      </w:tr>
      <w:tr w:rsidR="00205E10">
        <w:tc>
          <w:tcPr>
            <w:tcW w:w="454" w:type="dxa"/>
          </w:tcPr>
          <w:p w:rsidR="00205E10" w:rsidRDefault="00205E10">
            <w:pPr>
              <w:pStyle w:val="ConsPlusNormal"/>
              <w:jc w:val="center"/>
            </w:pPr>
            <w:r>
              <w:t>3.</w:t>
            </w:r>
          </w:p>
        </w:tc>
        <w:tc>
          <w:tcPr>
            <w:tcW w:w="1928" w:type="dxa"/>
          </w:tcPr>
          <w:p w:rsidR="00205E10" w:rsidRDefault="00205E10">
            <w:pPr>
              <w:pStyle w:val="ConsPlusNormal"/>
              <w:jc w:val="both"/>
            </w:pPr>
            <w:r>
              <w:t>Реализация образовательных программ дополнительного образования</w:t>
            </w:r>
          </w:p>
        </w:tc>
        <w:tc>
          <w:tcPr>
            <w:tcW w:w="1928" w:type="dxa"/>
          </w:tcPr>
          <w:p w:rsidR="00205E10" w:rsidRDefault="00205E10">
            <w:pPr>
              <w:pStyle w:val="ConsPlusNormal"/>
              <w:jc w:val="both"/>
            </w:pPr>
            <w:r>
              <w:t>Государственные образовательные организации дополнительного образования, подведомственные Депобрнауки Костромской области</w:t>
            </w:r>
          </w:p>
        </w:tc>
        <w:tc>
          <w:tcPr>
            <w:tcW w:w="1531" w:type="dxa"/>
          </w:tcPr>
          <w:p w:rsidR="00205E10" w:rsidRDefault="00205E10">
            <w:pPr>
              <w:pStyle w:val="ConsPlusNormal"/>
              <w:jc w:val="center"/>
            </w:pPr>
            <w:r>
              <w:t>730 823,20</w:t>
            </w:r>
          </w:p>
        </w:tc>
        <w:tc>
          <w:tcPr>
            <w:tcW w:w="1247" w:type="dxa"/>
          </w:tcPr>
          <w:p w:rsidR="00205E10" w:rsidRDefault="00205E10">
            <w:pPr>
              <w:pStyle w:val="ConsPlusNormal"/>
              <w:jc w:val="center"/>
            </w:pPr>
            <w:r>
              <w:t>0,00</w:t>
            </w:r>
          </w:p>
        </w:tc>
        <w:tc>
          <w:tcPr>
            <w:tcW w:w="1247" w:type="dxa"/>
          </w:tcPr>
          <w:p w:rsidR="00205E10" w:rsidRDefault="00205E10">
            <w:pPr>
              <w:pStyle w:val="ConsPlusNormal"/>
              <w:jc w:val="center"/>
            </w:pPr>
            <w:r>
              <w:t>0,00</w:t>
            </w:r>
          </w:p>
        </w:tc>
        <w:tc>
          <w:tcPr>
            <w:tcW w:w="1247" w:type="dxa"/>
          </w:tcPr>
          <w:p w:rsidR="00205E10" w:rsidRDefault="00205E10">
            <w:pPr>
              <w:pStyle w:val="ConsPlusNormal"/>
              <w:jc w:val="center"/>
            </w:pPr>
            <w:r>
              <w:t>0,00</w:t>
            </w:r>
          </w:p>
        </w:tc>
        <w:tc>
          <w:tcPr>
            <w:tcW w:w="1247" w:type="dxa"/>
          </w:tcPr>
          <w:p w:rsidR="00205E10" w:rsidRDefault="00205E10">
            <w:pPr>
              <w:pStyle w:val="ConsPlusNormal"/>
              <w:jc w:val="center"/>
            </w:pPr>
            <w:r>
              <w:t>0,00</w:t>
            </w:r>
          </w:p>
        </w:tc>
        <w:tc>
          <w:tcPr>
            <w:tcW w:w="1247" w:type="dxa"/>
          </w:tcPr>
          <w:p w:rsidR="00205E10" w:rsidRDefault="00205E10">
            <w:pPr>
              <w:pStyle w:val="ConsPlusNormal"/>
              <w:jc w:val="center"/>
            </w:pPr>
            <w:r>
              <w:t>0,00</w:t>
            </w:r>
          </w:p>
        </w:tc>
        <w:tc>
          <w:tcPr>
            <w:tcW w:w="1247" w:type="dxa"/>
          </w:tcPr>
          <w:p w:rsidR="00205E10" w:rsidRDefault="00205E10">
            <w:pPr>
              <w:pStyle w:val="ConsPlusNormal"/>
              <w:jc w:val="center"/>
            </w:pPr>
            <w:r>
              <w:t>88 976,90</w:t>
            </w:r>
          </w:p>
        </w:tc>
        <w:tc>
          <w:tcPr>
            <w:tcW w:w="1247" w:type="dxa"/>
          </w:tcPr>
          <w:p w:rsidR="00205E10" w:rsidRDefault="00205E10">
            <w:pPr>
              <w:pStyle w:val="ConsPlusNormal"/>
              <w:jc w:val="center"/>
            </w:pPr>
            <w:r>
              <w:t>102 328,30</w:t>
            </w:r>
          </w:p>
        </w:tc>
        <w:tc>
          <w:tcPr>
            <w:tcW w:w="1247" w:type="dxa"/>
          </w:tcPr>
          <w:p w:rsidR="00205E10" w:rsidRDefault="00205E10">
            <w:pPr>
              <w:pStyle w:val="ConsPlusNormal"/>
              <w:jc w:val="center"/>
            </w:pPr>
            <w:r>
              <w:t>103 117,60</w:t>
            </w:r>
          </w:p>
        </w:tc>
        <w:tc>
          <w:tcPr>
            <w:tcW w:w="1417" w:type="dxa"/>
          </w:tcPr>
          <w:p w:rsidR="00205E10" w:rsidRDefault="00205E10">
            <w:pPr>
              <w:pStyle w:val="ConsPlusNormal"/>
              <w:jc w:val="center"/>
            </w:pPr>
            <w:r>
              <w:t>107 835,40</w:t>
            </w:r>
          </w:p>
        </w:tc>
        <w:tc>
          <w:tcPr>
            <w:tcW w:w="1417" w:type="dxa"/>
          </w:tcPr>
          <w:p w:rsidR="00205E10" w:rsidRDefault="00205E10">
            <w:pPr>
              <w:pStyle w:val="ConsPlusNormal"/>
              <w:jc w:val="center"/>
            </w:pPr>
            <w:r>
              <w:t>105 762,80</w:t>
            </w:r>
          </w:p>
        </w:tc>
        <w:tc>
          <w:tcPr>
            <w:tcW w:w="1417" w:type="dxa"/>
          </w:tcPr>
          <w:p w:rsidR="00205E10" w:rsidRDefault="00205E10">
            <w:pPr>
              <w:pStyle w:val="ConsPlusNormal"/>
              <w:jc w:val="center"/>
            </w:pPr>
            <w:r>
              <w:t>107 116,40</w:t>
            </w:r>
          </w:p>
        </w:tc>
        <w:tc>
          <w:tcPr>
            <w:tcW w:w="1417" w:type="dxa"/>
          </w:tcPr>
          <w:p w:rsidR="00205E10" w:rsidRDefault="00205E10">
            <w:pPr>
              <w:pStyle w:val="ConsPlusNormal"/>
              <w:jc w:val="center"/>
            </w:pPr>
            <w:r>
              <w:t>115 685,80</w:t>
            </w:r>
          </w:p>
        </w:tc>
      </w:tr>
      <w:tr w:rsidR="00205E10">
        <w:tc>
          <w:tcPr>
            <w:tcW w:w="454" w:type="dxa"/>
          </w:tcPr>
          <w:p w:rsidR="00205E10" w:rsidRDefault="00205E10">
            <w:pPr>
              <w:pStyle w:val="ConsPlusNormal"/>
            </w:pPr>
          </w:p>
        </w:tc>
        <w:tc>
          <w:tcPr>
            <w:tcW w:w="1928" w:type="dxa"/>
          </w:tcPr>
          <w:p w:rsidR="00205E10" w:rsidRDefault="00205E10">
            <w:pPr>
              <w:pStyle w:val="ConsPlusNormal"/>
              <w:jc w:val="both"/>
            </w:pPr>
            <w:r>
              <w:t>Подпрограмма "Развитие профессионального образования Костромской области", в том числе:</w:t>
            </w:r>
          </w:p>
        </w:tc>
        <w:tc>
          <w:tcPr>
            <w:tcW w:w="1928" w:type="dxa"/>
          </w:tcPr>
          <w:p w:rsidR="00205E10" w:rsidRDefault="00205E10">
            <w:pPr>
              <w:pStyle w:val="ConsPlusNormal"/>
            </w:pPr>
          </w:p>
        </w:tc>
        <w:tc>
          <w:tcPr>
            <w:tcW w:w="1531" w:type="dxa"/>
          </w:tcPr>
          <w:p w:rsidR="00205E10" w:rsidRDefault="00205E10">
            <w:pPr>
              <w:pStyle w:val="ConsPlusNormal"/>
              <w:jc w:val="center"/>
            </w:pPr>
            <w:r>
              <w:t>9 270 993,50</w:t>
            </w:r>
          </w:p>
        </w:tc>
        <w:tc>
          <w:tcPr>
            <w:tcW w:w="1247" w:type="dxa"/>
          </w:tcPr>
          <w:p w:rsidR="00205E10" w:rsidRDefault="00205E10">
            <w:pPr>
              <w:pStyle w:val="ConsPlusNormal"/>
              <w:jc w:val="center"/>
            </w:pPr>
            <w:r>
              <w:t>716 248,50</w:t>
            </w:r>
          </w:p>
        </w:tc>
        <w:tc>
          <w:tcPr>
            <w:tcW w:w="1247" w:type="dxa"/>
          </w:tcPr>
          <w:p w:rsidR="00205E10" w:rsidRDefault="00205E10">
            <w:pPr>
              <w:pStyle w:val="ConsPlusNormal"/>
              <w:jc w:val="center"/>
            </w:pPr>
            <w:r>
              <w:t>686 532,80</w:t>
            </w:r>
          </w:p>
        </w:tc>
        <w:tc>
          <w:tcPr>
            <w:tcW w:w="1247" w:type="dxa"/>
          </w:tcPr>
          <w:p w:rsidR="00205E10" w:rsidRDefault="00205E10">
            <w:pPr>
              <w:pStyle w:val="ConsPlusNormal"/>
              <w:jc w:val="center"/>
            </w:pPr>
            <w:r>
              <w:t>623 290,90</w:t>
            </w:r>
          </w:p>
        </w:tc>
        <w:tc>
          <w:tcPr>
            <w:tcW w:w="1247" w:type="dxa"/>
          </w:tcPr>
          <w:p w:rsidR="00205E10" w:rsidRDefault="00205E10">
            <w:pPr>
              <w:pStyle w:val="ConsPlusNormal"/>
              <w:jc w:val="center"/>
            </w:pPr>
            <w:r>
              <w:t>611 025,00</w:t>
            </w:r>
          </w:p>
        </w:tc>
        <w:tc>
          <w:tcPr>
            <w:tcW w:w="1247" w:type="dxa"/>
          </w:tcPr>
          <w:p w:rsidR="00205E10" w:rsidRDefault="00205E10">
            <w:pPr>
              <w:pStyle w:val="ConsPlusNormal"/>
              <w:jc w:val="center"/>
            </w:pPr>
            <w:r>
              <w:t>687 969,00</w:t>
            </w:r>
          </w:p>
        </w:tc>
        <w:tc>
          <w:tcPr>
            <w:tcW w:w="1247" w:type="dxa"/>
          </w:tcPr>
          <w:p w:rsidR="00205E10" w:rsidRDefault="00205E10">
            <w:pPr>
              <w:pStyle w:val="ConsPlusNormal"/>
              <w:jc w:val="center"/>
            </w:pPr>
            <w:r>
              <w:t>745 497,10</w:t>
            </w:r>
          </w:p>
        </w:tc>
        <w:tc>
          <w:tcPr>
            <w:tcW w:w="1247" w:type="dxa"/>
          </w:tcPr>
          <w:p w:rsidR="00205E10" w:rsidRDefault="00205E10">
            <w:pPr>
              <w:pStyle w:val="ConsPlusNormal"/>
              <w:jc w:val="center"/>
            </w:pPr>
            <w:r>
              <w:t>821 092,60</w:t>
            </w:r>
          </w:p>
        </w:tc>
        <w:tc>
          <w:tcPr>
            <w:tcW w:w="1247" w:type="dxa"/>
          </w:tcPr>
          <w:p w:rsidR="00205E10" w:rsidRDefault="00205E10">
            <w:pPr>
              <w:pStyle w:val="ConsPlusNormal"/>
              <w:jc w:val="center"/>
            </w:pPr>
            <w:r>
              <w:t>813 544,40</w:t>
            </w:r>
          </w:p>
        </w:tc>
        <w:tc>
          <w:tcPr>
            <w:tcW w:w="1417" w:type="dxa"/>
          </w:tcPr>
          <w:p w:rsidR="00205E10" w:rsidRDefault="00205E10">
            <w:pPr>
              <w:pStyle w:val="ConsPlusNormal"/>
              <w:jc w:val="center"/>
            </w:pPr>
            <w:r>
              <w:t>911 119,80</w:t>
            </w:r>
          </w:p>
        </w:tc>
        <w:tc>
          <w:tcPr>
            <w:tcW w:w="1417" w:type="dxa"/>
          </w:tcPr>
          <w:p w:rsidR="00205E10" w:rsidRDefault="00205E10">
            <w:pPr>
              <w:pStyle w:val="ConsPlusNormal"/>
              <w:jc w:val="center"/>
            </w:pPr>
            <w:r>
              <w:t>856 688,50</w:t>
            </w:r>
          </w:p>
        </w:tc>
        <w:tc>
          <w:tcPr>
            <w:tcW w:w="1417" w:type="dxa"/>
          </w:tcPr>
          <w:p w:rsidR="00205E10" w:rsidRDefault="00205E10">
            <w:pPr>
              <w:pStyle w:val="ConsPlusNormal"/>
              <w:jc w:val="center"/>
            </w:pPr>
            <w:r>
              <w:t>872 813,00</w:t>
            </w:r>
          </w:p>
        </w:tc>
        <w:tc>
          <w:tcPr>
            <w:tcW w:w="1417" w:type="dxa"/>
          </w:tcPr>
          <w:p w:rsidR="00205E10" w:rsidRDefault="00205E10">
            <w:pPr>
              <w:pStyle w:val="ConsPlusNormal"/>
              <w:jc w:val="center"/>
            </w:pPr>
            <w:r>
              <w:t>925 171,90</w:t>
            </w:r>
          </w:p>
        </w:tc>
      </w:tr>
      <w:tr w:rsidR="00205E10">
        <w:tc>
          <w:tcPr>
            <w:tcW w:w="21485" w:type="dxa"/>
            <w:gridSpan w:val="16"/>
          </w:tcPr>
          <w:p w:rsidR="00205E10" w:rsidRDefault="00205E10">
            <w:pPr>
              <w:pStyle w:val="ConsPlusNormal"/>
              <w:jc w:val="center"/>
            </w:pPr>
            <w:r>
              <w:t>Депобрнауки Костромской области</w:t>
            </w:r>
          </w:p>
        </w:tc>
      </w:tr>
      <w:tr w:rsidR="00205E10">
        <w:tc>
          <w:tcPr>
            <w:tcW w:w="21485" w:type="dxa"/>
            <w:gridSpan w:val="16"/>
          </w:tcPr>
          <w:p w:rsidR="00205E10" w:rsidRDefault="00205E10">
            <w:pPr>
              <w:pStyle w:val="ConsPlusNormal"/>
              <w:jc w:val="center"/>
              <w:outlineLvl w:val="2"/>
            </w:pPr>
            <w:r>
              <w:t>Мероприятие "Предоставление субсидий на выполнение государственного задания профессиональных образовательных организаций с учетом выхода на эффективный контракт с руководителями и педагогическими работниками"</w:t>
            </w:r>
          </w:p>
        </w:tc>
      </w:tr>
      <w:tr w:rsidR="00205E10">
        <w:tc>
          <w:tcPr>
            <w:tcW w:w="454" w:type="dxa"/>
          </w:tcPr>
          <w:p w:rsidR="00205E10" w:rsidRDefault="00205E10">
            <w:pPr>
              <w:pStyle w:val="ConsPlusNormal"/>
              <w:jc w:val="center"/>
            </w:pPr>
            <w:r>
              <w:t>4.</w:t>
            </w:r>
          </w:p>
        </w:tc>
        <w:tc>
          <w:tcPr>
            <w:tcW w:w="1928" w:type="dxa"/>
          </w:tcPr>
          <w:p w:rsidR="00205E10" w:rsidRDefault="00205E10">
            <w:pPr>
              <w:pStyle w:val="ConsPlusNormal"/>
              <w:jc w:val="both"/>
            </w:pPr>
            <w:r>
              <w:t xml:space="preserve">Реализация основных профессиональных образовательных </w:t>
            </w:r>
            <w:r>
              <w:lastRenderedPageBreak/>
              <w:t>программ</w:t>
            </w:r>
          </w:p>
        </w:tc>
        <w:tc>
          <w:tcPr>
            <w:tcW w:w="1928" w:type="dxa"/>
          </w:tcPr>
          <w:p w:rsidR="00205E10" w:rsidRDefault="00205E10">
            <w:pPr>
              <w:pStyle w:val="ConsPlusNormal"/>
              <w:jc w:val="both"/>
            </w:pPr>
            <w:r>
              <w:lastRenderedPageBreak/>
              <w:t xml:space="preserve">Государственные профессиональные образовательные </w:t>
            </w:r>
            <w:r>
              <w:lastRenderedPageBreak/>
              <w:t>организации, подведомственные Депобрнауки Костромской области</w:t>
            </w:r>
          </w:p>
        </w:tc>
        <w:tc>
          <w:tcPr>
            <w:tcW w:w="1531" w:type="dxa"/>
          </w:tcPr>
          <w:p w:rsidR="00205E10" w:rsidRDefault="00205E10">
            <w:pPr>
              <w:pStyle w:val="ConsPlusNormal"/>
              <w:jc w:val="center"/>
            </w:pPr>
            <w:r>
              <w:lastRenderedPageBreak/>
              <w:t>8 942 801,90</w:t>
            </w:r>
          </w:p>
        </w:tc>
        <w:tc>
          <w:tcPr>
            <w:tcW w:w="1247" w:type="dxa"/>
          </w:tcPr>
          <w:p w:rsidR="00205E10" w:rsidRDefault="00205E10">
            <w:pPr>
              <w:pStyle w:val="ConsPlusNormal"/>
              <w:jc w:val="center"/>
            </w:pPr>
            <w:r>
              <w:t>692 384,30</w:t>
            </w:r>
          </w:p>
        </w:tc>
        <w:tc>
          <w:tcPr>
            <w:tcW w:w="1247" w:type="dxa"/>
          </w:tcPr>
          <w:p w:rsidR="00205E10" w:rsidRDefault="00205E10">
            <w:pPr>
              <w:pStyle w:val="ConsPlusNormal"/>
              <w:jc w:val="center"/>
            </w:pPr>
            <w:r>
              <w:t>662 344,10</w:t>
            </w:r>
          </w:p>
        </w:tc>
        <w:tc>
          <w:tcPr>
            <w:tcW w:w="1247" w:type="dxa"/>
          </w:tcPr>
          <w:p w:rsidR="00205E10" w:rsidRDefault="00205E10">
            <w:pPr>
              <w:pStyle w:val="ConsPlusNormal"/>
              <w:jc w:val="center"/>
            </w:pPr>
            <w:r>
              <w:t>598 488,30</w:t>
            </w:r>
          </w:p>
        </w:tc>
        <w:tc>
          <w:tcPr>
            <w:tcW w:w="1247" w:type="dxa"/>
          </w:tcPr>
          <w:p w:rsidR="00205E10" w:rsidRDefault="00205E10">
            <w:pPr>
              <w:pStyle w:val="ConsPlusNormal"/>
              <w:jc w:val="center"/>
            </w:pPr>
            <w:r>
              <w:t>586 933,10</w:t>
            </w:r>
          </w:p>
        </w:tc>
        <w:tc>
          <w:tcPr>
            <w:tcW w:w="1247" w:type="dxa"/>
          </w:tcPr>
          <w:p w:rsidR="00205E10" w:rsidRDefault="00205E10">
            <w:pPr>
              <w:pStyle w:val="ConsPlusNormal"/>
              <w:jc w:val="center"/>
            </w:pPr>
            <w:r>
              <w:t>663 575,70</w:t>
            </w:r>
          </w:p>
        </w:tc>
        <w:tc>
          <w:tcPr>
            <w:tcW w:w="1247" w:type="dxa"/>
          </w:tcPr>
          <w:p w:rsidR="00205E10" w:rsidRDefault="00205E10">
            <w:pPr>
              <w:pStyle w:val="ConsPlusNormal"/>
              <w:jc w:val="center"/>
            </w:pPr>
            <w:r>
              <w:t>718 710,50</w:t>
            </w:r>
          </w:p>
        </w:tc>
        <w:tc>
          <w:tcPr>
            <w:tcW w:w="1247" w:type="dxa"/>
          </w:tcPr>
          <w:p w:rsidR="00205E10" w:rsidRDefault="00205E10">
            <w:pPr>
              <w:pStyle w:val="ConsPlusNormal"/>
              <w:jc w:val="center"/>
            </w:pPr>
            <w:r>
              <w:t>793 334,70</w:t>
            </w:r>
          </w:p>
        </w:tc>
        <w:tc>
          <w:tcPr>
            <w:tcW w:w="1247" w:type="dxa"/>
          </w:tcPr>
          <w:p w:rsidR="00205E10" w:rsidRDefault="00205E10">
            <w:pPr>
              <w:pStyle w:val="ConsPlusNormal"/>
              <w:jc w:val="center"/>
            </w:pPr>
            <w:r>
              <w:t>785 176,60</w:t>
            </w:r>
          </w:p>
        </w:tc>
        <w:tc>
          <w:tcPr>
            <w:tcW w:w="1417" w:type="dxa"/>
          </w:tcPr>
          <w:p w:rsidR="00205E10" w:rsidRDefault="00205E10">
            <w:pPr>
              <w:pStyle w:val="ConsPlusNormal"/>
              <w:jc w:val="center"/>
            </w:pPr>
            <w:r>
              <w:t>877 236,80</w:t>
            </w:r>
          </w:p>
        </w:tc>
        <w:tc>
          <w:tcPr>
            <w:tcW w:w="1417" w:type="dxa"/>
          </w:tcPr>
          <w:p w:rsidR="00205E10" w:rsidRDefault="00205E10">
            <w:pPr>
              <w:pStyle w:val="ConsPlusNormal"/>
              <w:jc w:val="center"/>
            </w:pPr>
            <w:r>
              <w:t>825 696,60</w:t>
            </w:r>
          </w:p>
        </w:tc>
        <w:tc>
          <w:tcPr>
            <w:tcW w:w="1417" w:type="dxa"/>
          </w:tcPr>
          <w:p w:rsidR="00205E10" w:rsidRDefault="00205E10">
            <w:pPr>
              <w:pStyle w:val="ConsPlusNormal"/>
              <w:jc w:val="center"/>
            </w:pPr>
            <w:r>
              <w:t>841 701,20</w:t>
            </w:r>
          </w:p>
        </w:tc>
        <w:tc>
          <w:tcPr>
            <w:tcW w:w="1417" w:type="dxa"/>
          </w:tcPr>
          <w:p w:rsidR="00205E10" w:rsidRDefault="00205E10">
            <w:pPr>
              <w:pStyle w:val="ConsPlusNormal"/>
              <w:jc w:val="center"/>
            </w:pPr>
            <w:r>
              <w:t>897 220,00</w:t>
            </w:r>
          </w:p>
        </w:tc>
      </w:tr>
      <w:tr w:rsidR="00205E10">
        <w:tc>
          <w:tcPr>
            <w:tcW w:w="21485" w:type="dxa"/>
            <w:gridSpan w:val="16"/>
          </w:tcPr>
          <w:p w:rsidR="00205E10" w:rsidRDefault="00205E10">
            <w:pPr>
              <w:pStyle w:val="ConsPlusNormal"/>
              <w:jc w:val="center"/>
            </w:pPr>
            <w:r>
              <w:lastRenderedPageBreak/>
              <w:t>Депобрнауки Костромской области</w:t>
            </w:r>
          </w:p>
        </w:tc>
      </w:tr>
      <w:tr w:rsidR="00205E10">
        <w:tc>
          <w:tcPr>
            <w:tcW w:w="21485" w:type="dxa"/>
            <w:gridSpan w:val="16"/>
          </w:tcPr>
          <w:p w:rsidR="00205E10" w:rsidRDefault="00205E10">
            <w:pPr>
              <w:pStyle w:val="ConsPlusNormal"/>
              <w:jc w:val="center"/>
              <w:outlineLvl w:val="2"/>
            </w:pPr>
            <w:r>
              <w:t>Мероприятие "Предоставление субсидий на выполнение государственного задания организаций дополнительного профессионального образования с учетом выхода на эффективный контракт с руководителями и педагогическими работниками"</w:t>
            </w:r>
          </w:p>
        </w:tc>
      </w:tr>
      <w:tr w:rsidR="00205E10">
        <w:tc>
          <w:tcPr>
            <w:tcW w:w="454" w:type="dxa"/>
            <w:vMerge w:val="restart"/>
          </w:tcPr>
          <w:p w:rsidR="00205E10" w:rsidRDefault="00205E10">
            <w:pPr>
              <w:pStyle w:val="ConsPlusNormal"/>
              <w:jc w:val="center"/>
            </w:pPr>
            <w:r>
              <w:t>5.</w:t>
            </w:r>
          </w:p>
        </w:tc>
        <w:tc>
          <w:tcPr>
            <w:tcW w:w="1928" w:type="dxa"/>
          </w:tcPr>
          <w:p w:rsidR="00205E10" w:rsidRDefault="00205E10">
            <w:pPr>
              <w:pStyle w:val="ConsPlusNormal"/>
              <w:jc w:val="both"/>
            </w:pPr>
            <w:r>
              <w:t>Предоставление дополнительного профессионального образования, повышение квалификации, переподготовка педагогических и управленческих работников</w:t>
            </w:r>
          </w:p>
        </w:tc>
        <w:tc>
          <w:tcPr>
            <w:tcW w:w="1928" w:type="dxa"/>
          </w:tcPr>
          <w:p w:rsidR="00205E10" w:rsidRDefault="00205E10">
            <w:pPr>
              <w:pStyle w:val="ConsPlusNormal"/>
              <w:jc w:val="both"/>
            </w:pPr>
            <w:r>
              <w:t>Государственные образовательные организации дополнительного профессионального образования, подведомственные Депобрнауки Костромской области</w:t>
            </w:r>
          </w:p>
        </w:tc>
        <w:tc>
          <w:tcPr>
            <w:tcW w:w="1531" w:type="dxa"/>
          </w:tcPr>
          <w:p w:rsidR="00205E10" w:rsidRDefault="00205E10">
            <w:pPr>
              <w:pStyle w:val="ConsPlusNormal"/>
              <w:jc w:val="center"/>
            </w:pPr>
            <w:r>
              <w:t>328 191,60</w:t>
            </w:r>
          </w:p>
        </w:tc>
        <w:tc>
          <w:tcPr>
            <w:tcW w:w="1247" w:type="dxa"/>
          </w:tcPr>
          <w:p w:rsidR="00205E10" w:rsidRDefault="00205E10">
            <w:pPr>
              <w:pStyle w:val="ConsPlusNormal"/>
              <w:jc w:val="center"/>
            </w:pPr>
            <w:r>
              <w:t>23 864,20</w:t>
            </w:r>
          </w:p>
        </w:tc>
        <w:tc>
          <w:tcPr>
            <w:tcW w:w="1247" w:type="dxa"/>
          </w:tcPr>
          <w:p w:rsidR="00205E10" w:rsidRDefault="00205E10">
            <w:pPr>
              <w:pStyle w:val="ConsPlusNormal"/>
              <w:jc w:val="center"/>
            </w:pPr>
            <w:r>
              <w:t>24 188,70</w:t>
            </w:r>
          </w:p>
        </w:tc>
        <w:tc>
          <w:tcPr>
            <w:tcW w:w="1247" w:type="dxa"/>
          </w:tcPr>
          <w:p w:rsidR="00205E10" w:rsidRDefault="00205E10">
            <w:pPr>
              <w:pStyle w:val="ConsPlusNormal"/>
              <w:jc w:val="center"/>
            </w:pPr>
            <w:r>
              <w:t>24 802,60</w:t>
            </w:r>
          </w:p>
        </w:tc>
        <w:tc>
          <w:tcPr>
            <w:tcW w:w="1247" w:type="dxa"/>
          </w:tcPr>
          <w:p w:rsidR="00205E10" w:rsidRDefault="00205E10">
            <w:pPr>
              <w:pStyle w:val="ConsPlusNormal"/>
              <w:jc w:val="center"/>
            </w:pPr>
            <w:r>
              <w:t>24 091,90</w:t>
            </w:r>
          </w:p>
        </w:tc>
        <w:tc>
          <w:tcPr>
            <w:tcW w:w="1247" w:type="dxa"/>
          </w:tcPr>
          <w:p w:rsidR="00205E10" w:rsidRDefault="00205E10">
            <w:pPr>
              <w:pStyle w:val="ConsPlusNormal"/>
              <w:jc w:val="center"/>
            </w:pPr>
            <w:r>
              <w:t>24 393,30</w:t>
            </w:r>
          </w:p>
        </w:tc>
        <w:tc>
          <w:tcPr>
            <w:tcW w:w="1247" w:type="dxa"/>
          </w:tcPr>
          <w:p w:rsidR="00205E10" w:rsidRDefault="00205E10">
            <w:pPr>
              <w:pStyle w:val="ConsPlusNormal"/>
              <w:jc w:val="center"/>
            </w:pPr>
            <w:r>
              <w:t>26 786,60</w:t>
            </w:r>
          </w:p>
        </w:tc>
        <w:tc>
          <w:tcPr>
            <w:tcW w:w="1247" w:type="dxa"/>
          </w:tcPr>
          <w:p w:rsidR="00205E10" w:rsidRDefault="00205E10">
            <w:pPr>
              <w:pStyle w:val="ConsPlusNormal"/>
              <w:jc w:val="center"/>
            </w:pPr>
            <w:r>
              <w:t>27 757,90</w:t>
            </w:r>
          </w:p>
        </w:tc>
        <w:tc>
          <w:tcPr>
            <w:tcW w:w="1247" w:type="dxa"/>
          </w:tcPr>
          <w:p w:rsidR="00205E10" w:rsidRDefault="00205E10">
            <w:pPr>
              <w:pStyle w:val="ConsPlusNormal"/>
              <w:jc w:val="center"/>
            </w:pPr>
            <w:r>
              <w:t>28 367,80</w:t>
            </w:r>
          </w:p>
        </w:tc>
        <w:tc>
          <w:tcPr>
            <w:tcW w:w="1417" w:type="dxa"/>
          </w:tcPr>
          <w:p w:rsidR="00205E10" w:rsidRDefault="00205E10">
            <w:pPr>
              <w:pStyle w:val="ConsPlusNormal"/>
              <w:jc w:val="center"/>
            </w:pPr>
            <w:r>
              <w:t>33 883,00</w:t>
            </w:r>
          </w:p>
        </w:tc>
        <w:tc>
          <w:tcPr>
            <w:tcW w:w="1417" w:type="dxa"/>
          </w:tcPr>
          <w:p w:rsidR="00205E10" w:rsidRDefault="00205E10">
            <w:pPr>
              <w:pStyle w:val="ConsPlusNormal"/>
              <w:jc w:val="center"/>
            </w:pPr>
            <w:r>
              <w:t>30 991,90</w:t>
            </w:r>
          </w:p>
        </w:tc>
        <w:tc>
          <w:tcPr>
            <w:tcW w:w="1417" w:type="dxa"/>
          </w:tcPr>
          <w:p w:rsidR="00205E10" w:rsidRDefault="00205E10">
            <w:pPr>
              <w:pStyle w:val="ConsPlusNormal"/>
              <w:jc w:val="center"/>
            </w:pPr>
            <w:r>
              <w:t>31 111,80</w:t>
            </w:r>
          </w:p>
        </w:tc>
        <w:tc>
          <w:tcPr>
            <w:tcW w:w="1417" w:type="dxa"/>
          </w:tcPr>
          <w:p w:rsidR="00205E10" w:rsidRDefault="00205E10">
            <w:pPr>
              <w:pStyle w:val="ConsPlusNormal"/>
              <w:jc w:val="center"/>
            </w:pPr>
            <w:r>
              <w:t>27 951,90</w:t>
            </w:r>
          </w:p>
        </w:tc>
      </w:tr>
      <w:tr w:rsidR="00205E10">
        <w:tc>
          <w:tcPr>
            <w:tcW w:w="454" w:type="dxa"/>
            <w:vMerge/>
          </w:tcPr>
          <w:p w:rsidR="00205E10" w:rsidRDefault="00205E10">
            <w:pPr>
              <w:spacing w:after="1" w:line="0" w:lineRule="atLeast"/>
            </w:pPr>
          </w:p>
        </w:tc>
        <w:tc>
          <w:tcPr>
            <w:tcW w:w="1928" w:type="dxa"/>
          </w:tcPr>
          <w:p w:rsidR="00205E10" w:rsidRDefault="00205E10">
            <w:pPr>
              <w:pStyle w:val="ConsPlusNormal"/>
            </w:pPr>
            <w:r>
              <w:t>Подпрограмма "Вовлечение молодежи в социальную практику"</w:t>
            </w:r>
          </w:p>
        </w:tc>
        <w:tc>
          <w:tcPr>
            <w:tcW w:w="1928" w:type="dxa"/>
          </w:tcPr>
          <w:p w:rsidR="00205E10" w:rsidRDefault="00205E10">
            <w:pPr>
              <w:pStyle w:val="ConsPlusNormal"/>
            </w:pPr>
          </w:p>
        </w:tc>
        <w:tc>
          <w:tcPr>
            <w:tcW w:w="1531" w:type="dxa"/>
          </w:tcPr>
          <w:p w:rsidR="00205E10" w:rsidRDefault="00205E10">
            <w:pPr>
              <w:pStyle w:val="ConsPlusNormal"/>
              <w:jc w:val="center"/>
            </w:pPr>
            <w:r>
              <w:t>42 459,20</w:t>
            </w:r>
          </w:p>
        </w:tc>
        <w:tc>
          <w:tcPr>
            <w:tcW w:w="1247" w:type="dxa"/>
          </w:tcPr>
          <w:p w:rsidR="00205E10" w:rsidRDefault="00205E10">
            <w:pPr>
              <w:pStyle w:val="ConsPlusNormal"/>
              <w:jc w:val="center"/>
            </w:pPr>
            <w:r>
              <w:t>21 777,10</w:t>
            </w:r>
          </w:p>
        </w:tc>
        <w:tc>
          <w:tcPr>
            <w:tcW w:w="1247" w:type="dxa"/>
          </w:tcPr>
          <w:p w:rsidR="00205E10" w:rsidRDefault="00205E10">
            <w:pPr>
              <w:pStyle w:val="ConsPlusNormal"/>
              <w:jc w:val="center"/>
            </w:pPr>
            <w:r>
              <w:t>20 682,10</w:t>
            </w: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r>
      <w:tr w:rsidR="00205E10">
        <w:tc>
          <w:tcPr>
            <w:tcW w:w="21485" w:type="dxa"/>
            <w:gridSpan w:val="16"/>
          </w:tcPr>
          <w:p w:rsidR="00205E10" w:rsidRDefault="00205E10">
            <w:pPr>
              <w:pStyle w:val="ConsPlusNormal"/>
              <w:jc w:val="center"/>
            </w:pPr>
            <w:r>
              <w:t>Депобрнауки Костромской области</w:t>
            </w:r>
          </w:p>
        </w:tc>
      </w:tr>
      <w:tr w:rsidR="00205E10">
        <w:tc>
          <w:tcPr>
            <w:tcW w:w="21485" w:type="dxa"/>
            <w:gridSpan w:val="16"/>
          </w:tcPr>
          <w:p w:rsidR="00205E10" w:rsidRDefault="00205E10">
            <w:pPr>
              <w:pStyle w:val="ConsPlusNormal"/>
              <w:jc w:val="center"/>
              <w:outlineLvl w:val="2"/>
            </w:pPr>
            <w:r>
              <w:t>Ведомственная целевая программа "Молодежь Костромской области" на 2014-2016 годы</w:t>
            </w:r>
          </w:p>
        </w:tc>
      </w:tr>
      <w:tr w:rsidR="00205E10">
        <w:tc>
          <w:tcPr>
            <w:tcW w:w="454" w:type="dxa"/>
          </w:tcPr>
          <w:p w:rsidR="00205E10" w:rsidRDefault="00205E10">
            <w:pPr>
              <w:pStyle w:val="ConsPlusNormal"/>
              <w:jc w:val="center"/>
            </w:pPr>
            <w:r>
              <w:t>6.</w:t>
            </w:r>
          </w:p>
        </w:tc>
        <w:tc>
          <w:tcPr>
            <w:tcW w:w="1928" w:type="dxa"/>
          </w:tcPr>
          <w:p w:rsidR="00205E10" w:rsidRDefault="00205E10">
            <w:pPr>
              <w:pStyle w:val="ConsPlusNormal"/>
              <w:jc w:val="both"/>
            </w:pPr>
            <w:r>
              <w:t xml:space="preserve">Работа по вовлечению молодежи в </w:t>
            </w:r>
            <w:r>
              <w:lastRenderedPageBreak/>
              <w:t>социальную политику Костромской области</w:t>
            </w:r>
          </w:p>
        </w:tc>
        <w:tc>
          <w:tcPr>
            <w:tcW w:w="1928" w:type="dxa"/>
          </w:tcPr>
          <w:p w:rsidR="00205E10" w:rsidRDefault="00205E10">
            <w:pPr>
              <w:pStyle w:val="ConsPlusNormal"/>
              <w:jc w:val="both"/>
            </w:pPr>
            <w:r>
              <w:lastRenderedPageBreak/>
              <w:t xml:space="preserve">Государственные областные учреждения </w:t>
            </w:r>
            <w:r>
              <w:lastRenderedPageBreak/>
              <w:t>молодежной сферы, подведомственные Депобрнауки Костромской области</w:t>
            </w:r>
          </w:p>
        </w:tc>
        <w:tc>
          <w:tcPr>
            <w:tcW w:w="1531" w:type="dxa"/>
          </w:tcPr>
          <w:p w:rsidR="00205E10" w:rsidRDefault="00205E10">
            <w:pPr>
              <w:pStyle w:val="ConsPlusNormal"/>
              <w:jc w:val="center"/>
            </w:pPr>
            <w:r>
              <w:lastRenderedPageBreak/>
              <w:t>12 328,40</w:t>
            </w:r>
          </w:p>
        </w:tc>
        <w:tc>
          <w:tcPr>
            <w:tcW w:w="1247" w:type="dxa"/>
          </w:tcPr>
          <w:p w:rsidR="00205E10" w:rsidRDefault="00205E10">
            <w:pPr>
              <w:pStyle w:val="ConsPlusNormal"/>
              <w:jc w:val="center"/>
            </w:pPr>
            <w:r>
              <w:t>7 065,00</w:t>
            </w:r>
          </w:p>
        </w:tc>
        <w:tc>
          <w:tcPr>
            <w:tcW w:w="1247" w:type="dxa"/>
          </w:tcPr>
          <w:p w:rsidR="00205E10" w:rsidRDefault="00205E10">
            <w:pPr>
              <w:pStyle w:val="ConsPlusNormal"/>
              <w:jc w:val="center"/>
            </w:pPr>
            <w:r>
              <w:t>5 263,40</w:t>
            </w: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r>
      <w:tr w:rsidR="00205E10">
        <w:tc>
          <w:tcPr>
            <w:tcW w:w="21485" w:type="dxa"/>
            <w:gridSpan w:val="16"/>
          </w:tcPr>
          <w:p w:rsidR="00205E10" w:rsidRDefault="00205E10">
            <w:pPr>
              <w:pStyle w:val="ConsPlusNormal"/>
              <w:jc w:val="center"/>
            </w:pPr>
            <w:r>
              <w:lastRenderedPageBreak/>
              <w:t>Депобрнауки Костромской области</w:t>
            </w:r>
          </w:p>
        </w:tc>
      </w:tr>
      <w:tr w:rsidR="00205E10">
        <w:tc>
          <w:tcPr>
            <w:tcW w:w="21485" w:type="dxa"/>
            <w:gridSpan w:val="16"/>
          </w:tcPr>
          <w:p w:rsidR="00205E10" w:rsidRDefault="00205E10">
            <w:pPr>
              <w:pStyle w:val="ConsPlusNormal"/>
              <w:jc w:val="center"/>
              <w:outlineLvl w:val="2"/>
            </w:pPr>
            <w:r>
              <w:t>Ведомственная целевая программа "Патриотическое и духовно-нравственное воспитание граждан Российской Федерации, проживающих на территории Костромской области" на 2014-2016 годы</w:t>
            </w:r>
          </w:p>
        </w:tc>
      </w:tr>
      <w:tr w:rsidR="00205E10">
        <w:tc>
          <w:tcPr>
            <w:tcW w:w="454" w:type="dxa"/>
          </w:tcPr>
          <w:p w:rsidR="00205E10" w:rsidRDefault="00205E10">
            <w:pPr>
              <w:pStyle w:val="ConsPlusNormal"/>
              <w:jc w:val="center"/>
            </w:pPr>
            <w:r>
              <w:t>7.</w:t>
            </w:r>
          </w:p>
        </w:tc>
        <w:tc>
          <w:tcPr>
            <w:tcW w:w="1928" w:type="dxa"/>
          </w:tcPr>
          <w:p w:rsidR="00205E10" w:rsidRDefault="00205E10">
            <w:pPr>
              <w:pStyle w:val="ConsPlusNormal"/>
              <w:jc w:val="both"/>
            </w:pPr>
            <w:r>
              <w:t>Работа по вовлечению молодежи в социальную политику Костромской области, включая патриотическое воспитание</w:t>
            </w:r>
          </w:p>
        </w:tc>
        <w:tc>
          <w:tcPr>
            <w:tcW w:w="1928" w:type="dxa"/>
          </w:tcPr>
          <w:p w:rsidR="00205E10" w:rsidRDefault="00205E10">
            <w:pPr>
              <w:pStyle w:val="ConsPlusNormal"/>
              <w:jc w:val="both"/>
            </w:pPr>
            <w:r>
              <w:t>Государственные областные учреждения молодежной сферы, подведомственные Депобрнауки Костромской области</w:t>
            </w:r>
          </w:p>
        </w:tc>
        <w:tc>
          <w:tcPr>
            <w:tcW w:w="1531" w:type="dxa"/>
          </w:tcPr>
          <w:p w:rsidR="00205E10" w:rsidRDefault="00205E10">
            <w:pPr>
              <w:pStyle w:val="ConsPlusNormal"/>
              <w:jc w:val="center"/>
            </w:pPr>
            <w:r>
              <w:t>5 508,90</w:t>
            </w:r>
          </w:p>
        </w:tc>
        <w:tc>
          <w:tcPr>
            <w:tcW w:w="1247" w:type="dxa"/>
          </w:tcPr>
          <w:p w:rsidR="00205E10" w:rsidRDefault="00205E10">
            <w:pPr>
              <w:pStyle w:val="ConsPlusNormal"/>
              <w:jc w:val="center"/>
            </w:pPr>
            <w:r>
              <w:t>3 128,10</w:t>
            </w:r>
          </w:p>
        </w:tc>
        <w:tc>
          <w:tcPr>
            <w:tcW w:w="1247" w:type="dxa"/>
          </w:tcPr>
          <w:p w:rsidR="00205E10" w:rsidRDefault="00205E10">
            <w:pPr>
              <w:pStyle w:val="ConsPlusNormal"/>
              <w:jc w:val="center"/>
            </w:pPr>
            <w:r>
              <w:t>2 380,80</w:t>
            </w: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r>
      <w:tr w:rsidR="00205E10">
        <w:tc>
          <w:tcPr>
            <w:tcW w:w="21485" w:type="dxa"/>
            <w:gridSpan w:val="16"/>
          </w:tcPr>
          <w:p w:rsidR="00205E10" w:rsidRDefault="00205E10">
            <w:pPr>
              <w:pStyle w:val="ConsPlusNormal"/>
              <w:jc w:val="center"/>
            </w:pPr>
            <w:r>
              <w:t>Депобрнауки Костромской области</w:t>
            </w:r>
          </w:p>
        </w:tc>
      </w:tr>
      <w:tr w:rsidR="00205E10">
        <w:tc>
          <w:tcPr>
            <w:tcW w:w="21485" w:type="dxa"/>
            <w:gridSpan w:val="16"/>
          </w:tcPr>
          <w:p w:rsidR="00205E10" w:rsidRDefault="00205E10">
            <w:pPr>
              <w:pStyle w:val="ConsPlusNormal"/>
              <w:jc w:val="center"/>
              <w:outlineLvl w:val="2"/>
            </w:pPr>
            <w:r>
              <w:t>Мероприятие "Предоставление субсидий бюджетным учреждениям молодежной сферы, подведомственным департаменту образования и науки Костромской области, на финансовое обеспечение государственного задания на оказание государственных услуг (выполнение работ), связанных с обеспечением деятельности"</w:t>
            </w:r>
          </w:p>
        </w:tc>
      </w:tr>
      <w:tr w:rsidR="00205E10">
        <w:tc>
          <w:tcPr>
            <w:tcW w:w="454" w:type="dxa"/>
          </w:tcPr>
          <w:p w:rsidR="00205E10" w:rsidRDefault="00205E10">
            <w:pPr>
              <w:pStyle w:val="ConsPlusNormal"/>
              <w:jc w:val="center"/>
            </w:pPr>
            <w:r>
              <w:t>8.</w:t>
            </w:r>
          </w:p>
        </w:tc>
        <w:tc>
          <w:tcPr>
            <w:tcW w:w="1928" w:type="dxa"/>
          </w:tcPr>
          <w:p w:rsidR="00205E10" w:rsidRDefault="00205E10">
            <w:pPr>
              <w:pStyle w:val="ConsPlusNormal"/>
              <w:jc w:val="both"/>
            </w:pPr>
            <w:r>
              <w:t>Работа по вовлечению молодежи в социальную политику Костромской области, включая патриотическое воспитание</w:t>
            </w:r>
          </w:p>
        </w:tc>
        <w:tc>
          <w:tcPr>
            <w:tcW w:w="1928" w:type="dxa"/>
          </w:tcPr>
          <w:p w:rsidR="00205E10" w:rsidRDefault="00205E10">
            <w:pPr>
              <w:pStyle w:val="ConsPlusNormal"/>
              <w:jc w:val="both"/>
            </w:pPr>
            <w:r>
              <w:t>Государственные областные учреждения молодежной сферы, подведомственные Депобрнауки Костромской области</w:t>
            </w:r>
          </w:p>
        </w:tc>
        <w:tc>
          <w:tcPr>
            <w:tcW w:w="1531" w:type="dxa"/>
          </w:tcPr>
          <w:p w:rsidR="00205E10" w:rsidRDefault="00205E10">
            <w:pPr>
              <w:pStyle w:val="ConsPlusNormal"/>
              <w:jc w:val="center"/>
            </w:pPr>
            <w:r>
              <w:t>24 621,90</w:t>
            </w:r>
          </w:p>
        </w:tc>
        <w:tc>
          <w:tcPr>
            <w:tcW w:w="1247" w:type="dxa"/>
          </w:tcPr>
          <w:p w:rsidR="00205E10" w:rsidRDefault="00205E10">
            <w:pPr>
              <w:pStyle w:val="ConsPlusNormal"/>
              <w:jc w:val="center"/>
            </w:pPr>
            <w:r>
              <w:t>11 584,00</w:t>
            </w:r>
          </w:p>
        </w:tc>
        <w:tc>
          <w:tcPr>
            <w:tcW w:w="1247" w:type="dxa"/>
          </w:tcPr>
          <w:p w:rsidR="00205E10" w:rsidRDefault="00205E10">
            <w:pPr>
              <w:pStyle w:val="ConsPlusNormal"/>
              <w:jc w:val="center"/>
            </w:pPr>
            <w:r>
              <w:t>13 037,90</w:t>
            </w: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24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c>
          <w:tcPr>
            <w:tcW w:w="1417" w:type="dxa"/>
          </w:tcPr>
          <w:p w:rsidR="00205E10" w:rsidRDefault="00205E10">
            <w:pPr>
              <w:pStyle w:val="ConsPlusNormal"/>
            </w:pP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2" w:name="P17210"/>
      <w:bookmarkEnd w:id="12"/>
      <w:r>
        <w:t>ПАСПОРТ</w:t>
      </w:r>
    </w:p>
    <w:p w:rsidR="00205E10" w:rsidRDefault="00205E10">
      <w:pPr>
        <w:pStyle w:val="ConsPlusTitle"/>
        <w:jc w:val="center"/>
      </w:pPr>
      <w:r>
        <w:t>ПОДПРОГРАММЫ "РАЗВИТИЕ ДОШКОЛЬНОГО ОБРАЗОВАНИЯ КОСТРОМСКОЙ</w:t>
      </w:r>
    </w:p>
    <w:p w:rsidR="00205E10" w:rsidRDefault="00205E10">
      <w:pPr>
        <w:pStyle w:val="ConsPlusTitle"/>
        <w:jc w:val="center"/>
      </w:pPr>
      <w:r>
        <w:t>ОБЛАСТИ" ГОСУДАРСТВЕННОЙ ПРОГРАММЫ КОСТРОМСКОЙ ОБЛАСТИ</w:t>
      </w:r>
    </w:p>
    <w:p w:rsidR="00205E10" w:rsidRDefault="00205E10">
      <w:pPr>
        <w:pStyle w:val="ConsPlusTitle"/>
        <w:jc w:val="center"/>
      </w:pPr>
      <w:r>
        <w:t>"РАЗВИТИЕ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11.11.2019 </w:t>
            </w:r>
            <w:hyperlink r:id="rId565" w:history="1">
              <w:r>
                <w:rPr>
                  <w:color w:val="0000FF"/>
                </w:rPr>
                <w:t>N 435-а</w:t>
              </w:r>
            </w:hyperlink>
            <w:r>
              <w:rPr>
                <w:color w:val="392C69"/>
              </w:rPr>
              <w:t xml:space="preserve">, от 16.12.2019 </w:t>
            </w:r>
            <w:hyperlink r:id="rId566" w:history="1">
              <w:r>
                <w:rPr>
                  <w:color w:val="0000FF"/>
                </w:rPr>
                <w:t>N 491-а</w:t>
              </w:r>
            </w:hyperlink>
            <w:r>
              <w:rPr>
                <w:color w:val="392C69"/>
              </w:rPr>
              <w:t xml:space="preserve">, от 12.05.2020 </w:t>
            </w:r>
            <w:hyperlink r:id="rId567" w:history="1">
              <w:r>
                <w:rPr>
                  <w:color w:val="0000FF"/>
                </w:rPr>
                <w:t>N 184-а</w:t>
              </w:r>
            </w:hyperlink>
            <w:r>
              <w:rPr>
                <w:color w:val="392C69"/>
              </w:rPr>
              <w:t>,</w:t>
            </w:r>
          </w:p>
          <w:p w:rsidR="00205E10" w:rsidRDefault="00205E10">
            <w:pPr>
              <w:pStyle w:val="ConsPlusNormal"/>
              <w:jc w:val="center"/>
            </w:pPr>
            <w:r>
              <w:rPr>
                <w:color w:val="392C69"/>
              </w:rPr>
              <w:t xml:space="preserve">от 03.09.2020 </w:t>
            </w:r>
            <w:hyperlink r:id="rId568" w:history="1">
              <w:r>
                <w:rPr>
                  <w:color w:val="0000FF"/>
                </w:rPr>
                <w:t>N 393-а</w:t>
              </w:r>
            </w:hyperlink>
            <w:r>
              <w:rPr>
                <w:color w:val="392C69"/>
              </w:rPr>
              <w:t xml:space="preserve">, от 14.12.2020 </w:t>
            </w:r>
            <w:hyperlink r:id="rId569" w:history="1">
              <w:r>
                <w:rPr>
                  <w:color w:val="0000FF"/>
                </w:rPr>
                <w:t>N 577-а</w:t>
              </w:r>
            </w:hyperlink>
            <w:r>
              <w:rPr>
                <w:color w:val="392C69"/>
              </w:rPr>
              <w:t xml:space="preserve">, от 01.04.2021 </w:t>
            </w:r>
            <w:hyperlink r:id="rId570" w:history="1">
              <w:r>
                <w:rPr>
                  <w:color w:val="0000FF"/>
                </w:rPr>
                <w:t>N 160-а</w:t>
              </w:r>
            </w:hyperlink>
            <w:r>
              <w:rPr>
                <w:color w:val="392C69"/>
              </w:rPr>
              <w:t>,</w:t>
            </w:r>
          </w:p>
          <w:p w:rsidR="00205E10" w:rsidRDefault="00205E10">
            <w:pPr>
              <w:pStyle w:val="ConsPlusNormal"/>
              <w:jc w:val="center"/>
            </w:pPr>
            <w:r>
              <w:rPr>
                <w:color w:val="392C69"/>
              </w:rPr>
              <w:t xml:space="preserve">от 16.08.2021 </w:t>
            </w:r>
            <w:hyperlink r:id="rId571" w:history="1">
              <w:r>
                <w:rPr>
                  <w:color w:val="0000FF"/>
                </w:rPr>
                <w:t>N 359-а</w:t>
              </w:r>
            </w:hyperlink>
            <w:r>
              <w:rPr>
                <w:color w:val="392C69"/>
              </w:rPr>
              <w:t xml:space="preserve">, от 30.03.2022 </w:t>
            </w:r>
            <w:hyperlink r:id="rId572" w:history="1">
              <w:r>
                <w:rPr>
                  <w:color w:val="0000FF"/>
                </w:rPr>
                <w:t>N 141-а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Ответственный исполнитель подпрограммы "Развитие дошкольного образования Костромской области" (далее - подпрограмма)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2. Соисполнитель подпрограммы</w:t>
            </w:r>
          </w:p>
        </w:tc>
        <w:tc>
          <w:tcPr>
            <w:tcW w:w="6520" w:type="dxa"/>
            <w:tcBorders>
              <w:top w:val="nil"/>
              <w:left w:val="nil"/>
              <w:bottom w:val="nil"/>
              <w:right w:val="nil"/>
            </w:tcBorders>
          </w:tcPr>
          <w:p w:rsidR="00205E10" w:rsidRDefault="00205E10">
            <w:pPr>
              <w:pStyle w:val="ConsPlusNormal"/>
              <w:jc w:val="both"/>
            </w:pPr>
            <w:r>
              <w:t>Департамент строительства, жилищно-коммунального хозяйства и топливно-энергетического комплекса Костромской области</w:t>
            </w:r>
          </w:p>
        </w:tc>
      </w:tr>
      <w:tr w:rsidR="00205E10">
        <w:tc>
          <w:tcPr>
            <w:tcW w:w="2551" w:type="dxa"/>
            <w:tcBorders>
              <w:top w:val="nil"/>
              <w:left w:val="nil"/>
              <w:bottom w:val="nil"/>
              <w:right w:val="nil"/>
            </w:tcBorders>
          </w:tcPr>
          <w:p w:rsidR="00205E10" w:rsidRDefault="00205E10">
            <w:pPr>
              <w:pStyle w:val="ConsPlusNormal"/>
            </w:pPr>
            <w:r>
              <w:t>3. Участники подпрограммы</w:t>
            </w:r>
          </w:p>
        </w:tc>
        <w:tc>
          <w:tcPr>
            <w:tcW w:w="6520" w:type="dxa"/>
            <w:tcBorders>
              <w:top w:val="nil"/>
              <w:left w:val="nil"/>
              <w:bottom w:val="nil"/>
              <w:right w:val="nil"/>
            </w:tcBorders>
          </w:tcPr>
          <w:p w:rsidR="00205E10" w:rsidRDefault="00205E10">
            <w:pPr>
              <w:pStyle w:val="ConsPlusNormal"/>
              <w:jc w:val="both"/>
            </w:pPr>
            <w:r>
              <w:t>Органы местного самоуправления муниципальных образований Костромской области, муниципальные, частные организации дошкольного образования, государственные образовательные организации</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(п. 3 в ред. </w:t>
            </w:r>
            <w:hyperlink r:id="rId573" w:history="1">
              <w:r>
                <w:rPr>
                  <w:color w:val="0000FF"/>
                </w:rPr>
                <w:t>постановления</w:t>
              </w:r>
            </w:hyperlink>
            <w:r>
              <w:t xml:space="preserve"> администрации Костромской области от 11.11.2019 N 435-а)</w:t>
            </w:r>
          </w:p>
        </w:tc>
      </w:tr>
      <w:tr w:rsidR="00205E10">
        <w:tc>
          <w:tcPr>
            <w:tcW w:w="2551" w:type="dxa"/>
            <w:tcBorders>
              <w:top w:val="nil"/>
              <w:left w:val="nil"/>
              <w:bottom w:val="nil"/>
              <w:right w:val="nil"/>
            </w:tcBorders>
          </w:tcPr>
          <w:p w:rsidR="00205E10" w:rsidRDefault="00205E10">
            <w:pPr>
              <w:pStyle w:val="ConsPlusNormal"/>
              <w:jc w:val="both"/>
            </w:pPr>
            <w:r>
              <w:t>4. Программно-целевые инструменты подпрограммы</w:t>
            </w:r>
          </w:p>
        </w:tc>
        <w:tc>
          <w:tcPr>
            <w:tcW w:w="6520" w:type="dxa"/>
            <w:tcBorders>
              <w:top w:val="nil"/>
              <w:left w:val="nil"/>
              <w:bottom w:val="nil"/>
              <w:right w:val="nil"/>
            </w:tcBorders>
          </w:tcPr>
          <w:p w:rsidR="00205E10" w:rsidRDefault="00205E10">
            <w:pPr>
              <w:pStyle w:val="ConsPlusNormal"/>
              <w:jc w:val="both"/>
            </w:pPr>
            <w:r>
              <w:t>Не предусмотрены</w:t>
            </w:r>
          </w:p>
        </w:tc>
      </w:tr>
      <w:tr w:rsidR="00205E10">
        <w:tc>
          <w:tcPr>
            <w:tcW w:w="2551" w:type="dxa"/>
            <w:tcBorders>
              <w:top w:val="nil"/>
              <w:left w:val="nil"/>
              <w:bottom w:val="nil"/>
              <w:right w:val="nil"/>
            </w:tcBorders>
          </w:tcPr>
          <w:p w:rsidR="00205E10" w:rsidRDefault="00205E10">
            <w:pPr>
              <w:pStyle w:val="ConsPlusNormal"/>
              <w:jc w:val="both"/>
            </w:pPr>
            <w:r>
              <w:t>5. Цель подпрограммы</w:t>
            </w:r>
          </w:p>
        </w:tc>
        <w:tc>
          <w:tcPr>
            <w:tcW w:w="6520" w:type="dxa"/>
            <w:tcBorders>
              <w:top w:val="nil"/>
              <w:left w:val="nil"/>
              <w:bottom w:val="nil"/>
              <w:right w:val="nil"/>
            </w:tcBorders>
          </w:tcPr>
          <w:p w:rsidR="00205E10" w:rsidRDefault="00205E10">
            <w:pPr>
              <w:pStyle w:val="ConsPlusNormal"/>
              <w:jc w:val="both"/>
            </w:pPr>
            <w:r>
              <w:t>Обеспечение доступности и повышения качества дошкольного образования</w:t>
            </w:r>
          </w:p>
        </w:tc>
      </w:tr>
      <w:tr w:rsidR="00205E10">
        <w:tc>
          <w:tcPr>
            <w:tcW w:w="2551" w:type="dxa"/>
            <w:tcBorders>
              <w:top w:val="nil"/>
              <w:left w:val="nil"/>
              <w:bottom w:val="nil"/>
              <w:right w:val="nil"/>
            </w:tcBorders>
          </w:tcPr>
          <w:p w:rsidR="00205E10" w:rsidRDefault="00205E10">
            <w:pPr>
              <w:pStyle w:val="ConsPlusNormal"/>
              <w:jc w:val="both"/>
            </w:pPr>
            <w:r>
              <w:t>6. Задачи подпрограммы</w:t>
            </w:r>
          </w:p>
        </w:tc>
        <w:tc>
          <w:tcPr>
            <w:tcW w:w="6520" w:type="dxa"/>
            <w:tcBorders>
              <w:top w:val="nil"/>
              <w:left w:val="nil"/>
              <w:bottom w:val="nil"/>
              <w:right w:val="nil"/>
            </w:tcBorders>
          </w:tcPr>
          <w:p w:rsidR="00205E10" w:rsidRDefault="00205E10">
            <w:pPr>
              <w:pStyle w:val="ConsPlusNormal"/>
              <w:jc w:val="both"/>
            </w:pPr>
            <w:r>
              <w:t>1) обеспечение государственных гарантий реализации права на получение общедоступного и бесплатного дошкольного образования;</w:t>
            </w:r>
          </w:p>
          <w:p w:rsidR="00205E10" w:rsidRDefault="00205E10">
            <w:pPr>
              <w:pStyle w:val="ConsPlusNormal"/>
              <w:jc w:val="both"/>
            </w:pPr>
            <w:r>
              <w:t>2) содействие созданию дополнительных мест в дошкольных образовательных организациях и ликвидации очередности детей в дошкольные образовательные организации;</w:t>
            </w:r>
          </w:p>
          <w:p w:rsidR="00205E10" w:rsidRDefault="00205E10">
            <w:pPr>
              <w:pStyle w:val="ConsPlusNormal"/>
              <w:jc w:val="both"/>
            </w:pPr>
            <w:r>
              <w:t>3) информационно-методическое обеспечение сектора услуг по сопровождению раннего развития детей;</w:t>
            </w:r>
          </w:p>
          <w:p w:rsidR="00205E10" w:rsidRDefault="00205E10">
            <w:pPr>
              <w:pStyle w:val="ConsPlusNormal"/>
              <w:jc w:val="both"/>
            </w:pPr>
            <w:r>
              <w:lastRenderedPageBreak/>
              <w:t>4) выявление и распространение лучших педагогических практик дошкольного образования в рамках ПНП "Образование";</w:t>
            </w:r>
          </w:p>
          <w:p w:rsidR="00205E10" w:rsidRDefault="00205E10">
            <w:pPr>
              <w:pStyle w:val="ConsPlusNormal"/>
              <w:jc w:val="both"/>
            </w:pPr>
            <w:r>
              <w:t>5) выявление и распространение инновационного опыта работы лучших дошкольных образовательных организаций, обеспечивающих высокое качество реализации федерального государственного стандарта дошкольного образования;</w:t>
            </w:r>
          </w:p>
          <w:p w:rsidR="00205E10" w:rsidRDefault="00205E10">
            <w:pPr>
              <w:pStyle w:val="ConsPlusNormal"/>
              <w:jc w:val="both"/>
            </w:pPr>
            <w:r>
              <w:t>6) выявление и распространение на территории Костромской области опыта работы лучших муниципальных систем образования, демонстрирующих высокое качество управления развитием системы дошкольного образования;</w:t>
            </w:r>
          </w:p>
          <w:p w:rsidR="00205E10" w:rsidRDefault="00205E10">
            <w:pPr>
              <w:pStyle w:val="ConsPlusNormal"/>
              <w:jc w:val="both"/>
            </w:pPr>
            <w:r>
              <w:t>7) выявление лучших образцов педагогических практик и распространение инновационного опыта работы дошкольных образовательных организаций в рамках ПНП "Образование"</w:t>
            </w:r>
          </w:p>
        </w:tc>
      </w:tr>
      <w:tr w:rsidR="00205E10">
        <w:tc>
          <w:tcPr>
            <w:tcW w:w="2551" w:type="dxa"/>
            <w:tcBorders>
              <w:top w:val="nil"/>
              <w:left w:val="nil"/>
              <w:bottom w:val="nil"/>
              <w:right w:val="nil"/>
            </w:tcBorders>
          </w:tcPr>
          <w:p w:rsidR="00205E10" w:rsidRDefault="00205E10">
            <w:pPr>
              <w:pStyle w:val="ConsPlusNormal"/>
              <w:jc w:val="both"/>
            </w:pPr>
            <w:r>
              <w:lastRenderedPageBreak/>
              <w:t>7. Этапы и сроки реализации подпрограммы</w:t>
            </w:r>
          </w:p>
        </w:tc>
        <w:tc>
          <w:tcPr>
            <w:tcW w:w="6520" w:type="dxa"/>
            <w:tcBorders>
              <w:top w:val="nil"/>
              <w:left w:val="nil"/>
              <w:bottom w:val="nil"/>
              <w:right w:val="nil"/>
            </w:tcBorders>
          </w:tcPr>
          <w:p w:rsidR="00205E10" w:rsidRDefault="00205E10">
            <w:pPr>
              <w:pStyle w:val="ConsPlusNormal"/>
              <w:jc w:val="both"/>
            </w:pPr>
            <w:r>
              <w:t>1 этап: 2014-2018 годы;</w:t>
            </w:r>
          </w:p>
          <w:p w:rsidR="00205E10" w:rsidRDefault="00205E10">
            <w:pPr>
              <w:pStyle w:val="ConsPlusNormal"/>
              <w:jc w:val="both"/>
            </w:pPr>
            <w:r>
              <w:t>2 этап: 2019-2021 годы</w:t>
            </w:r>
          </w:p>
        </w:tc>
      </w:tr>
      <w:tr w:rsidR="00205E10">
        <w:tc>
          <w:tcPr>
            <w:tcW w:w="2551" w:type="dxa"/>
            <w:tcBorders>
              <w:top w:val="nil"/>
              <w:left w:val="nil"/>
              <w:bottom w:val="nil"/>
              <w:right w:val="nil"/>
            </w:tcBorders>
          </w:tcPr>
          <w:p w:rsidR="00205E10" w:rsidRDefault="00205E10">
            <w:pPr>
              <w:pStyle w:val="ConsPlusNormal"/>
              <w:jc w:val="both"/>
            </w:pPr>
            <w:r>
              <w:t>8. Объемы и источники финансирования подпрограммы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подпрограммы в 2014-2025 годах составляет 16 218 803,21 тыс. рублей</w:t>
            </w:r>
            <w:hyperlink w:anchor="P17258" w:history="1">
              <w:r>
                <w:rPr>
                  <w:color w:val="0000FF"/>
                </w:rPr>
                <w:t>&lt;*&gt;</w:t>
              </w:r>
            </w:hyperlink>
            <w:r>
              <w:t>, в том числе из областного бюджета - 15 198 273,60 тыс. рублей, из федерального бюджета - 856 206,60 тыс. рублей, средства федеральных грантов - 66 391,35 тыс. рублей, местных бюджетов - 97 425,00 тыс. рублей, внебюджетных источников - 506,66 тыс. рублей.</w:t>
            </w:r>
          </w:p>
          <w:p w:rsidR="00205E10" w:rsidRDefault="00205E10">
            <w:pPr>
              <w:pStyle w:val="ConsPlusNormal"/>
              <w:jc w:val="both"/>
            </w:pPr>
            <w:r>
              <w:t>Финансирование по годам реализации подпрограммы составляет:</w:t>
            </w:r>
          </w:p>
          <w:p w:rsidR="00205E10" w:rsidRDefault="00205E10">
            <w:pPr>
              <w:pStyle w:val="ConsPlusNormal"/>
              <w:jc w:val="both"/>
            </w:pPr>
            <w:r>
              <w:t>2014 год - 1 387 531,4 тыс. рублей;</w:t>
            </w:r>
          </w:p>
          <w:p w:rsidR="00205E10" w:rsidRDefault="00205E10">
            <w:pPr>
              <w:pStyle w:val="ConsPlusNormal"/>
              <w:jc w:val="both"/>
            </w:pPr>
            <w:r>
              <w:t>2015 год - 1 228 563,7 тыс. рублей;</w:t>
            </w:r>
          </w:p>
          <w:p w:rsidR="00205E10" w:rsidRDefault="00205E10">
            <w:pPr>
              <w:pStyle w:val="ConsPlusNormal"/>
              <w:jc w:val="both"/>
            </w:pPr>
            <w:r>
              <w:t>2016 год - 1 176 900,1 тыс. рублей;</w:t>
            </w:r>
          </w:p>
          <w:p w:rsidR="00205E10" w:rsidRDefault="00205E10">
            <w:pPr>
              <w:pStyle w:val="ConsPlusNormal"/>
              <w:jc w:val="both"/>
            </w:pPr>
            <w:r>
              <w:t>2017 год - 1 005 448,5 тыс. рублей;</w:t>
            </w:r>
          </w:p>
          <w:p w:rsidR="00205E10" w:rsidRDefault="00205E10">
            <w:pPr>
              <w:pStyle w:val="ConsPlusNormal"/>
              <w:jc w:val="both"/>
            </w:pPr>
            <w:r>
              <w:t>2018 год - 1 124 415,0 тыс. рублей;</w:t>
            </w:r>
          </w:p>
          <w:p w:rsidR="00205E10" w:rsidRDefault="00205E10">
            <w:pPr>
              <w:pStyle w:val="ConsPlusNormal"/>
              <w:jc w:val="both"/>
            </w:pPr>
            <w:r>
              <w:t>2019 год - 992 490,7 тыс. рублей;</w:t>
            </w:r>
          </w:p>
          <w:p w:rsidR="00205E10" w:rsidRDefault="00205E10">
            <w:pPr>
              <w:pStyle w:val="ConsPlusNormal"/>
              <w:jc w:val="both"/>
            </w:pPr>
            <w:r>
              <w:t>2020 год - 1 694 779,85 тыс. рублей;</w:t>
            </w:r>
          </w:p>
          <w:p w:rsidR="00205E10" w:rsidRDefault="00205E10">
            <w:pPr>
              <w:pStyle w:val="ConsPlusNormal"/>
              <w:jc w:val="both"/>
            </w:pPr>
            <w:r>
              <w:t>2021 год - 1 294 015,76 тыс. рублей;</w:t>
            </w:r>
          </w:p>
          <w:p w:rsidR="00205E10" w:rsidRDefault="00205E10">
            <w:pPr>
              <w:pStyle w:val="ConsPlusNormal"/>
              <w:jc w:val="both"/>
            </w:pPr>
            <w:r>
              <w:t>2022 год - 1 658 630,90 тыс. рублей;</w:t>
            </w:r>
          </w:p>
          <w:p w:rsidR="00205E10" w:rsidRDefault="00205E10">
            <w:pPr>
              <w:pStyle w:val="ConsPlusNormal"/>
              <w:jc w:val="both"/>
            </w:pPr>
            <w:r>
              <w:t>2023 год - 1 658 630,90 тыс. рублей;</w:t>
            </w:r>
          </w:p>
          <w:p w:rsidR="00205E10" w:rsidRDefault="00205E10">
            <w:pPr>
              <w:pStyle w:val="ConsPlusNormal"/>
              <w:jc w:val="both"/>
            </w:pPr>
            <w:r>
              <w:t>2024 год - 1 658 630,90 тыс. рублей;</w:t>
            </w:r>
          </w:p>
          <w:p w:rsidR="00205E10" w:rsidRDefault="00205E10">
            <w:pPr>
              <w:pStyle w:val="ConsPlusNormal"/>
              <w:jc w:val="both"/>
            </w:pPr>
            <w:r>
              <w:t>2025 год - 1 338 765,5 тыс. рублей.</w:t>
            </w:r>
          </w:p>
          <w:p w:rsidR="00205E10" w:rsidRDefault="00205E10">
            <w:pPr>
              <w:pStyle w:val="ConsPlusNormal"/>
              <w:ind w:firstLine="283"/>
              <w:jc w:val="both"/>
            </w:pPr>
            <w:r>
              <w:t>--------------------------------</w:t>
            </w:r>
          </w:p>
          <w:p w:rsidR="00205E10" w:rsidRDefault="00205E10">
            <w:pPr>
              <w:pStyle w:val="ConsPlusNormal"/>
              <w:ind w:firstLine="283"/>
              <w:jc w:val="both"/>
            </w:pPr>
            <w:bookmarkStart w:id="13" w:name="P17258"/>
            <w:bookmarkEnd w:id="13"/>
            <w:r>
              <w:t>&lt;*&gt; Объем финансирования программных мероприятий подлежит уточнению при формировании (изменении) федерального, областного бюджетов на соответствующий финансовый год и на плановый период</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(в ред. постановлений администрации Костромской области от 14.12.2020 </w:t>
            </w:r>
            <w:hyperlink r:id="rId574" w:history="1">
              <w:r>
                <w:rPr>
                  <w:color w:val="0000FF"/>
                </w:rPr>
                <w:t>N 577-а</w:t>
              </w:r>
            </w:hyperlink>
            <w:r>
              <w:t xml:space="preserve">, от 01.04.2021 </w:t>
            </w:r>
            <w:hyperlink r:id="rId575" w:history="1">
              <w:r>
                <w:rPr>
                  <w:color w:val="0000FF"/>
                </w:rPr>
                <w:t>N 160-а</w:t>
              </w:r>
            </w:hyperlink>
            <w:r>
              <w:t xml:space="preserve">, от 16.08.2021 </w:t>
            </w:r>
            <w:hyperlink r:id="rId576" w:history="1">
              <w:r>
                <w:rPr>
                  <w:color w:val="0000FF"/>
                </w:rPr>
                <w:t>N 359-а</w:t>
              </w:r>
            </w:hyperlink>
            <w:r>
              <w:t xml:space="preserve">, от 30.03.2022 </w:t>
            </w:r>
            <w:hyperlink r:id="rId577" w:history="1">
              <w:r>
                <w:rPr>
                  <w:color w:val="0000FF"/>
                </w:rPr>
                <w:t>N 141-а</w:t>
              </w:r>
            </w:hyperlink>
            <w:r>
              <w:t>)</w:t>
            </w:r>
          </w:p>
        </w:tc>
      </w:tr>
      <w:tr w:rsidR="00205E10">
        <w:tc>
          <w:tcPr>
            <w:tcW w:w="2551" w:type="dxa"/>
            <w:tcBorders>
              <w:top w:val="nil"/>
              <w:left w:val="nil"/>
              <w:bottom w:val="nil"/>
              <w:right w:val="nil"/>
            </w:tcBorders>
          </w:tcPr>
          <w:p w:rsidR="00205E10" w:rsidRDefault="00205E10">
            <w:pPr>
              <w:pStyle w:val="ConsPlusNormal"/>
              <w:jc w:val="both"/>
            </w:pPr>
            <w:r>
              <w:t>9. Конечные результаты реализации подпрограммы</w:t>
            </w:r>
          </w:p>
        </w:tc>
        <w:tc>
          <w:tcPr>
            <w:tcW w:w="6520" w:type="dxa"/>
            <w:tcBorders>
              <w:top w:val="nil"/>
              <w:left w:val="nil"/>
              <w:bottom w:val="nil"/>
              <w:right w:val="nil"/>
            </w:tcBorders>
          </w:tcPr>
          <w:p w:rsidR="00205E10" w:rsidRDefault="00205E10">
            <w:pPr>
              <w:pStyle w:val="ConsPlusNormal"/>
              <w:jc w:val="both"/>
            </w:pPr>
            <w:r>
              <w:t>1) увеличится количество мест в дошкольных образовательных организациях с 30 392 единиц в 2012 году до 34 500 единиц в 2020 году;</w:t>
            </w:r>
          </w:p>
          <w:p w:rsidR="00205E10" w:rsidRDefault="00205E10">
            <w:pPr>
              <w:pStyle w:val="ConsPlusNormal"/>
              <w:jc w:val="both"/>
            </w:pPr>
            <w:r>
              <w:t>2) количество детей в возрасте от 3 до 7 лет, охваченных услугами дошкольного образования, с 2016 года - 100 процентов;</w:t>
            </w:r>
          </w:p>
          <w:p w:rsidR="00205E10" w:rsidRDefault="00205E10">
            <w:pPr>
              <w:pStyle w:val="ConsPlusNormal"/>
              <w:jc w:val="both"/>
            </w:pPr>
            <w:r>
              <w:t xml:space="preserve">3) 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w:t>
            </w:r>
            <w:r>
              <w:lastRenderedPageBreak/>
              <w:t>численности детей в возрасте от 2 месяцев до 3 лет) составит по итогам 2017 года 28 процентов;</w:t>
            </w:r>
          </w:p>
          <w:p w:rsidR="00205E10" w:rsidRDefault="00205E10">
            <w:pPr>
              <w:pStyle w:val="ConsPlusNormal"/>
              <w:jc w:val="both"/>
            </w:pPr>
            <w:r>
              <w:t>4) средняя заработная плата педагогических работников дошкольных образовательных учреждений (из всех источников) к средней заработной плате в сфере общего образования будет стабильна и равна 100 процентам;</w:t>
            </w:r>
          </w:p>
          <w:p w:rsidR="00205E10" w:rsidRDefault="00205E10">
            <w:pPr>
              <w:pStyle w:val="ConsPlusNormal"/>
              <w:jc w:val="both"/>
            </w:pPr>
            <w:r>
              <w:t>5) количество педагогов дошкольных образовательных организаций, чьи педагогические практики признаны в рамках ПНП "Образование" лучшими, будет составлять не менее 7 человек;</w:t>
            </w:r>
          </w:p>
          <w:p w:rsidR="00205E10" w:rsidRDefault="00205E10">
            <w:pPr>
              <w:pStyle w:val="ConsPlusNormal"/>
              <w:jc w:val="both"/>
            </w:pPr>
            <w:r>
              <w:t>6) количество педагогов дошкольных образовательных организаций, представленных во всероссийском конкурсе "Лучший педагог дошкольного образования", будет составлять не менее чем 1 человека;</w:t>
            </w:r>
          </w:p>
          <w:p w:rsidR="00205E10" w:rsidRDefault="00205E10">
            <w:pPr>
              <w:pStyle w:val="ConsPlusNormal"/>
              <w:jc w:val="both"/>
            </w:pPr>
            <w:r>
              <w:t>7) количество муниципальных систем образования Костромской области, признанных лучшими в рамках ПНП "Образование" в части достижения высокого качества управления развитием системы дошкольного образования, в 2018 году составит не менее трех;</w:t>
            </w:r>
          </w:p>
          <w:p w:rsidR="00205E10" w:rsidRDefault="00205E10">
            <w:pPr>
              <w:pStyle w:val="ConsPlusNormal"/>
              <w:jc w:val="both"/>
            </w:pPr>
            <w:r>
              <w:t>8) количество дошкольных образовательных организаций, признанных лучшими в рамках ПНП "Образование" в части лучших образцов инновационного опыта работы по обеспечению высокого качества реализации федерального государственного стандарта дошкольного образования, в 2014 году будет составлять не менее 2 организаций;</w:t>
            </w:r>
          </w:p>
          <w:p w:rsidR="00205E10" w:rsidRDefault="00205E10">
            <w:pPr>
              <w:pStyle w:val="ConsPlusNormal"/>
              <w:jc w:val="both"/>
            </w:pPr>
            <w:r>
              <w:t>9) с 2018 года ежегодная подготовка и издание не менее 5 информационно-методических сборников из опыта работы лучших муниципальных систем дошкольного образования дошкольных образовательных организаций;</w:t>
            </w:r>
          </w:p>
          <w:p w:rsidR="00205E10" w:rsidRDefault="00205E10">
            <w:pPr>
              <w:pStyle w:val="ConsPlusNormal"/>
              <w:jc w:val="both"/>
            </w:pPr>
            <w:r>
              <w:t>10) количество дошкольных образовательных организаций, признанных лучшими в рамках ПНП "Образование" в части организации инновационной деятельности, составит 7 организаций;</w:t>
            </w:r>
          </w:p>
          <w:p w:rsidR="00205E10" w:rsidRDefault="00205E10">
            <w:pPr>
              <w:pStyle w:val="ConsPlusNormal"/>
              <w:jc w:val="both"/>
            </w:pPr>
            <w:r>
              <w:t>11) ежегодно количество социально ориентированных некоммерческих организаций, реализующих программы дошкольного образования (за исключением государственных (муниципальных) учреждений), которым оказана государственная поддержка в виде предоставления субсидий, будет составлять не менее 2 организаций;</w:t>
            </w:r>
          </w:p>
          <w:p w:rsidR="00205E10" w:rsidRDefault="00205E10">
            <w:pPr>
              <w:pStyle w:val="ConsPlusNormal"/>
              <w:jc w:val="both"/>
            </w:pPr>
            <w:r>
              <w:t>12) доля родителей детей дошкольного возраста, в том числе от 0 до 3 лет, охваченных услугами консультационного центра (в масштабе микрорайона), по итогам 2018 и 2019 годов составит не менее 20 процентов;</w:t>
            </w:r>
          </w:p>
          <w:p w:rsidR="00205E10" w:rsidRDefault="00205E10">
            <w:pPr>
              <w:pStyle w:val="ConsPlusNormal"/>
              <w:jc w:val="both"/>
            </w:pPr>
            <w:r>
              <w:t>13) доля успешно социализированных детей от 0 до 3 лет, включенных в мероприятия консультационного центра, по итогам 2018 года составит 86 процентов, по итогам 2019 года составит не менее 80 процентов;</w:t>
            </w:r>
          </w:p>
          <w:p w:rsidR="00205E10" w:rsidRDefault="00205E10">
            <w:pPr>
              <w:pStyle w:val="ConsPlusNormal"/>
              <w:jc w:val="both"/>
            </w:pPr>
            <w:r>
              <w:t>14) доля снижения "острых" запросов у родителей, пользующихся услугами консультационного центра, по итогам 2018 и 2019 годов составит 40 процентов;</w:t>
            </w:r>
          </w:p>
          <w:p w:rsidR="00205E10" w:rsidRDefault="00205E10">
            <w:pPr>
              <w:pStyle w:val="ConsPlusNormal"/>
              <w:jc w:val="both"/>
            </w:pPr>
            <w:r>
              <w:t>15) к концу 2021 года будет построено 2 детских сада в городе Костроме. В результате строительства будет создано 280 мест для детей от 1,5 до 3 лет;</w:t>
            </w:r>
          </w:p>
          <w:p w:rsidR="00205E10" w:rsidRDefault="00205E10">
            <w:pPr>
              <w:pStyle w:val="ConsPlusNormal"/>
              <w:jc w:val="both"/>
            </w:pPr>
            <w:r>
              <w:t xml:space="preserve">16) к концу 2021 года в результате компенсационных мероприятий в детских садах будет создано 280 дополнительных мест для детей </w:t>
            </w:r>
            <w:r>
              <w:lastRenderedPageBreak/>
              <w:t>дошкольного возраста;</w:t>
            </w:r>
          </w:p>
          <w:p w:rsidR="00205E10" w:rsidRDefault="00205E10">
            <w:pPr>
              <w:pStyle w:val="ConsPlusNormal"/>
              <w:jc w:val="both"/>
            </w:pPr>
            <w:r>
              <w:t>17) к концу 2019 года в результате создания условий для повышения компетентности родителей обучающихся в вопросах образования и воспитания, в том числе для раннего развития детей, будет оказано 40 тыс. единиц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205E10">
        <w:tc>
          <w:tcPr>
            <w:tcW w:w="9071" w:type="dxa"/>
            <w:gridSpan w:val="2"/>
            <w:tcBorders>
              <w:top w:val="nil"/>
              <w:left w:val="nil"/>
              <w:bottom w:val="nil"/>
              <w:right w:val="nil"/>
            </w:tcBorders>
          </w:tcPr>
          <w:p w:rsidR="00205E10" w:rsidRDefault="00205E10">
            <w:pPr>
              <w:pStyle w:val="ConsPlusNormal"/>
              <w:jc w:val="both"/>
            </w:pPr>
            <w:r>
              <w:lastRenderedPageBreak/>
              <w:t xml:space="preserve">(в ред. постановлений администрации Костромской области от 11.11.2019 </w:t>
            </w:r>
            <w:hyperlink r:id="rId578" w:history="1">
              <w:r>
                <w:rPr>
                  <w:color w:val="0000FF"/>
                </w:rPr>
                <w:t>N 435-а</w:t>
              </w:r>
            </w:hyperlink>
            <w:r>
              <w:t xml:space="preserve">, от 16.12.2019 </w:t>
            </w:r>
            <w:hyperlink r:id="rId579" w:history="1">
              <w:r>
                <w:rPr>
                  <w:color w:val="0000FF"/>
                </w:rPr>
                <w:t>N 491-а</w:t>
              </w:r>
            </w:hyperlink>
            <w:r>
              <w:t>)</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4" w:name="P17289"/>
      <w:bookmarkEnd w:id="14"/>
      <w:r>
        <w:t>ПАСПОРТ</w:t>
      </w:r>
    </w:p>
    <w:p w:rsidR="00205E10" w:rsidRDefault="00205E10">
      <w:pPr>
        <w:pStyle w:val="ConsPlusTitle"/>
        <w:jc w:val="center"/>
      </w:pPr>
      <w:r>
        <w:t>ПОДПРОГРАММЫ "РАЗВИТИЕ СИСТЕМЫ ОБЩЕГО И ДОПОЛНИТЕЛЬНОГО</w:t>
      </w:r>
    </w:p>
    <w:p w:rsidR="00205E10" w:rsidRDefault="00205E10">
      <w:pPr>
        <w:pStyle w:val="ConsPlusTitle"/>
        <w:jc w:val="center"/>
      </w:pPr>
      <w:r>
        <w:t>ОБРАЗОВАНИЯ ДЕТЕЙ КОСТРОМСКОЙ ОБЛАСТИ" ГОСУДАРСТВЕННОЙ</w:t>
      </w:r>
    </w:p>
    <w:p w:rsidR="00205E10" w:rsidRDefault="00205E10">
      <w:pPr>
        <w:pStyle w:val="ConsPlusTitle"/>
        <w:jc w:val="center"/>
      </w:pPr>
      <w:r>
        <w:t>ПРОГРАММЫ КОСТРОМСКОЙ ОБЛАСТИ "РАЗВИТИЕ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08.04.2019 </w:t>
            </w:r>
            <w:hyperlink r:id="rId580" w:history="1">
              <w:r>
                <w:rPr>
                  <w:color w:val="0000FF"/>
                </w:rPr>
                <w:t>N 117-а</w:t>
              </w:r>
            </w:hyperlink>
            <w:r>
              <w:rPr>
                <w:color w:val="392C69"/>
              </w:rPr>
              <w:t xml:space="preserve">, от 11.11.2019 </w:t>
            </w:r>
            <w:hyperlink r:id="rId581" w:history="1">
              <w:r>
                <w:rPr>
                  <w:color w:val="0000FF"/>
                </w:rPr>
                <w:t>N 435-а</w:t>
              </w:r>
            </w:hyperlink>
            <w:r>
              <w:rPr>
                <w:color w:val="392C69"/>
              </w:rPr>
              <w:t xml:space="preserve">, от 16.12.2019 </w:t>
            </w:r>
            <w:hyperlink r:id="rId582" w:history="1">
              <w:r>
                <w:rPr>
                  <w:color w:val="0000FF"/>
                </w:rPr>
                <w:t>N 491-а</w:t>
              </w:r>
            </w:hyperlink>
            <w:r>
              <w:rPr>
                <w:color w:val="392C69"/>
              </w:rPr>
              <w:t>,</w:t>
            </w:r>
          </w:p>
          <w:p w:rsidR="00205E10" w:rsidRDefault="00205E10">
            <w:pPr>
              <w:pStyle w:val="ConsPlusNormal"/>
              <w:jc w:val="center"/>
            </w:pPr>
            <w:r>
              <w:rPr>
                <w:color w:val="392C69"/>
              </w:rPr>
              <w:t xml:space="preserve">от 12.05.2020 </w:t>
            </w:r>
            <w:hyperlink r:id="rId583" w:history="1">
              <w:r>
                <w:rPr>
                  <w:color w:val="0000FF"/>
                </w:rPr>
                <w:t>N 184-а</w:t>
              </w:r>
            </w:hyperlink>
            <w:r>
              <w:rPr>
                <w:color w:val="392C69"/>
              </w:rPr>
              <w:t xml:space="preserve">, от 10.08.2020 </w:t>
            </w:r>
            <w:hyperlink r:id="rId584" w:history="1">
              <w:r>
                <w:rPr>
                  <w:color w:val="0000FF"/>
                </w:rPr>
                <w:t>N 349-а</w:t>
              </w:r>
            </w:hyperlink>
            <w:r>
              <w:rPr>
                <w:color w:val="392C69"/>
              </w:rPr>
              <w:t xml:space="preserve">, от 03.09.2020 </w:t>
            </w:r>
            <w:hyperlink r:id="rId585" w:history="1">
              <w:r>
                <w:rPr>
                  <w:color w:val="0000FF"/>
                </w:rPr>
                <w:t>N 393-а</w:t>
              </w:r>
            </w:hyperlink>
            <w:r>
              <w:rPr>
                <w:color w:val="392C69"/>
              </w:rPr>
              <w:t>,</w:t>
            </w:r>
          </w:p>
          <w:p w:rsidR="00205E10" w:rsidRDefault="00205E10">
            <w:pPr>
              <w:pStyle w:val="ConsPlusNormal"/>
              <w:jc w:val="center"/>
            </w:pPr>
            <w:r>
              <w:rPr>
                <w:color w:val="392C69"/>
              </w:rPr>
              <w:t xml:space="preserve">от 14.12.2020 </w:t>
            </w:r>
            <w:hyperlink r:id="rId586" w:history="1">
              <w:r>
                <w:rPr>
                  <w:color w:val="0000FF"/>
                </w:rPr>
                <w:t>N 577-а</w:t>
              </w:r>
            </w:hyperlink>
            <w:r>
              <w:rPr>
                <w:color w:val="392C69"/>
              </w:rPr>
              <w:t xml:space="preserve">, от 01.04.2021 </w:t>
            </w:r>
            <w:hyperlink r:id="rId587" w:history="1">
              <w:r>
                <w:rPr>
                  <w:color w:val="0000FF"/>
                </w:rPr>
                <w:t>N 160-а</w:t>
              </w:r>
            </w:hyperlink>
            <w:r>
              <w:rPr>
                <w:color w:val="392C69"/>
              </w:rPr>
              <w:t xml:space="preserve">, от 16.08.2021 </w:t>
            </w:r>
            <w:hyperlink r:id="rId588" w:history="1">
              <w:r>
                <w:rPr>
                  <w:color w:val="0000FF"/>
                </w:rPr>
                <w:t>N 359-а</w:t>
              </w:r>
            </w:hyperlink>
            <w:r>
              <w:rPr>
                <w:color w:val="392C69"/>
              </w:rPr>
              <w:t>,</w:t>
            </w:r>
          </w:p>
          <w:p w:rsidR="00205E10" w:rsidRDefault="00205E10">
            <w:pPr>
              <w:pStyle w:val="ConsPlusNormal"/>
              <w:jc w:val="center"/>
            </w:pPr>
            <w:r>
              <w:rPr>
                <w:color w:val="392C69"/>
              </w:rPr>
              <w:t xml:space="preserve">от 27.12.2021 </w:t>
            </w:r>
            <w:hyperlink r:id="rId589" w:history="1">
              <w:r>
                <w:rPr>
                  <w:color w:val="0000FF"/>
                </w:rPr>
                <w:t>N 620-а</w:t>
              </w:r>
            </w:hyperlink>
            <w:r>
              <w:rPr>
                <w:color w:val="392C69"/>
              </w:rPr>
              <w:t xml:space="preserve">, от 30.03.2022 </w:t>
            </w:r>
            <w:hyperlink r:id="rId590" w:history="1">
              <w:r>
                <w:rPr>
                  <w:color w:val="0000FF"/>
                </w:rPr>
                <w:t>N 141-а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Ответственный исполнитель подпрограммы "Развитие системы общего и дополнительного образования детей Костромской области" (далее - подпрограмма)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2. Соисполнители подпрограммы</w:t>
            </w:r>
          </w:p>
        </w:tc>
        <w:tc>
          <w:tcPr>
            <w:tcW w:w="6520" w:type="dxa"/>
            <w:tcBorders>
              <w:top w:val="nil"/>
              <w:left w:val="nil"/>
              <w:bottom w:val="nil"/>
              <w:right w:val="nil"/>
            </w:tcBorders>
          </w:tcPr>
          <w:p w:rsidR="00205E10" w:rsidRDefault="00205E10">
            <w:pPr>
              <w:pStyle w:val="ConsPlusNormal"/>
              <w:jc w:val="both"/>
            </w:pPr>
            <w:r>
              <w:t>Департамент здравоохранения Костромской области, департамент по труду и социальной защите населения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3. Участники подпрограммы</w:t>
            </w:r>
          </w:p>
        </w:tc>
        <w:tc>
          <w:tcPr>
            <w:tcW w:w="6520" w:type="dxa"/>
            <w:tcBorders>
              <w:top w:val="nil"/>
              <w:left w:val="nil"/>
              <w:bottom w:val="nil"/>
              <w:right w:val="nil"/>
            </w:tcBorders>
          </w:tcPr>
          <w:p w:rsidR="00205E10" w:rsidRDefault="00205E10">
            <w:pPr>
              <w:pStyle w:val="ConsPlusNormal"/>
              <w:jc w:val="both"/>
            </w:pPr>
            <w:r>
              <w:t>Органы местного самоуправления муниципальных образований Костромской области, государственные, автономные образовательные организации, подведомственные департаменту образования и науки Костромской области, муниципальные, негосударственные образовательные организации</w:t>
            </w:r>
          </w:p>
        </w:tc>
      </w:tr>
      <w:tr w:rsidR="00205E10">
        <w:tc>
          <w:tcPr>
            <w:tcW w:w="2551" w:type="dxa"/>
            <w:tcBorders>
              <w:top w:val="nil"/>
              <w:left w:val="nil"/>
              <w:bottom w:val="nil"/>
              <w:right w:val="nil"/>
            </w:tcBorders>
          </w:tcPr>
          <w:p w:rsidR="00205E10" w:rsidRDefault="00205E10">
            <w:pPr>
              <w:pStyle w:val="ConsPlusNormal"/>
              <w:jc w:val="both"/>
            </w:pPr>
            <w:r>
              <w:t xml:space="preserve">4. Программно-целевые </w:t>
            </w:r>
            <w:r>
              <w:lastRenderedPageBreak/>
              <w:t>инструменты подпрограммы</w:t>
            </w:r>
          </w:p>
        </w:tc>
        <w:tc>
          <w:tcPr>
            <w:tcW w:w="6520" w:type="dxa"/>
            <w:tcBorders>
              <w:top w:val="nil"/>
              <w:left w:val="nil"/>
              <w:bottom w:val="nil"/>
              <w:right w:val="nil"/>
            </w:tcBorders>
          </w:tcPr>
          <w:p w:rsidR="00205E10" w:rsidRDefault="00205E10">
            <w:pPr>
              <w:pStyle w:val="ConsPlusNormal"/>
              <w:jc w:val="both"/>
            </w:pPr>
            <w:r>
              <w:lastRenderedPageBreak/>
              <w:t xml:space="preserve">Ведомственная целевая программа "Развитие системы общего и </w:t>
            </w:r>
            <w:r>
              <w:lastRenderedPageBreak/>
              <w:t xml:space="preserve">дополнительного образования детей Костромской области на 2014-2016 годы", утвержденная приказом департамента образования и науки Костромской области от 25 октября 2013 года N 1873 "Об утверждении ведомственной целевой программы "Развитие системы общего и дополнительного образования детей Костромской области на 2014-2016 годы"; ведомственная целевая </w:t>
            </w:r>
            <w:hyperlink r:id="rId591" w:history="1">
              <w:r>
                <w:rPr>
                  <w:color w:val="0000FF"/>
                </w:rPr>
                <w:t>программа</w:t>
              </w:r>
            </w:hyperlink>
            <w:r>
              <w:t xml:space="preserve"> "Развитие системы общего и дополнительного образования детей Костромской области на 2017-2019 годы", утвержденная приказом департамента образования и науки Костромской области от 14 февраля 2017 года N 399 "Об утверждении ведомственной целевой программы "Развитие системы общего и дополнительного образования детей Костромской области на 2017-2019 годы"</w:t>
            </w:r>
          </w:p>
        </w:tc>
      </w:tr>
      <w:tr w:rsidR="00205E10">
        <w:tc>
          <w:tcPr>
            <w:tcW w:w="2551" w:type="dxa"/>
            <w:tcBorders>
              <w:top w:val="nil"/>
              <w:left w:val="nil"/>
              <w:bottom w:val="nil"/>
              <w:right w:val="nil"/>
            </w:tcBorders>
          </w:tcPr>
          <w:p w:rsidR="00205E10" w:rsidRDefault="00205E10">
            <w:pPr>
              <w:pStyle w:val="ConsPlusNormal"/>
              <w:jc w:val="both"/>
            </w:pPr>
            <w:r>
              <w:lastRenderedPageBreak/>
              <w:t>5. Цели подпрограммы</w:t>
            </w:r>
          </w:p>
        </w:tc>
        <w:tc>
          <w:tcPr>
            <w:tcW w:w="6520" w:type="dxa"/>
            <w:tcBorders>
              <w:top w:val="nil"/>
              <w:left w:val="nil"/>
              <w:bottom w:val="nil"/>
              <w:right w:val="nil"/>
            </w:tcBorders>
          </w:tcPr>
          <w:p w:rsidR="00205E10" w:rsidRDefault="00205E10">
            <w:pPr>
              <w:pStyle w:val="ConsPlusNormal"/>
              <w:jc w:val="both"/>
            </w:pPr>
            <w:r>
              <w:t>1) обеспечение доступности и повышения качества образовательных услуг в сфере общего образования;</w:t>
            </w:r>
          </w:p>
          <w:p w:rsidR="00205E10" w:rsidRDefault="00205E10">
            <w:pPr>
              <w:pStyle w:val="ConsPlusNormal"/>
              <w:jc w:val="both"/>
            </w:pPr>
            <w:r>
              <w:t>2) обеспечение доступности и повышения качества дополнительного образования детей</w:t>
            </w:r>
          </w:p>
        </w:tc>
      </w:tr>
      <w:tr w:rsidR="00205E10">
        <w:tc>
          <w:tcPr>
            <w:tcW w:w="2551" w:type="dxa"/>
            <w:tcBorders>
              <w:top w:val="nil"/>
              <w:left w:val="nil"/>
              <w:bottom w:val="nil"/>
              <w:right w:val="nil"/>
            </w:tcBorders>
          </w:tcPr>
          <w:p w:rsidR="00205E10" w:rsidRDefault="00205E10">
            <w:pPr>
              <w:pStyle w:val="ConsPlusNormal"/>
              <w:jc w:val="both"/>
            </w:pPr>
            <w:r>
              <w:t>6. Задачи подпрограммы</w:t>
            </w:r>
          </w:p>
        </w:tc>
        <w:tc>
          <w:tcPr>
            <w:tcW w:w="6520" w:type="dxa"/>
            <w:tcBorders>
              <w:top w:val="nil"/>
              <w:left w:val="nil"/>
              <w:bottom w:val="nil"/>
              <w:right w:val="nil"/>
            </w:tcBorders>
          </w:tcPr>
          <w:p w:rsidR="00205E10" w:rsidRDefault="00205E10">
            <w:pPr>
              <w:pStyle w:val="ConsPlusNormal"/>
              <w:jc w:val="both"/>
            </w:pPr>
            <w:r>
              <w:t>1) создание условий для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rsidR="00205E10" w:rsidRDefault="00205E10">
            <w:pPr>
              <w:pStyle w:val="ConsPlusNormal"/>
              <w:jc w:val="both"/>
            </w:pPr>
            <w:r>
              <w:t>2) обеспечение организации деятельности подведомственных департаменту образования и науки Костромской области организаций, предоставляющих услуги общего и дополнительного образования детей;</w:t>
            </w:r>
          </w:p>
          <w:p w:rsidR="00205E10" w:rsidRDefault="00205E10">
            <w:pPr>
              <w:pStyle w:val="ConsPlusNormal"/>
              <w:jc w:val="both"/>
            </w:pPr>
            <w:r>
              <w:t>3) достижение целевых показателей по средней заработной плате педагогических работников общеобразовательных организаций;</w:t>
            </w:r>
          </w:p>
          <w:p w:rsidR="00205E10" w:rsidRDefault="00205E10">
            <w:pPr>
              <w:pStyle w:val="ConsPlusNormal"/>
              <w:jc w:val="both"/>
            </w:pPr>
            <w:r>
              <w:t>4) достижение целевых показателей по средней заработной плате педагогических работников организаций дополнительного образования детей;</w:t>
            </w:r>
          </w:p>
          <w:p w:rsidR="00205E10" w:rsidRDefault="00205E10">
            <w:pPr>
              <w:pStyle w:val="ConsPlusNormal"/>
              <w:jc w:val="both"/>
            </w:pPr>
            <w:r>
              <w:t>5) обеспечение организации образовательного процесса в областном государственном бюджетном образовательном учреждении кадетская школа-интернат "Костромской Государя и Великого князя Михаила Федоровича кадетский корпус" в соответствии с современными требованиями;</w:t>
            </w:r>
          </w:p>
          <w:p w:rsidR="00205E10" w:rsidRDefault="00205E10">
            <w:pPr>
              <w:pStyle w:val="ConsPlusNormal"/>
              <w:jc w:val="both"/>
            </w:pPr>
            <w:r>
              <w:t>6) обеспечение организации деятельности государственного автономного образовательного учреждения Костромской области "Региональный центр оценки качества образования "Эксперт" по проведению государственной итоговой аттестации обучающихся общеобразовательных организаций Костромской области и по сопровождению аттестации в целях установления квалификационной категории педагогических работников государственных, муниципальных и частных организаций, осуществляющих образовательную деятельность;</w:t>
            </w:r>
          </w:p>
          <w:p w:rsidR="00205E10" w:rsidRDefault="00205E10">
            <w:pPr>
              <w:pStyle w:val="ConsPlusNormal"/>
              <w:jc w:val="both"/>
            </w:pPr>
            <w:r>
              <w:t>7)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Костромской области;</w:t>
            </w:r>
          </w:p>
          <w:p w:rsidR="00205E10" w:rsidRDefault="00205E10">
            <w:pPr>
              <w:pStyle w:val="ConsPlusNormal"/>
              <w:jc w:val="both"/>
            </w:pPr>
            <w:r>
              <w:t>8) увеличение охвата горячим питанием обучающихся в общеобразовательных организациях;</w:t>
            </w:r>
          </w:p>
          <w:p w:rsidR="00205E10" w:rsidRDefault="00205E10">
            <w:pPr>
              <w:pStyle w:val="ConsPlusNormal"/>
              <w:jc w:val="both"/>
            </w:pPr>
            <w:r>
              <w:t xml:space="preserve">9) обеспечение охвата горячим питанием 100 процентов отдельных </w:t>
            </w:r>
            <w:r>
              <w:lastRenderedPageBreak/>
              <w:t>категорий учащихся общеобразовательных организаций;</w:t>
            </w:r>
          </w:p>
          <w:p w:rsidR="00205E10" w:rsidRDefault="00205E10">
            <w:pPr>
              <w:pStyle w:val="ConsPlusNormal"/>
              <w:jc w:val="both"/>
            </w:pPr>
            <w:r>
              <w:t>10) выделение субсидий бюджетам муниципальных районов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p w:rsidR="00205E10" w:rsidRDefault="00205E10">
            <w:pPr>
              <w:pStyle w:val="ConsPlusNormal"/>
              <w:jc w:val="both"/>
            </w:pPr>
            <w:r>
              <w:t>11) обеспечение предоставления государственных услуг и реализации государственных функций департамента образования и науки Костромской области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p w:rsidR="00205E10" w:rsidRDefault="00205E10">
            <w:pPr>
              <w:pStyle w:val="ConsPlusNormal"/>
              <w:jc w:val="both"/>
            </w:pPr>
            <w:r>
              <w:t>12) сопровождение деятельности общеобразовательных организаций по переходу на электронный документооборот (электронные системы управления);</w:t>
            </w:r>
          </w:p>
          <w:p w:rsidR="00205E10" w:rsidRDefault="00205E10">
            <w:pPr>
              <w:pStyle w:val="ConsPlusNormal"/>
              <w:jc w:val="both"/>
            </w:pPr>
            <w:r>
              <w:t>13) выявление лучших образцов педагогических практик и распространение инновационного опыта работы лучших учителей общеобразовательных организаций в рамках ПНП "Образование";</w:t>
            </w:r>
          </w:p>
        </w:tc>
      </w:tr>
      <w:tr w:rsidR="00205E10">
        <w:tc>
          <w:tcPr>
            <w:tcW w:w="2551" w:type="dxa"/>
            <w:tcBorders>
              <w:top w:val="nil"/>
              <w:left w:val="nil"/>
              <w:bottom w:val="nil"/>
              <w:right w:val="nil"/>
            </w:tcBorders>
          </w:tcPr>
          <w:p w:rsidR="00205E10" w:rsidRDefault="00205E10">
            <w:pPr>
              <w:pStyle w:val="ConsPlusNormal"/>
            </w:pPr>
          </w:p>
        </w:tc>
        <w:tc>
          <w:tcPr>
            <w:tcW w:w="6520" w:type="dxa"/>
            <w:tcBorders>
              <w:top w:val="nil"/>
              <w:left w:val="nil"/>
              <w:bottom w:val="nil"/>
              <w:right w:val="nil"/>
            </w:tcBorders>
          </w:tcPr>
          <w:p w:rsidR="00205E10" w:rsidRDefault="00205E10">
            <w:pPr>
              <w:pStyle w:val="ConsPlusNormal"/>
              <w:jc w:val="both"/>
            </w:pPr>
            <w:r>
              <w:t xml:space="preserve">14) выявление лучших образцов педагогических практик и распространение инновационного опыта работы лучших учителей общеобразовательных организаций в рамках </w:t>
            </w:r>
            <w:hyperlink r:id="rId592" w:history="1">
              <w:r>
                <w:rPr>
                  <w:color w:val="0000FF"/>
                </w:rPr>
                <w:t>Указа</w:t>
              </w:r>
            </w:hyperlink>
            <w:r>
              <w:t xml:space="preserve"> Президента Российской Федерации от 28.11.2018 N 679 "О премиях лучшим учителям за достижения в педагогической деятельности";</w:t>
            </w:r>
          </w:p>
          <w:p w:rsidR="00205E10" w:rsidRDefault="00205E10">
            <w:pPr>
              <w:pStyle w:val="ConsPlusNormal"/>
              <w:jc w:val="both"/>
            </w:pPr>
            <w:r>
              <w:t>15) выявление лучших образцов педагогических практик и распространение инновационного опыта педагогов дополнительного образования детей в рамках ПНП "Образование";</w:t>
            </w:r>
          </w:p>
          <w:p w:rsidR="00205E10" w:rsidRDefault="00205E10">
            <w:pPr>
              <w:pStyle w:val="ConsPlusNormal"/>
              <w:jc w:val="both"/>
            </w:pPr>
            <w:r>
              <w:t>16) выявление лучших образцов педагогических практик и распространение инновационного опыта работы организаций дошкольного, общего и дополнительного образования;</w:t>
            </w:r>
          </w:p>
          <w:p w:rsidR="00205E10" w:rsidRDefault="00205E10">
            <w:pPr>
              <w:pStyle w:val="ConsPlusNormal"/>
              <w:jc w:val="both"/>
            </w:pPr>
            <w:r>
              <w:t>17) обеспечение государственных гарантий на получение общедоступного начального общего, основного общего, среднего общего образования, а также дополнительного образования детей в (государственных) муниципальных общеобразовательных организациях;</w:t>
            </w:r>
          </w:p>
          <w:p w:rsidR="00205E10" w:rsidRDefault="00205E10">
            <w:pPr>
              <w:pStyle w:val="ConsPlusNormal"/>
              <w:jc w:val="both"/>
            </w:pPr>
            <w:r>
              <w:t>18) возмещение затрат бюджетам муниципальных районов (городских округов) на организацию отдыха детей в лагерях с дневным пребыванием в муниципальных образовательных организациях в каникулярное время;</w:t>
            </w:r>
          </w:p>
          <w:p w:rsidR="00205E10" w:rsidRDefault="00205E10">
            <w:pPr>
              <w:pStyle w:val="ConsPlusNormal"/>
              <w:jc w:val="both"/>
            </w:pPr>
            <w:r>
              <w:t>19) обеспечение внедрения и реализации современных моделей и программ социализации детей в образовательных организациях;</w:t>
            </w:r>
          </w:p>
          <w:p w:rsidR="00205E10" w:rsidRDefault="00205E10">
            <w:pPr>
              <w:pStyle w:val="ConsPlusNormal"/>
              <w:jc w:val="both"/>
            </w:pPr>
            <w:r>
              <w:t>20) формирование независимой системы оценки качества работы организаций, оказывающих социальные услуги;</w:t>
            </w:r>
          </w:p>
          <w:p w:rsidR="00205E10" w:rsidRDefault="00205E10">
            <w:pPr>
              <w:pStyle w:val="ConsPlusNormal"/>
              <w:jc w:val="both"/>
            </w:pPr>
            <w:r>
              <w:t>21) обеспечение организации отдыха детей в профильных лагерях областными государственными организациями дополнительного образования детей, подведомственными департаменту образования и науки Костромской области;</w:t>
            </w:r>
          </w:p>
          <w:p w:rsidR="00205E10" w:rsidRDefault="00205E10">
            <w:pPr>
              <w:pStyle w:val="ConsPlusNormal"/>
              <w:jc w:val="both"/>
            </w:pPr>
            <w:r>
              <w:t>22) возмещение части затрат молодым учителям в возрасте до 35 лет государственных (муниципальных) общеобразовательных организаций Костромской области по ипотечному кредиту (займу) на приобретение (строительство) жилья;</w:t>
            </w:r>
          </w:p>
          <w:p w:rsidR="00205E10" w:rsidRDefault="00205E10">
            <w:pPr>
              <w:pStyle w:val="ConsPlusNormal"/>
              <w:jc w:val="both"/>
            </w:pPr>
            <w:r>
              <w:t>23) увеличение охвата детей в возрасте от 5 до 18 лет программами дополнительного образования;</w:t>
            </w:r>
          </w:p>
          <w:p w:rsidR="00205E10" w:rsidRDefault="00205E10">
            <w:pPr>
              <w:pStyle w:val="ConsPlusNormal"/>
              <w:jc w:val="both"/>
            </w:pPr>
            <w:r>
              <w:t xml:space="preserve">24) создание условий для развития и оптимизации деятельности </w:t>
            </w:r>
            <w:r>
              <w:lastRenderedPageBreak/>
              <w:t>системы служб по профилактике жестокого обращения с детьми и реабилитации несовершеннолетних, подвергшихся жестокому обращению;</w:t>
            </w:r>
          </w:p>
          <w:p w:rsidR="00205E10" w:rsidRDefault="00205E10">
            <w:pPr>
              <w:pStyle w:val="ConsPlusNormal"/>
              <w:jc w:val="both"/>
            </w:pPr>
            <w:r>
              <w:t>25) модернизация технологий и содержания обучения в соответствии с новым федеральным государственным образовательным стандартом общего образования посредством разработки концепций модернизации конкретных областей и поддержки сетевых методических объединений в Костромской области;</w:t>
            </w:r>
          </w:p>
          <w:p w:rsidR="00205E10" w:rsidRDefault="00205E10">
            <w:pPr>
              <w:pStyle w:val="ConsPlusNormal"/>
              <w:jc w:val="both"/>
            </w:pPr>
            <w:r>
              <w:t>26)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r>
      <w:tr w:rsidR="00205E10">
        <w:tc>
          <w:tcPr>
            <w:tcW w:w="9071" w:type="dxa"/>
            <w:gridSpan w:val="2"/>
            <w:tcBorders>
              <w:top w:val="nil"/>
              <w:left w:val="nil"/>
              <w:bottom w:val="nil"/>
              <w:right w:val="nil"/>
            </w:tcBorders>
          </w:tcPr>
          <w:p w:rsidR="00205E10" w:rsidRDefault="00205E10">
            <w:pPr>
              <w:pStyle w:val="ConsPlusNormal"/>
              <w:jc w:val="both"/>
            </w:pPr>
            <w:r>
              <w:lastRenderedPageBreak/>
              <w:t xml:space="preserve">(в ред. постановлений администрации Костромской области от 08.04.2019 </w:t>
            </w:r>
            <w:hyperlink r:id="rId593" w:history="1">
              <w:r>
                <w:rPr>
                  <w:color w:val="0000FF"/>
                </w:rPr>
                <w:t>N 117-а</w:t>
              </w:r>
            </w:hyperlink>
            <w:r>
              <w:t xml:space="preserve">, от 16.08.2021 </w:t>
            </w:r>
            <w:hyperlink r:id="rId594" w:history="1">
              <w:r>
                <w:rPr>
                  <w:color w:val="0000FF"/>
                </w:rPr>
                <w:t>N 359-а</w:t>
              </w:r>
            </w:hyperlink>
            <w:r>
              <w:t>)</w:t>
            </w:r>
          </w:p>
        </w:tc>
      </w:tr>
      <w:tr w:rsidR="00205E10">
        <w:tc>
          <w:tcPr>
            <w:tcW w:w="2551" w:type="dxa"/>
            <w:tcBorders>
              <w:top w:val="nil"/>
              <w:left w:val="nil"/>
              <w:bottom w:val="nil"/>
              <w:right w:val="nil"/>
            </w:tcBorders>
          </w:tcPr>
          <w:p w:rsidR="00205E10" w:rsidRDefault="00205E10">
            <w:pPr>
              <w:pStyle w:val="ConsPlusNormal"/>
              <w:jc w:val="both"/>
            </w:pPr>
            <w:r>
              <w:t>7. Этапы и сроки реализации подпрограммы</w:t>
            </w:r>
          </w:p>
        </w:tc>
        <w:tc>
          <w:tcPr>
            <w:tcW w:w="6520" w:type="dxa"/>
            <w:tcBorders>
              <w:top w:val="nil"/>
              <w:left w:val="nil"/>
              <w:bottom w:val="nil"/>
              <w:right w:val="nil"/>
            </w:tcBorders>
          </w:tcPr>
          <w:p w:rsidR="00205E10" w:rsidRDefault="00205E10">
            <w:pPr>
              <w:pStyle w:val="ConsPlusNormal"/>
              <w:jc w:val="both"/>
            </w:pPr>
            <w:r>
              <w:t>2014-2025 годы:</w:t>
            </w:r>
          </w:p>
          <w:p w:rsidR="00205E10" w:rsidRDefault="00205E10">
            <w:pPr>
              <w:pStyle w:val="ConsPlusNormal"/>
              <w:jc w:val="both"/>
            </w:pPr>
            <w:r>
              <w:t>1 этап: 2014-2018 годы;</w:t>
            </w:r>
          </w:p>
          <w:p w:rsidR="00205E10" w:rsidRDefault="00205E10">
            <w:pPr>
              <w:pStyle w:val="ConsPlusNormal"/>
              <w:jc w:val="both"/>
            </w:pPr>
            <w:r>
              <w:t>2 этап: 2019-2025 годы</w:t>
            </w:r>
          </w:p>
        </w:tc>
      </w:tr>
      <w:tr w:rsidR="00205E10">
        <w:tc>
          <w:tcPr>
            <w:tcW w:w="2551" w:type="dxa"/>
            <w:tcBorders>
              <w:top w:val="nil"/>
              <w:left w:val="nil"/>
              <w:bottom w:val="nil"/>
              <w:right w:val="nil"/>
            </w:tcBorders>
          </w:tcPr>
          <w:p w:rsidR="00205E10" w:rsidRDefault="00205E10">
            <w:pPr>
              <w:pStyle w:val="ConsPlusNormal"/>
              <w:jc w:val="both"/>
            </w:pPr>
            <w:r>
              <w:t>8. Объемы бюджетных ассигнований подпрограммы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подпрограммы в 2014-2025 годах составляет 48 357 259,95 тыс. рублей</w:t>
            </w:r>
            <w:hyperlink w:anchor="P17360" w:history="1">
              <w:r>
                <w:rPr>
                  <w:color w:val="0000FF"/>
                </w:rPr>
                <w:t>&lt;*&gt;</w:t>
              </w:r>
            </w:hyperlink>
            <w:r>
              <w:t>, в том числе из средств областного бюджета - 43 164 524,40 тыс. рублей, федерального бюджета - 5 027 399,00 тыс. рублей, средства федеральных грантов - 21 934,50 тыс. рублей, местного бюджета - 139 715,85 тыс. рублей, внебюджетных источников - 3 686,20 тыс. рублей.</w:t>
            </w:r>
          </w:p>
          <w:p w:rsidR="00205E10" w:rsidRDefault="00205E10">
            <w:pPr>
              <w:pStyle w:val="ConsPlusNormal"/>
              <w:jc w:val="both"/>
            </w:pPr>
            <w:r>
              <w:t>Финансирование по годам реализации подпрограммы составляет:</w:t>
            </w:r>
          </w:p>
          <w:p w:rsidR="00205E10" w:rsidRDefault="00205E10">
            <w:pPr>
              <w:pStyle w:val="ConsPlusNormal"/>
              <w:jc w:val="both"/>
            </w:pPr>
            <w:r>
              <w:t>2014 год - 3 307 014,9 тыс. рублей;</w:t>
            </w:r>
          </w:p>
          <w:p w:rsidR="00205E10" w:rsidRDefault="00205E10">
            <w:pPr>
              <w:pStyle w:val="ConsPlusNormal"/>
              <w:jc w:val="both"/>
            </w:pPr>
            <w:r>
              <w:t>2015 год - 3 293 676,4 тыс. рублей;</w:t>
            </w:r>
          </w:p>
          <w:p w:rsidR="00205E10" w:rsidRDefault="00205E10">
            <w:pPr>
              <w:pStyle w:val="ConsPlusNormal"/>
              <w:jc w:val="both"/>
            </w:pPr>
            <w:r>
              <w:t>2016 год - 3 299 100,2 тыс. рублей;</w:t>
            </w:r>
          </w:p>
          <w:p w:rsidR="00205E10" w:rsidRDefault="00205E10">
            <w:pPr>
              <w:pStyle w:val="ConsPlusNormal"/>
              <w:jc w:val="both"/>
            </w:pPr>
            <w:r>
              <w:t>2017 год - 3 125 342,2 тыс. рублей;</w:t>
            </w:r>
          </w:p>
          <w:p w:rsidR="00205E10" w:rsidRDefault="00205E10">
            <w:pPr>
              <w:pStyle w:val="ConsPlusNormal"/>
              <w:jc w:val="both"/>
            </w:pPr>
            <w:r>
              <w:t>2018 год - 3 589 357,8 тыс. рублей;</w:t>
            </w:r>
          </w:p>
          <w:p w:rsidR="00205E10" w:rsidRDefault="00205E10">
            <w:pPr>
              <w:pStyle w:val="ConsPlusNormal"/>
              <w:jc w:val="both"/>
            </w:pPr>
            <w:r>
              <w:t>2019 год - 2 861 269,9 тыс. рублей;</w:t>
            </w:r>
          </w:p>
          <w:p w:rsidR="00205E10" w:rsidRDefault="00205E10">
            <w:pPr>
              <w:pStyle w:val="ConsPlusNormal"/>
              <w:jc w:val="both"/>
            </w:pPr>
            <w:r>
              <w:t>2020 год - 4 747 830,10 тыс. рублей;</w:t>
            </w:r>
          </w:p>
          <w:p w:rsidR="00205E10" w:rsidRDefault="00205E10">
            <w:pPr>
              <w:pStyle w:val="ConsPlusNormal"/>
              <w:jc w:val="both"/>
            </w:pPr>
            <w:r>
              <w:t>2021 год - 4 037 270,24 тыс. рублей;</w:t>
            </w:r>
          </w:p>
          <w:p w:rsidR="00205E10" w:rsidRDefault="00205E10">
            <w:pPr>
              <w:pStyle w:val="ConsPlusNormal"/>
              <w:jc w:val="both"/>
            </w:pPr>
            <w:r>
              <w:t>2022 год - 5 722 408,57 тыс. рублей;</w:t>
            </w:r>
          </w:p>
          <w:p w:rsidR="00205E10" w:rsidRDefault="00205E10">
            <w:pPr>
              <w:pStyle w:val="ConsPlusNormal"/>
              <w:jc w:val="both"/>
            </w:pPr>
            <w:r>
              <w:t>2023 год - 5 370 408,24 тыс. рублей;</w:t>
            </w:r>
          </w:p>
          <w:p w:rsidR="00205E10" w:rsidRDefault="00205E10">
            <w:pPr>
              <w:pStyle w:val="ConsPlusNormal"/>
              <w:jc w:val="both"/>
            </w:pPr>
            <w:r>
              <w:t>2024 год - 5 037 157,30 тыс. рублей;</w:t>
            </w:r>
          </w:p>
          <w:p w:rsidR="00205E10" w:rsidRDefault="00205E10">
            <w:pPr>
              <w:pStyle w:val="ConsPlusNormal"/>
              <w:jc w:val="both"/>
            </w:pPr>
            <w:r>
              <w:t>2025 год - 3 966 424,1 тыс. рублей.</w:t>
            </w:r>
          </w:p>
          <w:p w:rsidR="00205E10" w:rsidRDefault="00205E10">
            <w:pPr>
              <w:pStyle w:val="ConsPlusNormal"/>
              <w:ind w:firstLine="283"/>
              <w:jc w:val="both"/>
            </w:pPr>
            <w:r>
              <w:t>--------------------------------</w:t>
            </w:r>
          </w:p>
          <w:p w:rsidR="00205E10" w:rsidRDefault="00205E10">
            <w:pPr>
              <w:pStyle w:val="ConsPlusNormal"/>
              <w:ind w:firstLine="283"/>
              <w:jc w:val="both"/>
            </w:pPr>
            <w:bookmarkStart w:id="15" w:name="P17360"/>
            <w:bookmarkEnd w:id="15"/>
            <w:r>
              <w:t>&lt;*&gt; Объем финансирования программных мероприятий подлежит уточнению при формировании (изменении) федерального, областного бюджетов на соответствующий финансовый год и на плановый период</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(в ред. постановлений администрации Костромской области от 14.12.2020 </w:t>
            </w:r>
            <w:hyperlink r:id="rId595" w:history="1">
              <w:r>
                <w:rPr>
                  <w:color w:val="0000FF"/>
                </w:rPr>
                <w:t>N 577-а</w:t>
              </w:r>
            </w:hyperlink>
            <w:r>
              <w:t xml:space="preserve">, от 01.04.2021 </w:t>
            </w:r>
            <w:hyperlink r:id="rId596" w:history="1">
              <w:r>
                <w:rPr>
                  <w:color w:val="0000FF"/>
                </w:rPr>
                <w:t>N 160-а</w:t>
              </w:r>
            </w:hyperlink>
            <w:r>
              <w:t xml:space="preserve">, от 16.08.2021 </w:t>
            </w:r>
            <w:hyperlink r:id="rId597" w:history="1">
              <w:r>
                <w:rPr>
                  <w:color w:val="0000FF"/>
                </w:rPr>
                <w:t>N 359-а</w:t>
              </w:r>
            </w:hyperlink>
            <w:r>
              <w:t xml:space="preserve">, от 27.12.2021 </w:t>
            </w:r>
            <w:hyperlink r:id="rId598" w:history="1">
              <w:r>
                <w:rPr>
                  <w:color w:val="0000FF"/>
                </w:rPr>
                <w:t>N 620-а</w:t>
              </w:r>
            </w:hyperlink>
            <w:r>
              <w:t xml:space="preserve">, от 30.03.2022 </w:t>
            </w:r>
            <w:hyperlink r:id="rId599" w:history="1">
              <w:r>
                <w:rPr>
                  <w:color w:val="0000FF"/>
                </w:rPr>
                <w:t>N 141-а</w:t>
              </w:r>
            </w:hyperlink>
            <w:r>
              <w:t>)</w:t>
            </w:r>
          </w:p>
        </w:tc>
      </w:tr>
      <w:tr w:rsidR="00205E10">
        <w:tc>
          <w:tcPr>
            <w:tcW w:w="2551" w:type="dxa"/>
            <w:tcBorders>
              <w:top w:val="nil"/>
              <w:left w:val="nil"/>
              <w:bottom w:val="nil"/>
              <w:right w:val="nil"/>
            </w:tcBorders>
          </w:tcPr>
          <w:p w:rsidR="00205E10" w:rsidRDefault="00205E10">
            <w:pPr>
              <w:pStyle w:val="ConsPlusNormal"/>
              <w:jc w:val="both"/>
            </w:pPr>
            <w:r>
              <w:t>9. Конечные результаты реализации подпрограммы</w:t>
            </w:r>
          </w:p>
        </w:tc>
        <w:tc>
          <w:tcPr>
            <w:tcW w:w="6520" w:type="dxa"/>
            <w:tcBorders>
              <w:top w:val="nil"/>
              <w:left w:val="nil"/>
              <w:bottom w:val="nil"/>
              <w:right w:val="nil"/>
            </w:tcBorders>
          </w:tcPr>
          <w:p w:rsidR="00205E10" w:rsidRDefault="00205E10">
            <w:pPr>
              <w:pStyle w:val="ConsPlusNormal"/>
              <w:jc w:val="both"/>
            </w:pPr>
            <w:r>
              <w:t>1) предоставление мест детям с ограниченными возможностями здоровья, нуждающимся в обучении по адаптированным образовательным программам в государственных общеобразовательных организациях Костромской области, в 2014-2015 годах - 1 300 мест, с 2016 года - 1 230 мест;</w:t>
            </w:r>
          </w:p>
          <w:p w:rsidR="00205E10" w:rsidRDefault="00205E10">
            <w:pPr>
              <w:pStyle w:val="ConsPlusNormal"/>
              <w:jc w:val="both"/>
            </w:pPr>
            <w:r>
              <w:lastRenderedPageBreak/>
              <w:t>2) средняя заработная плата педагогических работников общеобразовательных организаций (из всех источников) по отношению к средней заработной плате в регионе будет стабильна и равна 100 процентам;</w:t>
            </w:r>
          </w:p>
          <w:p w:rsidR="00205E10" w:rsidRDefault="00205E10">
            <w:pPr>
              <w:pStyle w:val="ConsPlusNormal"/>
              <w:jc w:val="both"/>
            </w:pPr>
            <w:r>
              <w:t>3) средняя заработная плата педагогических работников организаций дополнительного образования с 2018 года по отношению к средней заработной плате в регионе будет стабильна и равна 100 процентам;</w:t>
            </w:r>
          </w:p>
          <w:p w:rsidR="00205E10" w:rsidRDefault="00205E10">
            <w:pPr>
              <w:pStyle w:val="ConsPlusNormal"/>
              <w:jc w:val="both"/>
            </w:pPr>
            <w:r>
              <w:t>4) ежегодное предоставление не менее 6 300 мест для детей в возрасте от 5 до 18 лет, желающих получать услуги дополнительного образования в государственных образовательных организациях дополнительного образования;</w:t>
            </w:r>
          </w:p>
          <w:p w:rsidR="00205E10" w:rsidRDefault="00205E10">
            <w:pPr>
              <w:pStyle w:val="ConsPlusNormal"/>
              <w:jc w:val="both"/>
            </w:pPr>
            <w:r>
              <w:t>5) ежегодное предоставление образовательных услуг не менее чем 200 обучающимся, которым предоставлены образовательные услуги по программам кадетского образования;</w:t>
            </w:r>
          </w:p>
          <w:p w:rsidR="00205E10" w:rsidRDefault="00205E10">
            <w:pPr>
              <w:pStyle w:val="ConsPlusNormal"/>
              <w:jc w:val="both"/>
            </w:pPr>
            <w:r>
              <w:t>6) обеспечение от 58 процентов в 2012 году до 100 процентов в 2025 году современных условий обучения в областном государственном образовательном учреждении кадетская школа-интернат "Костромской Государя и Великого князя Михаила Федоровича кадетский корпус";</w:t>
            </w:r>
          </w:p>
          <w:p w:rsidR="00205E10" w:rsidRDefault="00205E10">
            <w:pPr>
              <w:pStyle w:val="ConsPlusNormal"/>
              <w:jc w:val="both"/>
            </w:pPr>
            <w:r>
              <w:t>7) ежегодная организация и проведение государственной итоговой аттестации с охватом не менее 8 000 выпускников 9 и 11 (12) классов государственных (муниципальных) общеобразовательных организаций;</w:t>
            </w:r>
          </w:p>
          <w:p w:rsidR="00205E10" w:rsidRDefault="00205E10">
            <w:pPr>
              <w:pStyle w:val="ConsPlusNormal"/>
              <w:jc w:val="both"/>
            </w:pPr>
            <w:r>
              <w:t>8)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сократится на 0,18 процента: с 1,68 процента в 2012 году до 1,5 процента в 2020 году;</w:t>
            </w:r>
          </w:p>
          <w:p w:rsidR="00205E10" w:rsidRDefault="00205E10">
            <w:pPr>
              <w:pStyle w:val="ConsPlusNormal"/>
              <w:jc w:val="both"/>
            </w:pPr>
            <w:r>
              <w:t>9) ежегодное проведение аттестации в целях установления квалификационной категории с охватом не менее 1 200 педагогических работников государственных, муниципальных и частных организаций, осуществляющих образовательную деятельность, с 2017 года - не менее 600 педагогических работников государственных, муниципальных и частных организаций, осуществляющих образовательную деятельность;</w:t>
            </w:r>
          </w:p>
          <w:p w:rsidR="00205E10" w:rsidRDefault="00205E10">
            <w:pPr>
              <w:pStyle w:val="ConsPlusNormal"/>
              <w:jc w:val="both"/>
            </w:pPr>
            <w:r>
              <w:t>10) увеличение доли учащихся, занимающихся физической культурой и спортом во внеурочное время, за исключением дошкольного образования, в общей численности учащихся общеобразовательных организаций на 6 процентов: с 12 процентов в 2012 году до 18 процентов в 2017 году;</w:t>
            </w:r>
          </w:p>
          <w:p w:rsidR="00205E10" w:rsidRDefault="00205E10">
            <w:pPr>
              <w:pStyle w:val="ConsPlusNormal"/>
              <w:jc w:val="both"/>
            </w:pPr>
            <w:r>
              <w:t>11) ежегодное предоставление возможности обучения в частных общеобразовательных организациях не менее чем для 220 обучающихся;</w:t>
            </w:r>
          </w:p>
          <w:p w:rsidR="00205E10" w:rsidRDefault="00205E10">
            <w:pPr>
              <w:pStyle w:val="ConsPlusNormal"/>
              <w:jc w:val="both"/>
            </w:pPr>
            <w:r>
              <w:t>12) ежегодное обеспечение охвата не менее 90 процентов обучающихся в частных общеобразовательных организациях сбалансированным горячим питанием от общего количества обучающихся в частных общеобразовательных организациях;</w:t>
            </w:r>
          </w:p>
          <w:p w:rsidR="00205E10" w:rsidRDefault="00205E10">
            <w:pPr>
              <w:pStyle w:val="ConsPlusNormal"/>
              <w:jc w:val="both"/>
            </w:pPr>
            <w:r>
              <w:t xml:space="preserve">13) доля обучающихся в общеобразовательных организациях, которым предоставлено горячее питание, составит не менее 90 </w:t>
            </w:r>
            <w:r>
              <w:lastRenderedPageBreak/>
              <w:t>процентов;</w:t>
            </w:r>
          </w:p>
          <w:p w:rsidR="00205E10" w:rsidRDefault="00205E10">
            <w:pPr>
              <w:pStyle w:val="ConsPlusNormal"/>
              <w:jc w:val="both"/>
            </w:pPr>
            <w:r>
              <w:t>14) обеспечение горячим питанием отдельных категорий учащихся в муниципальных общеобразовательных организациях с 2017 года будет составлять 100 процентов;</w:t>
            </w:r>
          </w:p>
          <w:p w:rsidR="00205E10" w:rsidRDefault="00205E10">
            <w:pPr>
              <w:pStyle w:val="ConsPlusNormal"/>
              <w:jc w:val="both"/>
            </w:pPr>
            <w:r>
              <w:t>15) доля образовательных организаций, в которых проведены проверки действующего законодательства в образовательных организациях Костромской области, от общего количества организаций, осуществляющих образовательную деятельность на территории Костромской области, составит 20 процентов в 2014-2016 годах;</w:t>
            </w:r>
          </w:p>
          <w:p w:rsidR="00205E10" w:rsidRDefault="00205E10">
            <w:pPr>
              <w:pStyle w:val="ConsPlusNormal"/>
              <w:jc w:val="both"/>
            </w:pPr>
            <w:r>
              <w:t>16) количество учителей общеобразовательных организаций, признанных лучшими в рамках ПНП "Образование" в плане осуществления инновационной деятельности, по итогам 2017 года составит не менее 13 человек;</w:t>
            </w:r>
          </w:p>
          <w:p w:rsidR="00205E10" w:rsidRDefault="00205E10">
            <w:pPr>
              <w:pStyle w:val="ConsPlusNormal"/>
              <w:jc w:val="both"/>
            </w:pPr>
            <w:r>
              <w:t>17) количество учителей общеобразовательных организаций, признанных победителями конкурсного отбора лучших учителей образовательных организаций, реализующих образовательные программы начального общего, основного общего и среднего общего образования, за высокие достижения в педагогической деятельности, получившие общественное признание, с 2018 года будет составлять ежегодно не менее 3 человек;</w:t>
            </w:r>
          </w:p>
          <w:p w:rsidR="00205E10" w:rsidRDefault="00205E10">
            <w:pPr>
              <w:pStyle w:val="ConsPlusNormal"/>
              <w:jc w:val="both"/>
            </w:pPr>
            <w:r>
              <w:t>18) доля образовательных организаций от общего количества образовательных организаций, принявших участие в рейтинге степени удовлетворенности получателей образовательных услуг, по итогам 2018 года составит 90 процентов;</w:t>
            </w:r>
          </w:p>
          <w:p w:rsidR="00205E10" w:rsidRDefault="00205E10">
            <w:pPr>
              <w:pStyle w:val="ConsPlusNormal"/>
              <w:jc w:val="both"/>
            </w:pPr>
            <w:r>
              <w:t>19) распространение передового опыта лучших организаций дошкольного, общего, дополнительного, профессионального образования в рамках ПНП "Образование" в 2016 году составит не менее 3 единиц;</w:t>
            </w:r>
          </w:p>
          <w:p w:rsidR="00205E10" w:rsidRDefault="00205E10">
            <w:pPr>
              <w:pStyle w:val="ConsPlusNormal"/>
              <w:jc w:val="both"/>
            </w:pPr>
            <w:r>
              <w:t>20) увеличение доли общеобразовательных организаций, перешедших на электронный документооборот (электронные системы управления), от общего количества общеобразовательных организаций на 74 процента: с 26 процентов в 2012 году до 100 процентов в 2020 году;</w:t>
            </w:r>
          </w:p>
        </w:tc>
      </w:tr>
      <w:tr w:rsidR="00205E10">
        <w:tc>
          <w:tcPr>
            <w:tcW w:w="2551" w:type="dxa"/>
            <w:tcBorders>
              <w:top w:val="nil"/>
              <w:left w:val="nil"/>
              <w:bottom w:val="nil"/>
              <w:right w:val="nil"/>
            </w:tcBorders>
          </w:tcPr>
          <w:p w:rsidR="00205E10" w:rsidRDefault="00205E10">
            <w:pPr>
              <w:pStyle w:val="ConsPlusNormal"/>
            </w:pPr>
          </w:p>
        </w:tc>
        <w:tc>
          <w:tcPr>
            <w:tcW w:w="6520" w:type="dxa"/>
            <w:tcBorders>
              <w:top w:val="nil"/>
              <w:left w:val="nil"/>
              <w:bottom w:val="nil"/>
              <w:right w:val="nil"/>
            </w:tcBorders>
          </w:tcPr>
          <w:p w:rsidR="00205E10" w:rsidRDefault="00205E10">
            <w:pPr>
              <w:pStyle w:val="ConsPlusNormal"/>
              <w:jc w:val="both"/>
            </w:pPr>
            <w:r>
              <w:t>21) увеличение доли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на 40,95 процента: с 59,05 процента в 2012 году до 100 процентов в 2020 году;</w:t>
            </w:r>
          </w:p>
          <w:p w:rsidR="00205E10" w:rsidRDefault="00205E10">
            <w:pPr>
              <w:pStyle w:val="ConsPlusNormal"/>
              <w:jc w:val="both"/>
            </w:pPr>
            <w:r>
              <w:t>22) ежегодная стопроцентная социальная обеспеченность детей-сирот и детей, оставшихся без попечения родителей, обучающихся по программам кадетского образования;</w:t>
            </w:r>
          </w:p>
          <w:p w:rsidR="00205E10" w:rsidRDefault="00205E10">
            <w:pPr>
              <w:pStyle w:val="ConsPlusNormal"/>
              <w:jc w:val="both"/>
            </w:pPr>
            <w:r>
              <w:t>23) распространение в рамках ПНП "Образование" инновационного опыта 34 лучших учителей общеобразовательных организаций;</w:t>
            </w:r>
          </w:p>
          <w:p w:rsidR="00205E10" w:rsidRDefault="00205E10">
            <w:pPr>
              <w:pStyle w:val="ConsPlusNormal"/>
              <w:jc w:val="both"/>
            </w:pPr>
            <w:r>
              <w:t>24) распространение инновационного опыта 9 лучших учителей общеобразовательных организаций;</w:t>
            </w:r>
          </w:p>
          <w:p w:rsidR="00205E10" w:rsidRDefault="00205E10">
            <w:pPr>
              <w:pStyle w:val="ConsPlusNormal"/>
              <w:jc w:val="both"/>
            </w:pPr>
            <w:r>
              <w:t>25) распространение в рамках ПНП "Образование" инновационного опыта 31 лучшего педагога дополнительного образования детей;</w:t>
            </w:r>
          </w:p>
          <w:p w:rsidR="00205E10" w:rsidRDefault="00205E10">
            <w:pPr>
              <w:pStyle w:val="ConsPlusNormal"/>
              <w:jc w:val="both"/>
            </w:pPr>
            <w:r>
              <w:t>26) распространение в рамках ПНП "Образование" инновационного опыта 20 лучших организаций дошкольного, общего, дополнительного и профессионального образования;</w:t>
            </w:r>
          </w:p>
          <w:p w:rsidR="00205E10" w:rsidRDefault="00205E10">
            <w:pPr>
              <w:pStyle w:val="ConsPlusNormal"/>
              <w:jc w:val="both"/>
            </w:pPr>
            <w:r>
              <w:lastRenderedPageBreak/>
              <w:t>27) рост контингента обучающихся в общеобразовательных государственных (муниципальных) организациях составит с 62 420 человек в 2012 году до 77 100 человек в 2025 году;</w:t>
            </w:r>
          </w:p>
          <w:p w:rsidR="00205E10" w:rsidRDefault="00205E10">
            <w:pPr>
              <w:pStyle w:val="ConsPlusNormal"/>
              <w:jc w:val="both"/>
            </w:pPr>
            <w:r>
              <w:t>28) ежегодное обеспечение охвата обучающихся в муниципальных общеобразовательных организациях сбалансированным горячим питанием не менее 90 процентов от общего количества обучающихся в муниципальных образовательных организациях;</w:t>
            </w:r>
          </w:p>
          <w:p w:rsidR="00205E10" w:rsidRDefault="00205E10">
            <w:pPr>
              <w:pStyle w:val="ConsPlusNormal"/>
              <w:jc w:val="both"/>
            </w:pPr>
            <w:r>
              <w:t>29) увеличение количества детей, охваченных летним отдыхом в лагерях с дневным пребыванием в муниципальных образовательных организациях, с 14 900 детей в 2012 году до 15 300 детей в 2025 году;</w:t>
            </w:r>
          </w:p>
          <w:p w:rsidR="00205E10" w:rsidRDefault="00205E10">
            <w:pPr>
              <w:pStyle w:val="ConsPlusNormal"/>
              <w:jc w:val="both"/>
            </w:pPr>
            <w:r>
              <w:t>30) увеличение доли детей по категориям местожительства, социального и имущественного статуса и состояния здоровья, охваченных программами социализации детей, с 70 процентов в 2012 году до 78 процентов к 2015 году;</w:t>
            </w:r>
          </w:p>
          <w:p w:rsidR="00205E10" w:rsidRDefault="00205E10">
            <w:pPr>
              <w:pStyle w:val="ConsPlusNormal"/>
              <w:jc w:val="both"/>
            </w:pPr>
            <w:r>
              <w:t>31) ежегодное обеспечение работы профильных лагерей и смен в государственных образовательных организациях с охватом не менее чем 1 070 детей;</w:t>
            </w:r>
          </w:p>
          <w:p w:rsidR="00205E10" w:rsidRDefault="00205E10">
            <w:pPr>
              <w:pStyle w:val="ConsPlusNormal"/>
              <w:jc w:val="both"/>
            </w:pPr>
            <w:r>
              <w:t>32) улучшение жилищных условий не менее чем для 10 молодых учителей в возрасте до 35 лет государственных (муниципальных) общеобразовательных организаций в 2014 году;</w:t>
            </w:r>
          </w:p>
          <w:p w:rsidR="00205E10" w:rsidRDefault="00205E10">
            <w:pPr>
              <w:pStyle w:val="ConsPlusNormal"/>
              <w:jc w:val="both"/>
            </w:pPr>
            <w:r>
              <w:t>33) увеличение охвата детей в возрасте от 5 до 18 лет программами дополнительного образования с 59 процентов в 2012 году до 81,4 процента в 2024 году;</w:t>
            </w:r>
          </w:p>
          <w:p w:rsidR="00205E10" w:rsidRDefault="00205E10">
            <w:pPr>
              <w:pStyle w:val="ConsPlusNormal"/>
              <w:jc w:val="both"/>
            </w:pPr>
            <w:r>
              <w:t>35) количество объектов социальной инфраструктуры, обеспечивающих профилактику, раннее выявление случаев жестокого обращения и насилия в отношении несовершеннолетних и их реабилитацию, составит 75 единиц в 2015 году;</w:t>
            </w:r>
          </w:p>
          <w:p w:rsidR="00205E10" w:rsidRDefault="00205E10">
            <w:pPr>
              <w:pStyle w:val="ConsPlusNormal"/>
              <w:jc w:val="both"/>
            </w:pPr>
            <w:r>
              <w:t>36) увеличение доли школьных информационно-библиотечных центров, отвечающих современным требованиям, в общем количестве библиотек организаций общего образования на 10,8 процента: с 0,97 процента в 2015 году до 11,72 процента в 2017 году;</w:t>
            </w:r>
          </w:p>
          <w:p w:rsidR="00205E10" w:rsidRDefault="00205E10">
            <w:pPr>
              <w:pStyle w:val="ConsPlusNormal"/>
              <w:jc w:val="both"/>
            </w:pPr>
            <w:r>
              <w:t>37) увеличение доли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 с 20,5 процента в 2015 году до 45 процентов в 2018 году;</w:t>
            </w:r>
          </w:p>
          <w:p w:rsidR="00205E10" w:rsidRDefault="00205E10">
            <w:pPr>
              <w:pStyle w:val="ConsPlusNormal"/>
              <w:jc w:val="both"/>
            </w:pPr>
            <w:r>
              <w:t>38) увеличение доли учителей, освоивших методику преподавания по межпредметным технологиям и реализующих ее в образовательном процессе, в общей численности учителей с 45 процентов в 2015 году до 53 процентов в 2017 году. В 2018 году данный показатель составит 39 процентов;</w:t>
            </w:r>
          </w:p>
          <w:p w:rsidR="00205E10" w:rsidRDefault="00205E10">
            <w:pPr>
              <w:pStyle w:val="ConsPlusNormal"/>
              <w:jc w:val="both"/>
            </w:pPr>
            <w:r>
              <w:t>39) увеличение доли ППЭ, обеспеченных высокопроизводительными сканерами для выполнения сканирования экзаменационных работ участников ЕГЭ в ППЭ в день проведения экзамена, на 52 процента: с 17 процентов в 2015 году до 69 процентов в 2016 году;</w:t>
            </w:r>
          </w:p>
          <w:p w:rsidR="00205E10" w:rsidRDefault="00205E10">
            <w:pPr>
              <w:pStyle w:val="ConsPlusNormal"/>
              <w:jc w:val="both"/>
            </w:pPr>
            <w:r>
              <w:t xml:space="preserve">40) увеличение доли ППЭ, обеспеченных высокопроизводительными принтерами для использования технологии "Печать КИМ в ППЭ", на 52 процента: с 17 процентов в </w:t>
            </w:r>
            <w:r>
              <w:lastRenderedPageBreak/>
              <w:t>2015 году до 69 процентов в 2016 году;</w:t>
            </w:r>
          </w:p>
        </w:tc>
      </w:tr>
      <w:tr w:rsidR="00205E10">
        <w:tc>
          <w:tcPr>
            <w:tcW w:w="2551" w:type="dxa"/>
            <w:tcBorders>
              <w:top w:val="nil"/>
              <w:left w:val="nil"/>
              <w:bottom w:val="nil"/>
              <w:right w:val="nil"/>
            </w:tcBorders>
          </w:tcPr>
          <w:p w:rsidR="00205E10" w:rsidRDefault="00205E10">
            <w:pPr>
              <w:pStyle w:val="ConsPlusNormal"/>
            </w:pPr>
          </w:p>
        </w:tc>
        <w:tc>
          <w:tcPr>
            <w:tcW w:w="6520" w:type="dxa"/>
            <w:tcBorders>
              <w:top w:val="nil"/>
              <w:left w:val="nil"/>
              <w:bottom w:val="nil"/>
              <w:right w:val="nil"/>
            </w:tcBorders>
          </w:tcPr>
          <w:p w:rsidR="00205E10" w:rsidRDefault="00205E10">
            <w:pPr>
              <w:pStyle w:val="ConsPlusNormal"/>
              <w:jc w:val="both"/>
            </w:pPr>
            <w:r>
              <w:t>41) увеличение уровня оснащенности РЦОИ современным оборудованием для повышения скорости обработки экзаменационных материалов на 35 процентов: с 10 процентов в 2015 году до 45 процентов в 2016 году;</w:t>
            </w:r>
          </w:p>
          <w:p w:rsidR="00205E10" w:rsidRDefault="00205E10">
            <w:pPr>
              <w:pStyle w:val="ConsPlusNormal"/>
              <w:jc w:val="both"/>
            </w:pPr>
            <w:r>
              <w:t>42) количество региональных оценочных инструментов для проведения внутрирегионального анализа оценки качества общего образования, действующих в субъекте Российской Федерации на регулярной основе, в 2016 году будет равно 2 разработкам;</w:t>
            </w:r>
          </w:p>
          <w:p w:rsidR="00205E10" w:rsidRDefault="00205E10">
            <w:pPr>
              <w:pStyle w:val="ConsPlusNormal"/>
              <w:jc w:val="both"/>
            </w:pPr>
            <w:r>
              <w:t>43) количество разработанных программ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 будет равно 4 единицам в 2016 году;</w:t>
            </w:r>
          </w:p>
          <w:p w:rsidR="00205E10" w:rsidRDefault="00205E10">
            <w:pPr>
              <w:pStyle w:val="ConsPlusNormal"/>
              <w:jc w:val="both"/>
            </w:pPr>
            <w:r>
              <w:t>44) количество специалистов, прошедших подготовку и/или повышение квалификации по разработанным программам (в том числе в области педагогических измерений, анализа и использования результатов оценочных процедур), будет равно 250 человекам по итогам 2016 года;</w:t>
            </w:r>
          </w:p>
          <w:p w:rsidR="00205E10" w:rsidRDefault="00205E10">
            <w:pPr>
              <w:pStyle w:val="ConsPlusNormal"/>
              <w:jc w:val="both"/>
            </w:pPr>
            <w:r>
              <w:t>45) количество обучающих мероприятий по разработанным программам подготовки и/или 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 увеличится на 15 единиц: с 5 единиц в 2015 году до 20 единиц в 2016 году;</w:t>
            </w:r>
          </w:p>
          <w:p w:rsidR="00205E10" w:rsidRDefault="00205E10">
            <w:pPr>
              <w:pStyle w:val="ConsPlusNormal"/>
              <w:jc w:val="both"/>
            </w:pPr>
            <w:r>
              <w:t>46) удельный вес численности учителей общеобразовательных организаций в возрасте до 35 лет в общей численности учителей общеобразовательных организаций увеличится на 4,5 процента: с 15,5 процента в 2012 году до 20 процентов в 2020 году;</w:t>
            </w:r>
          </w:p>
          <w:p w:rsidR="00205E10" w:rsidRDefault="00205E10">
            <w:pPr>
              <w:pStyle w:val="ConsPlusNormal"/>
              <w:jc w:val="both"/>
            </w:pPr>
            <w:r>
              <w:t>47) увеличение доли учителей, освоивших методику преподавания по межпредметным технологиям и реализующих ее в образовательном процессе, в общей численности учителей на 24 процента: с 10 процентов в 2015 году до 34 процентов по итогам 2016 года в МОУ СОШ N 2 г. Буя, МБОУ города Костромы "Гимназия N 33", МБОУ города Костромы "Гимназия N 15";</w:t>
            </w:r>
          </w:p>
          <w:p w:rsidR="00205E10" w:rsidRDefault="00205E10">
            <w:pPr>
              <w:pStyle w:val="ConsPlusNormal"/>
              <w:jc w:val="both"/>
            </w:pPr>
            <w:r>
              <w:t>48) ежегодно количество социально ориентированных некоммерческих организаций, реализующих программы общего образования (за исключением государственных (муниципальных) учреждений), которым оказана государственная поддержка в виде предоставления субсидий, будет составлять не менее 2 организаций;</w:t>
            </w:r>
          </w:p>
          <w:p w:rsidR="00205E10" w:rsidRDefault="00205E10">
            <w:pPr>
              <w:pStyle w:val="ConsPlusNormal"/>
              <w:jc w:val="both"/>
            </w:pPr>
            <w:r>
              <w:t>49) количество общеобразовательных организаций, расположенных в сельской местности, в которых отремонтированы спортивные залы, увеличится с 72 единиц в 2016 году до 100 единиц в 2018 году;</w:t>
            </w:r>
          </w:p>
          <w:p w:rsidR="00205E10" w:rsidRDefault="00205E10">
            <w:pPr>
              <w:pStyle w:val="ConsPlusNormal"/>
              <w:jc w:val="both"/>
            </w:pPr>
            <w:r>
              <w:t>50) количество общеобразовательных организаций, расположенных в сельской местности, в которых имеющиеся аудитории перепрофилированы под спортивные залы для занятий физической культурой, увеличится с 6 единиц в 2016 году до 10 единиц в 2018 году;</w:t>
            </w:r>
          </w:p>
          <w:p w:rsidR="00205E10" w:rsidRDefault="00205E10">
            <w:pPr>
              <w:pStyle w:val="ConsPlusNormal"/>
              <w:jc w:val="both"/>
            </w:pPr>
            <w:r>
              <w:t xml:space="preserve">51) доля обучающихся, занимающихся физической культурой и </w:t>
            </w:r>
            <w:r>
              <w:lastRenderedPageBreak/>
              <w:t>спортом во внеурочное время (начальное общее образование), в общем количестве обучающихся, за исключением дошкольного образования, увеличится на 13 процентов: с 37,3 процента в 2016 году до 50,3 процента в 2017 году;</w:t>
            </w:r>
          </w:p>
          <w:p w:rsidR="00205E10" w:rsidRDefault="00205E10">
            <w:pPr>
              <w:pStyle w:val="ConsPlusNormal"/>
              <w:jc w:val="both"/>
            </w:pPr>
            <w:r>
              <w:t>52) доля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увеличится на 14,5 процента: с 34,8 процента в 2016 году до 49,3 процента в 2017 году;</w:t>
            </w:r>
          </w:p>
          <w:p w:rsidR="00205E10" w:rsidRDefault="00205E10">
            <w:pPr>
              <w:pStyle w:val="ConsPlusNormal"/>
              <w:jc w:val="both"/>
            </w:pPr>
            <w:r>
              <w:t>53) доля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увеличится на 1,1 процента: с 45,5 процента в 2016 году до 46,6 процента в 2017 году, в 2018 году - 2 процента;</w:t>
            </w:r>
          </w:p>
          <w:p w:rsidR="00205E10" w:rsidRDefault="00205E10">
            <w:pPr>
              <w:pStyle w:val="ConsPlusNormal"/>
              <w:jc w:val="both"/>
            </w:pPr>
            <w:r>
              <w:t>54) количество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 увеличится на 27 единиц: с 70 единиц в 2016 году до 97 единиц в 2017 году, в 2018 году - 23 единицы;</w:t>
            </w:r>
          </w:p>
          <w:p w:rsidR="00205E10" w:rsidRDefault="00205E10">
            <w:pPr>
              <w:pStyle w:val="ConsPlusNormal"/>
              <w:jc w:val="both"/>
            </w:pPr>
            <w:r>
              <w:t>55) 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 увеличится на 7 единиц: с 17 единиц в 2016 году до 24 единиц в 2017 году; в 2018 году - 13 единиц;</w:t>
            </w:r>
          </w:p>
          <w:p w:rsidR="00205E10" w:rsidRDefault="00205E10">
            <w:pPr>
              <w:pStyle w:val="ConsPlusNormal"/>
              <w:jc w:val="both"/>
            </w:pPr>
            <w:r>
              <w:t>56) доля школ, включенных в региональный проект повышения качества образования, улучшивших свои результаты, в 2017 году будет составлять 0,25 процента от общего количества школ, показывающих низкие результаты обучения;</w:t>
            </w:r>
          </w:p>
          <w:p w:rsidR="00205E10" w:rsidRDefault="00205E10">
            <w:pPr>
              <w:pStyle w:val="ConsPlusNormal"/>
              <w:jc w:val="both"/>
            </w:pPr>
            <w:r>
              <w:t>57) реализация пилотного проекта по организации целевой подготовки кадров для образовательных организаций Костромской области, участвующих в апробации механизма финансирования через организацию - заказчика кадров, с количеством участников 4 человека в год;</w:t>
            </w:r>
          </w:p>
          <w:p w:rsidR="00205E10" w:rsidRDefault="00205E10">
            <w:pPr>
              <w:pStyle w:val="ConsPlusNormal"/>
              <w:jc w:val="both"/>
            </w:pPr>
            <w:r>
              <w:t>58) 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 организаций среднего профессионального образования, организаций высшего профессионального образования составит 8 и 28 процентов соответственно по итогам 2017 года;</w:t>
            </w:r>
          </w:p>
          <w:p w:rsidR="00205E10" w:rsidRDefault="00205E10">
            <w:pPr>
              <w:pStyle w:val="ConsPlusNormal"/>
              <w:jc w:val="both"/>
            </w:pPr>
            <w:r>
              <w:t>59) численность детей с РАС, получающих комплексную помощь, увеличится по итогам реализации Программы на 22 человека: с 83 человек в 2016 году до 105 человек по итогам 2018 года;</w:t>
            </w:r>
          </w:p>
          <w:p w:rsidR="00205E10" w:rsidRDefault="00205E10">
            <w:pPr>
              <w:pStyle w:val="ConsPlusNormal"/>
              <w:jc w:val="both"/>
            </w:pPr>
            <w:r>
              <w:t>60) количество семей, воспитывающих детей с РАС, получающих комплексную помощь, увеличится на 22 единицы: с 83 семей в 2016 году до 105 семей по итогам 2018 года;</w:t>
            </w:r>
          </w:p>
        </w:tc>
      </w:tr>
      <w:tr w:rsidR="00205E10">
        <w:tc>
          <w:tcPr>
            <w:tcW w:w="2551" w:type="dxa"/>
            <w:tcBorders>
              <w:top w:val="nil"/>
              <w:left w:val="nil"/>
              <w:bottom w:val="nil"/>
              <w:right w:val="nil"/>
            </w:tcBorders>
          </w:tcPr>
          <w:p w:rsidR="00205E10" w:rsidRDefault="00205E10">
            <w:pPr>
              <w:pStyle w:val="ConsPlusNormal"/>
            </w:pPr>
          </w:p>
        </w:tc>
        <w:tc>
          <w:tcPr>
            <w:tcW w:w="6520" w:type="dxa"/>
            <w:tcBorders>
              <w:top w:val="nil"/>
              <w:left w:val="nil"/>
              <w:bottom w:val="nil"/>
              <w:right w:val="nil"/>
            </w:tcBorders>
          </w:tcPr>
          <w:p w:rsidR="00205E10" w:rsidRDefault="00205E10">
            <w:pPr>
              <w:pStyle w:val="ConsPlusNormal"/>
              <w:jc w:val="both"/>
            </w:pPr>
            <w:r>
              <w:t>61) количество организаций, оказывающих помощь детям с РАС и семьям, их воспитывающим, увеличится на 22 единицы: с 88 в 2016 году до 110 по итогам 2018 года;</w:t>
            </w:r>
          </w:p>
          <w:p w:rsidR="00205E10" w:rsidRDefault="00205E10">
            <w:pPr>
              <w:pStyle w:val="ConsPlusNormal"/>
              <w:jc w:val="both"/>
            </w:pPr>
            <w:r>
              <w:t xml:space="preserve">62) число специалистов, прошедших специальное обучение по предоставлению реабилитационных, образовательных, </w:t>
            </w:r>
            <w:r>
              <w:lastRenderedPageBreak/>
              <w:t>социальных услуг детям с РАС и семьям, увеличится на 170 человек: с 40 человек в 2016 году до 210 человек по итогам 2017 года;</w:t>
            </w:r>
          </w:p>
          <w:p w:rsidR="00205E10" w:rsidRDefault="00205E10">
            <w:pPr>
              <w:pStyle w:val="ConsPlusNormal"/>
              <w:jc w:val="both"/>
            </w:pPr>
            <w:r>
              <w:t>63) численность родителей, воспитывающих детей с РАС, получивших знания и навыки в ходе обучающих мероприятий, составит 60 человек по итогам 2018 года;</w:t>
            </w:r>
          </w:p>
          <w:p w:rsidR="00205E10" w:rsidRDefault="00205E10">
            <w:pPr>
              <w:pStyle w:val="ConsPlusNormal"/>
              <w:jc w:val="both"/>
            </w:pPr>
            <w:r>
              <w:t>64) с 2017 года на территории области будет функционировать единый электронный банк информационных данных о детях с РАС и семьях, их воспитывающих;</w:t>
            </w:r>
          </w:p>
          <w:p w:rsidR="00205E10" w:rsidRDefault="00205E10">
            <w:pPr>
              <w:pStyle w:val="ConsPlusNormal"/>
              <w:jc w:val="both"/>
            </w:pPr>
            <w:r>
              <w:t>65) численность добровольцев, прошедших специальную подготовку и привлеченных к решению проблем детей с РАС и семей с такими детьми, увеличится на 10 человек: с 15 человек в 2016 году до 25 человек по итогам 2018 года;</w:t>
            </w:r>
          </w:p>
          <w:p w:rsidR="00205E10" w:rsidRDefault="00205E10">
            <w:pPr>
              <w:pStyle w:val="ConsPlusNormal"/>
              <w:jc w:val="both"/>
            </w:pPr>
            <w:r>
              <w:t>66) количество разработанных оригинал-макетов информационных и методических материалов, обеспечивающих реализацию Программы по оказанию комплексной помощи детям с РАС, увеличится на 25 единиц: с 3 в 2016 году до 28 по итогам 2018 года;</w:t>
            </w:r>
          </w:p>
          <w:p w:rsidR="00205E10" w:rsidRDefault="00205E10">
            <w:pPr>
              <w:pStyle w:val="ConsPlusNormal"/>
              <w:jc w:val="both"/>
            </w:pPr>
            <w:r>
              <w:t>67) количество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 с 2017 года, составит 10 единиц;</w:t>
            </w:r>
          </w:p>
          <w:p w:rsidR="00205E10" w:rsidRDefault="00205E10">
            <w:pPr>
              <w:pStyle w:val="ConsPlusNormal"/>
              <w:jc w:val="both"/>
            </w:pPr>
            <w:r>
              <w:t>68) количество внедренных и действующих региональных моделей мониторинга здоровья обучающихся будет равно 1 единице с 2017 года;</w:t>
            </w:r>
          </w:p>
          <w:p w:rsidR="00205E10" w:rsidRDefault="00205E10">
            <w:pPr>
              <w:pStyle w:val="ConsPlusNormal"/>
              <w:jc w:val="both"/>
            </w:pPr>
            <w:r>
              <w:t>69) количество специалистов и педагогических работников, прошедших повышение квалификации по вопросам внедрения системы мониторинга здоровья обучающихся, составит 10 человек по итогам реализации проекта в 2017 году;</w:t>
            </w:r>
          </w:p>
          <w:p w:rsidR="00205E10" w:rsidRDefault="00205E10">
            <w:pPr>
              <w:pStyle w:val="ConsPlusNormal"/>
              <w:jc w:val="both"/>
            </w:pPr>
            <w:r>
              <w:t>70) число проведенных мероприятий по формированию здорового образа жизни для обучающихся с ограниченными возможностями здоровья увеличится до 20 единиц;</w:t>
            </w:r>
          </w:p>
          <w:p w:rsidR="00205E10" w:rsidRDefault="00205E10">
            <w:pPr>
              <w:pStyle w:val="ConsPlusNormal"/>
              <w:jc w:val="both"/>
            </w:pPr>
            <w:r>
              <w:t>71)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составит в 2018 году 35 процентов от общего количества муниципальных систем;</w:t>
            </w:r>
          </w:p>
          <w:p w:rsidR="00205E10" w:rsidRDefault="00205E10">
            <w:pPr>
              <w:pStyle w:val="ConsPlusNormal"/>
              <w:jc w:val="both"/>
            </w:pPr>
            <w:r>
              <w:t>72) доля субъектов Российской Федерации, в которых реализуются дополнительные общеобразовательные программы, соответствующие приоритетным направлениям технологического развития Российской Федерации, на базе детских технопарков в рамках реализации инициативы "Новая модель системы дополнительного образования детей", в общем количестве субъектов Российской Федерации составит 1,17 процента в 2018 году;</w:t>
            </w:r>
          </w:p>
          <w:p w:rsidR="00205E10" w:rsidRDefault="00205E10">
            <w:pPr>
              <w:pStyle w:val="ConsPlusNormal"/>
              <w:jc w:val="both"/>
            </w:pPr>
            <w:r>
              <w:t>73) численность детей, дополнительно охваченных дополнительными общеобразовательными программами, соответствующими приоритетным направлениям технологического развития Российской Федерации, составит в 2018 году 800 человек;</w:t>
            </w:r>
          </w:p>
          <w:p w:rsidR="00205E10" w:rsidRDefault="00205E10">
            <w:pPr>
              <w:pStyle w:val="ConsPlusNormal"/>
              <w:jc w:val="both"/>
            </w:pPr>
            <w:r>
              <w:t xml:space="preserve">74) увеличение доли обучающихся, занимающихся физической </w:t>
            </w:r>
            <w:r>
              <w:lastRenderedPageBreak/>
              <w:t>культурой и спортом во внеурочное время (среднее общее образование), в общем количестве обучающихся в 2018 году составит 3 процента от общего количества таких обучающихся;</w:t>
            </w:r>
          </w:p>
          <w:p w:rsidR="00205E10" w:rsidRDefault="00205E10">
            <w:pPr>
              <w:pStyle w:val="ConsPlusNormal"/>
              <w:jc w:val="both"/>
            </w:pPr>
            <w:r>
              <w:t>75)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составит в 2018 году 3 процента от общего количества таких обучающихся;</w:t>
            </w:r>
          </w:p>
          <w:p w:rsidR="00205E10" w:rsidRDefault="00205E10">
            <w:pPr>
              <w:pStyle w:val="ConsPlusNormal"/>
              <w:jc w:val="both"/>
            </w:pPr>
            <w:r>
              <w:t>76)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составит в 2018 году 2,6 процента от общего количества таких обучающихся;</w:t>
            </w:r>
          </w:p>
          <w:p w:rsidR="00205E10" w:rsidRDefault="00205E10">
            <w:pPr>
              <w:pStyle w:val="ConsPlusNormal"/>
              <w:jc w:val="both"/>
            </w:pPr>
            <w:r>
              <w:t>77) ежегодное предоставление единовременных выплат 100 процентам заявившихся выпускников профессиональных образовательных организаций или образовательных организаций высшего образования, принятым на работу в государственные или муниципальные организации, расположенные в сельских населенных пунктах на территории Костромской области;</w:t>
            </w:r>
          </w:p>
          <w:p w:rsidR="00205E10" w:rsidRDefault="00205E10">
            <w:pPr>
              <w:pStyle w:val="ConsPlusNormal"/>
              <w:jc w:val="both"/>
            </w:pPr>
            <w:r>
              <w:t>78) доля государственных организаций дополнительного образования, подведомственных департаменту образования и науки Костромской области, которым будет предоставлено финансовое обеспечение государственного задания на оказание государственных услуг (выполнение работ), ежегодно составляет не менее 100 процентов;</w:t>
            </w:r>
          </w:p>
          <w:p w:rsidR="00205E10" w:rsidRDefault="00205E10">
            <w:pPr>
              <w:pStyle w:val="ConsPlusNormal"/>
              <w:jc w:val="both"/>
            </w:pPr>
            <w:r>
              <w:t>79) ежегодно доля бюджетных учреждений дополнительного образования, которым предоставляются субсидии на иные цели, выделяемые на обеспечение деятельности, составит не менее 100 процентов;</w:t>
            </w:r>
          </w:p>
          <w:p w:rsidR="00205E10" w:rsidRDefault="00205E10">
            <w:pPr>
              <w:pStyle w:val="ConsPlusNormal"/>
              <w:jc w:val="both"/>
            </w:pPr>
            <w:r>
              <w:t>80)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составит по итогам 2019 года 22 единицы;</w:t>
            </w:r>
          </w:p>
          <w:p w:rsidR="00205E10" w:rsidRDefault="00205E10">
            <w:pPr>
              <w:pStyle w:val="ConsPlusNormal"/>
              <w:jc w:val="both"/>
            </w:pPr>
            <w:r>
              <w:t>81) численность детей, осваивающих предметную область "Технология" по обновленным примерным основным образовательным программам общего образования и на обновленной материально-технической базе, от общего числа детей указанной категории составит по итогам 2019 года 550 человек;</w:t>
            </w:r>
          </w:p>
          <w:p w:rsidR="00205E10" w:rsidRDefault="00205E10">
            <w:pPr>
              <w:pStyle w:val="ConsPlusNormal"/>
              <w:jc w:val="both"/>
            </w:pPr>
            <w:r>
              <w:t>82) по итогам 2019 года будет создан региональный модельный центр дополнительного образования детей;</w:t>
            </w:r>
          </w:p>
          <w:p w:rsidR="00205E10" w:rsidRDefault="00205E10">
            <w:pPr>
              <w:pStyle w:val="ConsPlusNormal"/>
              <w:jc w:val="both"/>
            </w:pPr>
            <w:r>
              <w:t>83) охват детей в возрасте от 5 до 18 лет программами дополнительного образования в 2019 году увеличится до 71,3 процента;</w:t>
            </w:r>
          </w:p>
          <w:p w:rsidR="00205E10" w:rsidRDefault="00205E10">
            <w:pPr>
              <w:pStyle w:val="ConsPlusNormal"/>
              <w:jc w:val="both"/>
            </w:pPr>
            <w:r>
              <w:t>84) ежегодно доля государственных (муниципальных) общеобразовательных организаций, обеспеченных доступом к информационной коммуникационной сети "Интернет", а также детям-инвалидам, находящимся на дистанционном обучении, будет составлять 100 процентов;</w:t>
            </w:r>
          </w:p>
          <w:p w:rsidR="00205E10" w:rsidRDefault="00205E10">
            <w:pPr>
              <w:pStyle w:val="ConsPlusNormal"/>
              <w:jc w:val="both"/>
            </w:pPr>
            <w:r>
              <w:t>85) в 2019 году количество общеобразовательных организаций, расположенных в сельской местности, в которых отремонтированы спортивные залы, составит 5 единиц;</w:t>
            </w:r>
          </w:p>
          <w:p w:rsidR="00205E10" w:rsidRDefault="00205E10">
            <w:pPr>
              <w:pStyle w:val="ConsPlusNormal"/>
              <w:jc w:val="both"/>
            </w:pPr>
            <w:r>
              <w:t xml:space="preserve">86) в 2019 году количество общеобразовательных организаций, </w:t>
            </w:r>
            <w:r>
              <w:lastRenderedPageBreak/>
              <w:t>расположенных в сельской местности, в которых имеющиеся аудитории перепрофилированы под спортивные залы для занятий физической культурой и спортом, составит 2 единицы;</w:t>
            </w:r>
          </w:p>
          <w:p w:rsidR="00205E10" w:rsidRDefault="00205E10">
            <w:pPr>
              <w:pStyle w:val="ConsPlusNormal"/>
              <w:jc w:val="both"/>
            </w:pPr>
            <w:r>
              <w:t>87) в 2019 году доля обучающихся,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 составит: начальное общее образование - 3,8 единицы, основное общее образование - 3,3 единицы, среднее общее образование - 2,2 единицы;</w:t>
            </w:r>
          </w:p>
          <w:p w:rsidR="00205E10" w:rsidRDefault="00205E10">
            <w:pPr>
              <w:pStyle w:val="ConsPlusNormal"/>
              <w:jc w:val="both"/>
            </w:pPr>
            <w:r>
              <w:t>88) увеличение количества общеобразовательных спортивных клубов, созданных в общеобразовательных организациях, расположенных в сельской местности, для занятий физической культурой и спортом, до 13 единиц по итогам 2019 года;</w:t>
            </w:r>
          </w:p>
          <w:p w:rsidR="00205E10" w:rsidRDefault="00205E10">
            <w:pPr>
              <w:pStyle w:val="ConsPlusNormal"/>
              <w:jc w:val="both"/>
            </w:pPr>
            <w:r>
              <w:t>89) количество общеобразовательных организаций, расположенных в сельской местности, в которых открытые плоскостные спортивные сооружения оснащены спортивным инвентарем и оборудованием, составит в 2019 году 17 единиц;</w:t>
            </w:r>
          </w:p>
          <w:p w:rsidR="00205E10" w:rsidRDefault="00205E10">
            <w:pPr>
              <w:pStyle w:val="ConsPlusNormal"/>
              <w:jc w:val="both"/>
            </w:pPr>
            <w:r>
              <w:t>90) к концу 2019 года доля учителей, освоивших методику преподавания по межпредметным технологиям и реализующих ее в образовательном процессе, в общей численности учителей организаций - получателей гранта, составит не менее 50 процентов;</w:t>
            </w:r>
          </w:p>
          <w:p w:rsidR="00205E10" w:rsidRDefault="00205E10">
            <w:pPr>
              <w:pStyle w:val="ConsPlusNormal"/>
              <w:jc w:val="both"/>
            </w:pPr>
            <w:r>
              <w:t>91)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по итогам 2020 года составит 1 263 места;</w:t>
            </w:r>
          </w:p>
          <w:p w:rsidR="00205E10" w:rsidRDefault="00205E10">
            <w:pPr>
              <w:pStyle w:val="ConsPlusNormal"/>
              <w:jc w:val="both"/>
            </w:pPr>
            <w:r>
              <w:t>92) количество созданных новых мест в общеобразовательных организациях, расположенных в сельской местности и поселках городского типа, в соответствии с прогнозируемой потребностью и современными условиями обучения составит 180 мест;</w:t>
            </w:r>
          </w:p>
          <w:p w:rsidR="00205E10" w:rsidRDefault="00205E10">
            <w:pPr>
              <w:pStyle w:val="ConsPlusNormal"/>
              <w:jc w:val="both"/>
            </w:pPr>
            <w:r>
              <w:t>93) количество благоустроенных зданий государственных (муниципальных) общеобразовательных организаций (юридических лиц) составит 2 единицы;</w:t>
            </w:r>
          </w:p>
          <w:p w:rsidR="00205E10" w:rsidRDefault="00205E10">
            <w:pPr>
              <w:pStyle w:val="ConsPlusNormal"/>
              <w:jc w:val="both"/>
            </w:pPr>
            <w:r>
              <w:t>94) количество проведенных капитальных ремонтов зданий государственных (муниципальных) общеобразовательных организаций (юридических лиц) составит 1 единицу;</w:t>
            </w:r>
          </w:p>
          <w:p w:rsidR="00205E10" w:rsidRDefault="00205E10">
            <w:pPr>
              <w:pStyle w:val="ConsPlusNormal"/>
              <w:jc w:val="both"/>
            </w:pPr>
            <w:r>
              <w:t>95) количество единовременных компенсационных выплат в размере 1 млн. рублей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 человек на территории Костромской области составит 19 единиц;</w:t>
            </w:r>
          </w:p>
          <w:p w:rsidR="00205E10" w:rsidRDefault="00205E10">
            <w:pPr>
              <w:pStyle w:val="ConsPlusNormal"/>
              <w:jc w:val="both"/>
            </w:pPr>
            <w:r>
              <w:t>96) количество мобильных технопарков "Кванториум" (для детей, проживающих в сельской местности и малых городах) составит по итогам 2020 года 1 единицу;</w:t>
            </w:r>
          </w:p>
          <w:p w:rsidR="00205E10" w:rsidRDefault="00205E10">
            <w:pPr>
              <w:pStyle w:val="ConsPlusNormal"/>
              <w:jc w:val="both"/>
            </w:pPr>
            <w:r>
              <w:t>97) по итогам 2022 года будет создан центр дополнительного образования детей, реализующий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p w:rsidR="00205E10" w:rsidRDefault="00205E10">
            <w:pPr>
              <w:pStyle w:val="ConsPlusNormal"/>
              <w:jc w:val="both"/>
            </w:pPr>
            <w:r>
              <w:t xml:space="preserve">98) по итогам 2022 года будет создан региональный центр выявления, поддержки и развития способностей и талантов у детей </w:t>
            </w:r>
            <w:r>
              <w:lastRenderedPageBreak/>
              <w:t>и молодежи с учетом опыта Образовательного фонда "Талант и успех";</w:t>
            </w:r>
          </w:p>
          <w:p w:rsidR="00205E10" w:rsidRDefault="00205E10">
            <w:pPr>
              <w:pStyle w:val="ConsPlusNormal"/>
              <w:jc w:val="both"/>
            </w:pPr>
            <w:r>
              <w:t>99) количество общеобразовательных организаций и профессиональных образовательных организаций, в которых введена целевая модель цифровой образовательной среды, по итогам 2020 года составит 72 единицы;</w:t>
            </w:r>
          </w:p>
          <w:p w:rsidR="00205E10" w:rsidRDefault="00205E10">
            <w:pPr>
              <w:pStyle w:val="ConsPlusNormal"/>
              <w:jc w:val="both"/>
            </w:pPr>
            <w:r>
              <w:t>100) количество созданных центров цифрового образования детей "IT-куб" по итогам 2022 года составит 4 единицы;</w:t>
            </w:r>
          </w:p>
          <w:p w:rsidR="00205E10" w:rsidRDefault="00205E10">
            <w:pPr>
              <w:pStyle w:val="ConsPlusNormal"/>
              <w:jc w:val="both"/>
            </w:pPr>
            <w:r>
              <w:t>101)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ежегодно будет обеспечено 100 процентам указанной категории работников;</w:t>
            </w:r>
          </w:p>
          <w:p w:rsidR="00205E10" w:rsidRDefault="00205E10">
            <w:pPr>
              <w:pStyle w:val="ConsPlusNormal"/>
              <w:jc w:val="both"/>
            </w:pPr>
            <w:r>
              <w:t>102) 100-процентное обеспечение бесплатным горячим питанием 1-4 классов государственных и муниципальных общеобразовательных организаций;</w:t>
            </w:r>
          </w:p>
          <w:p w:rsidR="00205E10" w:rsidRDefault="00205E10">
            <w:pPr>
              <w:pStyle w:val="ConsPlusNormal"/>
              <w:jc w:val="both"/>
            </w:pPr>
            <w:r>
              <w:t>103) 100-процентное обеспечение продуктовыми наборами отдельных категорий обучающихся муниципальных общеобразовательных организаций;</w:t>
            </w:r>
          </w:p>
          <w:p w:rsidR="00205E10" w:rsidRDefault="00205E10">
            <w:pPr>
              <w:pStyle w:val="ConsPlusNormal"/>
              <w:jc w:val="both"/>
            </w:pPr>
            <w:r>
              <w:t>104) 100-процентное обеспечение муниципальных общеобразовательных организаций Костромской области антибактериальными рециркуляционными лампами;</w:t>
            </w:r>
          </w:p>
          <w:p w:rsidR="00205E10" w:rsidRDefault="00205E10">
            <w:pPr>
              <w:pStyle w:val="ConsPlusNormal"/>
              <w:jc w:val="both"/>
            </w:pPr>
            <w:r>
              <w:t>105) 100 процентов детей с тяжелыми множественными нарушениями развития, включенных в состав целевой группы проекта, получат помощь в рамках индивидуально ориентированных программ развивающего ухода;</w:t>
            </w:r>
          </w:p>
          <w:p w:rsidR="00205E10" w:rsidRDefault="00205E10">
            <w:pPr>
              <w:pStyle w:val="ConsPlusNormal"/>
              <w:jc w:val="both"/>
            </w:pPr>
            <w:r>
              <w:t>106) количество школьников, принявших участие в тематических сменах в сезонных лагерях по передовым направлениям дискретной математики, информатики, цифровых технологий, по итогам проекта составит 100 человек;</w:t>
            </w:r>
          </w:p>
          <w:p w:rsidR="00205E10" w:rsidRDefault="00205E10">
            <w:pPr>
              <w:pStyle w:val="ConsPlusNormal"/>
              <w:jc w:val="both"/>
            </w:pPr>
            <w:r>
              <w:t>107) количество разработанных и опубликованных методических материалов грантополучателя по итогам проекта составит 7 единиц;</w:t>
            </w:r>
          </w:p>
          <w:p w:rsidR="00205E10" w:rsidRDefault="00205E10">
            <w:pPr>
              <w:pStyle w:val="ConsPlusNormal"/>
              <w:jc w:val="both"/>
            </w:pPr>
            <w:r>
              <w:t>108) количество детских технопарков "Кванториум" на базе общеобразовательной организации в 2021 году составит 1 единицу;</w:t>
            </w:r>
          </w:p>
          <w:p w:rsidR="00205E10" w:rsidRDefault="00205E10">
            <w:pPr>
              <w:pStyle w:val="ConsPlusNormal"/>
              <w:jc w:val="both"/>
            </w:pPr>
            <w:r>
              <w:t>109) количество центров научно-методического сопровождения педагогических работников и управленческих кадров в 2021 году составит 1 единицу;</w:t>
            </w:r>
          </w:p>
          <w:p w:rsidR="00205E10" w:rsidRDefault="00205E10">
            <w:pPr>
              <w:pStyle w:val="ConsPlusNormal"/>
              <w:jc w:val="both"/>
            </w:pPr>
            <w:r>
              <w:t>110) по итогам 2022 года будет создан 1 центр выявления и поддержки одаренных детей;</w:t>
            </w:r>
          </w:p>
          <w:p w:rsidR="00205E10" w:rsidRDefault="00205E10">
            <w:pPr>
              <w:pStyle w:val="ConsPlusNormal"/>
              <w:jc w:val="both"/>
            </w:pPr>
            <w:r>
              <w:t>111) количество центров цифрового образования детей по итогам 2022 года составит 4 единицы;</w:t>
            </w:r>
          </w:p>
          <w:p w:rsidR="00205E10" w:rsidRDefault="00205E10">
            <w:pPr>
              <w:pStyle w:val="ConsPlusNormal"/>
              <w:jc w:val="both"/>
            </w:pPr>
            <w:r>
              <w:t>112)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составит 0,468 тысячи единиц в 2022 и 2023 годах, 0,514 тысячи в 2024 году;</w:t>
            </w:r>
          </w:p>
          <w:p w:rsidR="00205E10" w:rsidRDefault="00205E10">
            <w:pPr>
              <w:pStyle w:val="ConsPlusNormal"/>
              <w:jc w:val="both"/>
            </w:pPr>
            <w:r>
              <w:t>113) количество созданных дополнительных мест в общеобразовательных организациях в связи с ростом числа обучающихся, вызванным демографическим фактором, составит 0,825 тысячи единиц в 2023 году;</w:t>
            </w:r>
          </w:p>
          <w:p w:rsidR="00205E10" w:rsidRDefault="00205E10">
            <w:pPr>
              <w:pStyle w:val="ConsPlusNormal"/>
              <w:jc w:val="both"/>
            </w:pPr>
            <w:r>
              <w:t>114) количество образовательных организаций, обеспеченных материально-технической базой для внедрения цифровой образовательной среды, составит по итогам 2024 года 160 организаций;</w:t>
            </w:r>
          </w:p>
          <w:p w:rsidR="00205E10" w:rsidRDefault="00205E10">
            <w:pPr>
              <w:pStyle w:val="ConsPlusNormal"/>
              <w:jc w:val="both"/>
            </w:pPr>
            <w:r>
              <w:t>115) в 2022 году будет построено не менее 4 жилых помещений;</w:t>
            </w:r>
          </w:p>
          <w:p w:rsidR="00205E10" w:rsidRDefault="00205E10">
            <w:pPr>
              <w:pStyle w:val="ConsPlusNormal"/>
              <w:jc w:val="both"/>
            </w:pPr>
            <w:r>
              <w:lastRenderedPageBreak/>
              <w:t>116) будет построено не менее 2 жилых помещений</w:t>
            </w:r>
          </w:p>
        </w:tc>
      </w:tr>
      <w:tr w:rsidR="00205E10">
        <w:tc>
          <w:tcPr>
            <w:tcW w:w="9071" w:type="dxa"/>
            <w:gridSpan w:val="2"/>
            <w:tcBorders>
              <w:top w:val="nil"/>
              <w:left w:val="nil"/>
              <w:bottom w:val="nil"/>
              <w:right w:val="nil"/>
            </w:tcBorders>
          </w:tcPr>
          <w:p w:rsidR="00205E10" w:rsidRDefault="00205E10">
            <w:pPr>
              <w:pStyle w:val="ConsPlusNormal"/>
              <w:jc w:val="both"/>
            </w:pPr>
            <w:r>
              <w:lastRenderedPageBreak/>
              <w:t xml:space="preserve">(в ред. постановлений администрации Костромской области от 16.12.2019 </w:t>
            </w:r>
            <w:hyperlink r:id="rId600" w:history="1">
              <w:r>
                <w:rPr>
                  <w:color w:val="0000FF"/>
                </w:rPr>
                <w:t>N 491-а</w:t>
              </w:r>
            </w:hyperlink>
            <w:r>
              <w:t xml:space="preserve">, от 12.05.2020 </w:t>
            </w:r>
            <w:hyperlink r:id="rId601" w:history="1">
              <w:r>
                <w:rPr>
                  <w:color w:val="0000FF"/>
                </w:rPr>
                <w:t>N 184-а</w:t>
              </w:r>
            </w:hyperlink>
            <w:r>
              <w:t xml:space="preserve">, от 10.08.2020 </w:t>
            </w:r>
            <w:hyperlink r:id="rId602" w:history="1">
              <w:r>
                <w:rPr>
                  <w:color w:val="0000FF"/>
                </w:rPr>
                <w:t>N 349-а</w:t>
              </w:r>
            </w:hyperlink>
            <w:r>
              <w:t xml:space="preserve">, от 03.09.2020 </w:t>
            </w:r>
            <w:hyperlink r:id="rId603" w:history="1">
              <w:r>
                <w:rPr>
                  <w:color w:val="0000FF"/>
                </w:rPr>
                <w:t>N 393-а</w:t>
              </w:r>
            </w:hyperlink>
            <w:r>
              <w:t xml:space="preserve">, от 14.12.2020 </w:t>
            </w:r>
            <w:hyperlink r:id="rId604" w:history="1">
              <w:r>
                <w:rPr>
                  <w:color w:val="0000FF"/>
                </w:rPr>
                <w:t>N 577-а</w:t>
              </w:r>
            </w:hyperlink>
            <w:r>
              <w:t xml:space="preserve">, от 01.04.2021 </w:t>
            </w:r>
            <w:hyperlink r:id="rId605" w:history="1">
              <w:r>
                <w:rPr>
                  <w:color w:val="0000FF"/>
                </w:rPr>
                <w:t>N 160-а</w:t>
              </w:r>
            </w:hyperlink>
            <w:r>
              <w:t xml:space="preserve">, от 27.12.2021 </w:t>
            </w:r>
            <w:hyperlink r:id="rId606" w:history="1">
              <w:r>
                <w:rPr>
                  <w:color w:val="0000FF"/>
                </w:rPr>
                <w:t>N 620-а</w:t>
              </w:r>
            </w:hyperlink>
            <w:r>
              <w:t xml:space="preserve">, от 30.03.2022 </w:t>
            </w:r>
            <w:hyperlink r:id="rId607" w:history="1">
              <w:r>
                <w:rPr>
                  <w:color w:val="0000FF"/>
                </w:rPr>
                <w:t>N 141-а</w:t>
              </w:r>
            </w:hyperlink>
            <w:r>
              <w:t>)</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6" w:name="P17492"/>
      <w:bookmarkEnd w:id="16"/>
      <w:r>
        <w:t>ПАСПОРТ ПОДПРОГРАММЫ</w:t>
      </w:r>
    </w:p>
    <w:p w:rsidR="00205E10" w:rsidRDefault="00205E10">
      <w:pPr>
        <w:pStyle w:val="ConsPlusTitle"/>
        <w:jc w:val="center"/>
      </w:pPr>
      <w:r>
        <w:t>"РАЗВИТИЕ ПРОФЕССИОНАЛЬНОГО ОБРАЗОВАНИЯ КОСТРОМСКОЙ ОБЛАСТИ"</w:t>
      </w:r>
    </w:p>
    <w:p w:rsidR="00205E10" w:rsidRDefault="00205E10">
      <w:pPr>
        <w:pStyle w:val="ConsPlusTitle"/>
        <w:jc w:val="center"/>
      </w:pPr>
      <w:r>
        <w:t>ГОСУДАРСТВЕННОЙ ПРОГРАММЫ КОСТРОМСКОЙ ОБЛАСТИ</w:t>
      </w:r>
    </w:p>
    <w:p w:rsidR="00205E10" w:rsidRDefault="00205E10">
      <w:pPr>
        <w:pStyle w:val="ConsPlusTitle"/>
        <w:jc w:val="center"/>
      </w:pPr>
      <w:r>
        <w:t>"РАЗВИТИЕ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11.11.2019 </w:t>
            </w:r>
            <w:hyperlink r:id="rId608" w:history="1">
              <w:r>
                <w:rPr>
                  <w:color w:val="0000FF"/>
                </w:rPr>
                <w:t>N 435-а</w:t>
              </w:r>
            </w:hyperlink>
            <w:r>
              <w:rPr>
                <w:color w:val="392C69"/>
              </w:rPr>
              <w:t xml:space="preserve">, от 16.12.2019 </w:t>
            </w:r>
            <w:hyperlink r:id="rId609" w:history="1">
              <w:r>
                <w:rPr>
                  <w:color w:val="0000FF"/>
                </w:rPr>
                <w:t>N 491-а</w:t>
              </w:r>
            </w:hyperlink>
            <w:r>
              <w:rPr>
                <w:color w:val="392C69"/>
              </w:rPr>
              <w:t xml:space="preserve">, от 12.05.2020 </w:t>
            </w:r>
            <w:hyperlink r:id="rId610" w:history="1">
              <w:r>
                <w:rPr>
                  <w:color w:val="0000FF"/>
                </w:rPr>
                <w:t>N 184-а</w:t>
              </w:r>
            </w:hyperlink>
            <w:r>
              <w:rPr>
                <w:color w:val="392C69"/>
              </w:rPr>
              <w:t>,</w:t>
            </w:r>
          </w:p>
          <w:p w:rsidR="00205E10" w:rsidRDefault="00205E10">
            <w:pPr>
              <w:pStyle w:val="ConsPlusNormal"/>
              <w:jc w:val="center"/>
            </w:pPr>
            <w:r>
              <w:rPr>
                <w:color w:val="392C69"/>
              </w:rPr>
              <w:t xml:space="preserve">от 03.09.2020 </w:t>
            </w:r>
            <w:hyperlink r:id="rId611" w:history="1">
              <w:r>
                <w:rPr>
                  <w:color w:val="0000FF"/>
                </w:rPr>
                <w:t>N 393-а</w:t>
              </w:r>
            </w:hyperlink>
            <w:r>
              <w:rPr>
                <w:color w:val="392C69"/>
              </w:rPr>
              <w:t xml:space="preserve">, от 01.04.2021 </w:t>
            </w:r>
            <w:hyperlink r:id="rId612" w:history="1">
              <w:r>
                <w:rPr>
                  <w:color w:val="0000FF"/>
                </w:rPr>
                <w:t>N 160-а</w:t>
              </w:r>
            </w:hyperlink>
            <w:r>
              <w:rPr>
                <w:color w:val="392C69"/>
              </w:rPr>
              <w:t xml:space="preserve">, от 16.08.2021 </w:t>
            </w:r>
            <w:hyperlink r:id="rId613" w:history="1">
              <w:r>
                <w:rPr>
                  <w:color w:val="0000FF"/>
                </w:rPr>
                <w:t>N 359-а</w:t>
              </w:r>
            </w:hyperlink>
            <w:r>
              <w:rPr>
                <w:color w:val="392C69"/>
              </w:rPr>
              <w:t>,</w:t>
            </w:r>
          </w:p>
          <w:p w:rsidR="00205E10" w:rsidRDefault="00205E10">
            <w:pPr>
              <w:pStyle w:val="ConsPlusNormal"/>
              <w:jc w:val="center"/>
            </w:pPr>
            <w:r>
              <w:rPr>
                <w:color w:val="392C69"/>
              </w:rPr>
              <w:t xml:space="preserve">от 27.09.2021 </w:t>
            </w:r>
            <w:hyperlink r:id="rId614" w:history="1">
              <w:r>
                <w:rPr>
                  <w:color w:val="0000FF"/>
                </w:rPr>
                <w:t>N 427-а</w:t>
              </w:r>
            </w:hyperlink>
            <w:r>
              <w:rPr>
                <w:color w:val="392C69"/>
              </w:rPr>
              <w:t xml:space="preserve">, от 30.03.2022 </w:t>
            </w:r>
            <w:hyperlink r:id="rId615" w:history="1">
              <w:r>
                <w:rPr>
                  <w:color w:val="0000FF"/>
                </w:rPr>
                <w:t>N 141-а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Ответственный исполнитель подпрограммы "Развитие профессионального образования Костромской области" (далее - подпрограмма)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2. Соисполнители подпрограммы</w:t>
            </w:r>
          </w:p>
        </w:tc>
        <w:tc>
          <w:tcPr>
            <w:tcW w:w="6520" w:type="dxa"/>
            <w:tcBorders>
              <w:top w:val="nil"/>
              <w:left w:val="nil"/>
              <w:bottom w:val="nil"/>
              <w:right w:val="nil"/>
            </w:tcBorders>
          </w:tcPr>
          <w:p w:rsidR="00205E10" w:rsidRDefault="00205E10">
            <w:pPr>
              <w:pStyle w:val="ConsPlusNormal"/>
              <w:jc w:val="both"/>
            </w:pPr>
            <w:r>
              <w:t>Департамент здравоохранения Костромской области, департамент культуры Костромской области</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(п. 2 в ред. </w:t>
            </w:r>
            <w:hyperlink r:id="rId616" w:history="1">
              <w:r>
                <w:rPr>
                  <w:color w:val="0000FF"/>
                </w:rPr>
                <w:t>постановления</w:t>
              </w:r>
            </w:hyperlink>
            <w:r>
              <w:t xml:space="preserve"> администрации Костромской области от 27.09.2021 N 427-а)</w:t>
            </w:r>
          </w:p>
        </w:tc>
      </w:tr>
      <w:tr w:rsidR="00205E10">
        <w:tc>
          <w:tcPr>
            <w:tcW w:w="2551" w:type="dxa"/>
            <w:tcBorders>
              <w:top w:val="nil"/>
              <w:left w:val="nil"/>
              <w:bottom w:val="nil"/>
              <w:right w:val="nil"/>
            </w:tcBorders>
          </w:tcPr>
          <w:p w:rsidR="00205E10" w:rsidRDefault="00205E10">
            <w:pPr>
              <w:pStyle w:val="ConsPlusNormal"/>
              <w:jc w:val="both"/>
            </w:pPr>
            <w:r>
              <w:t>3. Участники подпрограммы</w:t>
            </w:r>
          </w:p>
        </w:tc>
        <w:tc>
          <w:tcPr>
            <w:tcW w:w="6520" w:type="dxa"/>
            <w:tcBorders>
              <w:top w:val="nil"/>
              <w:left w:val="nil"/>
              <w:bottom w:val="nil"/>
              <w:right w:val="nil"/>
            </w:tcBorders>
          </w:tcPr>
          <w:p w:rsidR="00205E10" w:rsidRDefault="00205E10">
            <w:pPr>
              <w:pStyle w:val="ConsPlusNormal"/>
              <w:jc w:val="both"/>
            </w:pPr>
            <w:r>
              <w:t>Государственные образовательные организации, подведомственные департаменту образования и науки Костромской области, департаменту здравоохранения Костромской области, департаменту культуры Костромской области</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(п. 3 в ред. </w:t>
            </w:r>
            <w:hyperlink r:id="rId617" w:history="1">
              <w:r>
                <w:rPr>
                  <w:color w:val="0000FF"/>
                </w:rPr>
                <w:t>постановления</w:t>
              </w:r>
            </w:hyperlink>
            <w:r>
              <w:t xml:space="preserve"> администрации Костромской области от 27.09.2021 N 427-а)</w:t>
            </w:r>
          </w:p>
        </w:tc>
      </w:tr>
      <w:tr w:rsidR="00205E10">
        <w:tc>
          <w:tcPr>
            <w:tcW w:w="2551" w:type="dxa"/>
            <w:tcBorders>
              <w:top w:val="nil"/>
              <w:left w:val="nil"/>
              <w:bottom w:val="nil"/>
              <w:right w:val="nil"/>
            </w:tcBorders>
          </w:tcPr>
          <w:p w:rsidR="00205E10" w:rsidRDefault="00205E10">
            <w:pPr>
              <w:pStyle w:val="ConsPlusNormal"/>
              <w:jc w:val="both"/>
            </w:pPr>
            <w:r>
              <w:t>4. Программно-целевые инструменты подпрограммы</w:t>
            </w:r>
          </w:p>
        </w:tc>
        <w:tc>
          <w:tcPr>
            <w:tcW w:w="6520" w:type="dxa"/>
            <w:tcBorders>
              <w:top w:val="nil"/>
              <w:left w:val="nil"/>
              <w:bottom w:val="nil"/>
              <w:right w:val="nil"/>
            </w:tcBorders>
          </w:tcPr>
          <w:p w:rsidR="00205E10" w:rsidRDefault="00205E10">
            <w:pPr>
              <w:pStyle w:val="ConsPlusNormal"/>
              <w:jc w:val="both"/>
            </w:pPr>
            <w:r>
              <w:t xml:space="preserve">1) ведомственная целевая </w:t>
            </w:r>
            <w:hyperlink r:id="rId618" w:history="1">
              <w:r>
                <w:rPr>
                  <w:color w:val="0000FF"/>
                </w:rPr>
                <w:t>программа</w:t>
              </w:r>
            </w:hyperlink>
            <w:r>
              <w:t xml:space="preserve"> "Развитие профессионального образования Костромской области на 2014-2016 годы", утвержденная приказом департамента образования и науки Костромской области от 27 августа 2013 года N 1502 "Об утверждении ведомственной целевой программы "Развитие профессионального образования Костромской области на 2014-2016 годы";</w:t>
            </w:r>
          </w:p>
          <w:p w:rsidR="00205E10" w:rsidRDefault="00205E10">
            <w:pPr>
              <w:pStyle w:val="ConsPlusNormal"/>
              <w:jc w:val="both"/>
            </w:pPr>
            <w:r>
              <w:lastRenderedPageBreak/>
              <w:t xml:space="preserve">2) ведомственная целевая </w:t>
            </w:r>
            <w:hyperlink r:id="rId619" w:history="1">
              <w:r>
                <w:rPr>
                  <w:color w:val="0000FF"/>
                </w:rPr>
                <w:t>программа</w:t>
              </w:r>
            </w:hyperlink>
            <w:r>
              <w:t xml:space="preserve"> "Развитие профессионального образования Костромской области на 2017-2019 годы", утвержденная приказом департамента образования и науки Костромской области от 29 сентября 2016 года N 1610 "Об утверждении ведомственной целевой программы "Развитие профессионального образования Костромской области на 2017-2019 годы"</w:t>
            </w:r>
          </w:p>
        </w:tc>
      </w:tr>
      <w:tr w:rsidR="00205E10">
        <w:tc>
          <w:tcPr>
            <w:tcW w:w="2551" w:type="dxa"/>
            <w:tcBorders>
              <w:top w:val="nil"/>
              <w:left w:val="nil"/>
              <w:bottom w:val="nil"/>
              <w:right w:val="nil"/>
            </w:tcBorders>
          </w:tcPr>
          <w:p w:rsidR="00205E10" w:rsidRDefault="00205E10">
            <w:pPr>
              <w:pStyle w:val="ConsPlusNormal"/>
              <w:jc w:val="both"/>
            </w:pPr>
            <w:r>
              <w:lastRenderedPageBreak/>
              <w:t>5. Цель подпрограммы</w:t>
            </w:r>
          </w:p>
        </w:tc>
        <w:tc>
          <w:tcPr>
            <w:tcW w:w="6520" w:type="dxa"/>
            <w:tcBorders>
              <w:top w:val="nil"/>
              <w:left w:val="nil"/>
              <w:bottom w:val="nil"/>
              <w:right w:val="nil"/>
            </w:tcBorders>
          </w:tcPr>
          <w:p w:rsidR="00205E10" w:rsidRDefault="00205E10">
            <w:pPr>
              <w:pStyle w:val="ConsPlusNormal"/>
              <w:jc w:val="both"/>
            </w:pPr>
            <w:r>
              <w:t>Обеспечение доступности и качества профессионального образования в соответствии с меняющимися запросами населения Костромской области и перспективными задачами развития региона</w:t>
            </w:r>
          </w:p>
        </w:tc>
      </w:tr>
      <w:tr w:rsidR="00205E10">
        <w:tc>
          <w:tcPr>
            <w:tcW w:w="2551" w:type="dxa"/>
            <w:tcBorders>
              <w:top w:val="nil"/>
              <w:left w:val="nil"/>
              <w:bottom w:val="nil"/>
              <w:right w:val="nil"/>
            </w:tcBorders>
          </w:tcPr>
          <w:p w:rsidR="00205E10" w:rsidRDefault="00205E10">
            <w:pPr>
              <w:pStyle w:val="ConsPlusNormal"/>
              <w:jc w:val="both"/>
            </w:pPr>
            <w:r>
              <w:t>6. Задачи подпрограммы</w:t>
            </w:r>
          </w:p>
        </w:tc>
        <w:tc>
          <w:tcPr>
            <w:tcW w:w="6520" w:type="dxa"/>
            <w:tcBorders>
              <w:top w:val="nil"/>
              <w:left w:val="nil"/>
              <w:bottom w:val="nil"/>
              <w:right w:val="nil"/>
            </w:tcBorders>
          </w:tcPr>
          <w:p w:rsidR="00205E10" w:rsidRDefault="00205E10">
            <w:pPr>
              <w:pStyle w:val="ConsPlusNormal"/>
              <w:jc w:val="both"/>
            </w:pPr>
            <w:r>
              <w:t>1)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p w:rsidR="00205E10" w:rsidRDefault="00205E10">
            <w:pPr>
              <w:pStyle w:val="ConsPlusNormal"/>
              <w:jc w:val="both"/>
            </w:pPr>
            <w:r>
              <w:t>2) обеспечение государственных гарантий реализации права на получение общедоступного и бесплатного среднего профессионального образования и профессионального обучения;</w:t>
            </w:r>
          </w:p>
          <w:p w:rsidR="00205E10" w:rsidRDefault="00205E10">
            <w:pPr>
              <w:pStyle w:val="ConsPlusNormal"/>
              <w:jc w:val="both"/>
            </w:pPr>
            <w:r>
              <w:t>3) обеспечение деятельности профессиональных образовательных организаций, подведомственных департаменту образования и науки Костромской области;</w:t>
            </w:r>
          </w:p>
          <w:p w:rsidR="00205E10" w:rsidRDefault="00205E10">
            <w:pPr>
              <w:pStyle w:val="ConsPlusNormal"/>
              <w:jc w:val="both"/>
            </w:pPr>
            <w:r>
              <w:t>4) создание условий для развития доступности профессионального образования независимо от места жительства и состояния здоровья обучающихся;</w:t>
            </w:r>
          </w:p>
          <w:p w:rsidR="00205E10" w:rsidRDefault="00205E10">
            <w:pPr>
              <w:pStyle w:val="ConsPlusNormal"/>
              <w:jc w:val="both"/>
            </w:pPr>
            <w:r>
              <w:t>5) формирование системы непрерывного профессионального образования, позволяющей выстраивать гибкие (модульные) траектории освоения новых компетенций по запросам граждан и организаций;</w:t>
            </w:r>
          </w:p>
          <w:p w:rsidR="00205E10" w:rsidRDefault="00205E10">
            <w:pPr>
              <w:pStyle w:val="ConsPlusNormal"/>
              <w:jc w:val="both"/>
            </w:pPr>
            <w:r>
              <w:t>6) обеспечение деятельности образовательных организаций дополнительного профессионального образования, подведомственных департаменту образования и науки Костромской области;</w:t>
            </w:r>
          </w:p>
          <w:p w:rsidR="00205E10" w:rsidRDefault="00205E10">
            <w:pPr>
              <w:pStyle w:val="ConsPlusNormal"/>
              <w:jc w:val="both"/>
            </w:pPr>
            <w:r>
              <w:t>7) развитие системы целевой подготовки кадров;</w:t>
            </w:r>
          </w:p>
          <w:p w:rsidR="00205E10" w:rsidRDefault="00205E10">
            <w:pPr>
              <w:pStyle w:val="ConsPlusNormal"/>
              <w:jc w:val="both"/>
            </w:pPr>
            <w:r>
              <w:t>8) выявление и распространение инновационного опыта работы лучших профессиональных образовательных организаций;</w:t>
            </w:r>
          </w:p>
          <w:p w:rsidR="00205E10" w:rsidRDefault="00205E10">
            <w:pPr>
              <w:pStyle w:val="ConsPlusNormal"/>
              <w:jc w:val="both"/>
            </w:pPr>
            <w:r>
              <w:t>9) выявление и распространение инновационного опыта работы лучших преподавателей специальных дисциплин и мастеров производственного обучения профессиональных образовательных организаций;</w:t>
            </w:r>
          </w:p>
          <w:p w:rsidR="00205E10" w:rsidRDefault="00205E10">
            <w:pPr>
              <w:pStyle w:val="ConsPlusNormal"/>
              <w:jc w:val="both"/>
            </w:pPr>
            <w:r>
              <w:t>10) создание механизмов формирования системы продвижения инициативной и талантливой молодежи;</w:t>
            </w:r>
          </w:p>
          <w:p w:rsidR="00205E10" w:rsidRDefault="00205E10">
            <w:pPr>
              <w:pStyle w:val="ConsPlusNormal"/>
              <w:jc w:val="both"/>
            </w:pPr>
            <w:r>
              <w:t>11) внедрение новых программ и моделей профессионального образования в образовательных организациях, осуществляющих подготовку кадров для приоритетных отраслей экономики области;</w:t>
            </w:r>
          </w:p>
          <w:p w:rsidR="00205E10" w:rsidRDefault="00205E10">
            <w:pPr>
              <w:pStyle w:val="ConsPlusNormal"/>
              <w:jc w:val="both"/>
            </w:pPr>
            <w:r>
              <w:t>12) выявление и поощрение лучших студентов профессиональных образовательных организаций,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tc>
      </w:tr>
      <w:tr w:rsidR="00205E10">
        <w:tc>
          <w:tcPr>
            <w:tcW w:w="2551" w:type="dxa"/>
            <w:tcBorders>
              <w:top w:val="nil"/>
              <w:left w:val="nil"/>
              <w:bottom w:val="nil"/>
              <w:right w:val="nil"/>
            </w:tcBorders>
          </w:tcPr>
          <w:p w:rsidR="00205E10" w:rsidRDefault="00205E10">
            <w:pPr>
              <w:pStyle w:val="ConsPlusNormal"/>
              <w:jc w:val="both"/>
            </w:pPr>
            <w:r>
              <w:lastRenderedPageBreak/>
              <w:t>7. Этапы и сроки реализации подпрограммы</w:t>
            </w:r>
          </w:p>
        </w:tc>
        <w:tc>
          <w:tcPr>
            <w:tcW w:w="6520" w:type="dxa"/>
            <w:tcBorders>
              <w:top w:val="nil"/>
              <w:left w:val="nil"/>
              <w:bottom w:val="nil"/>
              <w:right w:val="nil"/>
            </w:tcBorders>
          </w:tcPr>
          <w:p w:rsidR="00205E10" w:rsidRDefault="00205E10">
            <w:pPr>
              <w:pStyle w:val="ConsPlusNormal"/>
              <w:jc w:val="both"/>
            </w:pPr>
            <w:r>
              <w:t>2014-2025 годы:</w:t>
            </w:r>
          </w:p>
          <w:p w:rsidR="00205E10" w:rsidRDefault="00205E10">
            <w:pPr>
              <w:pStyle w:val="ConsPlusNormal"/>
              <w:jc w:val="both"/>
            </w:pPr>
            <w:r>
              <w:t>1 этап: 2014-2018 годы;</w:t>
            </w:r>
          </w:p>
          <w:p w:rsidR="00205E10" w:rsidRDefault="00205E10">
            <w:pPr>
              <w:pStyle w:val="ConsPlusNormal"/>
              <w:jc w:val="both"/>
            </w:pPr>
            <w:r>
              <w:t>2 этап: 2019-2025 годы</w:t>
            </w:r>
          </w:p>
        </w:tc>
      </w:tr>
      <w:tr w:rsidR="00205E10">
        <w:tc>
          <w:tcPr>
            <w:tcW w:w="2551" w:type="dxa"/>
            <w:tcBorders>
              <w:top w:val="nil"/>
              <w:left w:val="nil"/>
              <w:bottom w:val="nil"/>
              <w:right w:val="nil"/>
            </w:tcBorders>
          </w:tcPr>
          <w:p w:rsidR="00205E10" w:rsidRDefault="00205E10">
            <w:pPr>
              <w:pStyle w:val="ConsPlusNormal"/>
              <w:jc w:val="both"/>
            </w:pPr>
            <w:r>
              <w:t>8. Объемы бюджетных ассигнований подпрограммы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подпрограммы в 2014-2025 годах составит 10 914 549,30 тыс. рублей</w:t>
            </w:r>
            <w:hyperlink w:anchor="P17548" w:history="1">
              <w:r>
                <w:rPr>
                  <w:color w:val="0000FF"/>
                </w:rPr>
                <w:t>&lt;*&gt;</w:t>
              </w:r>
            </w:hyperlink>
            <w:r>
              <w:t>, в том числе: из средств областного бюджета - 10 418 241,90 тыс. рублей, из средств федерального бюджета - 414 590,90 тыс. рублей, средства федеральных грантов - 57 658,70 тыс. рублей, из внебюджетных источников - 24 057,80 тыс. рублей</w:t>
            </w:r>
          </w:p>
          <w:p w:rsidR="00205E10" w:rsidRDefault="00205E10">
            <w:pPr>
              <w:pStyle w:val="ConsPlusNormal"/>
              <w:jc w:val="both"/>
            </w:pPr>
            <w:r>
              <w:t>Финансирование по годам реализации подпрограммы:</w:t>
            </w:r>
          </w:p>
          <w:p w:rsidR="00205E10" w:rsidRDefault="00205E10">
            <w:pPr>
              <w:pStyle w:val="ConsPlusNormal"/>
              <w:jc w:val="both"/>
            </w:pPr>
            <w:r>
              <w:t>2014 год - 815 615,7 тыс. рублей;</w:t>
            </w:r>
          </w:p>
          <w:p w:rsidR="00205E10" w:rsidRDefault="00205E10">
            <w:pPr>
              <w:pStyle w:val="ConsPlusNormal"/>
              <w:jc w:val="both"/>
            </w:pPr>
            <w:r>
              <w:t>2015 год - 755 609,9 тыс. рублей;</w:t>
            </w:r>
          </w:p>
          <w:p w:rsidR="00205E10" w:rsidRDefault="00205E10">
            <w:pPr>
              <w:pStyle w:val="ConsPlusNormal"/>
              <w:jc w:val="both"/>
            </w:pPr>
            <w:r>
              <w:t>2016 год - 748 274,8 тыс. рублей;</w:t>
            </w:r>
          </w:p>
          <w:p w:rsidR="00205E10" w:rsidRDefault="00205E10">
            <w:pPr>
              <w:pStyle w:val="ConsPlusNormal"/>
              <w:jc w:val="both"/>
            </w:pPr>
            <w:r>
              <w:t>2017 год - 711 134,4 тыс. рублей;</w:t>
            </w:r>
          </w:p>
          <w:p w:rsidR="00205E10" w:rsidRDefault="00205E10">
            <w:pPr>
              <w:pStyle w:val="ConsPlusNormal"/>
              <w:jc w:val="both"/>
            </w:pPr>
            <w:r>
              <w:t>2018 год - 781 397,2 тыс. рублей;</w:t>
            </w:r>
          </w:p>
          <w:p w:rsidR="00205E10" w:rsidRDefault="00205E10">
            <w:pPr>
              <w:pStyle w:val="ConsPlusNormal"/>
              <w:jc w:val="both"/>
            </w:pPr>
            <w:r>
              <w:t>2019 год - 844 420,3 тыс. рублей;</w:t>
            </w:r>
          </w:p>
          <w:p w:rsidR="00205E10" w:rsidRDefault="00205E10">
            <w:pPr>
              <w:pStyle w:val="ConsPlusNormal"/>
              <w:jc w:val="both"/>
            </w:pPr>
            <w:r>
              <w:t>2020 год - 948 908,60 тыс. рублей;</w:t>
            </w:r>
          </w:p>
          <w:p w:rsidR="00205E10" w:rsidRDefault="00205E10">
            <w:pPr>
              <w:pStyle w:val="ConsPlusNormal"/>
              <w:jc w:val="both"/>
            </w:pPr>
            <w:r>
              <w:t>2021 год - 966 171,00 тыс. рублей;</w:t>
            </w:r>
          </w:p>
          <w:p w:rsidR="00205E10" w:rsidRDefault="00205E10">
            <w:pPr>
              <w:pStyle w:val="ConsPlusNormal"/>
              <w:jc w:val="both"/>
            </w:pPr>
            <w:r>
              <w:t>2022 год - 1 162 873,90 тыс. рублей;</w:t>
            </w:r>
          </w:p>
          <w:p w:rsidR="00205E10" w:rsidRDefault="00205E10">
            <w:pPr>
              <w:pStyle w:val="ConsPlusNormal"/>
              <w:jc w:val="both"/>
            </w:pPr>
            <w:r>
              <w:t>2023 год - 1 048 134,60 тыс. рублей;</w:t>
            </w:r>
          </w:p>
          <w:p w:rsidR="00205E10" w:rsidRDefault="00205E10">
            <w:pPr>
              <w:pStyle w:val="ConsPlusNormal"/>
              <w:jc w:val="both"/>
            </w:pPr>
            <w:r>
              <w:t>2024 год - 1 084 665,30 тыс. рублей;</w:t>
            </w:r>
          </w:p>
          <w:p w:rsidR="00205E10" w:rsidRDefault="00205E10">
            <w:pPr>
              <w:pStyle w:val="ConsPlusNormal"/>
              <w:jc w:val="both"/>
            </w:pPr>
            <w:r>
              <w:t>2025 год - 1 047 343,6 тыс. рублей.</w:t>
            </w:r>
          </w:p>
          <w:p w:rsidR="00205E10" w:rsidRDefault="00205E10">
            <w:pPr>
              <w:pStyle w:val="ConsPlusNormal"/>
              <w:ind w:firstLine="283"/>
              <w:jc w:val="both"/>
            </w:pPr>
            <w:r>
              <w:t>--------------------------------</w:t>
            </w:r>
          </w:p>
          <w:p w:rsidR="00205E10" w:rsidRDefault="00205E10">
            <w:pPr>
              <w:pStyle w:val="ConsPlusNormal"/>
              <w:ind w:firstLine="283"/>
              <w:jc w:val="both"/>
            </w:pPr>
            <w:bookmarkStart w:id="17" w:name="P17548"/>
            <w:bookmarkEnd w:id="17"/>
            <w:r>
              <w:t>&lt;*&gt; Объем финансирования программных мероприятий подлежит уточнению при формировании (изменении) федерального, областного бюджетов на соответствующий финансовый год и на плановый период</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(в ред. постановлений администрации Костромской области от 03.09.2020 </w:t>
            </w:r>
            <w:hyperlink r:id="rId620" w:history="1">
              <w:r>
                <w:rPr>
                  <w:color w:val="0000FF"/>
                </w:rPr>
                <w:t>N 393-а</w:t>
              </w:r>
            </w:hyperlink>
            <w:r>
              <w:t xml:space="preserve">, от 01.04.2021 </w:t>
            </w:r>
            <w:hyperlink r:id="rId621" w:history="1">
              <w:r>
                <w:rPr>
                  <w:color w:val="0000FF"/>
                </w:rPr>
                <w:t>N 160-а</w:t>
              </w:r>
            </w:hyperlink>
            <w:r>
              <w:t xml:space="preserve">, от 27.09.2021 </w:t>
            </w:r>
            <w:hyperlink r:id="rId622" w:history="1">
              <w:r>
                <w:rPr>
                  <w:color w:val="0000FF"/>
                </w:rPr>
                <w:t>N 427-а</w:t>
              </w:r>
            </w:hyperlink>
            <w:r>
              <w:t xml:space="preserve">, от 30.03.2022 </w:t>
            </w:r>
            <w:hyperlink r:id="rId623" w:history="1">
              <w:r>
                <w:rPr>
                  <w:color w:val="0000FF"/>
                </w:rPr>
                <w:t>N 141-а</w:t>
              </w:r>
            </w:hyperlink>
            <w:r>
              <w:t>)</w:t>
            </w:r>
          </w:p>
        </w:tc>
      </w:tr>
      <w:tr w:rsidR="00205E10">
        <w:tc>
          <w:tcPr>
            <w:tcW w:w="2551" w:type="dxa"/>
            <w:tcBorders>
              <w:top w:val="nil"/>
              <w:left w:val="nil"/>
              <w:bottom w:val="nil"/>
              <w:right w:val="nil"/>
            </w:tcBorders>
          </w:tcPr>
          <w:p w:rsidR="00205E10" w:rsidRDefault="00205E10">
            <w:pPr>
              <w:pStyle w:val="ConsPlusNormal"/>
              <w:jc w:val="both"/>
            </w:pPr>
            <w:r>
              <w:t>9. Конечные результаты реализации подпрограммы</w:t>
            </w:r>
          </w:p>
        </w:tc>
        <w:tc>
          <w:tcPr>
            <w:tcW w:w="6520" w:type="dxa"/>
            <w:tcBorders>
              <w:top w:val="nil"/>
              <w:left w:val="nil"/>
              <w:bottom w:val="nil"/>
              <w:right w:val="nil"/>
            </w:tcBorders>
          </w:tcPr>
          <w:p w:rsidR="00205E10" w:rsidRDefault="00205E10">
            <w:pPr>
              <w:pStyle w:val="ConsPlusNormal"/>
              <w:jc w:val="both"/>
            </w:pPr>
            <w:r>
              <w:t>1) увеличение численности обучающихся в профессиональных образовательных организациях за счет средств областного бюджета в 2012 году с 10 023 человек до 10 900 человек в 2025 году;</w:t>
            </w:r>
          </w:p>
          <w:p w:rsidR="00205E10" w:rsidRDefault="00205E10">
            <w:pPr>
              <w:pStyle w:val="ConsPlusNormal"/>
              <w:jc w:val="both"/>
            </w:pPr>
            <w:r>
              <w:t>2) количество детей с ограниченными возможностями здоровья, поступивших за год на обучение в профессиональные образовательные организации, к 2025 году составит не менее 220 человек;</w:t>
            </w:r>
          </w:p>
          <w:p w:rsidR="00205E10" w:rsidRDefault="00205E10">
            <w:pPr>
              <w:pStyle w:val="ConsPlusNormal"/>
              <w:jc w:val="both"/>
            </w:pPr>
            <w:r>
              <w:t>3) количество инвалидов и лиц с ограниченными возможностями здоровья, поступивших за год на обучение в профессиональные образовательные организации, с 2018 года ежегодно составит не менее 220 человек;</w:t>
            </w:r>
          </w:p>
          <w:p w:rsidR="00205E10" w:rsidRDefault="00205E10">
            <w:pPr>
              <w:pStyle w:val="ConsPlusNormal"/>
              <w:jc w:val="both"/>
            </w:pPr>
            <w:r>
              <w:t>4) ежегодный прием на обучение инвалидов и лиц с ограниченными возможностями здоровья составит от 175 до 220 человек;</w:t>
            </w:r>
          </w:p>
          <w:p w:rsidR="00205E10" w:rsidRDefault="00205E10">
            <w:pPr>
              <w:pStyle w:val="ConsPlusNormal"/>
              <w:jc w:val="both"/>
            </w:pPr>
            <w:r>
              <w:t>5) увеличение численности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 с 12,2 человека в 2012 году до 14,2 человека в 2018 году;</w:t>
            </w:r>
          </w:p>
          <w:p w:rsidR="00205E10" w:rsidRDefault="00205E10">
            <w:pPr>
              <w:pStyle w:val="ConsPlusNormal"/>
              <w:jc w:val="both"/>
            </w:pPr>
            <w:r>
              <w:t xml:space="preserve">6) доведение к 2018 году показателя средней заработной платы преподавателей и мастеров производственного обучения профессиональных образовательных организаций до уровня </w:t>
            </w:r>
            <w:r>
              <w:lastRenderedPageBreak/>
              <w:t>средней заработной платы в Костромской области и обеспечение сохранения данного показателя до 2025 года;</w:t>
            </w:r>
          </w:p>
          <w:p w:rsidR="00205E10" w:rsidRDefault="00205E10">
            <w:pPr>
              <w:pStyle w:val="ConsPlusNormal"/>
              <w:jc w:val="both"/>
            </w:pPr>
            <w:r>
              <w:t>7) увеличение удельного веса профессиональных образовательных организаций, обеспечивающих современные условия обучения, в 2012 году с 53 процентов до 100 процентов в 2025 году;</w:t>
            </w:r>
          </w:p>
          <w:p w:rsidR="00205E10" w:rsidRDefault="00205E10">
            <w:pPr>
              <w:pStyle w:val="ConsPlusNormal"/>
              <w:jc w:val="both"/>
            </w:pPr>
            <w:r>
              <w:t>8) рост обеспеченности студентов профессиональных образовательных организаций общежитиями (удельного веса численности студентов профессиональных образовательных организаций, проживающих в общежитиях, в общей численности студентов данных организаций, нуждающихся в общежитиях) с 87 процентов в 2012 году до 100 процентов в 2018 году и сохранение данного показателя до 2025 года;</w:t>
            </w:r>
          </w:p>
          <w:p w:rsidR="00205E10" w:rsidRDefault="00205E10">
            <w:pPr>
              <w:pStyle w:val="ConsPlusNormal"/>
              <w:jc w:val="both"/>
            </w:pPr>
            <w:r>
              <w:t>9) увеличение удельного веса профессиональных образовательных организаций, здания которых приспособлены для обучения лиц с ограниченными возможностями здоровья, составит 25 процентов в 2020 году;</w:t>
            </w:r>
          </w:p>
          <w:p w:rsidR="00205E10" w:rsidRDefault="00205E10">
            <w:pPr>
              <w:pStyle w:val="ConsPlusNormal"/>
              <w:jc w:val="both"/>
            </w:pPr>
            <w:r>
              <w:t>10) социальное обеспечение 100 процентов детей-сирот и детей, оставшихся без попечения родителей, обучающихся по программам среднего профессионального образования и профессионального обучения в профессиональных образовательных организациях;</w:t>
            </w:r>
          </w:p>
          <w:p w:rsidR="00205E10" w:rsidRDefault="00205E10">
            <w:pPr>
              <w:pStyle w:val="ConsPlusNormal"/>
              <w:jc w:val="both"/>
            </w:pPr>
            <w:r>
              <w:t>11) ежегодная организация повышения квалификации за счет средств областного бюджета не менее 3150 работников образовательных организаций Костромской области;</w:t>
            </w:r>
          </w:p>
          <w:p w:rsidR="00205E10" w:rsidRDefault="00205E10">
            <w:pPr>
              <w:pStyle w:val="ConsPlusNormal"/>
              <w:jc w:val="both"/>
            </w:pPr>
            <w:r>
              <w:t>12) увеличение удельного веса учебных аудиторий образовательных организаций дополнительного профессионального образования, оснащенных компьютерным и интерактивным оборудованием, с 68 процентов в 2012 году до 100 процентов в 2025 году;</w:t>
            </w:r>
          </w:p>
          <w:p w:rsidR="00205E10" w:rsidRDefault="00205E10">
            <w:pPr>
              <w:pStyle w:val="ConsPlusNormal"/>
              <w:jc w:val="both"/>
            </w:pPr>
            <w:r>
              <w:t>13) количество участников пилотного проекта по организации целевой подготовки кадров для образовательных организаций Костромской области, участвующих в апробации механизма финансирования через организацию - заказчика кадров, по итогам 2016 года составит 6 человек;</w:t>
            </w:r>
          </w:p>
          <w:p w:rsidR="00205E10" w:rsidRDefault="00205E10">
            <w:pPr>
              <w:pStyle w:val="ConsPlusNormal"/>
              <w:jc w:val="both"/>
            </w:pPr>
            <w:r>
              <w:t>14) ежегодное выявление и оказание государственной поддержки 2 лучшим профессиональным образовательным организациям в рамках приоритетного национального проекта "Образование" (далее - ПНП "Образование");</w:t>
            </w:r>
          </w:p>
          <w:p w:rsidR="00205E10" w:rsidRDefault="00205E10">
            <w:pPr>
              <w:pStyle w:val="ConsPlusNormal"/>
              <w:jc w:val="both"/>
            </w:pPr>
            <w:r>
              <w:t>15) количество преподавателей специальных дисциплин, мастеров производственного обучения профессиональных образовательных организаций, признанных лучшими по итогам областного конкурса "Учитель года" в рамках ПНП "Образование", в 2014-2016 годах составит не менее 7 человек;</w:t>
            </w:r>
          </w:p>
          <w:p w:rsidR="00205E10" w:rsidRDefault="00205E10">
            <w:pPr>
              <w:pStyle w:val="ConsPlusNormal"/>
              <w:jc w:val="both"/>
            </w:pPr>
            <w:r>
              <w:t>16) ежегодное выявление и поощрение 5 лучших представителей талантливой молодежи Костромской области по итогам проведения конкурсных отборов в номинации "Научно-техническое творчество и учебно-исследовательская деятельность имени Ф.В.Чижова" в рамках ПНП "Образование";</w:t>
            </w:r>
          </w:p>
          <w:p w:rsidR="00205E10" w:rsidRDefault="00205E10">
            <w:pPr>
              <w:pStyle w:val="ConsPlusNormal"/>
              <w:jc w:val="both"/>
            </w:pPr>
            <w:r>
              <w:t>17) внедрение новых программ и моделей профессионального образования, разработанных в рамках Федеральной целевой программы развития образования в 2016 году, в 95 процентах профессиональных образовательных организаций Костромской области;</w:t>
            </w:r>
          </w:p>
          <w:p w:rsidR="00205E10" w:rsidRDefault="00205E10">
            <w:pPr>
              <w:pStyle w:val="ConsPlusNormal"/>
              <w:jc w:val="both"/>
            </w:pPr>
            <w:r>
              <w:t xml:space="preserve">18) выдвижение 24 студентов профессиональных образовательных </w:t>
            </w:r>
            <w:r>
              <w:lastRenderedPageBreak/>
              <w:t>организаций для назначения стипендии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имеющих государственную аккредитацию, соответствующих приоритетным направлениям модернизации и технологического развития экономики Российской Федерации;</w:t>
            </w:r>
          </w:p>
          <w:p w:rsidR="00205E10" w:rsidRDefault="00205E10">
            <w:pPr>
              <w:pStyle w:val="ConsPlusNormal"/>
              <w:jc w:val="both"/>
            </w:pPr>
            <w:r>
              <w:t>19) ежегодное оказание государственной поддержки в виде предоставления субсидий 2 социально ориентированным некоммерческим организациям среднего профессионального образования;</w:t>
            </w:r>
          </w:p>
          <w:p w:rsidR="00205E10" w:rsidRDefault="00205E10">
            <w:pPr>
              <w:pStyle w:val="ConsPlusNormal"/>
              <w:jc w:val="both"/>
            </w:pPr>
            <w:r>
              <w:t>20) 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 организаций среднего профессионального образования, организаций высшего профессионального образования в 2016 году составит 5 и 25 процентов соответственно;</w:t>
            </w:r>
          </w:p>
          <w:p w:rsidR="00205E10" w:rsidRDefault="00205E10">
            <w:pPr>
              <w:pStyle w:val="ConsPlusNormal"/>
              <w:jc w:val="both"/>
            </w:pPr>
            <w:r>
              <w:t>21) увеличение доли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 с 20 процентов в 2017 году до 50 процентов в 2019 году;</w:t>
            </w:r>
          </w:p>
          <w:p w:rsidR="00205E10" w:rsidRDefault="00205E10">
            <w:pPr>
              <w:pStyle w:val="ConsPlusNormal"/>
              <w:jc w:val="both"/>
            </w:pPr>
            <w:r>
              <w:t>22) увеличение количества специализированных центров компетенций в Костромской области, аккредитованных по стандартам Ворлдскиллс Россия, с 2 единиц в 2018 году до 3 единиц в 2019 году;</w:t>
            </w:r>
          </w:p>
          <w:p w:rsidR="00205E10" w:rsidRDefault="00205E10">
            <w:pPr>
              <w:pStyle w:val="ConsPlusNormal"/>
              <w:jc w:val="both"/>
            </w:pPr>
            <w:r>
              <w:t>23) 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 составит 0,012 тыс. человек в 2019 году;</w:t>
            </w:r>
          </w:p>
          <w:p w:rsidR="00205E10" w:rsidRDefault="00205E10">
            <w:pPr>
              <w:pStyle w:val="ConsPlusNormal"/>
              <w:jc w:val="both"/>
            </w:pPr>
            <w:r>
              <w:t>24) 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увеличится с 92 процентов в 2018 году до 96 процентов в 2019 году;</w:t>
            </w:r>
          </w:p>
          <w:p w:rsidR="00205E10" w:rsidRDefault="00205E10">
            <w:pPr>
              <w:pStyle w:val="ConsPlusNormal"/>
              <w:jc w:val="both"/>
            </w:pPr>
            <w:r>
              <w:t>25) 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 увеличится с 27 процентов в 2018 году до 37 процентов в 2019 году;</w:t>
            </w:r>
          </w:p>
          <w:p w:rsidR="00205E10" w:rsidRDefault="00205E10">
            <w:pPr>
              <w:pStyle w:val="ConsPlusNormal"/>
              <w:jc w:val="both"/>
            </w:pPr>
            <w:r>
              <w:t xml:space="preserve">26) ежегодная поддержка по итогам совместных (региональных) конкурсов научных проектов, проводимых совместно с научными </w:t>
            </w:r>
            <w:r>
              <w:lastRenderedPageBreak/>
              <w:t>фондами, не менее 2 научно-исследовательских работ;</w:t>
            </w:r>
          </w:p>
          <w:p w:rsidR="00205E10" w:rsidRDefault="00205E10">
            <w:pPr>
              <w:pStyle w:val="ConsPlusNormal"/>
              <w:jc w:val="both"/>
            </w:pPr>
            <w:r>
              <w:t>27) ежегодное назначение не менее 30 стипендий губернатора Костромской области лучшим учащимся, студентам, курсантам и аспирантам образовательных организаций высшего образования и профессиональных образовательных организаций;</w:t>
            </w:r>
          </w:p>
          <w:p w:rsidR="00205E10" w:rsidRDefault="00205E10">
            <w:pPr>
              <w:pStyle w:val="ConsPlusNormal"/>
              <w:jc w:val="both"/>
            </w:pPr>
            <w:r>
              <w:t>28) количество созданных мастерских, оснащенных современной материально-технической базой по заявленным компетенциям, по итогам 2020 года составит 10 единиц;</w:t>
            </w:r>
          </w:p>
          <w:p w:rsidR="00205E10" w:rsidRDefault="00205E10">
            <w:pPr>
              <w:pStyle w:val="ConsPlusNormal"/>
              <w:jc w:val="both"/>
            </w:pPr>
            <w:r>
              <w:t>29) 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увеличится с 10 организаций в 2019 году до 14 организаций в 2022 году;</w:t>
            </w:r>
          </w:p>
          <w:p w:rsidR="00205E10" w:rsidRDefault="00205E10">
            <w:pPr>
              <w:pStyle w:val="ConsPlusNormal"/>
              <w:jc w:val="both"/>
            </w:pPr>
            <w:r>
              <w:t>30) в 2022 году будет создан центр опережающей профессиональной подготовки;</w:t>
            </w:r>
          </w:p>
          <w:p w:rsidR="00205E10" w:rsidRDefault="00205E10">
            <w:pPr>
              <w:pStyle w:val="ConsPlusNormal"/>
              <w:jc w:val="both"/>
            </w:pPr>
            <w:r>
              <w:t>31) количество несовершеннолетних, находящихся в конфликте с законом, охваченных мероприятиями комплекса мер Костромской области по организации продуктивной социально значимой деятельности несовершеннолетних, находящихся в конфликте с законом, "Точка опоры" на 2020-2021 годы, составит ежегодно не менее 100 человек;</w:t>
            </w:r>
          </w:p>
          <w:p w:rsidR="00205E10" w:rsidRDefault="00205E10">
            <w:pPr>
              <w:pStyle w:val="ConsPlusNormal"/>
              <w:jc w:val="both"/>
            </w:pPr>
            <w:r>
              <w:t>32) ежемесячное денежное вознаграждение за классное руководство (кураторство) педагогическим работникам государственных образовательных организаций будет обеспечено 100 процентам указанных работников;</w:t>
            </w:r>
          </w:p>
          <w:p w:rsidR="00205E10" w:rsidRDefault="00205E10">
            <w:pPr>
              <w:pStyle w:val="ConsPlusNormal"/>
              <w:jc w:val="both"/>
            </w:pPr>
            <w:r>
              <w:t>33) по итогам 2024 года будет создано 38 мастерских</w:t>
            </w:r>
          </w:p>
        </w:tc>
      </w:tr>
      <w:tr w:rsidR="00205E10">
        <w:tc>
          <w:tcPr>
            <w:tcW w:w="9071" w:type="dxa"/>
            <w:gridSpan w:val="2"/>
            <w:tcBorders>
              <w:top w:val="nil"/>
              <w:left w:val="nil"/>
              <w:bottom w:val="nil"/>
              <w:right w:val="nil"/>
            </w:tcBorders>
          </w:tcPr>
          <w:p w:rsidR="00205E10" w:rsidRDefault="00205E10">
            <w:pPr>
              <w:pStyle w:val="ConsPlusNormal"/>
              <w:jc w:val="both"/>
            </w:pPr>
            <w:r>
              <w:lastRenderedPageBreak/>
              <w:t xml:space="preserve">(в ред. постановлений администрации Костромской области от 11.11.2019 </w:t>
            </w:r>
            <w:hyperlink r:id="rId624" w:history="1">
              <w:r>
                <w:rPr>
                  <w:color w:val="0000FF"/>
                </w:rPr>
                <w:t>N 435-а</w:t>
              </w:r>
            </w:hyperlink>
            <w:r>
              <w:t xml:space="preserve">, от 16.12.2019 </w:t>
            </w:r>
            <w:hyperlink r:id="rId625" w:history="1">
              <w:r>
                <w:rPr>
                  <w:color w:val="0000FF"/>
                </w:rPr>
                <w:t>N 491-а</w:t>
              </w:r>
            </w:hyperlink>
            <w:r>
              <w:t xml:space="preserve">, от 12.05.2020 </w:t>
            </w:r>
            <w:hyperlink r:id="rId626" w:history="1">
              <w:r>
                <w:rPr>
                  <w:color w:val="0000FF"/>
                </w:rPr>
                <w:t>N 184-а</w:t>
              </w:r>
            </w:hyperlink>
            <w:r>
              <w:t xml:space="preserve">, от 16.08.2021 </w:t>
            </w:r>
            <w:hyperlink r:id="rId627" w:history="1">
              <w:r>
                <w:rPr>
                  <w:color w:val="0000FF"/>
                </w:rPr>
                <w:t>N 359-а</w:t>
              </w:r>
            </w:hyperlink>
            <w:r>
              <w:t xml:space="preserve">, от 30.03.2022 </w:t>
            </w:r>
            <w:hyperlink r:id="rId628" w:history="1">
              <w:r>
                <w:rPr>
                  <w:color w:val="0000FF"/>
                </w:rPr>
                <w:t>N 141-а</w:t>
              </w:r>
            </w:hyperlink>
            <w:r>
              <w:t>)</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8</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8" w:name="P17595"/>
      <w:bookmarkEnd w:id="18"/>
      <w:r>
        <w:t>ПАСПОРТ ПОДПРОГРАММЫ</w:t>
      </w:r>
    </w:p>
    <w:p w:rsidR="00205E10" w:rsidRDefault="00205E10">
      <w:pPr>
        <w:pStyle w:val="ConsPlusTitle"/>
        <w:jc w:val="center"/>
      </w:pPr>
      <w:r>
        <w:t>"ЭНЕРГОСБЕРЕЖЕНИЕ И ПОВЫШЕНИЕ ЭНЕРГЕТИЧЕСКОЙ ЭФФЕКТИВНОСТИ</w:t>
      </w:r>
    </w:p>
    <w:p w:rsidR="00205E10" w:rsidRDefault="00205E10">
      <w:pPr>
        <w:pStyle w:val="ConsPlusTitle"/>
        <w:jc w:val="center"/>
      </w:pPr>
      <w:r>
        <w:t>ДЕЯТЕЛЬНОСТИ ГОСУДАРСТВЕННЫХ ОБРАЗОВАТЕЛЬНЫХ ОРГАНИЗАЦИЙ</w:t>
      </w:r>
    </w:p>
    <w:p w:rsidR="00205E10" w:rsidRDefault="00205E10">
      <w:pPr>
        <w:pStyle w:val="ConsPlusTitle"/>
        <w:jc w:val="center"/>
      </w:pPr>
      <w:r>
        <w:t>КОСТРОМСКОЙ ОБЛАСТИ НА 2016-2020 ГОДЫ" ГОСУДАРСТВЕННОЙ</w:t>
      </w:r>
    </w:p>
    <w:p w:rsidR="00205E10" w:rsidRDefault="00205E10">
      <w:pPr>
        <w:pStyle w:val="ConsPlusTitle"/>
        <w:jc w:val="center"/>
      </w:pPr>
      <w:r>
        <w:t>ПРОГРАММЫ КОСТРОМСКОЙ ОБЛАСТИ "РАЗВИТИЕ ОБРАЗОВАНИЯ"</w:t>
      </w:r>
    </w:p>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 xml:space="preserve">1. Ответственный исполнитель подпрограммы "Энергосбережение и повышение </w:t>
            </w:r>
            <w:r>
              <w:lastRenderedPageBreak/>
              <w:t>энергетической эффективности деятельности государственных образовательных организаций Костромской области на 2016-2020 годы" (далее - подпрограмма)</w:t>
            </w:r>
          </w:p>
        </w:tc>
        <w:tc>
          <w:tcPr>
            <w:tcW w:w="6520" w:type="dxa"/>
            <w:tcBorders>
              <w:top w:val="nil"/>
              <w:left w:val="nil"/>
              <w:bottom w:val="nil"/>
              <w:right w:val="nil"/>
            </w:tcBorders>
          </w:tcPr>
          <w:p w:rsidR="00205E10" w:rsidRDefault="00205E10">
            <w:pPr>
              <w:pStyle w:val="ConsPlusNormal"/>
              <w:jc w:val="both"/>
            </w:pPr>
            <w:r>
              <w:lastRenderedPageBreak/>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lastRenderedPageBreak/>
              <w:t>2. Соисполнители подпрограммы</w:t>
            </w:r>
          </w:p>
        </w:tc>
        <w:tc>
          <w:tcPr>
            <w:tcW w:w="6520" w:type="dxa"/>
            <w:tcBorders>
              <w:top w:val="nil"/>
              <w:left w:val="nil"/>
              <w:bottom w:val="nil"/>
              <w:right w:val="nil"/>
            </w:tcBorders>
          </w:tcPr>
          <w:p w:rsidR="00205E10" w:rsidRDefault="00205E10">
            <w:pPr>
              <w:pStyle w:val="ConsPlusNormal"/>
              <w:jc w:val="both"/>
            </w:pPr>
            <w:r>
              <w:t>Отсутствуют</w:t>
            </w:r>
          </w:p>
        </w:tc>
      </w:tr>
      <w:tr w:rsidR="00205E10">
        <w:tc>
          <w:tcPr>
            <w:tcW w:w="2551" w:type="dxa"/>
            <w:tcBorders>
              <w:top w:val="nil"/>
              <w:left w:val="nil"/>
              <w:bottom w:val="nil"/>
              <w:right w:val="nil"/>
            </w:tcBorders>
          </w:tcPr>
          <w:p w:rsidR="00205E10" w:rsidRDefault="00205E10">
            <w:pPr>
              <w:pStyle w:val="ConsPlusNormal"/>
              <w:jc w:val="both"/>
            </w:pPr>
            <w:r>
              <w:t>3. Участники подпрограммы</w:t>
            </w:r>
          </w:p>
        </w:tc>
        <w:tc>
          <w:tcPr>
            <w:tcW w:w="6520" w:type="dxa"/>
            <w:tcBorders>
              <w:top w:val="nil"/>
              <w:left w:val="nil"/>
              <w:bottom w:val="nil"/>
              <w:right w:val="nil"/>
            </w:tcBorders>
          </w:tcPr>
          <w:p w:rsidR="00205E10" w:rsidRDefault="00205E10">
            <w:pPr>
              <w:pStyle w:val="ConsPlusNormal"/>
              <w:jc w:val="both"/>
            </w:pPr>
            <w:r>
              <w:t>Государственные общеобразовательные организации, государственные организации дополнительного образования детей, государственные организации среднего профессионального образования</w:t>
            </w:r>
          </w:p>
        </w:tc>
      </w:tr>
      <w:tr w:rsidR="00205E10">
        <w:tc>
          <w:tcPr>
            <w:tcW w:w="2551" w:type="dxa"/>
            <w:tcBorders>
              <w:top w:val="nil"/>
              <w:left w:val="nil"/>
              <w:bottom w:val="nil"/>
              <w:right w:val="nil"/>
            </w:tcBorders>
          </w:tcPr>
          <w:p w:rsidR="00205E10" w:rsidRDefault="00205E10">
            <w:pPr>
              <w:pStyle w:val="ConsPlusNormal"/>
              <w:jc w:val="both"/>
            </w:pPr>
            <w:r>
              <w:t>4. Программно-целевые инструменты подпрограммы</w:t>
            </w:r>
          </w:p>
        </w:tc>
        <w:tc>
          <w:tcPr>
            <w:tcW w:w="6520" w:type="dxa"/>
            <w:tcBorders>
              <w:top w:val="nil"/>
              <w:left w:val="nil"/>
              <w:bottom w:val="nil"/>
              <w:right w:val="nil"/>
            </w:tcBorders>
          </w:tcPr>
          <w:p w:rsidR="00205E10" w:rsidRDefault="00205E10">
            <w:pPr>
              <w:pStyle w:val="ConsPlusNormal"/>
              <w:jc w:val="both"/>
            </w:pPr>
            <w:r>
              <w:t>Отсутствуют</w:t>
            </w:r>
          </w:p>
        </w:tc>
      </w:tr>
      <w:tr w:rsidR="00205E10">
        <w:tc>
          <w:tcPr>
            <w:tcW w:w="2551" w:type="dxa"/>
            <w:tcBorders>
              <w:top w:val="nil"/>
              <w:left w:val="nil"/>
              <w:bottom w:val="nil"/>
              <w:right w:val="nil"/>
            </w:tcBorders>
          </w:tcPr>
          <w:p w:rsidR="00205E10" w:rsidRDefault="00205E10">
            <w:pPr>
              <w:pStyle w:val="ConsPlusNormal"/>
              <w:jc w:val="both"/>
            </w:pPr>
            <w:r>
              <w:t>5. Цель подпрограммы</w:t>
            </w:r>
          </w:p>
        </w:tc>
        <w:tc>
          <w:tcPr>
            <w:tcW w:w="6520" w:type="dxa"/>
            <w:tcBorders>
              <w:top w:val="nil"/>
              <w:left w:val="nil"/>
              <w:bottom w:val="nil"/>
              <w:right w:val="nil"/>
            </w:tcBorders>
          </w:tcPr>
          <w:p w:rsidR="00205E10" w:rsidRDefault="00205E10">
            <w:pPr>
              <w:pStyle w:val="ConsPlusNormal"/>
              <w:jc w:val="both"/>
            </w:pPr>
            <w:r>
              <w:t>Реализация технических, экономических и организационных мер, направленных на эффективное использование топливно-энергетических ресурсов и повышение энергетической эффективности деятельности государственных образовательных организаций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6. Задачи подпрограммы</w:t>
            </w:r>
          </w:p>
        </w:tc>
        <w:tc>
          <w:tcPr>
            <w:tcW w:w="6520" w:type="dxa"/>
            <w:tcBorders>
              <w:top w:val="nil"/>
              <w:left w:val="nil"/>
              <w:bottom w:val="nil"/>
              <w:right w:val="nil"/>
            </w:tcBorders>
          </w:tcPr>
          <w:p w:rsidR="00205E10" w:rsidRDefault="00205E10">
            <w:pPr>
              <w:pStyle w:val="ConsPlusNormal"/>
              <w:jc w:val="both"/>
            </w:pPr>
            <w:r>
              <w:t>1) повышение потребительских качеств зданий, сооружений, коммуникаций, их частей, элементов с приведением эксплуатационных показателей к уровню современных требований, направленных на энергосбережение и повышение энергетической эффективности государственных образовательных организаций;</w:t>
            </w:r>
          </w:p>
          <w:p w:rsidR="00205E10" w:rsidRDefault="00205E10">
            <w:pPr>
              <w:pStyle w:val="ConsPlusNormal"/>
              <w:jc w:val="both"/>
            </w:pPr>
            <w:r>
              <w:t>2) повышение профессиональных компетенций работников образовательных организаций в области энергосбережения;</w:t>
            </w:r>
          </w:p>
          <w:p w:rsidR="00205E10" w:rsidRDefault="00205E10">
            <w:pPr>
              <w:pStyle w:val="ConsPlusNormal"/>
              <w:jc w:val="both"/>
            </w:pPr>
            <w:r>
              <w:t>3) активизация просветительской работы в области энергосбережения</w:t>
            </w:r>
          </w:p>
        </w:tc>
      </w:tr>
      <w:tr w:rsidR="00205E10">
        <w:tc>
          <w:tcPr>
            <w:tcW w:w="2551" w:type="dxa"/>
            <w:tcBorders>
              <w:top w:val="nil"/>
              <w:left w:val="nil"/>
              <w:bottom w:val="nil"/>
              <w:right w:val="nil"/>
            </w:tcBorders>
          </w:tcPr>
          <w:p w:rsidR="00205E10" w:rsidRDefault="00205E10">
            <w:pPr>
              <w:pStyle w:val="ConsPlusNormal"/>
              <w:jc w:val="both"/>
            </w:pPr>
            <w:r>
              <w:t>7. Этапы и сроки реализации подпрограммы</w:t>
            </w:r>
          </w:p>
        </w:tc>
        <w:tc>
          <w:tcPr>
            <w:tcW w:w="6520" w:type="dxa"/>
            <w:tcBorders>
              <w:top w:val="nil"/>
              <w:left w:val="nil"/>
              <w:bottom w:val="nil"/>
              <w:right w:val="nil"/>
            </w:tcBorders>
          </w:tcPr>
          <w:p w:rsidR="00205E10" w:rsidRDefault="00205E10">
            <w:pPr>
              <w:pStyle w:val="ConsPlusNormal"/>
              <w:jc w:val="both"/>
            </w:pPr>
            <w:r>
              <w:t>2016-2020 годы:</w:t>
            </w:r>
          </w:p>
          <w:p w:rsidR="00205E10" w:rsidRDefault="00205E10">
            <w:pPr>
              <w:pStyle w:val="ConsPlusNormal"/>
              <w:jc w:val="both"/>
            </w:pPr>
            <w:r>
              <w:t>1 этап: 2016-2018 годы;</w:t>
            </w:r>
          </w:p>
          <w:p w:rsidR="00205E10" w:rsidRDefault="00205E10">
            <w:pPr>
              <w:pStyle w:val="ConsPlusNormal"/>
              <w:jc w:val="both"/>
            </w:pPr>
            <w:r>
              <w:t>2 этап: 2018-2020 годы</w:t>
            </w:r>
          </w:p>
        </w:tc>
      </w:tr>
      <w:tr w:rsidR="00205E10">
        <w:tc>
          <w:tcPr>
            <w:tcW w:w="2551" w:type="dxa"/>
            <w:tcBorders>
              <w:top w:val="nil"/>
              <w:left w:val="nil"/>
              <w:bottom w:val="nil"/>
              <w:right w:val="nil"/>
            </w:tcBorders>
          </w:tcPr>
          <w:p w:rsidR="00205E10" w:rsidRDefault="00205E10">
            <w:pPr>
              <w:pStyle w:val="ConsPlusNormal"/>
              <w:jc w:val="both"/>
            </w:pPr>
            <w:r>
              <w:t>8. Объемы бюджетных ассигнований подпрограммы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подпрограммы в 2016-2020 годах составляет 8 319,3 тыс. рублей.</w:t>
            </w:r>
          </w:p>
          <w:p w:rsidR="00205E10" w:rsidRDefault="00205E10">
            <w:pPr>
              <w:pStyle w:val="ConsPlusNormal"/>
              <w:jc w:val="both"/>
            </w:pPr>
            <w:r>
              <w:t>Финансирование по годам реализации подпрограммы составляет:</w:t>
            </w:r>
          </w:p>
          <w:p w:rsidR="00205E10" w:rsidRDefault="00205E10">
            <w:pPr>
              <w:pStyle w:val="ConsPlusNormal"/>
              <w:jc w:val="both"/>
            </w:pPr>
            <w:r>
              <w:t>2016 год - 7 239,9 тыс. рублей;</w:t>
            </w:r>
          </w:p>
          <w:p w:rsidR="00205E10" w:rsidRDefault="00205E10">
            <w:pPr>
              <w:pStyle w:val="ConsPlusNormal"/>
              <w:jc w:val="both"/>
            </w:pPr>
            <w:r>
              <w:t>2017 год - 1 079,4 тыс. рублей;</w:t>
            </w:r>
          </w:p>
          <w:p w:rsidR="00205E10" w:rsidRDefault="00205E10">
            <w:pPr>
              <w:pStyle w:val="ConsPlusNormal"/>
              <w:jc w:val="both"/>
            </w:pPr>
            <w:r>
              <w:t>2018 год - 0 тыс. рублей;</w:t>
            </w:r>
          </w:p>
          <w:p w:rsidR="00205E10" w:rsidRDefault="00205E10">
            <w:pPr>
              <w:pStyle w:val="ConsPlusNormal"/>
              <w:jc w:val="both"/>
            </w:pPr>
            <w:r>
              <w:t>2019 год - 0 тыс. рублей;</w:t>
            </w:r>
          </w:p>
          <w:p w:rsidR="00205E10" w:rsidRDefault="00205E10">
            <w:pPr>
              <w:pStyle w:val="ConsPlusNormal"/>
              <w:jc w:val="both"/>
            </w:pPr>
            <w:r>
              <w:t>2020 год - 0 тыс. рублей</w:t>
            </w:r>
          </w:p>
        </w:tc>
      </w:tr>
      <w:tr w:rsidR="00205E10">
        <w:tc>
          <w:tcPr>
            <w:tcW w:w="2551" w:type="dxa"/>
            <w:tcBorders>
              <w:top w:val="nil"/>
              <w:left w:val="nil"/>
              <w:bottom w:val="nil"/>
              <w:right w:val="nil"/>
            </w:tcBorders>
          </w:tcPr>
          <w:p w:rsidR="00205E10" w:rsidRDefault="00205E10">
            <w:pPr>
              <w:pStyle w:val="ConsPlusNormal"/>
              <w:jc w:val="both"/>
            </w:pPr>
            <w:r>
              <w:t>9. Конечные результаты реализации подпрограммы</w:t>
            </w:r>
          </w:p>
        </w:tc>
        <w:tc>
          <w:tcPr>
            <w:tcW w:w="6520" w:type="dxa"/>
            <w:tcBorders>
              <w:top w:val="nil"/>
              <w:left w:val="nil"/>
              <w:bottom w:val="nil"/>
              <w:right w:val="nil"/>
            </w:tcBorders>
          </w:tcPr>
          <w:p w:rsidR="00205E10" w:rsidRDefault="00205E10">
            <w:pPr>
              <w:pStyle w:val="ConsPlusNormal"/>
              <w:jc w:val="both"/>
            </w:pPr>
            <w:r>
              <w:t>1) уменьшение годового удельного расхода электрической энергии на снабжение государственных образовательных организаций с 26,761 кВт.ч/кв. м в 2014 году до 23,735 кВт.ч/кв. м в 2020 году;</w:t>
            </w:r>
          </w:p>
          <w:p w:rsidR="00205E10" w:rsidRDefault="00205E10">
            <w:pPr>
              <w:pStyle w:val="ConsPlusNormal"/>
              <w:jc w:val="both"/>
            </w:pPr>
            <w:r>
              <w:t xml:space="preserve">2) уменьшение годового удельного расхода тепловой энергии на </w:t>
            </w:r>
            <w:r>
              <w:lastRenderedPageBreak/>
              <w:t>снабжение государственных образовательных организаций с 0,024 Гкал./кв. м в 2014 году до 0,019 Гкал./кв. м в 2020 году;</w:t>
            </w:r>
          </w:p>
          <w:p w:rsidR="00205E10" w:rsidRDefault="00205E10">
            <w:pPr>
              <w:pStyle w:val="ConsPlusNormal"/>
              <w:jc w:val="both"/>
            </w:pPr>
            <w:r>
              <w:t>3) уменьшение годового удельного расхода воды на снабжение государственных образовательных организаций с 0,949 куб. м/кв. м в 2014 году до 0,861 куб. м/кв. м в 2020 году;</w:t>
            </w:r>
          </w:p>
          <w:p w:rsidR="00205E10" w:rsidRDefault="00205E10">
            <w:pPr>
              <w:pStyle w:val="ConsPlusNormal"/>
              <w:jc w:val="both"/>
            </w:pPr>
            <w:r>
              <w:t>4) увеличение доли работников государственных образовательных организаций, прошедших повышение квалификации (профессиональную переподготовку) по темам энергосбережения, с 2,5 процента в 2014 году до 10 процентов в 2020 году;</w:t>
            </w:r>
          </w:p>
          <w:p w:rsidR="00205E10" w:rsidRDefault="00205E10">
            <w:pPr>
              <w:pStyle w:val="ConsPlusNormal"/>
              <w:jc w:val="both"/>
            </w:pPr>
            <w:r>
              <w:t>5) проведение 30 мероприятий, направленных на информационную просветительскую работу в области энергосбережения</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9</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9" w:name="P17643"/>
      <w:bookmarkEnd w:id="19"/>
      <w:r>
        <w:t>ПАСПОРТ ПОДПРОГРАММЫ</w:t>
      </w:r>
    </w:p>
    <w:p w:rsidR="00205E10" w:rsidRDefault="00205E10">
      <w:pPr>
        <w:pStyle w:val="ConsPlusTitle"/>
        <w:jc w:val="center"/>
      </w:pPr>
      <w:r>
        <w:t>"СОЗДАНИЕ НОВЫХ МЕСТ В ОБЩЕОБРАЗОВАТЕЛЬНЫХ ОРГАНИЗАЦИЯХ</w:t>
      </w:r>
    </w:p>
    <w:p w:rsidR="00205E10" w:rsidRDefault="00205E10">
      <w:pPr>
        <w:pStyle w:val="ConsPlusTitle"/>
        <w:jc w:val="center"/>
      </w:pPr>
      <w:r>
        <w:t>В СООТВЕТСТВИИ С ПРОГНОЗИРУЕМОЙ ПОТРЕБНОСТЬЮ И СОВРЕМЕННЫМИ</w:t>
      </w:r>
    </w:p>
    <w:p w:rsidR="00205E10" w:rsidRDefault="00205E10">
      <w:pPr>
        <w:pStyle w:val="ConsPlusTitle"/>
        <w:jc w:val="center"/>
      </w:pPr>
      <w:r>
        <w:t>УСЛОВИЯМИ ОБУЧЕНИЯ"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15.08.2019 </w:t>
            </w:r>
            <w:hyperlink r:id="rId629" w:history="1">
              <w:r>
                <w:rPr>
                  <w:color w:val="0000FF"/>
                </w:rPr>
                <w:t>N 304-а</w:t>
              </w:r>
            </w:hyperlink>
            <w:r>
              <w:rPr>
                <w:color w:val="392C69"/>
              </w:rPr>
              <w:t xml:space="preserve">, от 16.12.2019 </w:t>
            </w:r>
            <w:hyperlink r:id="rId630" w:history="1">
              <w:r>
                <w:rPr>
                  <w:color w:val="0000FF"/>
                </w:rPr>
                <w:t>N 491-а</w:t>
              </w:r>
            </w:hyperlink>
            <w:r>
              <w:rPr>
                <w:color w:val="392C69"/>
              </w:rPr>
              <w:t xml:space="preserve">, от 23.12.2019 </w:t>
            </w:r>
            <w:hyperlink r:id="rId631" w:history="1">
              <w:r>
                <w:rPr>
                  <w:color w:val="0000FF"/>
                </w:rPr>
                <w:t>N 528-а</w:t>
              </w:r>
            </w:hyperlink>
            <w:r>
              <w:rPr>
                <w:color w:val="392C69"/>
              </w:rPr>
              <w:t>,</w:t>
            </w:r>
          </w:p>
          <w:p w:rsidR="00205E10" w:rsidRDefault="00205E10">
            <w:pPr>
              <w:pStyle w:val="ConsPlusNormal"/>
              <w:jc w:val="center"/>
            </w:pPr>
            <w:r>
              <w:rPr>
                <w:color w:val="392C69"/>
              </w:rPr>
              <w:t xml:space="preserve">от 12.05.2020 </w:t>
            </w:r>
            <w:hyperlink r:id="rId632" w:history="1">
              <w:r>
                <w:rPr>
                  <w:color w:val="0000FF"/>
                </w:rPr>
                <w:t>N 184-а</w:t>
              </w:r>
            </w:hyperlink>
            <w:r>
              <w:rPr>
                <w:color w:val="392C69"/>
              </w:rPr>
              <w:t xml:space="preserve">, от 10.08.2020 </w:t>
            </w:r>
            <w:hyperlink r:id="rId633" w:history="1">
              <w:r>
                <w:rPr>
                  <w:color w:val="0000FF"/>
                </w:rPr>
                <w:t>N 349-а</w:t>
              </w:r>
            </w:hyperlink>
            <w:r>
              <w:rPr>
                <w:color w:val="392C69"/>
              </w:rPr>
              <w:t xml:space="preserve">, от 03.09.2020 </w:t>
            </w:r>
            <w:hyperlink r:id="rId634" w:history="1">
              <w:r>
                <w:rPr>
                  <w:color w:val="0000FF"/>
                </w:rPr>
                <w:t>N 393-а</w:t>
              </w:r>
            </w:hyperlink>
            <w:r>
              <w:rPr>
                <w:color w:val="392C69"/>
              </w:rPr>
              <w:t>,</w:t>
            </w:r>
          </w:p>
          <w:p w:rsidR="00205E10" w:rsidRDefault="00205E10">
            <w:pPr>
              <w:pStyle w:val="ConsPlusNormal"/>
              <w:jc w:val="center"/>
            </w:pPr>
            <w:r>
              <w:rPr>
                <w:color w:val="392C69"/>
              </w:rPr>
              <w:t xml:space="preserve">от 01.04.2021 </w:t>
            </w:r>
            <w:hyperlink r:id="rId635" w:history="1">
              <w:r>
                <w:rPr>
                  <w:color w:val="0000FF"/>
                </w:rPr>
                <w:t>N 160-а</w:t>
              </w:r>
            </w:hyperlink>
            <w:r>
              <w:rPr>
                <w:color w:val="392C69"/>
              </w:rPr>
              <w:t xml:space="preserve">, от 16.08.2021 </w:t>
            </w:r>
            <w:hyperlink r:id="rId636" w:history="1">
              <w:r>
                <w:rPr>
                  <w:color w:val="0000FF"/>
                </w:rPr>
                <w:t>N 359-а</w:t>
              </w:r>
            </w:hyperlink>
            <w:r>
              <w:rPr>
                <w:color w:val="392C69"/>
              </w:rPr>
              <w:t xml:space="preserve">, от 30.03.2022 </w:t>
            </w:r>
            <w:hyperlink r:id="rId637" w:history="1">
              <w:r>
                <w:rPr>
                  <w:color w:val="0000FF"/>
                </w:rPr>
                <w:t>N 141-а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Ответственный исполнитель подпрограммы "Создание новых мест в общеобразовательных организациях в соответствии с прогнозируемой потребностью и современными условиями обучения" (далее - подпрограмма)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2. Соисполнители подпрограммы</w:t>
            </w:r>
          </w:p>
        </w:tc>
        <w:tc>
          <w:tcPr>
            <w:tcW w:w="6520" w:type="dxa"/>
            <w:tcBorders>
              <w:top w:val="nil"/>
              <w:left w:val="nil"/>
              <w:bottom w:val="nil"/>
              <w:right w:val="nil"/>
            </w:tcBorders>
          </w:tcPr>
          <w:p w:rsidR="00205E10" w:rsidRDefault="00205E10">
            <w:pPr>
              <w:pStyle w:val="ConsPlusNormal"/>
              <w:jc w:val="both"/>
            </w:pPr>
            <w:r>
              <w:t>Департамент строительства, жилищно-коммунального хозяйства и топливно-энергетического комплекса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3. Участники подпрограммы</w:t>
            </w:r>
          </w:p>
        </w:tc>
        <w:tc>
          <w:tcPr>
            <w:tcW w:w="6520" w:type="dxa"/>
            <w:tcBorders>
              <w:top w:val="nil"/>
              <w:left w:val="nil"/>
              <w:bottom w:val="nil"/>
              <w:right w:val="nil"/>
            </w:tcBorders>
          </w:tcPr>
          <w:p w:rsidR="00205E10" w:rsidRDefault="00205E10">
            <w:pPr>
              <w:pStyle w:val="ConsPlusNormal"/>
              <w:jc w:val="both"/>
            </w:pPr>
            <w:r>
              <w:t>Государственные (муниципальные) общеобразовательные организации</w:t>
            </w:r>
          </w:p>
        </w:tc>
      </w:tr>
      <w:tr w:rsidR="00205E10">
        <w:tc>
          <w:tcPr>
            <w:tcW w:w="2551" w:type="dxa"/>
            <w:tcBorders>
              <w:top w:val="nil"/>
              <w:left w:val="nil"/>
              <w:bottom w:val="nil"/>
              <w:right w:val="nil"/>
            </w:tcBorders>
          </w:tcPr>
          <w:p w:rsidR="00205E10" w:rsidRDefault="00205E10">
            <w:pPr>
              <w:pStyle w:val="ConsPlusNormal"/>
              <w:jc w:val="both"/>
            </w:pPr>
            <w:r>
              <w:lastRenderedPageBreak/>
              <w:t>4. Программно-целевые инструменты подпрограммы</w:t>
            </w:r>
          </w:p>
        </w:tc>
        <w:tc>
          <w:tcPr>
            <w:tcW w:w="6520" w:type="dxa"/>
            <w:tcBorders>
              <w:top w:val="nil"/>
              <w:left w:val="nil"/>
              <w:bottom w:val="nil"/>
              <w:right w:val="nil"/>
            </w:tcBorders>
          </w:tcPr>
          <w:p w:rsidR="00205E10" w:rsidRDefault="00205E10">
            <w:pPr>
              <w:pStyle w:val="ConsPlusNormal"/>
              <w:jc w:val="both"/>
            </w:pPr>
            <w:r>
              <w:t>Отсутствуют</w:t>
            </w:r>
          </w:p>
        </w:tc>
      </w:tr>
      <w:tr w:rsidR="00205E10">
        <w:tc>
          <w:tcPr>
            <w:tcW w:w="2551" w:type="dxa"/>
            <w:tcBorders>
              <w:top w:val="nil"/>
              <w:left w:val="nil"/>
              <w:bottom w:val="nil"/>
              <w:right w:val="nil"/>
            </w:tcBorders>
          </w:tcPr>
          <w:p w:rsidR="00205E10" w:rsidRDefault="00205E10">
            <w:pPr>
              <w:pStyle w:val="ConsPlusNormal"/>
              <w:jc w:val="both"/>
            </w:pPr>
            <w:r>
              <w:t>5. Цель подпрограммы</w:t>
            </w:r>
          </w:p>
        </w:tc>
        <w:tc>
          <w:tcPr>
            <w:tcW w:w="6520" w:type="dxa"/>
            <w:tcBorders>
              <w:top w:val="nil"/>
              <w:left w:val="nil"/>
              <w:bottom w:val="nil"/>
              <w:right w:val="nil"/>
            </w:tcBorders>
          </w:tcPr>
          <w:p w:rsidR="00205E10" w:rsidRDefault="00205E10">
            <w:pPr>
              <w:pStyle w:val="ConsPlusNormal"/>
              <w:jc w:val="both"/>
            </w:pPr>
            <w:r>
              <w:t>Обеспечение создания в Костромской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205E10">
        <w:tc>
          <w:tcPr>
            <w:tcW w:w="2551" w:type="dxa"/>
            <w:tcBorders>
              <w:top w:val="nil"/>
              <w:left w:val="nil"/>
              <w:bottom w:val="nil"/>
              <w:right w:val="nil"/>
            </w:tcBorders>
          </w:tcPr>
          <w:p w:rsidR="00205E10" w:rsidRDefault="00205E10">
            <w:pPr>
              <w:pStyle w:val="ConsPlusNormal"/>
              <w:jc w:val="both"/>
            </w:pPr>
            <w:r>
              <w:t>6. Задачи подпрограммы</w:t>
            </w:r>
          </w:p>
        </w:tc>
        <w:tc>
          <w:tcPr>
            <w:tcW w:w="6520" w:type="dxa"/>
            <w:tcBorders>
              <w:top w:val="nil"/>
              <w:left w:val="nil"/>
              <w:bottom w:val="nil"/>
              <w:right w:val="nil"/>
            </w:tcBorders>
          </w:tcPr>
          <w:p w:rsidR="00205E10" w:rsidRDefault="00205E10">
            <w:pPr>
              <w:pStyle w:val="ConsPlusNormal"/>
              <w:jc w:val="both"/>
            </w:pPr>
            <w:r>
              <w:t>Обеспечение односменного режима обучения в 1-11 (12) классах общеобразовательных организаций;</w:t>
            </w:r>
          </w:p>
          <w:p w:rsidR="00205E10" w:rsidRDefault="00205E10">
            <w:pPr>
              <w:pStyle w:val="ConsPlusNormal"/>
              <w:jc w:val="both"/>
            </w:pPr>
            <w:r>
              <w:t>перевод обучающихся в новые здания общеобразовательных организаций из зданий с износом 50 процентов и выше</w:t>
            </w:r>
          </w:p>
        </w:tc>
      </w:tr>
      <w:tr w:rsidR="00205E10">
        <w:tc>
          <w:tcPr>
            <w:tcW w:w="2551" w:type="dxa"/>
            <w:tcBorders>
              <w:top w:val="nil"/>
              <w:left w:val="nil"/>
              <w:bottom w:val="nil"/>
              <w:right w:val="nil"/>
            </w:tcBorders>
          </w:tcPr>
          <w:p w:rsidR="00205E10" w:rsidRDefault="00205E10">
            <w:pPr>
              <w:pStyle w:val="ConsPlusNormal"/>
              <w:jc w:val="both"/>
            </w:pPr>
            <w:r>
              <w:t>7. Этапы и сроки реализации подпрограммы</w:t>
            </w:r>
          </w:p>
        </w:tc>
        <w:tc>
          <w:tcPr>
            <w:tcW w:w="6520" w:type="dxa"/>
            <w:tcBorders>
              <w:top w:val="nil"/>
              <w:left w:val="nil"/>
              <w:bottom w:val="nil"/>
              <w:right w:val="nil"/>
            </w:tcBorders>
          </w:tcPr>
          <w:p w:rsidR="00205E10" w:rsidRDefault="00205E10">
            <w:pPr>
              <w:pStyle w:val="ConsPlusNormal"/>
              <w:jc w:val="both"/>
            </w:pPr>
            <w:r>
              <w:t>2016-2022 годы</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(в ред. </w:t>
            </w:r>
            <w:hyperlink r:id="rId638" w:history="1">
              <w:r>
                <w:rPr>
                  <w:color w:val="0000FF"/>
                </w:rPr>
                <w:t>постановления</w:t>
              </w:r>
            </w:hyperlink>
            <w:r>
              <w:t xml:space="preserve"> администрации Костромской области от 03.09.2020 N 393-а)</w:t>
            </w:r>
          </w:p>
        </w:tc>
      </w:tr>
      <w:tr w:rsidR="00205E10">
        <w:tc>
          <w:tcPr>
            <w:tcW w:w="2551" w:type="dxa"/>
            <w:tcBorders>
              <w:top w:val="nil"/>
              <w:left w:val="nil"/>
              <w:bottom w:val="nil"/>
              <w:right w:val="nil"/>
            </w:tcBorders>
          </w:tcPr>
          <w:p w:rsidR="00205E10" w:rsidRDefault="00205E10">
            <w:pPr>
              <w:pStyle w:val="ConsPlusNormal"/>
              <w:jc w:val="both"/>
            </w:pPr>
            <w:r>
              <w:t>8. Объемы бюджетных ассигнований подпрограммы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подпрограммы в 2018-2024 годах составит 3 119 156,50 тыс. рублей</w:t>
            </w:r>
            <w:hyperlink w:anchor="P17681" w:history="1">
              <w:r>
                <w:rPr>
                  <w:color w:val="0000FF"/>
                </w:rPr>
                <w:t>&lt;*&gt;</w:t>
              </w:r>
            </w:hyperlink>
            <w:r>
              <w:t>, в том числе за счет средств федерального бюджета - 2 527 063,40 тыс. рублей; областного бюджета - 268 573,50 тыс. рублей; местных бюджетов - 323 519,60 тыс. рублей</w:t>
            </w:r>
          </w:p>
          <w:p w:rsidR="00205E10" w:rsidRDefault="00205E10">
            <w:pPr>
              <w:pStyle w:val="ConsPlusNormal"/>
              <w:jc w:val="both"/>
            </w:pPr>
            <w:r>
              <w:t>Финансирование по годам реализации подпрограммы составит:</w:t>
            </w:r>
          </w:p>
          <w:p w:rsidR="00205E10" w:rsidRDefault="00205E10">
            <w:pPr>
              <w:pStyle w:val="ConsPlusNormal"/>
              <w:jc w:val="both"/>
            </w:pPr>
            <w:r>
              <w:t>2018 год - 653 512,80 тыс. рублей;</w:t>
            </w:r>
          </w:p>
          <w:p w:rsidR="00205E10" w:rsidRDefault="00205E10">
            <w:pPr>
              <w:pStyle w:val="ConsPlusNormal"/>
              <w:jc w:val="both"/>
            </w:pPr>
            <w:r>
              <w:t>2019 год - 609 282,60 тыс. рублей;</w:t>
            </w:r>
          </w:p>
          <w:p w:rsidR="00205E10" w:rsidRDefault="00205E10">
            <w:pPr>
              <w:pStyle w:val="ConsPlusNormal"/>
              <w:jc w:val="both"/>
            </w:pPr>
            <w:r>
              <w:t>2020 год - 374 707,40 тыс. рублей;</w:t>
            </w:r>
          </w:p>
          <w:p w:rsidR="00205E10" w:rsidRDefault="00205E10">
            <w:pPr>
              <w:pStyle w:val="ConsPlusNormal"/>
              <w:jc w:val="both"/>
            </w:pPr>
            <w:r>
              <w:t>2021 год - 635 414,50 тыс. рублей;</w:t>
            </w:r>
          </w:p>
          <w:p w:rsidR="00205E10" w:rsidRDefault="00205E10">
            <w:pPr>
              <w:pStyle w:val="ConsPlusNormal"/>
              <w:jc w:val="both"/>
            </w:pPr>
            <w:r>
              <w:t>2022 год - 317 901,10 тыс. рублей;</w:t>
            </w:r>
          </w:p>
          <w:p w:rsidR="00205E10" w:rsidRDefault="00205E10">
            <w:pPr>
              <w:pStyle w:val="ConsPlusNormal"/>
              <w:jc w:val="both"/>
            </w:pPr>
            <w:r>
              <w:t>2023 год - 206 010,80 тыс. рублей;</w:t>
            </w:r>
          </w:p>
          <w:p w:rsidR="00205E10" w:rsidRDefault="00205E10">
            <w:pPr>
              <w:pStyle w:val="ConsPlusNormal"/>
              <w:jc w:val="both"/>
            </w:pPr>
            <w:r>
              <w:t>2024 год - 322 327,30 тыс. рублей</w:t>
            </w:r>
          </w:p>
          <w:p w:rsidR="00205E10" w:rsidRDefault="00205E10">
            <w:pPr>
              <w:pStyle w:val="ConsPlusNormal"/>
              <w:ind w:firstLine="283"/>
              <w:jc w:val="both"/>
            </w:pPr>
            <w:r>
              <w:t>--------------------------------</w:t>
            </w:r>
          </w:p>
          <w:p w:rsidR="00205E10" w:rsidRDefault="00205E10">
            <w:pPr>
              <w:pStyle w:val="ConsPlusNormal"/>
              <w:ind w:firstLine="283"/>
              <w:jc w:val="both"/>
            </w:pPr>
            <w:bookmarkStart w:id="20" w:name="P17681"/>
            <w:bookmarkEnd w:id="20"/>
            <w:r>
              <w:t>&lt;*&gt; Объем финансирования программных мероприятий подлежит уточнению при формировании (изменении) федерального, областного бюджетов на соответствующий финансовый год и на плановый период</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(в ред. постановлений администрации Костромской области от 03.09.2020 </w:t>
            </w:r>
            <w:hyperlink r:id="rId639" w:history="1">
              <w:r>
                <w:rPr>
                  <w:color w:val="0000FF"/>
                </w:rPr>
                <w:t>N 393-а</w:t>
              </w:r>
            </w:hyperlink>
            <w:r>
              <w:t xml:space="preserve">, от 01.04.2021 </w:t>
            </w:r>
            <w:hyperlink r:id="rId640" w:history="1">
              <w:r>
                <w:rPr>
                  <w:color w:val="0000FF"/>
                </w:rPr>
                <w:t>N 160-а</w:t>
              </w:r>
            </w:hyperlink>
            <w:r>
              <w:t xml:space="preserve">, от 16.08.2021 </w:t>
            </w:r>
            <w:hyperlink r:id="rId641" w:history="1">
              <w:r>
                <w:rPr>
                  <w:color w:val="0000FF"/>
                </w:rPr>
                <w:t>N 359-а</w:t>
              </w:r>
            </w:hyperlink>
            <w:r>
              <w:t xml:space="preserve">, от 30.03.2022 </w:t>
            </w:r>
            <w:hyperlink r:id="rId642" w:history="1">
              <w:r>
                <w:rPr>
                  <w:color w:val="0000FF"/>
                </w:rPr>
                <w:t>N 141-а</w:t>
              </w:r>
            </w:hyperlink>
            <w:r>
              <w:t>)</w:t>
            </w:r>
          </w:p>
        </w:tc>
      </w:tr>
      <w:tr w:rsidR="00205E10">
        <w:tc>
          <w:tcPr>
            <w:tcW w:w="2551" w:type="dxa"/>
            <w:tcBorders>
              <w:top w:val="nil"/>
              <w:left w:val="nil"/>
              <w:bottom w:val="nil"/>
              <w:right w:val="nil"/>
            </w:tcBorders>
          </w:tcPr>
          <w:p w:rsidR="00205E10" w:rsidRDefault="00205E10">
            <w:pPr>
              <w:pStyle w:val="ConsPlusNormal"/>
              <w:jc w:val="both"/>
            </w:pPr>
            <w:r>
              <w:t>9. Конечные результаты реализации подпрограммы</w:t>
            </w:r>
          </w:p>
        </w:tc>
        <w:tc>
          <w:tcPr>
            <w:tcW w:w="6520" w:type="dxa"/>
            <w:tcBorders>
              <w:top w:val="nil"/>
              <w:left w:val="nil"/>
              <w:bottom w:val="nil"/>
              <w:right w:val="nil"/>
            </w:tcBorders>
          </w:tcPr>
          <w:p w:rsidR="00205E10" w:rsidRDefault="00205E10">
            <w:pPr>
              <w:pStyle w:val="ConsPlusNormal"/>
              <w:jc w:val="both"/>
            </w:pPr>
            <w:r>
              <w:t>1) число новых мест в общеобразовательных организациях, в том числе введенных путем строительства объектов инфраструктуры общего образования, составит 3 771 место, в том числе:</w:t>
            </w:r>
          </w:p>
          <w:p w:rsidR="00205E10" w:rsidRDefault="00205E10">
            <w:pPr>
              <w:pStyle w:val="ConsPlusNormal"/>
              <w:jc w:val="both"/>
            </w:pPr>
            <w:r>
              <w:t>число новых мест в общеобразовательных организациях за счет строительства объектов инфраструктуры общего образования составит 3 200 мест;</w:t>
            </w:r>
          </w:p>
          <w:p w:rsidR="00205E10" w:rsidRDefault="00205E10">
            <w:pPr>
              <w:pStyle w:val="ConsPlusNormal"/>
              <w:jc w:val="both"/>
            </w:pPr>
            <w:r>
              <w:t>число новых мест в общеобразовательных организациях за счет оптимизации загруженности зданий составит 571 место;</w:t>
            </w:r>
          </w:p>
          <w:p w:rsidR="00205E10" w:rsidRDefault="00205E10">
            <w:pPr>
              <w:pStyle w:val="ConsPlusNormal"/>
              <w:jc w:val="both"/>
            </w:pPr>
            <w:r>
              <w:t xml:space="preserve">2) удельный вес численности обучающихся по образовательным программам начального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начального общего образования в </w:t>
            </w:r>
            <w:r>
              <w:lastRenderedPageBreak/>
              <w:t>государственных (муниципальных) общеобразовательных организациях увеличится с 79,8 процента в 2015 году до 100 процентов в 2025 году (на 20,2 процента);</w:t>
            </w:r>
          </w:p>
          <w:p w:rsidR="00205E10" w:rsidRDefault="00205E10">
            <w:pPr>
              <w:pStyle w:val="ConsPlusNormal"/>
              <w:jc w:val="both"/>
            </w:pPr>
            <w:r>
              <w:t>3) удельный вес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общего образования в государственных (муниципальных) общеобразовательных организациях увеличится с 89,3 процента в 2015 году до 100 процентов в 2025 году (на 10,7 процентов);</w:t>
            </w:r>
          </w:p>
          <w:p w:rsidR="00205E10" w:rsidRDefault="00205E10">
            <w:pPr>
              <w:pStyle w:val="ConsPlusNormal"/>
              <w:jc w:val="both"/>
            </w:pPr>
            <w:r>
              <w:t>4) удельный вес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занимающихся в одну смену, в общей численности обучающихся по образовательным программам основного среднего общего образования в государственных (муниципальных) общеобразовательных организациях увеличится с 99,8 процента в 2015 году до 100 процентов в 2025 году (на 0,2 процента)</w:t>
            </w:r>
          </w:p>
        </w:tc>
      </w:tr>
      <w:tr w:rsidR="00205E10">
        <w:tc>
          <w:tcPr>
            <w:tcW w:w="9071" w:type="dxa"/>
            <w:gridSpan w:val="2"/>
            <w:tcBorders>
              <w:top w:val="nil"/>
              <w:left w:val="nil"/>
              <w:bottom w:val="nil"/>
              <w:right w:val="nil"/>
            </w:tcBorders>
          </w:tcPr>
          <w:p w:rsidR="00205E10" w:rsidRDefault="00205E10">
            <w:pPr>
              <w:pStyle w:val="ConsPlusNormal"/>
              <w:jc w:val="both"/>
            </w:pPr>
            <w:r>
              <w:lastRenderedPageBreak/>
              <w:t xml:space="preserve">(в ред. постановлений администрации Костромской области от 16.12.2019 </w:t>
            </w:r>
            <w:hyperlink r:id="rId643" w:history="1">
              <w:r>
                <w:rPr>
                  <w:color w:val="0000FF"/>
                </w:rPr>
                <w:t>N 491-а</w:t>
              </w:r>
            </w:hyperlink>
            <w:r>
              <w:t xml:space="preserve">, от 16.08.2021 </w:t>
            </w:r>
            <w:hyperlink r:id="rId644" w:history="1">
              <w:r>
                <w:rPr>
                  <w:color w:val="0000FF"/>
                </w:rPr>
                <w:t>N 359-а</w:t>
              </w:r>
            </w:hyperlink>
            <w:r>
              <w:t>)</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10</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21" w:name="P17701"/>
      <w:bookmarkEnd w:id="21"/>
      <w:r>
        <w:t>ПАСПОРТ ПОДПРОГРАММЫ</w:t>
      </w:r>
    </w:p>
    <w:p w:rsidR="00205E10" w:rsidRDefault="00205E10">
      <w:pPr>
        <w:pStyle w:val="ConsPlusTitle"/>
        <w:jc w:val="center"/>
      </w:pPr>
      <w:r>
        <w:t>"ВОВЛЕЧЕНИЕ МОЛОДЕЖИ В СОЦИАЛЬНУЮ ПРАКТИКУ" ГОСУДАРСТВЕННОЙ</w:t>
      </w:r>
    </w:p>
    <w:p w:rsidR="00205E10" w:rsidRDefault="00205E10">
      <w:pPr>
        <w:pStyle w:val="ConsPlusTitle"/>
        <w:jc w:val="center"/>
      </w:pPr>
      <w:r>
        <w:t>ПРОГРАММЫ КОСТРОМСКОЙ ОБЛАСТИ "РАЗВИТИЕ ОБРАЗОВАНИЯ"</w:t>
      </w:r>
    </w:p>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Ответственный исполнитель подпрограммы "Вовлечение молодежи в социальную практику" (далее - подпрограмма)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2. Соисполнители подпрограммы</w:t>
            </w:r>
          </w:p>
        </w:tc>
        <w:tc>
          <w:tcPr>
            <w:tcW w:w="6520" w:type="dxa"/>
            <w:tcBorders>
              <w:top w:val="nil"/>
              <w:left w:val="nil"/>
              <w:bottom w:val="nil"/>
              <w:right w:val="nil"/>
            </w:tcBorders>
          </w:tcPr>
          <w:p w:rsidR="00205E10" w:rsidRDefault="00205E10">
            <w:pPr>
              <w:pStyle w:val="ConsPlusNormal"/>
              <w:jc w:val="both"/>
            </w:pPr>
            <w:r>
              <w:t>Отсутствуют</w:t>
            </w:r>
          </w:p>
        </w:tc>
      </w:tr>
      <w:tr w:rsidR="00205E10">
        <w:tc>
          <w:tcPr>
            <w:tcW w:w="2551" w:type="dxa"/>
            <w:tcBorders>
              <w:top w:val="nil"/>
              <w:left w:val="nil"/>
              <w:bottom w:val="nil"/>
              <w:right w:val="nil"/>
            </w:tcBorders>
          </w:tcPr>
          <w:p w:rsidR="00205E10" w:rsidRDefault="00205E10">
            <w:pPr>
              <w:pStyle w:val="ConsPlusNormal"/>
              <w:jc w:val="both"/>
            </w:pPr>
            <w:r>
              <w:t>3. Участники подпрограммы</w:t>
            </w:r>
          </w:p>
        </w:tc>
        <w:tc>
          <w:tcPr>
            <w:tcW w:w="6520" w:type="dxa"/>
            <w:tcBorders>
              <w:top w:val="nil"/>
              <w:left w:val="nil"/>
              <w:bottom w:val="nil"/>
              <w:right w:val="nil"/>
            </w:tcBorders>
          </w:tcPr>
          <w:p w:rsidR="00205E10" w:rsidRDefault="00205E10">
            <w:pPr>
              <w:pStyle w:val="ConsPlusNormal"/>
              <w:jc w:val="both"/>
            </w:pPr>
            <w:r>
              <w:t>Государственные учреждения, подведомственные департаменту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4. Программно-целевые инструменты подпрограммы</w:t>
            </w:r>
          </w:p>
        </w:tc>
        <w:tc>
          <w:tcPr>
            <w:tcW w:w="6520" w:type="dxa"/>
            <w:tcBorders>
              <w:top w:val="nil"/>
              <w:left w:val="nil"/>
              <w:bottom w:val="nil"/>
              <w:right w:val="nil"/>
            </w:tcBorders>
          </w:tcPr>
          <w:p w:rsidR="00205E10" w:rsidRDefault="00205E10">
            <w:pPr>
              <w:pStyle w:val="ConsPlusNormal"/>
              <w:jc w:val="both"/>
            </w:pPr>
            <w:r>
              <w:t xml:space="preserve">Ведомственная целевая </w:t>
            </w:r>
            <w:hyperlink r:id="rId645" w:history="1">
              <w:r>
                <w:rPr>
                  <w:color w:val="0000FF"/>
                </w:rPr>
                <w:t>программа</w:t>
              </w:r>
            </w:hyperlink>
            <w:r>
              <w:t xml:space="preserve"> "Молодежь Костромской области" на 2014-2016 годы, утвержденная приказом департамента образования и науки Костромской области от 1 октября 2013 года N 1723 "Об утверждении ведомственной целевой программы </w:t>
            </w:r>
            <w:r>
              <w:lastRenderedPageBreak/>
              <w:t xml:space="preserve">"Молодежь Костромской области" на 2014-2016 годы", ведомственная целевая </w:t>
            </w:r>
            <w:hyperlink r:id="rId646" w:history="1">
              <w:r>
                <w:rPr>
                  <w:color w:val="0000FF"/>
                </w:rPr>
                <w:t>программа</w:t>
              </w:r>
            </w:hyperlink>
            <w:r>
              <w:t xml:space="preserve"> "Патриотическое воспитание граждан Российской Федерации, проживающих на территории Костромской области" на 2014-2016 годы, утвержденная приказом департамента образования и науки Костромской области от 9 октября 2013 года N 1776</w:t>
            </w:r>
          </w:p>
        </w:tc>
      </w:tr>
      <w:tr w:rsidR="00205E10">
        <w:tc>
          <w:tcPr>
            <w:tcW w:w="2551" w:type="dxa"/>
            <w:tcBorders>
              <w:top w:val="nil"/>
              <w:left w:val="nil"/>
              <w:bottom w:val="nil"/>
              <w:right w:val="nil"/>
            </w:tcBorders>
          </w:tcPr>
          <w:p w:rsidR="00205E10" w:rsidRDefault="00205E10">
            <w:pPr>
              <w:pStyle w:val="ConsPlusNormal"/>
              <w:jc w:val="both"/>
            </w:pPr>
            <w:r>
              <w:lastRenderedPageBreak/>
              <w:t>5. Цель подпрограммы</w:t>
            </w:r>
          </w:p>
        </w:tc>
        <w:tc>
          <w:tcPr>
            <w:tcW w:w="6520" w:type="dxa"/>
            <w:tcBorders>
              <w:top w:val="nil"/>
              <w:left w:val="nil"/>
              <w:bottom w:val="nil"/>
              <w:right w:val="nil"/>
            </w:tcBorders>
          </w:tcPr>
          <w:p w:rsidR="00205E10" w:rsidRDefault="00205E10">
            <w:pPr>
              <w:pStyle w:val="ConsPlusNormal"/>
              <w:jc w:val="both"/>
            </w:pPr>
            <w:r>
              <w:t>Создание условий для успешной социализации и эффективной самореализации молодежи, развитие научного и творческого потенциала молодежи</w:t>
            </w:r>
          </w:p>
        </w:tc>
      </w:tr>
      <w:tr w:rsidR="00205E10">
        <w:tc>
          <w:tcPr>
            <w:tcW w:w="2551" w:type="dxa"/>
            <w:tcBorders>
              <w:top w:val="nil"/>
              <w:left w:val="nil"/>
              <w:bottom w:val="nil"/>
              <w:right w:val="nil"/>
            </w:tcBorders>
          </w:tcPr>
          <w:p w:rsidR="00205E10" w:rsidRDefault="00205E10">
            <w:pPr>
              <w:pStyle w:val="ConsPlusNormal"/>
              <w:jc w:val="both"/>
            </w:pPr>
            <w:r>
              <w:t>6. Задачи подпрограммы</w:t>
            </w:r>
          </w:p>
        </w:tc>
        <w:tc>
          <w:tcPr>
            <w:tcW w:w="6520" w:type="dxa"/>
            <w:tcBorders>
              <w:top w:val="nil"/>
              <w:left w:val="nil"/>
              <w:bottom w:val="nil"/>
              <w:right w:val="nil"/>
            </w:tcBorders>
          </w:tcPr>
          <w:p w:rsidR="00205E10" w:rsidRDefault="00205E10">
            <w:pPr>
              <w:pStyle w:val="ConsPlusNormal"/>
              <w:jc w:val="both"/>
            </w:pPr>
            <w:r>
              <w:t>1) создание правовых, социально-экономических, организационных условий для вовлечения молодежи в общественную деятельность и социальную практику;</w:t>
            </w:r>
          </w:p>
          <w:p w:rsidR="00205E10" w:rsidRDefault="00205E10">
            <w:pPr>
              <w:pStyle w:val="ConsPlusNormal"/>
              <w:jc w:val="both"/>
            </w:pPr>
            <w:r>
              <w:t>2) создание механизмов формирования целостной системы продвижения инициативной и талантливой молодежи;</w:t>
            </w:r>
          </w:p>
          <w:p w:rsidR="00205E10" w:rsidRDefault="00205E10">
            <w:pPr>
              <w:pStyle w:val="ConsPlusNormal"/>
              <w:jc w:val="both"/>
            </w:pPr>
            <w:r>
              <w:t>3) обеспечение эффективной социализации молодежи, находящейся в трудной жизненной ситуации;</w:t>
            </w:r>
          </w:p>
          <w:p w:rsidR="00205E10" w:rsidRDefault="00205E10">
            <w:pPr>
              <w:pStyle w:val="ConsPlusNormal"/>
              <w:jc w:val="both"/>
            </w:pPr>
            <w:r>
              <w:t>4) развитие системы патриотического и духовно-нравственного воспитания граждан, формирование гражданственных и патриотических взглядов, идей и убеждений в молодежной среде;</w:t>
            </w:r>
          </w:p>
          <w:p w:rsidR="00205E10" w:rsidRDefault="00205E10">
            <w:pPr>
              <w:pStyle w:val="ConsPlusNormal"/>
              <w:jc w:val="both"/>
            </w:pPr>
            <w:r>
              <w:t>5) обеспечение организации деятельности областных учреждений молодежной сферы, подведомственных департаменту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7. Этапы и сроки реализации подпрограммы</w:t>
            </w:r>
          </w:p>
        </w:tc>
        <w:tc>
          <w:tcPr>
            <w:tcW w:w="6520" w:type="dxa"/>
            <w:tcBorders>
              <w:top w:val="nil"/>
              <w:left w:val="nil"/>
              <w:bottom w:val="nil"/>
              <w:right w:val="nil"/>
            </w:tcBorders>
          </w:tcPr>
          <w:p w:rsidR="00205E10" w:rsidRDefault="00205E10">
            <w:pPr>
              <w:pStyle w:val="ConsPlusNormal"/>
              <w:jc w:val="both"/>
            </w:pPr>
            <w:r>
              <w:t>2014-2020 годы:</w:t>
            </w:r>
          </w:p>
          <w:p w:rsidR="00205E10" w:rsidRDefault="00205E10">
            <w:pPr>
              <w:pStyle w:val="ConsPlusNormal"/>
              <w:jc w:val="both"/>
            </w:pPr>
            <w:r>
              <w:t>1 этап: 2014-2016 годы;</w:t>
            </w:r>
          </w:p>
          <w:p w:rsidR="00205E10" w:rsidRDefault="00205E10">
            <w:pPr>
              <w:pStyle w:val="ConsPlusNormal"/>
              <w:jc w:val="both"/>
            </w:pPr>
            <w:r>
              <w:t>2 этап: 2017-2020 годы</w:t>
            </w:r>
          </w:p>
        </w:tc>
      </w:tr>
      <w:tr w:rsidR="00205E10">
        <w:tc>
          <w:tcPr>
            <w:tcW w:w="2551" w:type="dxa"/>
            <w:tcBorders>
              <w:top w:val="nil"/>
              <w:left w:val="nil"/>
              <w:bottom w:val="nil"/>
              <w:right w:val="nil"/>
            </w:tcBorders>
          </w:tcPr>
          <w:p w:rsidR="00205E10" w:rsidRDefault="00205E10">
            <w:pPr>
              <w:pStyle w:val="ConsPlusNormal"/>
              <w:jc w:val="both"/>
            </w:pPr>
            <w:r>
              <w:t>8. Объемы бюджетных ассигнований подпрограммы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подпрограммы в 2014-2015 годах составит 48 593,6 тыс. рублей за счет средств областного бюджета, в том числе по годам:</w:t>
            </w:r>
          </w:p>
          <w:p w:rsidR="00205E10" w:rsidRDefault="00205E10">
            <w:pPr>
              <w:pStyle w:val="ConsPlusNormal"/>
              <w:jc w:val="both"/>
            </w:pPr>
            <w:r>
              <w:t>2014 год - 25 305,4 тыс. рублей;</w:t>
            </w:r>
          </w:p>
          <w:p w:rsidR="00205E10" w:rsidRDefault="00205E10">
            <w:pPr>
              <w:pStyle w:val="ConsPlusNormal"/>
              <w:jc w:val="both"/>
            </w:pPr>
            <w:r>
              <w:t>2015 год - 23 288,2 тыс. рублей</w:t>
            </w:r>
          </w:p>
        </w:tc>
      </w:tr>
      <w:tr w:rsidR="00205E10">
        <w:tc>
          <w:tcPr>
            <w:tcW w:w="2551" w:type="dxa"/>
            <w:tcBorders>
              <w:top w:val="nil"/>
              <w:left w:val="nil"/>
              <w:bottom w:val="nil"/>
              <w:right w:val="nil"/>
            </w:tcBorders>
          </w:tcPr>
          <w:p w:rsidR="00205E10" w:rsidRDefault="00205E10">
            <w:pPr>
              <w:pStyle w:val="ConsPlusNormal"/>
              <w:jc w:val="both"/>
            </w:pPr>
            <w:r>
              <w:t>9. Конечные результаты реализации подпрограммы</w:t>
            </w:r>
          </w:p>
        </w:tc>
        <w:tc>
          <w:tcPr>
            <w:tcW w:w="6520" w:type="dxa"/>
            <w:tcBorders>
              <w:top w:val="nil"/>
              <w:left w:val="nil"/>
              <w:bottom w:val="nil"/>
              <w:right w:val="nil"/>
            </w:tcBorders>
          </w:tcPr>
          <w:p w:rsidR="00205E10" w:rsidRDefault="00205E10">
            <w:pPr>
              <w:pStyle w:val="ConsPlusNormal"/>
              <w:jc w:val="both"/>
            </w:pPr>
            <w:r>
              <w:t>1) увеличение удельного веса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 с 11,2 процента в 2012 году до 11,6 процента к 2016 году;</w:t>
            </w:r>
          </w:p>
          <w:p w:rsidR="00205E10" w:rsidRDefault="00205E10">
            <w:pPr>
              <w:pStyle w:val="ConsPlusNormal"/>
              <w:jc w:val="both"/>
            </w:pPr>
            <w:r>
              <w:t>2) увеличение удельного веса численности молодых людей в возрасте от 14 до 30 лет, вовлеченных в реализуемые исполнительными органами государственной власти Костромской области проекты и программы в сфере поддержки талантливой молодежи, в общем количестве молодежи в возрасте от 14 до 30 лет с 20,5 процента в 2012 году до 21,5 процента к 2016 году;</w:t>
            </w:r>
          </w:p>
          <w:p w:rsidR="00205E10" w:rsidRDefault="00205E10">
            <w:pPr>
              <w:pStyle w:val="ConsPlusNormal"/>
              <w:jc w:val="both"/>
            </w:pPr>
            <w:r>
              <w:t>3) увеличение удельного веса численности молодых людей в возрасте от 14 до 30 лет, участвующих в реализации проектов и программ для молодежи, оказавшейся в трудной жизненной ситуации, в общем количестве молодежи в возрасте от 14 до 30 лет с 3,5 процента в 2012 году до 4,5 процента к 2016 году;</w:t>
            </w:r>
          </w:p>
          <w:p w:rsidR="00205E10" w:rsidRDefault="00205E10">
            <w:pPr>
              <w:pStyle w:val="ConsPlusNormal"/>
              <w:jc w:val="both"/>
            </w:pPr>
            <w:r>
              <w:t>4) увеличение удельного веса численности граждан, участвующих в мероприятиях по патриотическому и духовно-нравственному воспитанию, в общем количестве граждан с 22 процентов в 2012 году до 25 процентов в 2020 году;</w:t>
            </w:r>
          </w:p>
          <w:p w:rsidR="00205E10" w:rsidRDefault="00205E10">
            <w:pPr>
              <w:pStyle w:val="ConsPlusNormal"/>
              <w:jc w:val="both"/>
            </w:pPr>
            <w:r>
              <w:lastRenderedPageBreak/>
              <w:t>5) вовлечение молодежи в возрасте от 14 до 30 лет в мероприятия, проводимые областными учреждениями молодежной сферы, подведомственными департаменту образования и науки Костромской области, с охватом не менее 140 тыс. человек к 2016 году;</w:t>
            </w:r>
          </w:p>
          <w:p w:rsidR="00205E10" w:rsidRDefault="00205E10">
            <w:pPr>
              <w:pStyle w:val="ConsPlusNormal"/>
              <w:jc w:val="both"/>
            </w:pPr>
            <w:r>
              <w:t>6) выявление и поощрение 5 лучших представителей талантливой молодежи Костромской области по итогам проведения конкурсных отборов в номинации "Научно-техническое творчество и учебно-исследовательская деятельность имени Ф.В.Чижова" в рамках ПНП "Образование" к 2016 году</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11</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22" w:name="P17746"/>
      <w:bookmarkEnd w:id="22"/>
      <w:r>
        <w:t>ПАСПОРТ ПОДПРОГРАММЫ</w:t>
      </w:r>
    </w:p>
    <w:p w:rsidR="00205E10" w:rsidRDefault="00205E10">
      <w:pPr>
        <w:pStyle w:val="ConsPlusTitle"/>
        <w:jc w:val="center"/>
      </w:pPr>
      <w:r>
        <w:t>"ОБЕСПЕЧЕНИЕ РЕАЛИЗАЦИИ ПРОГРАММЫ"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01.04.2021 </w:t>
            </w:r>
            <w:hyperlink r:id="rId647" w:history="1">
              <w:r>
                <w:rPr>
                  <w:color w:val="0000FF"/>
                </w:rPr>
                <w:t>N 160-а</w:t>
              </w:r>
            </w:hyperlink>
            <w:r>
              <w:rPr>
                <w:color w:val="392C69"/>
              </w:rPr>
              <w:t xml:space="preserve">, от 30.03.2022 </w:t>
            </w:r>
            <w:hyperlink r:id="rId648" w:history="1">
              <w:r>
                <w:rPr>
                  <w:color w:val="0000FF"/>
                </w:rPr>
                <w:t>N 141-а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Ответственный исполнитель подпрограммы "Обеспечение реализации Программы" (далее - подпрограмма)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2. Соисполнители подпрограммы</w:t>
            </w:r>
          </w:p>
        </w:tc>
        <w:tc>
          <w:tcPr>
            <w:tcW w:w="6520" w:type="dxa"/>
            <w:tcBorders>
              <w:top w:val="nil"/>
              <w:left w:val="nil"/>
              <w:bottom w:val="nil"/>
              <w:right w:val="nil"/>
            </w:tcBorders>
          </w:tcPr>
          <w:p w:rsidR="00205E10" w:rsidRDefault="00205E10">
            <w:pPr>
              <w:pStyle w:val="ConsPlusNormal"/>
              <w:jc w:val="both"/>
            </w:pPr>
            <w:r>
              <w:t>Отсутствуют</w:t>
            </w:r>
          </w:p>
        </w:tc>
      </w:tr>
      <w:tr w:rsidR="00205E10">
        <w:tc>
          <w:tcPr>
            <w:tcW w:w="2551" w:type="dxa"/>
            <w:tcBorders>
              <w:top w:val="nil"/>
              <w:left w:val="nil"/>
              <w:bottom w:val="nil"/>
              <w:right w:val="nil"/>
            </w:tcBorders>
          </w:tcPr>
          <w:p w:rsidR="00205E10" w:rsidRDefault="00205E10">
            <w:pPr>
              <w:pStyle w:val="ConsPlusNormal"/>
              <w:jc w:val="both"/>
            </w:pPr>
            <w:r>
              <w:t>3. Участники подпрограммы</w:t>
            </w:r>
          </w:p>
        </w:tc>
        <w:tc>
          <w:tcPr>
            <w:tcW w:w="6520" w:type="dxa"/>
            <w:tcBorders>
              <w:top w:val="nil"/>
              <w:left w:val="nil"/>
              <w:bottom w:val="nil"/>
              <w:right w:val="nil"/>
            </w:tcBorders>
          </w:tcPr>
          <w:p w:rsidR="00205E10" w:rsidRDefault="00205E10">
            <w:pPr>
              <w:pStyle w:val="ConsPlusNormal"/>
              <w:jc w:val="both"/>
            </w:pPr>
            <w:r>
              <w:t>Отсутствуют</w:t>
            </w:r>
          </w:p>
        </w:tc>
      </w:tr>
      <w:tr w:rsidR="00205E10">
        <w:tc>
          <w:tcPr>
            <w:tcW w:w="2551" w:type="dxa"/>
            <w:tcBorders>
              <w:top w:val="nil"/>
              <w:left w:val="nil"/>
              <w:bottom w:val="nil"/>
              <w:right w:val="nil"/>
            </w:tcBorders>
          </w:tcPr>
          <w:p w:rsidR="00205E10" w:rsidRDefault="00205E10">
            <w:pPr>
              <w:pStyle w:val="ConsPlusNormal"/>
              <w:jc w:val="both"/>
            </w:pPr>
            <w:r>
              <w:t>4. Программно-целевые инструменты подпрограммы</w:t>
            </w:r>
          </w:p>
        </w:tc>
        <w:tc>
          <w:tcPr>
            <w:tcW w:w="6520" w:type="dxa"/>
            <w:tcBorders>
              <w:top w:val="nil"/>
              <w:left w:val="nil"/>
              <w:bottom w:val="nil"/>
              <w:right w:val="nil"/>
            </w:tcBorders>
          </w:tcPr>
          <w:p w:rsidR="00205E10" w:rsidRDefault="00205E10">
            <w:pPr>
              <w:pStyle w:val="ConsPlusNormal"/>
              <w:jc w:val="both"/>
            </w:pPr>
            <w:r>
              <w:t>Отсутствуют</w:t>
            </w:r>
          </w:p>
        </w:tc>
      </w:tr>
      <w:tr w:rsidR="00205E10">
        <w:tc>
          <w:tcPr>
            <w:tcW w:w="2551" w:type="dxa"/>
            <w:tcBorders>
              <w:top w:val="nil"/>
              <w:left w:val="nil"/>
              <w:bottom w:val="nil"/>
              <w:right w:val="nil"/>
            </w:tcBorders>
          </w:tcPr>
          <w:p w:rsidR="00205E10" w:rsidRDefault="00205E10">
            <w:pPr>
              <w:pStyle w:val="ConsPlusNormal"/>
              <w:jc w:val="both"/>
            </w:pPr>
            <w:r>
              <w:t>5. Цель подпрограммы</w:t>
            </w:r>
          </w:p>
        </w:tc>
        <w:tc>
          <w:tcPr>
            <w:tcW w:w="6520" w:type="dxa"/>
            <w:tcBorders>
              <w:top w:val="nil"/>
              <w:left w:val="nil"/>
              <w:bottom w:val="nil"/>
              <w:right w:val="nil"/>
            </w:tcBorders>
          </w:tcPr>
          <w:p w:rsidR="00205E10" w:rsidRDefault="00205E10">
            <w:pPr>
              <w:pStyle w:val="ConsPlusNormal"/>
              <w:jc w:val="both"/>
            </w:pPr>
            <w:r>
              <w:t>Эффективное управление ходом реализации Программы</w:t>
            </w:r>
          </w:p>
        </w:tc>
      </w:tr>
      <w:tr w:rsidR="00205E10">
        <w:tc>
          <w:tcPr>
            <w:tcW w:w="2551" w:type="dxa"/>
            <w:tcBorders>
              <w:top w:val="nil"/>
              <w:left w:val="nil"/>
              <w:bottom w:val="nil"/>
              <w:right w:val="nil"/>
            </w:tcBorders>
          </w:tcPr>
          <w:p w:rsidR="00205E10" w:rsidRDefault="00205E10">
            <w:pPr>
              <w:pStyle w:val="ConsPlusNormal"/>
              <w:jc w:val="both"/>
            </w:pPr>
            <w:r>
              <w:t>6. Задачи подпрограммы</w:t>
            </w:r>
          </w:p>
        </w:tc>
        <w:tc>
          <w:tcPr>
            <w:tcW w:w="6520" w:type="dxa"/>
            <w:tcBorders>
              <w:top w:val="nil"/>
              <w:left w:val="nil"/>
              <w:bottom w:val="nil"/>
              <w:right w:val="nil"/>
            </w:tcBorders>
          </w:tcPr>
          <w:p w:rsidR="00205E10" w:rsidRDefault="00205E10">
            <w:pPr>
              <w:pStyle w:val="ConsPlusNormal"/>
              <w:jc w:val="both"/>
            </w:pPr>
            <w:r>
              <w:t>Обеспечение выполнения показателей (индикаторов) Программы</w:t>
            </w:r>
          </w:p>
        </w:tc>
      </w:tr>
      <w:tr w:rsidR="00205E10">
        <w:tc>
          <w:tcPr>
            <w:tcW w:w="2551" w:type="dxa"/>
            <w:tcBorders>
              <w:top w:val="nil"/>
              <w:left w:val="nil"/>
              <w:bottom w:val="nil"/>
              <w:right w:val="nil"/>
            </w:tcBorders>
          </w:tcPr>
          <w:p w:rsidR="00205E10" w:rsidRDefault="00205E10">
            <w:pPr>
              <w:pStyle w:val="ConsPlusNormal"/>
              <w:jc w:val="both"/>
            </w:pPr>
            <w:r>
              <w:t>7. Сроки и этапы реализации подпрограммы</w:t>
            </w:r>
          </w:p>
        </w:tc>
        <w:tc>
          <w:tcPr>
            <w:tcW w:w="6520" w:type="dxa"/>
            <w:tcBorders>
              <w:top w:val="nil"/>
              <w:left w:val="nil"/>
              <w:bottom w:val="nil"/>
              <w:right w:val="nil"/>
            </w:tcBorders>
          </w:tcPr>
          <w:p w:rsidR="00205E10" w:rsidRDefault="00205E10">
            <w:pPr>
              <w:pStyle w:val="ConsPlusNormal"/>
              <w:jc w:val="both"/>
            </w:pPr>
            <w:r>
              <w:t>2017-2025 годы (без деления на этапы)</w:t>
            </w:r>
          </w:p>
        </w:tc>
      </w:tr>
      <w:tr w:rsidR="00205E10">
        <w:tc>
          <w:tcPr>
            <w:tcW w:w="2551" w:type="dxa"/>
            <w:tcBorders>
              <w:top w:val="nil"/>
              <w:left w:val="nil"/>
              <w:bottom w:val="nil"/>
              <w:right w:val="nil"/>
            </w:tcBorders>
          </w:tcPr>
          <w:p w:rsidR="00205E10" w:rsidRDefault="00205E10">
            <w:pPr>
              <w:pStyle w:val="ConsPlusNormal"/>
              <w:jc w:val="both"/>
            </w:pPr>
            <w:r>
              <w:lastRenderedPageBreak/>
              <w:t>8. Объемы и источники финансирования подпрограммы</w:t>
            </w:r>
          </w:p>
        </w:tc>
        <w:tc>
          <w:tcPr>
            <w:tcW w:w="6520" w:type="dxa"/>
            <w:tcBorders>
              <w:top w:val="nil"/>
              <w:left w:val="nil"/>
              <w:bottom w:val="nil"/>
              <w:right w:val="nil"/>
            </w:tcBorders>
          </w:tcPr>
          <w:p w:rsidR="00205E10" w:rsidRDefault="00205E10">
            <w:pPr>
              <w:pStyle w:val="ConsPlusNormal"/>
              <w:jc w:val="both"/>
            </w:pPr>
            <w:r>
              <w:t>Общий объем финансирования реализации подпрограммы составляет 345 450,00 тыс. рублей (за счет средств федерального бюджета - 58 823,60 тыс. рублей, областного бюджета - 286 626,40 тыс. рублей), в том числе по годам:</w:t>
            </w:r>
          </w:p>
          <w:p w:rsidR="00205E10" w:rsidRDefault="00205E10">
            <w:pPr>
              <w:pStyle w:val="ConsPlusNormal"/>
              <w:jc w:val="both"/>
            </w:pPr>
            <w:r>
              <w:t>2017 год - 23 009,9 тыс. рублей;</w:t>
            </w:r>
          </w:p>
          <w:p w:rsidR="00205E10" w:rsidRDefault="00205E10">
            <w:pPr>
              <w:pStyle w:val="ConsPlusNormal"/>
              <w:jc w:val="both"/>
            </w:pPr>
            <w:r>
              <w:t>2018 год - 33 692,0 тыс. рублей;</w:t>
            </w:r>
          </w:p>
          <w:p w:rsidR="00205E10" w:rsidRDefault="00205E10">
            <w:pPr>
              <w:pStyle w:val="ConsPlusNormal"/>
              <w:jc w:val="both"/>
            </w:pPr>
            <w:r>
              <w:t>2019 год - 35 193,7 тыс. рублей;</w:t>
            </w:r>
          </w:p>
          <w:p w:rsidR="00205E10" w:rsidRDefault="00205E10">
            <w:pPr>
              <w:pStyle w:val="ConsPlusNormal"/>
              <w:jc w:val="both"/>
            </w:pPr>
            <w:r>
              <w:t>2020 год - 39 946,00 тыс. рублей;</w:t>
            </w:r>
          </w:p>
          <w:p w:rsidR="00205E10" w:rsidRDefault="00205E10">
            <w:pPr>
              <w:pStyle w:val="ConsPlusNormal"/>
              <w:jc w:val="both"/>
            </w:pPr>
            <w:r>
              <w:t>2021 год - 41 702,80 тыс. рублей;</w:t>
            </w:r>
          </w:p>
          <w:p w:rsidR="00205E10" w:rsidRDefault="00205E10">
            <w:pPr>
              <w:pStyle w:val="ConsPlusNormal"/>
              <w:jc w:val="both"/>
            </w:pPr>
            <w:r>
              <w:t>2022 год - 42 053,60 тыс. рублей;</w:t>
            </w:r>
          </w:p>
          <w:p w:rsidR="00205E10" w:rsidRDefault="00205E10">
            <w:pPr>
              <w:pStyle w:val="ConsPlusNormal"/>
              <w:jc w:val="both"/>
            </w:pPr>
            <w:r>
              <w:t>2023 год - 42 309,60 тыс. рублей;</w:t>
            </w:r>
          </w:p>
          <w:p w:rsidR="00205E10" w:rsidRDefault="00205E10">
            <w:pPr>
              <w:pStyle w:val="ConsPlusNormal"/>
              <w:jc w:val="both"/>
            </w:pPr>
            <w:r>
              <w:t>2024 год - 42 659,90 тыс. рублей;</w:t>
            </w:r>
          </w:p>
          <w:p w:rsidR="00205E10" w:rsidRDefault="00205E10">
            <w:pPr>
              <w:pStyle w:val="ConsPlusNormal"/>
              <w:jc w:val="both"/>
            </w:pPr>
            <w:r>
              <w:t>2025 год - 44 882,50 тыс. рублей</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(в ред. постановлений администрации Костромской области от 01.04.2021 </w:t>
            </w:r>
            <w:hyperlink r:id="rId649" w:history="1">
              <w:r>
                <w:rPr>
                  <w:color w:val="0000FF"/>
                </w:rPr>
                <w:t>N 160-а</w:t>
              </w:r>
            </w:hyperlink>
            <w:r>
              <w:t xml:space="preserve">, от 30.03.2022 </w:t>
            </w:r>
            <w:hyperlink r:id="rId650" w:history="1">
              <w:r>
                <w:rPr>
                  <w:color w:val="0000FF"/>
                </w:rPr>
                <w:t>N 141-а</w:t>
              </w:r>
            </w:hyperlink>
            <w:r>
              <w:t>)</w:t>
            </w:r>
          </w:p>
        </w:tc>
      </w:tr>
      <w:tr w:rsidR="00205E10">
        <w:tc>
          <w:tcPr>
            <w:tcW w:w="2551" w:type="dxa"/>
            <w:tcBorders>
              <w:top w:val="nil"/>
              <w:left w:val="nil"/>
              <w:bottom w:val="nil"/>
              <w:right w:val="nil"/>
            </w:tcBorders>
          </w:tcPr>
          <w:p w:rsidR="00205E10" w:rsidRDefault="00205E10">
            <w:pPr>
              <w:pStyle w:val="ConsPlusNormal"/>
              <w:jc w:val="both"/>
            </w:pPr>
            <w:r>
              <w:t>9. Конечные результаты реализации подпрограммы</w:t>
            </w:r>
          </w:p>
        </w:tc>
        <w:tc>
          <w:tcPr>
            <w:tcW w:w="6520" w:type="dxa"/>
            <w:tcBorders>
              <w:top w:val="nil"/>
              <w:left w:val="nil"/>
              <w:bottom w:val="nil"/>
              <w:right w:val="nil"/>
            </w:tcBorders>
          </w:tcPr>
          <w:p w:rsidR="00205E10" w:rsidRDefault="00205E10">
            <w:pPr>
              <w:pStyle w:val="ConsPlusNormal"/>
              <w:jc w:val="both"/>
            </w:pPr>
            <w:r>
              <w:t>В результате реализации мероприятий подпрограммы доля достигнутых показателей (индикаторов) подпрограмм Программы к общему количеству показателей (индикаторов) за отчетный год будет составлять 100% ежегодно</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12</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23" w:name="P17791"/>
      <w:bookmarkEnd w:id="23"/>
      <w:r>
        <w:t>ПАСПОРТ</w:t>
      </w:r>
    </w:p>
    <w:p w:rsidR="00205E10" w:rsidRDefault="00205E10">
      <w:pPr>
        <w:pStyle w:val="ConsPlusTitle"/>
        <w:jc w:val="center"/>
      </w:pPr>
      <w:r>
        <w:t>ВЕДОМСТВЕННОЙ ЦЕЛЕВОЙ ПРОГРАММЫ РАЗВИТИЕ СИСТЕМЫ ОБЩЕГО</w:t>
      </w:r>
    </w:p>
    <w:p w:rsidR="00205E10" w:rsidRDefault="00205E10">
      <w:pPr>
        <w:pStyle w:val="ConsPlusTitle"/>
        <w:jc w:val="center"/>
      </w:pPr>
      <w:r>
        <w:t>И ДОПОЛНИТЕЛЬНОГО ОБРАЗОВАНИЯ ДЕТЕЙ КОСТРОМСКОЙ ОБЛАСТИ</w:t>
      </w:r>
    </w:p>
    <w:p w:rsidR="00205E10" w:rsidRDefault="00205E10">
      <w:pPr>
        <w:pStyle w:val="ConsPlusTitle"/>
        <w:jc w:val="center"/>
      </w:pPr>
      <w:r>
        <w:t>НА 2014-2016 ГОДЫ"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Исполнительный орган государственной власти Костромской области, ответственный за разработку ведомственной целевой программы "Развитие системы общего и дополнительного образования детей Костромской области на 2014-2016 годы" (далее - 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 xml:space="preserve">2. Наименование подпрограммы и </w:t>
            </w:r>
            <w:r>
              <w:lastRenderedPageBreak/>
              <w:t>государственной программы Костромской области</w:t>
            </w:r>
          </w:p>
        </w:tc>
        <w:tc>
          <w:tcPr>
            <w:tcW w:w="6520" w:type="dxa"/>
            <w:tcBorders>
              <w:top w:val="nil"/>
              <w:left w:val="nil"/>
              <w:bottom w:val="nil"/>
              <w:right w:val="nil"/>
            </w:tcBorders>
          </w:tcPr>
          <w:p w:rsidR="00205E10" w:rsidRDefault="00205E10">
            <w:pPr>
              <w:pStyle w:val="ConsPlusNormal"/>
              <w:jc w:val="both"/>
            </w:pPr>
            <w:r>
              <w:lastRenderedPageBreak/>
              <w:t xml:space="preserve">Подпрограмма "Развитие системы общего и дополнительного образования детей Костромской области" государственной </w:t>
            </w:r>
            <w:r>
              <w:lastRenderedPageBreak/>
              <w:t>программы Костромской области "Развитие образования"</w:t>
            </w:r>
          </w:p>
        </w:tc>
      </w:tr>
      <w:tr w:rsidR="00205E10">
        <w:tc>
          <w:tcPr>
            <w:tcW w:w="2551" w:type="dxa"/>
            <w:tcBorders>
              <w:top w:val="nil"/>
              <w:left w:val="nil"/>
              <w:bottom w:val="nil"/>
              <w:right w:val="nil"/>
            </w:tcBorders>
          </w:tcPr>
          <w:p w:rsidR="00205E10" w:rsidRDefault="00205E10">
            <w:pPr>
              <w:pStyle w:val="ConsPlusNormal"/>
              <w:jc w:val="both"/>
            </w:pPr>
            <w:r>
              <w:lastRenderedPageBreak/>
              <w:t>3. Должностное лицо, утвердившее Программу, реквизиты соответствующего нормативного правового акта</w:t>
            </w:r>
          </w:p>
        </w:tc>
        <w:tc>
          <w:tcPr>
            <w:tcW w:w="6520" w:type="dxa"/>
            <w:tcBorders>
              <w:top w:val="nil"/>
              <w:left w:val="nil"/>
              <w:bottom w:val="nil"/>
              <w:right w:val="nil"/>
            </w:tcBorders>
          </w:tcPr>
          <w:p w:rsidR="00205E10" w:rsidRDefault="00205E10">
            <w:pPr>
              <w:pStyle w:val="ConsPlusNormal"/>
              <w:jc w:val="both"/>
            </w:pPr>
            <w:r>
              <w:t>Директор департамента образования и науки Костромской области.</w:t>
            </w:r>
          </w:p>
          <w:p w:rsidR="00205E10" w:rsidRDefault="00205E10">
            <w:pPr>
              <w:pStyle w:val="ConsPlusNormal"/>
              <w:jc w:val="both"/>
            </w:pPr>
            <w:r>
              <w:t>Приказ департамента образования и науки Костромской области от 25 октября 2013 года N 1873 "Об утверждении ведомственной целевой программы "Развитие системы общего и дополнительного образования детей Костромской области на 2014-2016 годы"</w:t>
            </w:r>
          </w:p>
        </w:tc>
      </w:tr>
      <w:tr w:rsidR="00205E10">
        <w:tc>
          <w:tcPr>
            <w:tcW w:w="2551" w:type="dxa"/>
            <w:tcBorders>
              <w:top w:val="nil"/>
              <w:left w:val="nil"/>
              <w:bottom w:val="nil"/>
              <w:right w:val="nil"/>
            </w:tcBorders>
          </w:tcPr>
          <w:p w:rsidR="00205E10" w:rsidRDefault="00205E10">
            <w:pPr>
              <w:pStyle w:val="ConsPlusNormal"/>
              <w:jc w:val="both"/>
            </w:pPr>
            <w:r>
              <w:t>4. Цели и задачи Программы</w:t>
            </w:r>
          </w:p>
        </w:tc>
        <w:tc>
          <w:tcPr>
            <w:tcW w:w="6520" w:type="dxa"/>
            <w:tcBorders>
              <w:top w:val="nil"/>
              <w:left w:val="nil"/>
              <w:bottom w:val="nil"/>
              <w:right w:val="nil"/>
            </w:tcBorders>
          </w:tcPr>
          <w:p w:rsidR="00205E10" w:rsidRDefault="00205E10">
            <w:pPr>
              <w:pStyle w:val="ConsPlusNormal"/>
              <w:jc w:val="both"/>
            </w:pPr>
            <w:r>
              <w:t>Цель Программы - совершенствование региональной системы общего и дополнительного образования для достижения современного качества образования.</w:t>
            </w:r>
          </w:p>
          <w:p w:rsidR="00205E10" w:rsidRDefault="00205E10">
            <w:pPr>
              <w:pStyle w:val="ConsPlusNormal"/>
              <w:jc w:val="both"/>
            </w:pPr>
            <w:r>
              <w:t>Основные задачи Программы:</w:t>
            </w:r>
          </w:p>
          <w:p w:rsidR="00205E10" w:rsidRDefault="00205E10">
            <w:pPr>
              <w:pStyle w:val="ConsPlusNormal"/>
              <w:jc w:val="both"/>
            </w:pPr>
            <w:r>
              <w:t>1) создание условий для обеспечения общедоступного и бесплатного общего и дополнительного образования детей в соответствии с федеральными государственными образовательными стандартами;</w:t>
            </w:r>
          </w:p>
          <w:p w:rsidR="00205E10" w:rsidRDefault="00205E10">
            <w:pPr>
              <w:pStyle w:val="ConsPlusNormal"/>
              <w:jc w:val="both"/>
            </w:pPr>
            <w:r>
              <w:t>2) развитие кадрового ресурса системы общего и дополнительного образования детей, повышение социального статуса педагогических работников;</w:t>
            </w:r>
          </w:p>
          <w:p w:rsidR="00205E10" w:rsidRDefault="00205E10">
            <w:pPr>
              <w:pStyle w:val="ConsPlusNormal"/>
              <w:jc w:val="both"/>
            </w:pPr>
            <w:r>
              <w:t>3) создание условий для успешной самореализации обучающихся образовательных организаций;</w:t>
            </w:r>
          </w:p>
          <w:p w:rsidR="00205E10" w:rsidRDefault="00205E10">
            <w:pPr>
              <w:pStyle w:val="ConsPlusNormal"/>
              <w:jc w:val="both"/>
            </w:pPr>
            <w:r>
              <w:t>4) развитие системы оценки качества образования и востребованности образовательных услуг</w:t>
            </w:r>
          </w:p>
        </w:tc>
      </w:tr>
      <w:tr w:rsidR="00205E10">
        <w:tc>
          <w:tcPr>
            <w:tcW w:w="2551" w:type="dxa"/>
            <w:tcBorders>
              <w:top w:val="nil"/>
              <w:left w:val="nil"/>
              <w:bottom w:val="nil"/>
              <w:right w:val="nil"/>
            </w:tcBorders>
          </w:tcPr>
          <w:p w:rsidR="00205E10" w:rsidRDefault="00205E10">
            <w:pPr>
              <w:pStyle w:val="ConsPlusNormal"/>
              <w:jc w:val="both"/>
            </w:pPr>
            <w:r>
              <w:t>5. Сроки реализации Программы</w:t>
            </w:r>
          </w:p>
        </w:tc>
        <w:tc>
          <w:tcPr>
            <w:tcW w:w="6520" w:type="dxa"/>
            <w:tcBorders>
              <w:top w:val="nil"/>
              <w:left w:val="nil"/>
              <w:bottom w:val="nil"/>
              <w:right w:val="nil"/>
            </w:tcBorders>
          </w:tcPr>
          <w:p w:rsidR="00205E10" w:rsidRDefault="00205E10">
            <w:pPr>
              <w:pStyle w:val="ConsPlusNormal"/>
              <w:jc w:val="both"/>
            </w:pPr>
            <w:r>
              <w:t>2014-2016 годы</w:t>
            </w:r>
          </w:p>
        </w:tc>
      </w:tr>
      <w:tr w:rsidR="00205E10">
        <w:tc>
          <w:tcPr>
            <w:tcW w:w="2551" w:type="dxa"/>
            <w:tcBorders>
              <w:top w:val="nil"/>
              <w:left w:val="nil"/>
              <w:bottom w:val="nil"/>
              <w:right w:val="nil"/>
            </w:tcBorders>
          </w:tcPr>
          <w:p w:rsidR="00205E10" w:rsidRDefault="00205E10">
            <w:pPr>
              <w:pStyle w:val="ConsPlusNormal"/>
              <w:jc w:val="both"/>
            </w:pPr>
            <w:r>
              <w:t>6. Перечень мероприятий Программы</w:t>
            </w:r>
          </w:p>
        </w:tc>
        <w:tc>
          <w:tcPr>
            <w:tcW w:w="6520" w:type="dxa"/>
            <w:tcBorders>
              <w:top w:val="nil"/>
              <w:left w:val="nil"/>
              <w:bottom w:val="nil"/>
              <w:right w:val="nil"/>
            </w:tcBorders>
          </w:tcPr>
          <w:p w:rsidR="00205E10" w:rsidRDefault="00205E10">
            <w:pPr>
              <w:pStyle w:val="ConsPlusNormal"/>
              <w:jc w:val="both"/>
            </w:pPr>
            <w:r>
              <w:t>Мероприятия Программы разделены по следующим направлениям:</w:t>
            </w:r>
          </w:p>
          <w:p w:rsidR="00205E10" w:rsidRDefault="00205E10">
            <w:pPr>
              <w:pStyle w:val="ConsPlusNormal"/>
              <w:jc w:val="both"/>
            </w:pPr>
            <w:r>
              <w:t>1) обеспечение общедоступного и бесплатного общего и дополнительного образования детей в соответствии с федеральными государственными образовательными стандартами;</w:t>
            </w:r>
          </w:p>
          <w:p w:rsidR="00205E10" w:rsidRDefault="00205E10">
            <w:pPr>
              <w:pStyle w:val="ConsPlusNormal"/>
              <w:jc w:val="both"/>
            </w:pPr>
            <w:r>
              <w:t>2) развитие кадрового ресурса системы общего и дополнительного образования детей;</w:t>
            </w:r>
          </w:p>
          <w:p w:rsidR="00205E10" w:rsidRDefault="00205E10">
            <w:pPr>
              <w:pStyle w:val="ConsPlusNormal"/>
              <w:jc w:val="both"/>
            </w:pPr>
            <w:r>
              <w:t>3) создание условий для успешной самореализации обучающихся образовательных организаций;</w:t>
            </w:r>
          </w:p>
          <w:p w:rsidR="00205E10" w:rsidRDefault="00205E10">
            <w:pPr>
              <w:pStyle w:val="ConsPlusNormal"/>
              <w:jc w:val="both"/>
            </w:pPr>
            <w:r>
              <w:t>4) развитие системы оценки качества образования и востребованности образовательных услуг</w:t>
            </w:r>
          </w:p>
        </w:tc>
      </w:tr>
      <w:tr w:rsidR="00205E10">
        <w:tc>
          <w:tcPr>
            <w:tcW w:w="2551" w:type="dxa"/>
            <w:tcBorders>
              <w:top w:val="nil"/>
              <w:left w:val="nil"/>
              <w:bottom w:val="nil"/>
              <w:right w:val="nil"/>
            </w:tcBorders>
          </w:tcPr>
          <w:p w:rsidR="00205E10" w:rsidRDefault="00205E10">
            <w:pPr>
              <w:pStyle w:val="ConsPlusNormal"/>
              <w:jc w:val="both"/>
            </w:pPr>
            <w:r>
              <w:t>7. Объемы и источники финансирования Программы</w:t>
            </w:r>
          </w:p>
        </w:tc>
        <w:tc>
          <w:tcPr>
            <w:tcW w:w="6520" w:type="dxa"/>
            <w:tcBorders>
              <w:top w:val="nil"/>
              <w:left w:val="nil"/>
              <w:bottom w:val="nil"/>
              <w:right w:val="nil"/>
            </w:tcBorders>
          </w:tcPr>
          <w:p w:rsidR="00205E10" w:rsidRDefault="00205E10">
            <w:pPr>
              <w:pStyle w:val="ConsPlusNormal"/>
              <w:jc w:val="both"/>
            </w:pPr>
            <w:r>
              <w:t>Объемы и источники финансирования осуществляются за счет средств областного и федерального бюджетов по отрасли "Образование".</w:t>
            </w:r>
          </w:p>
          <w:p w:rsidR="00205E10" w:rsidRDefault="00205E10">
            <w:pPr>
              <w:pStyle w:val="ConsPlusNormal"/>
              <w:jc w:val="both"/>
            </w:pPr>
            <w:r>
              <w:t>Общий объем финансирования Программы составляет 149 668,2 тыс. рублей (федеральный бюджет - 61 504,8 тыс. рублей, областной бюджет - 88 163,4 тыс. рублей), в том числе:</w:t>
            </w:r>
          </w:p>
          <w:p w:rsidR="00205E10" w:rsidRDefault="00205E10">
            <w:pPr>
              <w:pStyle w:val="ConsPlusNormal"/>
              <w:jc w:val="both"/>
            </w:pPr>
            <w:r>
              <w:t>в 2014 году объем финансирования составит 52 304,6 тыс. рублей (федеральный бюджет - 22 496,5 тыс. рублей, областной бюджет - 29 808,1 тыс. рублей);</w:t>
            </w:r>
          </w:p>
          <w:p w:rsidR="00205E10" w:rsidRDefault="00205E10">
            <w:pPr>
              <w:pStyle w:val="ConsPlusNormal"/>
              <w:jc w:val="both"/>
            </w:pPr>
            <w:r>
              <w:t xml:space="preserve">в 2015 году объем финансирования составит 67 899,0 тыс. рублей (федеральный бюджет - 39 008,3 тыс. рублей, областной бюджет - </w:t>
            </w:r>
            <w:r>
              <w:lastRenderedPageBreak/>
              <w:t>28 890,7 тыс. рублей);</w:t>
            </w:r>
          </w:p>
          <w:p w:rsidR="00205E10" w:rsidRDefault="00205E10">
            <w:pPr>
              <w:pStyle w:val="ConsPlusNormal"/>
              <w:jc w:val="both"/>
            </w:pPr>
            <w:r>
              <w:t>в 2016 году объем финансирования за счет областного бюджета составит 29 464,6 тыс. рублей</w:t>
            </w:r>
          </w:p>
        </w:tc>
      </w:tr>
      <w:tr w:rsidR="00205E10">
        <w:tc>
          <w:tcPr>
            <w:tcW w:w="2551" w:type="dxa"/>
            <w:tcBorders>
              <w:top w:val="nil"/>
              <w:left w:val="nil"/>
              <w:bottom w:val="nil"/>
              <w:right w:val="nil"/>
            </w:tcBorders>
          </w:tcPr>
          <w:p w:rsidR="00205E10" w:rsidRDefault="00205E10">
            <w:pPr>
              <w:pStyle w:val="ConsPlusNormal"/>
              <w:jc w:val="both"/>
            </w:pPr>
            <w:r>
              <w:lastRenderedPageBreak/>
              <w:t>8. Ожидаемые конечные результаты Программы</w:t>
            </w:r>
          </w:p>
        </w:tc>
        <w:tc>
          <w:tcPr>
            <w:tcW w:w="6520" w:type="dxa"/>
            <w:tcBorders>
              <w:top w:val="nil"/>
              <w:left w:val="nil"/>
              <w:bottom w:val="nil"/>
              <w:right w:val="nil"/>
            </w:tcBorders>
          </w:tcPr>
          <w:p w:rsidR="00205E10" w:rsidRDefault="00205E10">
            <w:pPr>
              <w:pStyle w:val="ConsPlusNormal"/>
              <w:jc w:val="both"/>
            </w:pPr>
            <w:r>
              <w:t>Ожидаемые конечные результаты:</w:t>
            </w:r>
          </w:p>
          <w:p w:rsidR="00205E10" w:rsidRDefault="00205E10">
            <w:pPr>
              <w:pStyle w:val="ConsPlusNormal"/>
              <w:jc w:val="both"/>
            </w:pPr>
            <w:r>
              <w:t>за период реализации Программы (2014-2016 годы) планируется достичь следующих результатов:</w:t>
            </w:r>
          </w:p>
          <w:p w:rsidR="00205E10" w:rsidRDefault="00205E10">
            <w:pPr>
              <w:pStyle w:val="ConsPlusNormal"/>
              <w:jc w:val="both"/>
            </w:pPr>
            <w:r>
              <w:t>1) увеличение доли школьников, которые обучаются в соответствии с федеральными государственными образовательными стандартами, в общей численности школьников на 3,8 процента;</w:t>
            </w:r>
          </w:p>
          <w:p w:rsidR="00205E10" w:rsidRDefault="00205E10">
            <w:pPr>
              <w:pStyle w:val="ConsPlusNormal"/>
              <w:jc w:val="both"/>
            </w:pPr>
            <w:r>
              <w:t>2) увеличение доли общеобразовательных организаций, осуществляющих дистанционное обучение детей-инвалидов, в общей численности общеобразовательных организаций на 0,6 процента;</w:t>
            </w:r>
          </w:p>
          <w:p w:rsidR="00205E10" w:rsidRDefault="00205E10">
            <w:pPr>
              <w:pStyle w:val="ConsPlusNormal"/>
              <w:jc w:val="both"/>
            </w:pPr>
            <w:r>
              <w:t>3) увеличение доли учителей, эффективно использующих современные образовательные технологии (в том числе информационно-коммуникационные технологии) в профессиональной деятельности, в общей численности учителей на 50 процентов;</w:t>
            </w:r>
          </w:p>
          <w:p w:rsidR="00205E10" w:rsidRDefault="00205E10">
            <w:pPr>
              <w:pStyle w:val="ConsPlusNormal"/>
              <w:jc w:val="both"/>
            </w:pPr>
            <w:r>
              <w:t>4) 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на 14,5 процента;</w:t>
            </w:r>
          </w:p>
          <w:p w:rsidR="00205E10" w:rsidRDefault="00205E10">
            <w:pPr>
              <w:pStyle w:val="ConsPlusNormal"/>
              <w:jc w:val="both"/>
            </w:pPr>
            <w:r>
              <w:t>5) увеличение численности обучающихся, принимающих участие в школьном этапе всероссийской олимпиады школьников, на 312 человек;</w:t>
            </w:r>
          </w:p>
          <w:p w:rsidR="00205E10" w:rsidRDefault="00205E10">
            <w:pPr>
              <w:pStyle w:val="ConsPlusNormal"/>
              <w:jc w:val="both"/>
            </w:pPr>
            <w:r>
              <w:t>6) увеличение доли общеобразовательных организаций, открыто представляющих публичную информацию о своей деятельности, в том числе с использованием информационно-телекоммуникационной сети "Интернет", в общей численности общеобразовательных организаций на 42 процента;</w:t>
            </w:r>
          </w:p>
          <w:p w:rsidR="00205E10" w:rsidRDefault="00205E10">
            <w:pPr>
              <w:pStyle w:val="ConsPlusNormal"/>
              <w:jc w:val="both"/>
            </w:pPr>
            <w:r>
              <w:t>7) увеличение числа общеобразовательных организаций, предоставляющих образовательные услуги в электронном виде (электронные дневник, журнал, учительская), на 16 единиц</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13</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24" w:name="P17845"/>
      <w:bookmarkEnd w:id="24"/>
      <w:r>
        <w:t>ПАСПОРТ</w:t>
      </w:r>
    </w:p>
    <w:p w:rsidR="00205E10" w:rsidRDefault="00205E10">
      <w:pPr>
        <w:pStyle w:val="ConsPlusTitle"/>
        <w:jc w:val="center"/>
      </w:pPr>
      <w:r>
        <w:t>ВЕДОМСТВЕННОЙ ЦЕЛЕВОЙ ПРОГРАММЫ "РАЗВИТИЕ ПРОФЕССИОНАЛЬНОГО</w:t>
      </w:r>
    </w:p>
    <w:p w:rsidR="00205E10" w:rsidRDefault="00205E10">
      <w:pPr>
        <w:pStyle w:val="ConsPlusTitle"/>
        <w:jc w:val="center"/>
      </w:pPr>
      <w:r>
        <w:t>ОБРАЗОВАНИЯ КОСТРОМСКОЙ ОБЛАСТИ НА 2014-2016 ГОДЫ"</w:t>
      </w:r>
    </w:p>
    <w:p w:rsidR="00205E10" w:rsidRDefault="00205E10">
      <w:pPr>
        <w:pStyle w:val="ConsPlusTitle"/>
        <w:jc w:val="center"/>
      </w:pPr>
      <w:r>
        <w:t>ГОСУДАРСТВЕННОЙ ПРОГРАММЫ КОСТРОМСКОЙ ОБЛАСТИ</w:t>
      </w:r>
    </w:p>
    <w:p w:rsidR="00205E10" w:rsidRDefault="00205E10">
      <w:pPr>
        <w:pStyle w:val="ConsPlusTitle"/>
        <w:jc w:val="center"/>
      </w:pPr>
      <w:r>
        <w:t>"РАЗВИТИЕ ОБРАЗОВАНИЯ"</w:t>
      </w:r>
    </w:p>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 xml:space="preserve">1. Исполнительный орган государственной власти </w:t>
            </w:r>
            <w:r>
              <w:lastRenderedPageBreak/>
              <w:t>Костромской области, ответственный за разработку ведомственной целевой программы "Развитие профессионального образования Костромской области на 2014-2016 годы" (далее - Программа)</w:t>
            </w:r>
          </w:p>
        </w:tc>
        <w:tc>
          <w:tcPr>
            <w:tcW w:w="6520" w:type="dxa"/>
            <w:tcBorders>
              <w:top w:val="nil"/>
              <w:left w:val="nil"/>
              <w:bottom w:val="nil"/>
              <w:right w:val="nil"/>
            </w:tcBorders>
          </w:tcPr>
          <w:p w:rsidR="00205E10" w:rsidRDefault="00205E10">
            <w:pPr>
              <w:pStyle w:val="ConsPlusNormal"/>
              <w:jc w:val="both"/>
            </w:pPr>
            <w:r>
              <w:lastRenderedPageBreak/>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lastRenderedPageBreak/>
              <w:t>2. Наименование подпрограммы и государственной программы Костромской области</w:t>
            </w:r>
          </w:p>
        </w:tc>
        <w:tc>
          <w:tcPr>
            <w:tcW w:w="6520" w:type="dxa"/>
            <w:tcBorders>
              <w:top w:val="nil"/>
              <w:left w:val="nil"/>
              <w:bottom w:val="nil"/>
              <w:right w:val="nil"/>
            </w:tcBorders>
          </w:tcPr>
          <w:p w:rsidR="00205E10" w:rsidRDefault="00205E10">
            <w:pPr>
              <w:pStyle w:val="ConsPlusNormal"/>
              <w:jc w:val="both"/>
            </w:pPr>
            <w:r>
              <w:t>Подпрограмма "Развитие профессионального образования Костромской области" государственной программы Костромской области "Развитие образования"</w:t>
            </w:r>
          </w:p>
        </w:tc>
      </w:tr>
      <w:tr w:rsidR="00205E10">
        <w:tc>
          <w:tcPr>
            <w:tcW w:w="2551" w:type="dxa"/>
            <w:tcBorders>
              <w:top w:val="nil"/>
              <w:left w:val="nil"/>
              <w:bottom w:val="nil"/>
              <w:right w:val="nil"/>
            </w:tcBorders>
          </w:tcPr>
          <w:p w:rsidR="00205E10" w:rsidRDefault="00205E10">
            <w:pPr>
              <w:pStyle w:val="ConsPlusNormal"/>
              <w:jc w:val="both"/>
            </w:pPr>
            <w:r>
              <w:t>3. Должностное лицо, утвердившее Программу, реквизиты соответствующего нормативного правового акта</w:t>
            </w:r>
          </w:p>
        </w:tc>
        <w:tc>
          <w:tcPr>
            <w:tcW w:w="6520" w:type="dxa"/>
            <w:tcBorders>
              <w:top w:val="nil"/>
              <w:left w:val="nil"/>
              <w:bottom w:val="nil"/>
              <w:right w:val="nil"/>
            </w:tcBorders>
          </w:tcPr>
          <w:p w:rsidR="00205E10" w:rsidRDefault="00205E10">
            <w:pPr>
              <w:pStyle w:val="ConsPlusNormal"/>
              <w:jc w:val="both"/>
            </w:pPr>
            <w:r>
              <w:t>Директор департамента образования и науки Костромской области.</w:t>
            </w:r>
          </w:p>
          <w:p w:rsidR="00205E10" w:rsidRDefault="00205E10">
            <w:pPr>
              <w:pStyle w:val="ConsPlusNormal"/>
              <w:jc w:val="both"/>
            </w:pPr>
            <w:hyperlink r:id="rId651" w:history="1">
              <w:r>
                <w:rPr>
                  <w:color w:val="0000FF"/>
                </w:rPr>
                <w:t>Приказ</w:t>
              </w:r>
            </w:hyperlink>
            <w:r>
              <w:t xml:space="preserve"> департамента образования и науки Костромской области от 27 августа 2013 года N 1502 "Об утверждении ведомственной целевой программы "Развитие профессионального образования Костромской области на 2014-2016 годы"</w:t>
            </w:r>
          </w:p>
        </w:tc>
      </w:tr>
      <w:tr w:rsidR="00205E10">
        <w:tc>
          <w:tcPr>
            <w:tcW w:w="2551" w:type="dxa"/>
            <w:tcBorders>
              <w:top w:val="nil"/>
              <w:left w:val="nil"/>
              <w:bottom w:val="nil"/>
              <w:right w:val="nil"/>
            </w:tcBorders>
          </w:tcPr>
          <w:p w:rsidR="00205E10" w:rsidRDefault="00205E10">
            <w:pPr>
              <w:pStyle w:val="ConsPlusNormal"/>
              <w:jc w:val="both"/>
            </w:pPr>
            <w:r>
              <w:t>4. Цель и задачи Программы</w:t>
            </w:r>
          </w:p>
        </w:tc>
        <w:tc>
          <w:tcPr>
            <w:tcW w:w="6520" w:type="dxa"/>
            <w:tcBorders>
              <w:top w:val="nil"/>
              <w:left w:val="nil"/>
              <w:bottom w:val="nil"/>
              <w:right w:val="nil"/>
            </w:tcBorders>
          </w:tcPr>
          <w:p w:rsidR="00205E10" w:rsidRDefault="00205E10">
            <w:pPr>
              <w:pStyle w:val="ConsPlusNormal"/>
              <w:jc w:val="both"/>
            </w:pPr>
            <w:r>
              <w:t>Цель Программы -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p w:rsidR="00205E10" w:rsidRDefault="00205E10">
            <w:pPr>
              <w:pStyle w:val="ConsPlusNormal"/>
              <w:jc w:val="both"/>
            </w:pPr>
            <w:r>
              <w:t>Основные задачи Программы:</w:t>
            </w:r>
          </w:p>
          <w:p w:rsidR="00205E10" w:rsidRDefault="00205E10">
            <w:pPr>
              <w:pStyle w:val="ConsPlusNormal"/>
              <w:jc w:val="both"/>
            </w:pPr>
            <w:r>
              <w:t>1) обеспечение соответствия квалификации выпускников требованиям экономики;</w:t>
            </w:r>
          </w:p>
          <w:p w:rsidR="00205E10" w:rsidRDefault="00205E10">
            <w:pPr>
              <w:pStyle w:val="ConsPlusNormal"/>
              <w:jc w:val="both"/>
            </w:pPr>
            <w:r>
              <w:t>2) консолидация ресурсов бизнеса, государства и образовательных организаций в развитии региональной системы профессионального образования;</w:t>
            </w:r>
          </w:p>
          <w:p w:rsidR="00205E10" w:rsidRDefault="00205E10">
            <w:pPr>
              <w:pStyle w:val="ConsPlusNormal"/>
              <w:jc w:val="both"/>
            </w:pPr>
            <w:r>
              <w:t>3) создание и обеспечение широких возможностей для различных категорий населения в получении профессионального образования и приобретении необходимых прикладных квалификаций на протяжении всей трудовой деятельности;</w:t>
            </w:r>
          </w:p>
          <w:p w:rsidR="00205E10" w:rsidRDefault="00205E10">
            <w:pPr>
              <w:pStyle w:val="ConsPlusNormal"/>
              <w:jc w:val="both"/>
            </w:pPr>
            <w:r>
              <w:t>4) создание условий для успешной социализации и самореализации обучающихся</w:t>
            </w:r>
          </w:p>
        </w:tc>
      </w:tr>
      <w:tr w:rsidR="00205E10">
        <w:tc>
          <w:tcPr>
            <w:tcW w:w="2551" w:type="dxa"/>
            <w:tcBorders>
              <w:top w:val="nil"/>
              <w:left w:val="nil"/>
              <w:bottom w:val="nil"/>
              <w:right w:val="nil"/>
            </w:tcBorders>
          </w:tcPr>
          <w:p w:rsidR="00205E10" w:rsidRDefault="00205E10">
            <w:pPr>
              <w:pStyle w:val="ConsPlusNormal"/>
              <w:jc w:val="both"/>
            </w:pPr>
            <w:r>
              <w:t>5. Сроки реализации Программы</w:t>
            </w:r>
          </w:p>
        </w:tc>
        <w:tc>
          <w:tcPr>
            <w:tcW w:w="6520" w:type="dxa"/>
            <w:tcBorders>
              <w:top w:val="nil"/>
              <w:left w:val="nil"/>
              <w:bottom w:val="nil"/>
              <w:right w:val="nil"/>
            </w:tcBorders>
          </w:tcPr>
          <w:p w:rsidR="00205E10" w:rsidRDefault="00205E10">
            <w:pPr>
              <w:pStyle w:val="ConsPlusNormal"/>
              <w:jc w:val="both"/>
            </w:pPr>
            <w:r>
              <w:t>2014-2016 годы</w:t>
            </w:r>
          </w:p>
        </w:tc>
      </w:tr>
      <w:tr w:rsidR="00205E10">
        <w:tc>
          <w:tcPr>
            <w:tcW w:w="2551" w:type="dxa"/>
            <w:tcBorders>
              <w:top w:val="nil"/>
              <w:left w:val="nil"/>
              <w:bottom w:val="nil"/>
              <w:right w:val="nil"/>
            </w:tcBorders>
          </w:tcPr>
          <w:p w:rsidR="00205E10" w:rsidRDefault="00205E10">
            <w:pPr>
              <w:pStyle w:val="ConsPlusNormal"/>
              <w:jc w:val="both"/>
            </w:pPr>
            <w:r>
              <w:t>6. Перечень мероприятий Программы</w:t>
            </w:r>
          </w:p>
        </w:tc>
        <w:tc>
          <w:tcPr>
            <w:tcW w:w="6520" w:type="dxa"/>
            <w:tcBorders>
              <w:top w:val="nil"/>
              <w:left w:val="nil"/>
              <w:bottom w:val="nil"/>
              <w:right w:val="nil"/>
            </w:tcBorders>
          </w:tcPr>
          <w:p w:rsidR="00205E10" w:rsidRDefault="00205E10">
            <w:pPr>
              <w:pStyle w:val="ConsPlusNormal"/>
              <w:jc w:val="both"/>
            </w:pPr>
            <w:r>
              <w:t>Мероприятия Программы разделены по следующим направлениям:</w:t>
            </w:r>
          </w:p>
          <w:p w:rsidR="00205E10" w:rsidRDefault="00205E10">
            <w:pPr>
              <w:pStyle w:val="ConsPlusNormal"/>
              <w:jc w:val="both"/>
            </w:pPr>
            <w:r>
              <w:t>1) обеспечение соответствия квалификации выпускников требованиям экономики;</w:t>
            </w:r>
          </w:p>
          <w:p w:rsidR="00205E10" w:rsidRDefault="00205E10">
            <w:pPr>
              <w:pStyle w:val="ConsPlusNormal"/>
              <w:jc w:val="both"/>
            </w:pPr>
            <w:r>
              <w:t>2) консолидация ресурсов бизнеса, государства и образовательных организаций в развитии региональной системы профессионального образования;</w:t>
            </w:r>
          </w:p>
          <w:p w:rsidR="00205E10" w:rsidRDefault="00205E10">
            <w:pPr>
              <w:pStyle w:val="ConsPlusNormal"/>
              <w:jc w:val="both"/>
            </w:pPr>
            <w:r>
              <w:t xml:space="preserve">3) создание и обеспечение широких возможностей для различных категорий населения в получении профессионального образования и приобретении необходимых прикладных квалификаций на </w:t>
            </w:r>
            <w:r>
              <w:lastRenderedPageBreak/>
              <w:t>протяжении всей трудовой деятельности;</w:t>
            </w:r>
          </w:p>
          <w:p w:rsidR="00205E10" w:rsidRDefault="00205E10">
            <w:pPr>
              <w:pStyle w:val="ConsPlusNormal"/>
              <w:jc w:val="both"/>
            </w:pPr>
            <w:r>
              <w:t>4) создание условий для успешной социализации и самореализации обучающихся</w:t>
            </w:r>
          </w:p>
        </w:tc>
      </w:tr>
      <w:tr w:rsidR="00205E10">
        <w:tc>
          <w:tcPr>
            <w:tcW w:w="2551" w:type="dxa"/>
            <w:tcBorders>
              <w:top w:val="nil"/>
              <w:left w:val="nil"/>
              <w:bottom w:val="nil"/>
              <w:right w:val="nil"/>
            </w:tcBorders>
          </w:tcPr>
          <w:p w:rsidR="00205E10" w:rsidRDefault="00205E10">
            <w:pPr>
              <w:pStyle w:val="ConsPlusNormal"/>
              <w:jc w:val="both"/>
            </w:pPr>
            <w:r>
              <w:lastRenderedPageBreak/>
              <w:t>7. Объемы и источники финансирования 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составит в 2014-2016 годы - 35 046,3 тыс. рублей, в том числе из средств областного бюджета - 21 749,2 тыс. рублей, из внебюджетных источников - 13 297,1 тыс. рублей.</w:t>
            </w:r>
          </w:p>
          <w:p w:rsidR="00205E10" w:rsidRDefault="00205E10">
            <w:pPr>
              <w:pStyle w:val="ConsPlusNormal"/>
              <w:jc w:val="both"/>
            </w:pPr>
            <w:r>
              <w:t>Финансирование по годам реализации составит:</w:t>
            </w:r>
          </w:p>
          <w:p w:rsidR="00205E10" w:rsidRDefault="00205E10">
            <w:pPr>
              <w:pStyle w:val="ConsPlusNormal"/>
              <w:jc w:val="both"/>
            </w:pPr>
            <w:r>
              <w:t>2014 год - 7 394,4 тыс. рублей;</w:t>
            </w:r>
          </w:p>
          <w:p w:rsidR="00205E10" w:rsidRDefault="00205E10">
            <w:pPr>
              <w:pStyle w:val="ConsPlusNormal"/>
              <w:jc w:val="both"/>
            </w:pPr>
            <w:r>
              <w:t>2015 год - 10 399,1 тыс. рублей;</w:t>
            </w:r>
          </w:p>
          <w:p w:rsidR="00205E10" w:rsidRDefault="00205E10">
            <w:pPr>
              <w:pStyle w:val="ConsPlusNormal"/>
              <w:jc w:val="both"/>
            </w:pPr>
            <w:r>
              <w:t>2016 год - 17 252,8 тыс. рублей</w:t>
            </w:r>
          </w:p>
        </w:tc>
      </w:tr>
      <w:tr w:rsidR="00205E10">
        <w:tc>
          <w:tcPr>
            <w:tcW w:w="2551" w:type="dxa"/>
            <w:tcBorders>
              <w:top w:val="nil"/>
              <w:left w:val="nil"/>
              <w:bottom w:val="nil"/>
              <w:right w:val="nil"/>
            </w:tcBorders>
          </w:tcPr>
          <w:p w:rsidR="00205E10" w:rsidRDefault="00205E10">
            <w:pPr>
              <w:pStyle w:val="ConsPlusNormal"/>
              <w:jc w:val="both"/>
            </w:pPr>
            <w:r>
              <w:t>8. Ожидаемые конечные результаты Программы</w:t>
            </w:r>
          </w:p>
        </w:tc>
        <w:tc>
          <w:tcPr>
            <w:tcW w:w="6520" w:type="dxa"/>
            <w:tcBorders>
              <w:top w:val="nil"/>
              <w:left w:val="nil"/>
              <w:bottom w:val="nil"/>
              <w:right w:val="nil"/>
            </w:tcBorders>
          </w:tcPr>
          <w:p w:rsidR="00205E10" w:rsidRDefault="00205E10">
            <w:pPr>
              <w:pStyle w:val="ConsPlusNormal"/>
              <w:jc w:val="both"/>
            </w:pPr>
            <w:r>
              <w:t>Ожидаемые конечные результаты:</w:t>
            </w:r>
          </w:p>
          <w:p w:rsidR="00205E10" w:rsidRDefault="00205E10">
            <w:pPr>
              <w:pStyle w:val="ConsPlusNormal"/>
              <w:jc w:val="both"/>
            </w:pPr>
            <w:r>
              <w:t>за период реализации Программы (2014-2016 годы) планируется достичь следующих результатов:</w:t>
            </w:r>
          </w:p>
          <w:p w:rsidR="00205E10" w:rsidRDefault="00205E10">
            <w:pPr>
              <w:pStyle w:val="ConsPlusNormal"/>
              <w:jc w:val="both"/>
            </w:pPr>
            <w:r>
              <w:t>1) повышение доли лиц, принятых на программы среднего профессионального образования (программы подготовки квалифицированных рабочих и служащих, программы подготовки специалистов среднего звена) по востребованным профессиям (специальностям), с 77 процентов в 2012 году до 88 процентов в 2016 году;</w:t>
            </w:r>
          </w:p>
          <w:p w:rsidR="00205E10" w:rsidRDefault="00205E10">
            <w:pPr>
              <w:pStyle w:val="ConsPlusNormal"/>
              <w:jc w:val="both"/>
            </w:pPr>
            <w:r>
              <w:t>2) в 2016 году не менее чем в 10 процентах профессиональных образовательных организаций будет осуществляться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w:t>
            </w:r>
          </w:p>
          <w:p w:rsidR="00205E10" w:rsidRDefault="00205E10">
            <w:pPr>
              <w:pStyle w:val="ConsPlusNormal"/>
              <w:jc w:val="both"/>
            </w:pPr>
            <w:r>
              <w:t>3) повышение доли обучающихся профессиональных образовательных организаций, заключивших договоры целевого обучения, с 11,7 процента в 2012 году до 30 процентов в 2016 году;</w:t>
            </w:r>
          </w:p>
          <w:p w:rsidR="00205E10" w:rsidRDefault="00205E10">
            <w:pPr>
              <w:pStyle w:val="ConsPlusNormal"/>
              <w:jc w:val="both"/>
            </w:pPr>
            <w:r>
              <w:t>4) повышение доли выпускников программ среднего профессионального образования и программ профессионального обучения в общей численности выпускников профессионального образования с 70 процентов в 2013 году до 73 процентов в 2016 году;</w:t>
            </w:r>
          </w:p>
          <w:p w:rsidR="00205E10" w:rsidRDefault="00205E10">
            <w:pPr>
              <w:pStyle w:val="ConsPlusNormal"/>
              <w:jc w:val="both"/>
            </w:pPr>
            <w:r>
              <w:t>5) повышение доли выпускников профессиональных образовательных организаций и образовательных организаций высшего образования очной формы обучения, трудоустроенных в течение одного года после окончания обучения (с учетом продолживших обучение, призванных на службу в ряды Вооруженных Сил Российской Федерации, находящихся в отпуске по уходу за ребенком и других категорий граждан), с 91 процента в 2012 году до 99 процентов в 2016 году;</w:t>
            </w:r>
          </w:p>
          <w:p w:rsidR="00205E10" w:rsidRDefault="00205E10">
            <w:pPr>
              <w:pStyle w:val="ConsPlusNormal"/>
              <w:jc w:val="both"/>
            </w:pPr>
            <w:r>
              <w:t>6) 100 процентов профессиональных образовательных организаций обеспечивают открытое представление достоверной публичной информации о своей деятельности на основе автоматизированного мониторинга;</w:t>
            </w:r>
          </w:p>
          <w:p w:rsidR="00205E10" w:rsidRDefault="00205E10">
            <w:pPr>
              <w:pStyle w:val="ConsPlusNormal"/>
              <w:jc w:val="both"/>
            </w:pPr>
            <w:r>
              <w:t>7) создание региональной системы профессионально-общественной аккредитации образовательных программ с участием профессионального сообщества и проведение данной процедуры в 2016 году в отношении не менее чем в 20 процентах реализуемых профессий и специальностей;</w:t>
            </w:r>
          </w:p>
          <w:p w:rsidR="00205E10" w:rsidRDefault="00205E10">
            <w:pPr>
              <w:pStyle w:val="ConsPlusNormal"/>
              <w:jc w:val="both"/>
            </w:pPr>
            <w:r>
              <w:t xml:space="preserve">8) достижение 100-процентного показателя участия </w:t>
            </w:r>
            <w:r>
              <w:lastRenderedPageBreak/>
              <w:t>профессиональных образовательных организаций в процедурах независимой оценки качества работы организаций, оказывающих социальные услуги;</w:t>
            </w:r>
          </w:p>
          <w:p w:rsidR="00205E10" w:rsidRDefault="00205E10">
            <w:pPr>
              <w:pStyle w:val="ConsPlusNormal"/>
              <w:jc w:val="both"/>
            </w:pPr>
            <w:r>
              <w:t>9) повышение доли студентов профессиональных образовательных организаций, обучающихся по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с 76 процентов в 2012 году до 87 процентов в 2016 году;</w:t>
            </w:r>
          </w:p>
          <w:p w:rsidR="00205E10" w:rsidRDefault="00205E10">
            <w:pPr>
              <w:pStyle w:val="ConsPlusNormal"/>
              <w:jc w:val="both"/>
            </w:pPr>
            <w:r>
              <w:t>10) в 2016 году не менее 15 процентов студентов профессиональных образовательных организаций, обучающихся по 50 наиболее перспективным и востребованным профессиям и специальностям, будут участвовать в региональных чемпионатах профессионального мастерства "Ворлдскиллс Россия", региональных этапах всероссийских олимпиад профессионального мастерства и отраслевых чемпионатах;</w:t>
            </w:r>
          </w:p>
          <w:p w:rsidR="00205E10" w:rsidRDefault="00205E10">
            <w:pPr>
              <w:pStyle w:val="ConsPlusNormal"/>
              <w:jc w:val="both"/>
            </w:pPr>
            <w:r>
              <w:t>11) создание механизмов сетевого взаимодействия образовательных организаций и увеличение доли обучающихся по программам профессионального образования на основе договоров с другими организациями в Костромской области (сетевого взаимодействия) с 3,8 процента в 2012 году до 10 процентов в 2016 году;</w:t>
            </w:r>
          </w:p>
          <w:p w:rsidR="00205E10" w:rsidRDefault="00205E10">
            <w:pPr>
              <w:pStyle w:val="ConsPlusNormal"/>
              <w:jc w:val="both"/>
            </w:pPr>
            <w:r>
              <w:t>12) повышение доли педагогических работников профессиональных образовательных организаций в возрасте до 35 лет с 15,7 процента в 2012 году до 16 процентов в 2016 году;</w:t>
            </w:r>
          </w:p>
          <w:p w:rsidR="00205E10" w:rsidRDefault="00205E10">
            <w:pPr>
              <w:pStyle w:val="ConsPlusNormal"/>
              <w:jc w:val="both"/>
            </w:pPr>
            <w:r>
              <w:t>13) повышение доли педагогических работников, которым при прохождении аттестации в соответствующем году присвоена первая или высшая категория, с 65 процентов в 2012 году до 79 процентов в 2016 году;</w:t>
            </w:r>
          </w:p>
          <w:p w:rsidR="00205E10" w:rsidRDefault="00205E10">
            <w:pPr>
              <w:pStyle w:val="ConsPlusNormal"/>
              <w:jc w:val="both"/>
            </w:pPr>
            <w:r>
              <w:t>14) в 2016 году 10 процентов руководителей и педагогических работников профессиональных образовательных организаций, осуществляющих подготовку кадров по 50 наиболее перспективным и востребованным профессиям и специальностям, пройдут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w:t>
            </w:r>
          </w:p>
          <w:p w:rsidR="00205E10" w:rsidRDefault="00205E10">
            <w:pPr>
              <w:pStyle w:val="ConsPlusNormal"/>
              <w:jc w:val="both"/>
            </w:pPr>
            <w:r>
              <w:t>15) достижение установленных показателей соотношения средней заработной платы преподавателей и мастеров производственного обучения профессиональных образовательных организаций со средней заработной платой в Костромской области за отчетный период в соответствии с Планом мероприятий ("дорожной картой") "Изменения в отраслях социальной сферы, направленные на повышение эффективности образования и науки" в 2016 году - 87 процентов;</w:t>
            </w:r>
          </w:p>
          <w:p w:rsidR="00205E10" w:rsidRDefault="00205E10">
            <w:pPr>
              <w:pStyle w:val="ConsPlusNormal"/>
              <w:jc w:val="both"/>
            </w:pPr>
            <w:r>
              <w:t>16) внедрение в 100 процентах профессиональных образовательных организаций системы эффективного контракта с педагогическими работниками и руководителями;</w:t>
            </w:r>
          </w:p>
        </w:tc>
      </w:tr>
      <w:tr w:rsidR="00205E10">
        <w:tc>
          <w:tcPr>
            <w:tcW w:w="2551" w:type="dxa"/>
            <w:tcBorders>
              <w:top w:val="nil"/>
              <w:left w:val="nil"/>
              <w:bottom w:val="nil"/>
              <w:right w:val="nil"/>
            </w:tcBorders>
          </w:tcPr>
          <w:p w:rsidR="00205E10" w:rsidRDefault="00205E10">
            <w:pPr>
              <w:pStyle w:val="ConsPlusNormal"/>
            </w:pPr>
          </w:p>
        </w:tc>
        <w:tc>
          <w:tcPr>
            <w:tcW w:w="6520" w:type="dxa"/>
            <w:tcBorders>
              <w:top w:val="nil"/>
              <w:left w:val="nil"/>
              <w:bottom w:val="nil"/>
              <w:right w:val="nil"/>
            </w:tcBorders>
          </w:tcPr>
          <w:p w:rsidR="00205E10" w:rsidRDefault="00205E10">
            <w:pPr>
              <w:pStyle w:val="ConsPlusNormal"/>
              <w:jc w:val="both"/>
            </w:pPr>
            <w:r>
              <w:t xml:space="preserve">17) создание в 100 процентах профессиональных образовательных организаций органов государственно-общественного управления, </w:t>
            </w:r>
            <w:r>
              <w:lastRenderedPageBreak/>
              <w:t>эффективно влияющих на формирование заказа на образовательные услуги, решение кадровых, экономических и других вопросов;</w:t>
            </w:r>
          </w:p>
          <w:p w:rsidR="00205E10" w:rsidRDefault="00205E10">
            <w:pPr>
              <w:pStyle w:val="ConsPlusNormal"/>
              <w:jc w:val="both"/>
            </w:pPr>
            <w:r>
              <w:t>18) создание 4 многофункциональных центров прикладных квалификаций;</w:t>
            </w:r>
          </w:p>
          <w:p w:rsidR="00205E10" w:rsidRDefault="00205E10">
            <w:pPr>
              <w:pStyle w:val="ConsPlusNormal"/>
              <w:jc w:val="both"/>
            </w:pPr>
            <w:r>
              <w:t>19) повышение доли образовательных организаций, создавших кафедры и другие подразделения на предприятиях, в общей численности образовательных организаций, реализующих программы СПО и практико-ориентированные программы бакалавриата, с 19 процентов в 2012 году до 31 процента в 2016 году;</w:t>
            </w:r>
          </w:p>
          <w:p w:rsidR="00205E10" w:rsidRDefault="00205E10">
            <w:pPr>
              <w:pStyle w:val="ConsPlusNormal"/>
              <w:jc w:val="both"/>
            </w:pPr>
            <w:r>
              <w:t>20) повышение доли внебюджетных средств в общем объеме средств финансирования региональной системы профессионального образования с 13,6 процента в 2012 году до 14,6 процента в 2016 году;</w:t>
            </w:r>
          </w:p>
          <w:p w:rsidR="00205E10" w:rsidRDefault="00205E10">
            <w:pPr>
              <w:pStyle w:val="ConsPlusNormal"/>
              <w:jc w:val="both"/>
            </w:pPr>
            <w:r>
              <w:t>21) повышение доли профессиональных образовательных организаций и образовательных организаций высшего образования, участвующих в реализации предпрофильной подготовки, профильного обучения, профессиональной подготовки школьников, с 49 процентов в 2012 году до 85 процентов в 2016 году;</w:t>
            </w:r>
          </w:p>
          <w:p w:rsidR="00205E10" w:rsidRDefault="00205E10">
            <w:pPr>
              <w:pStyle w:val="ConsPlusNormal"/>
              <w:jc w:val="both"/>
            </w:pPr>
            <w:r>
              <w:t>22) 100-процентный охват обучающихся 8-11 классов общеобразовательных организаций профориентационными услугами в соответствии с профориентационными программами;</w:t>
            </w:r>
          </w:p>
          <w:p w:rsidR="00205E10" w:rsidRDefault="00205E10">
            <w:pPr>
              <w:pStyle w:val="ConsPlusNormal"/>
              <w:jc w:val="both"/>
            </w:pPr>
            <w:r>
              <w:t>23) в 2016 году в 5 процентах профессиональных образовательных организаций и 25 процентах образовательных организаций высшего образования будет организовано проведение заочных школ и ежегодных сезонных школ для мотивированных школьников;</w:t>
            </w:r>
          </w:p>
          <w:p w:rsidR="00205E10" w:rsidRDefault="00205E10">
            <w:pPr>
              <w:pStyle w:val="ConsPlusNormal"/>
              <w:jc w:val="both"/>
            </w:pPr>
            <w:r>
              <w:t>24) достижение в 2016 году 35-процентного показателя доли занятого населения в возрасте 25-65 лет, прошедшего профессиональное обучение, в общей численности занятого в экономике населения данной возрастной группы;</w:t>
            </w:r>
          </w:p>
          <w:p w:rsidR="00205E10" w:rsidRDefault="00205E10">
            <w:pPr>
              <w:pStyle w:val="ConsPlusNormal"/>
              <w:jc w:val="both"/>
            </w:pPr>
            <w:r>
              <w:t>25) достижение в 2016 году 35-процентного показателя доли занятых в экономике, прошедших за отчетный год обучение по программам непрерывного образования (включая повышение квалификации, переподготовку), в том числе в ресурсных центрах на базе профессиональных образовательных организаций, от общей численности занятых в экономике;</w:t>
            </w:r>
          </w:p>
          <w:p w:rsidR="00205E10" w:rsidRDefault="00205E10">
            <w:pPr>
              <w:pStyle w:val="ConsPlusNormal"/>
              <w:jc w:val="both"/>
            </w:pPr>
            <w:r>
              <w:t>26) создание доступной среды для лиц с ограниченными возможностями здоровья в 14 процентах профессиональных образовательных организаций;</w:t>
            </w:r>
          </w:p>
          <w:p w:rsidR="00205E10" w:rsidRDefault="00205E10">
            <w:pPr>
              <w:pStyle w:val="ConsPlusNormal"/>
              <w:jc w:val="both"/>
            </w:pPr>
            <w:r>
              <w:t>27) обеспечение условий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в 15 процентах профессиональных образовательных организаций;</w:t>
            </w:r>
          </w:p>
          <w:p w:rsidR="00205E10" w:rsidRDefault="00205E10">
            <w:pPr>
              <w:pStyle w:val="ConsPlusNormal"/>
              <w:jc w:val="both"/>
            </w:pPr>
            <w:r>
              <w:t>28) ежегодное обучение на базе профессиональных образовательных организаций и образовательных организаций высшего образования от 630 до 700 граждан пожилого возраста по программам профессионального обучения и дополнительным профессиональным образовательным программам (в том числе компьютерной грамотности);</w:t>
            </w:r>
          </w:p>
          <w:p w:rsidR="00205E10" w:rsidRDefault="00205E10">
            <w:pPr>
              <w:pStyle w:val="ConsPlusNormal"/>
              <w:jc w:val="both"/>
            </w:pPr>
            <w:r>
              <w:lastRenderedPageBreak/>
              <w:t>29) создание региональной системы сертификации профессиональных квалификаций и доведение доли профессий и специальностей, по которым выпускники основных образовательных программ проходят сертификацию квалификаций, в общем числе укрупненных направлений подготовки и специальностей, реализуемых профессиональными образовательными организациями, до 10 процентов в 2016 году;</w:t>
            </w:r>
          </w:p>
          <w:p w:rsidR="00205E10" w:rsidRDefault="00205E10">
            <w:pPr>
              <w:pStyle w:val="ConsPlusNormal"/>
              <w:jc w:val="both"/>
            </w:pPr>
            <w:r>
              <w:t>30) 2 процента выпускников профессиональных образовательных организаций, завершивших обучение по 50 наиболее перспективным и востребованным профессиям и специальностям, должны получить сертификат в независимых центрах оценки и сертификации квалификаций или "медаль профессионализма" в соответствии со стандартами "Ворлдскиллс";</w:t>
            </w:r>
          </w:p>
          <w:p w:rsidR="00205E10" w:rsidRDefault="00205E10">
            <w:pPr>
              <w:pStyle w:val="ConsPlusNormal"/>
              <w:jc w:val="both"/>
            </w:pPr>
            <w:r>
              <w:t>31) повышение доли выпускников профессиональных образовательных организаций, освоивших модули вариативной составляющей основных профессиональных образовательных программ, способы поиска работы, трудоустройства, планирования карьеры, адаптации на рабочем месте, с 31 процента в 2012 году до 54 процентов в 2016 году;</w:t>
            </w:r>
          </w:p>
          <w:p w:rsidR="00205E10" w:rsidRDefault="00205E10">
            <w:pPr>
              <w:pStyle w:val="ConsPlusNormal"/>
              <w:jc w:val="both"/>
            </w:pPr>
            <w:r>
              <w:t>32) повышение доли выпускников профессиональных образовательных организаций, освоивших модули вариативной составляющей основных профессиональных образовательных программ по основам предпринимательства, открытию собственного дела, способствующих "самозанятости" выпускника на современном рынке труда, с 13 процентов в 2012 году до 20 процентов в 2016 году</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14</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25" w:name="P17925"/>
      <w:bookmarkEnd w:id="25"/>
      <w:r>
        <w:t>ПАСПОРТ</w:t>
      </w:r>
    </w:p>
    <w:p w:rsidR="00205E10" w:rsidRDefault="00205E10">
      <w:pPr>
        <w:pStyle w:val="ConsPlusTitle"/>
        <w:jc w:val="center"/>
      </w:pPr>
      <w:r>
        <w:t>ВЕДОМСТВЕННОЙ ЦЕЛЕВОЙ ПРОГРАММЫ "МОЛОДЕЖЬ КОСТРОМСКОЙ</w:t>
      </w:r>
    </w:p>
    <w:p w:rsidR="00205E10" w:rsidRDefault="00205E10">
      <w:pPr>
        <w:pStyle w:val="ConsPlusTitle"/>
        <w:jc w:val="center"/>
      </w:pPr>
      <w:r>
        <w:t>ОБЛАСТИ" НА 2014-2016 ГОДЫ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Исполнительный орган государственной власти Костромской области, ответственный за разработку ведомственной целевой программы "Молодежь Костромской области" на 2014-2016 годы (далее - 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lastRenderedPageBreak/>
              <w:t>2. Наименование подпрограммы и государственной программы Костромской области</w:t>
            </w:r>
          </w:p>
        </w:tc>
        <w:tc>
          <w:tcPr>
            <w:tcW w:w="6520" w:type="dxa"/>
            <w:tcBorders>
              <w:top w:val="nil"/>
              <w:left w:val="nil"/>
              <w:bottom w:val="nil"/>
              <w:right w:val="nil"/>
            </w:tcBorders>
          </w:tcPr>
          <w:p w:rsidR="00205E10" w:rsidRDefault="00205E10">
            <w:pPr>
              <w:pStyle w:val="ConsPlusNormal"/>
              <w:jc w:val="both"/>
            </w:pPr>
            <w:r>
              <w:t>Подпрограмма "Вовлечение молодежи в социальную практику" государственной программы Костромской области "Развитие образования"</w:t>
            </w:r>
          </w:p>
        </w:tc>
      </w:tr>
      <w:tr w:rsidR="00205E10">
        <w:tc>
          <w:tcPr>
            <w:tcW w:w="2551" w:type="dxa"/>
            <w:tcBorders>
              <w:top w:val="nil"/>
              <w:left w:val="nil"/>
              <w:bottom w:val="nil"/>
              <w:right w:val="nil"/>
            </w:tcBorders>
          </w:tcPr>
          <w:p w:rsidR="00205E10" w:rsidRDefault="00205E10">
            <w:pPr>
              <w:pStyle w:val="ConsPlusNormal"/>
              <w:jc w:val="both"/>
            </w:pPr>
            <w:r>
              <w:t>3. Должностное лицо, утвердившее Программу, реквизиты соответствующего нормативного правового акта</w:t>
            </w:r>
          </w:p>
        </w:tc>
        <w:tc>
          <w:tcPr>
            <w:tcW w:w="6520" w:type="dxa"/>
            <w:tcBorders>
              <w:top w:val="nil"/>
              <w:left w:val="nil"/>
              <w:bottom w:val="nil"/>
              <w:right w:val="nil"/>
            </w:tcBorders>
          </w:tcPr>
          <w:p w:rsidR="00205E10" w:rsidRDefault="00205E10">
            <w:pPr>
              <w:pStyle w:val="ConsPlusNormal"/>
              <w:jc w:val="both"/>
            </w:pPr>
            <w:r>
              <w:t xml:space="preserve">Директор департамента образования и науки Костромской области. </w:t>
            </w:r>
            <w:hyperlink r:id="rId652" w:history="1">
              <w:r>
                <w:rPr>
                  <w:color w:val="0000FF"/>
                </w:rPr>
                <w:t>Приказ</w:t>
              </w:r>
            </w:hyperlink>
            <w:r>
              <w:t xml:space="preserve"> департамента образования и науки Костромской области Костромской области от 1 октября 2013 года N 1723 "Об утверждении ведомственной целевой программы "Молодежь Костромской области" на 2014-2016 годы"</w:t>
            </w:r>
          </w:p>
        </w:tc>
      </w:tr>
      <w:tr w:rsidR="00205E10">
        <w:tc>
          <w:tcPr>
            <w:tcW w:w="2551" w:type="dxa"/>
            <w:tcBorders>
              <w:top w:val="nil"/>
              <w:left w:val="nil"/>
              <w:bottom w:val="nil"/>
              <w:right w:val="nil"/>
            </w:tcBorders>
          </w:tcPr>
          <w:p w:rsidR="00205E10" w:rsidRDefault="00205E10">
            <w:pPr>
              <w:pStyle w:val="ConsPlusNormal"/>
              <w:jc w:val="both"/>
            </w:pPr>
            <w:r>
              <w:t>4. Цели и задачи Программы</w:t>
            </w:r>
          </w:p>
        </w:tc>
        <w:tc>
          <w:tcPr>
            <w:tcW w:w="6520" w:type="dxa"/>
            <w:tcBorders>
              <w:top w:val="nil"/>
              <w:left w:val="nil"/>
              <w:bottom w:val="nil"/>
              <w:right w:val="nil"/>
            </w:tcBorders>
          </w:tcPr>
          <w:p w:rsidR="00205E10" w:rsidRDefault="00205E10">
            <w:pPr>
              <w:pStyle w:val="ConsPlusNormal"/>
              <w:jc w:val="both"/>
            </w:pPr>
            <w:r>
              <w:t>Цели Программы:</w:t>
            </w:r>
          </w:p>
          <w:p w:rsidR="00205E10" w:rsidRDefault="00205E10">
            <w:pPr>
              <w:pStyle w:val="ConsPlusNormal"/>
              <w:jc w:val="both"/>
            </w:pPr>
            <w:r>
              <w:t>1) создание правовых, социально-экономических, организационных условий для вовлечения молодежи в общественную деятельность и социальную практику;</w:t>
            </w:r>
          </w:p>
          <w:p w:rsidR="00205E10" w:rsidRDefault="00205E10">
            <w:pPr>
              <w:pStyle w:val="ConsPlusNormal"/>
              <w:jc w:val="both"/>
            </w:pPr>
            <w:r>
              <w:t>2) создание механизмов формирования целостной системы продвижения инициативной и талантливой молодежи; обеспечение эффективной социализации молодежи, находящейся в трудной жизненной ситуации;</w:t>
            </w:r>
          </w:p>
          <w:p w:rsidR="00205E10" w:rsidRDefault="00205E10">
            <w:pPr>
              <w:pStyle w:val="ConsPlusNormal"/>
              <w:jc w:val="both"/>
            </w:pPr>
            <w:r>
              <w:t>Основные задачи Программы:</w:t>
            </w:r>
          </w:p>
          <w:p w:rsidR="00205E10" w:rsidRDefault="00205E10">
            <w:pPr>
              <w:pStyle w:val="ConsPlusNormal"/>
              <w:jc w:val="both"/>
            </w:pPr>
            <w:r>
              <w:t>1) стимулирование инновационного потенциала молодежи и ее участия в разработке и реализации инновационных идей;</w:t>
            </w:r>
          </w:p>
          <w:p w:rsidR="00205E10" w:rsidRDefault="00205E10">
            <w:pPr>
              <w:pStyle w:val="ConsPlusNormal"/>
              <w:jc w:val="both"/>
            </w:pPr>
            <w:r>
              <w:t>2) вовлечение молодежи в активную общественную деятельность, повышение социальной активности молодежных общественных объединений Костромской области, развитие добровольческой деятельности;</w:t>
            </w:r>
          </w:p>
          <w:p w:rsidR="00205E10" w:rsidRDefault="00205E10">
            <w:pPr>
              <w:pStyle w:val="ConsPlusNormal"/>
              <w:jc w:val="both"/>
            </w:pPr>
            <w:r>
              <w:t>3) развитие механизмов многоуровневой подготовки лидеров молодежных общественных объединений, поддержка студенческой инициативы и студенческого самоуправления;</w:t>
            </w:r>
          </w:p>
          <w:p w:rsidR="00205E10" w:rsidRDefault="00205E10">
            <w:pPr>
              <w:pStyle w:val="ConsPlusNormal"/>
              <w:jc w:val="both"/>
            </w:pPr>
            <w:r>
              <w:t>4) первичная профилактика асоциальных проявлений, зависимого поведения и пропаганда здорового образа жизни в подростково-молодежной среде, формирование механизмов поддержки и интеграции в общественную жизнь молодых людей, находящихся в трудной жизненной ситуации;</w:t>
            </w:r>
          </w:p>
          <w:p w:rsidR="00205E10" w:rsidRDefault="00205E10">
            <w:pPr>
              <w:pStyle w:val="ConsPlusNormal"/>
              <w:jc w:val="both"/>
            </w:pPr>
            <w:r>
              <w:t>5) формирование у молодежи высокого патриотического сознания и гражданской ответственности, готовности к выполнению конституционных обязанностей;</w:t>
            </w:r>
          </w:p>
          <w:p w:rsidR="00205E10" w:rsidRDefault="00205E10">
            <w:pPr>
              <w:pStyle w:val="ConsPlusNormal"/>
              <w:jc w:val="both"/>
            </w:pPr>
            <w:r>
              <w:t>6) совершенствование работы по вовлечению молодежи в трудовую и экономическую деятельность, создание благоприятных условий для развития временной и сезонной занятости подростков и молодежи, молодежного предпринимательства, адаптация к современным требованиям профессиональной подготовки и квалификации, снижение социальной напряженности среди молодежи Костромской области;</w:t>
            </w:r>
          </w:p>
          <w:p w:rsidR="00205E10" w:rsidRDefault="00205E10">
            <w:pPr>
              <w:pStyle w:val="ConsPlusNormal"/>
              <w:jc w:val="both"/>
            </w:pPr>
            <w:r>
              <w:t>7) создание условий для получения молодежью информации о процессах, происходящих в молодежной среде, работа с молодой семьей, повышение качества оказания услуг учреждениями по работе с молодежью</w:t>
            </w:r>
          </w:p>
        </w:tc>
      </w:tr>
      <w:tr w:rsidR="00205E10">
        <w:tc>
          <w:tcPr>
            <w:tcW w:w="2551" w:type="dxa"/>
            <w:tcBorders>
              <w:top w:val="nil"/>
              <w:left w:val="nil"/>
              <w:bottom w:val="nil"/>
              <w:right w:val="nil"/>
            </w:tcBorders>
          </w:tcPr>
          <w:p w:rsidR="00205E10" w:rsidRDefault="00205E10">
            <w:pPr>
              <w:pStyle w:val="ConsPlusNormal"/>
              <w:jc w:val="both"/>
            </w:pPr>
            <w:r>
              <w:t>5. Сроки реализации Программы</w:t>
            </w:r>
          </w:p>
        </w:tc>
        <w:tc>
          <w:tcPr>
            <w:tcW w:w="6520" w:type="dxa"/>
            <w:tcBorders>
              <w:top w:val="nil"/>
              <w:left w:val="nil"/>
              <w:bottom w:val="nil"/>
              <w:right w:val="nil"/>
            </w:tcBorders>
          </w:tcPr>
          <w:p w:rsidR="00205E10" w:rsidRDefault="00205E10">
            <w:pPr>
              <w:pStyle w:val="ConsPlusNormal"/>
              <w:jc w:val="both"/>
            </w:pPr>
            <w:r>
              <w:t>2014-2016 годы</w:t>
            </w:r>
          </w:p>
        </w:tc>
      </w:tr>
      <w:tr w:rsidR="00205E10">
        <w:tc>
          <w:tcPr>
            <w:tcW w:w="2551" w:type="dxa"/>
            <w:tcBorders>
              <w:top w:val="nil"/>
              <w:left w:val="nil"/>
              <w:bottom w:val="nil"/>
              <w:right w:val="nil"/>
            </w:tcBorders>
          </w:tcPr>
          <w:p w:rsidR="00205E10" w:rsidRDefault="00205E10">
            <w:pPr>
              <w:pStyle w:val="ConsPlusNormal"/>
              <w:jc w:val="both"/>
            </w:pPr>
            <w:r>
              <w:lastRenderedPageBreak/>
              <w:t>6. Перечень мероприятий Программы</w:t>
            </w:r>
          </w:p>
        </w:tc>
        <w:tc>
          <w:tcPr>
            <w:tcW w:w="6520" w:type="dxa"/>
            <w:tcBorders>
              <w:top w:val="nil"/>
              <w:left w:val="nil"/>
              <w:bottom w:val="nil"/>
              <w:right w:val="nil"/>
            </w:tcBorders>
          </w:tcPr>
          <w:p w:rsidR="00205E10" w:rsidRDefault="00205E10">
            <w:pPr>
              <w:pStyle w:val="ConsPlusNormal"/>
              <w:jc w:val="both"/>
            </w:pPr>
            <w:r>
              <w:t>Мероприятия Программы разделены по следующим направлениям:</w:t>
            </w:r>
          </w:p>
          <w:p w:rsidR="00205E10" w:rsidRDefault="00205E10">
            <w:pPr>
              <w:pStyle w:val="ConsPlusNormal"/>
              <w:jc w:val="both"/>
            </w:pPr>
            <w:r>
              <w:t>1) поддержка талантливой молодежи, молодых ученых, инновационная деятельность;</w:t>
            </w:r>
          </w:p>
          <w:p w:rsidR="00205E10" w:rsidRDefault="00205E10">
            <w:pPr>
              <w:pStyle w:val="ConsPlusNormal"/>
              <w:jc w:val="both"/>
            </w:pPr>
            <w:r>
              <w:t>2) государственная поддержка молодежных и детских общественных организаций и объединений;</w:t>
            </w:r>
          </w:p>
          <w:p w:rsidR="00205E10" w:rsidRDefault="00205E10">
            <w:pPr>
              <w:pStyle w:val="ConsPlusNormal"/>
              <w:jc w:val="both"/>
            </w:pPr>
            <w:r>
              <w:t>3) поддержка студенческой и учащейся молодежи;</w:t>
            </w:r>
          </w:p>
          <w:p w:rsidR="00205E10" w:rsidRDefault="00205E10">
            <w:pPr>
              <w:pStyle w:val="ConsPlusNormal"/>
              <w:jc w:val="both"/>
            </w:pPr>
            <w:r>
              <w:t>4) организация и обеспечение отдыха, оздоровления и занятости подростков и молодежи;</w:t>
            </w:r>
          </w:p>
          <w:p w:rsidR="00205E10" w:rsidRDefault="00205E10">
            <w:pPr>
              <w:pStyle w:val="ConsPlusNormal"/>
              <w:jc w:val="both"/>
            </w:pPr>
            <w:r>
              <w:t>5) формирование здорового образа жизни, профилактика асоциальных проявлений в молодежной среде, поддержка молодежи, оказавшейся в трудной жизненной ситуации;</w:t>
            </w:r>
          </w:p>
          <w:p w:rsidR="00205E10" w:rsidRDefault="00205E10">
            <w:pPr>
              <w:pStyle w:val="ConsPlusNormal"/>
              <w:jc w:val="both"/>
            </w:pPr>
            <w:r>
              <w:t>6) поддержка молодой семьи;</w:t>
            </w:r>
          </w:p>
          <w:p w:rsidR="00205E10" w:rsidRDefault="00205E10">
            <w:pPr>
              <w:pStyle w:val="ConsPlusNormal"/>
              <w:jc w:val="both"/>
            </w:pPr>
            <w:r>
              <w:t>7) организация временной занятости и поддержка молодежного предпринимательства;</w:t>
            </w:r>
          </w:p>
          <w:p w:rsidR="00205E10" w:rsidRDefault="00205E10">
            <w:pPr>
              <w:pStyle w:val="ConsPlusNormal"/>
              <w:jc w:val="both"/>
            </w:pPr>
            <w:r>
              <w:t>8) информационное и организационно-кадровое обеспечение государственной молодежной политики</w:t>
            </w:r>
          </w:p>
        </w:tc>
      </w:tr>
      <w:tr w:rsidR="00205E10">
        <w:tc>
          <w:tcPr>
            <w:tcW w:w="2551" w:type="dxa"/>
            <w:tcBorders>
              <w:top w:val="nil"/>
              <w:left w:val="nil"/>
              <w:bottom w:val="nil"/>
              <w:right w:val="nil"/>
            </w:tcBorders>
          </w:tcPr>
          <w:p w:rsidR="00205E10" w:rsidRDefault="00205E10">
            <w:pPr>
              <w:pStyle w:val="ConsPlusNormal"/>
              <w:jc w:val="both"/>
            </w:pPr>
            <w:r>
              <w:t>7. Объемы и источники финансирования 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Программы в 2014-2015 годах из областного бюджета составит 12 328,4 тыс. рублей.</w:t>
            </w:r>
          </w:p>
          <w:p w:rsidR="00205E10" w:rsidRDefault="00205E10">
            <w:pPr>
              <w:pStyle w:val="ConsPlusNormal"/>
              <w:jc w:val="both"/>
            </w:pPr>
            <w:r>
              <w:t>Финансирование по годам реализации Программы:</w:t>
            </w:r>
          </w:p>
          <w:p w:rsidR="00205E10" w:rsidRDefault="00205E10">
            <w:pPr>
              <w:pStyle w:val="ConsPlusNormal"/>
              <w:jc w:val="both"/>
            </w:pPr>
            <w:r>
              <w:t>2014 год - 7 065,0 тыс. рублей;</w:t>
            </w:r>
          </w:p>
          <w:p w:rsidR="00205E10" w:rsidRDefault="00205E10">
            <w:pPr>
              <w:pStyle w:val="ConsPlusNormal"/>
              <w:jc w:val="both"/>
            </w:pPr>
            <w:r>
              <w:t>2015 год - 5 263,4 тыс. рублей</w:t>
            </w:r>
          </w:p>
        </w:tc>
      </w:tr>
      <w:tr w:rsidR="00205E10">
        <w:tc>
          <w:tcPr>
            <w:tcW w:w="2551" w:type="dxa"/>
            <w:tcBorders>
              <w:top w:val="nil"/>
              <w:left w:val="nil"/>
              <w:bottom w:val="nil"/>
              <w:right w:val="nil"/>
            </w:tcBorders>
          </w:tcPr>
          <w:p w:rsidR="00205E10" w:rsidRDefault="00205E10">
            <w:pPr>
              <w:pStyle w:val="ConsPlusNormal"/>
              <w:jc w:val="both"/>
            </w:pPr>
            <w:r>
              <w:t>8. Ожидаемые конечные результаты Программы</w:t>
            </w:r>
          </w:p>
        </w:tc>
        <w:tc>
          <w:tcPr>
            <w:tcW w:w="6520" w:type="dxa"/>
            <w:tcBorders>
              <w:top w:val="nil"/>
              <w:left w:val="nil"/>
              <w:bottom w:val="nil"/>
              <w:right w:val="nil"/>
            </w:tcBorders>
          </w:tcPr>
          <w:p w:rsidR="00205E10" w:rsidRDefault="00205E10">
            <w:pPr>
              <w:pStyle w:val="ConsPlusNormal"/>
              <w:jc w:val="both"/>
            </w:pPr>
            <w:r>
              <w:t>За период реализации Программы (2014-2016 годы) планируется достичь следующих результатов:</w:t>
            </w:r>
          </w:p>
          <w:p w:rsidR="00205E10" w:rsidRDefault="00205E10">
            <w:pPr>
              <w:pStyle w:val="ConsPlusNormal"/>
              <w:jc w:val="both"/>
            </w:pPr>
            <w:r>
              <w:t>1) увеличение удельного веса численности молодых людей в возрасте от 14 до 30 лет, принимающих участие в добровольческой деятельности, в общей численности молодежи в возрасте от 14 до 30 лет с 11,2 процента в 2013 году до 11,8 процента к 2016 году;</w:t>
            </w:r>
          </w:p>
          <w:p w:rsidR="00205E10" w:rsidRDefault="00205E10">
            <w:pPr>
              <w:pStyle w:val="ConsPlusNormal"/>
              <w:jc w:val="both"/>
            </w:pPr>
            <w:r>
              <w:t>2) увеличение удельного веса численности молодых людей в возрасте от 14 до 30 лет, вовлеченных в реализуемые исполнительными органами государственной власти проекты и программы в сфере поддержки талантливой молодежи, в общем количестве молодежи в возрасте от 14 до 30 лет с 20,5 процента в 2013 году до 22 процентов к 2016 году;</w:t>
            </w:r>
          </w:p>
          <w:p w:rsidR="00205E10" w:rsidRDefault="00205E10">
            <w:pPr>
              <w:pStyle w:val="ConsPlusNormal"/>
              <w:jc w:val="both"/>
            </w:pPr>
            <w:r>
              <w:t>3) увеличение удельного веса численности молодых людей в возрасте от 14 до 30 лет, участвующих в реализации проектов и программ для молодежи, оказавшейся в трудной жизненной ситуации, в общем количестве молодежи в возрасте от 14 до 30 лет с 3,5 процента в 2013 году до 5 процентов к 2016 году;</w:t>
            </w:r>
          </w:p>
          <w:p w:rsidR="00205E10" w:rsidRDefault="00205E10">
            <w:pPr>
              <w:pStyle w:val="ConsPlusNormal"/>
              <w:jc w:val="both"/>
            </w:pPr>
            <w:r>
              <w:t>4) увеличение удельного веса численности молодых людей в возрасте от 14 до 30 лет, участвующих в деятельности детских и молодежных общественных объединений, органов студенческого самоуправления, в общем количестве молодежи в возрасте от 14 до 30 лет с 3,5 процента в 2013 году до 6 процентов к 2016 году;</w:t>
            </w:r>
          </w:p>
          <w:p w:rsidR="00205E10" w:rsidRDefault="00205E10">
            <w:pPr>
              <w:pStyle w:val="ConsPlusNormal"/>
              <w:jc w:val="both"/>
            </w:pPr>
            <w:r>
              <w:t>5) увеличение удельного веса численности молодых людей в возрасте от 14 до 30 лет, участвующих в мероприятиях содействия занятости и трудоустройству молодежи, в общем количестве молодежи в возрасте от 14 до 30 лет с 4,8 процента в 2013 году до 5,1 процента к 2016 году;</w:t>
            </w:r>
          </w:p>
          <w:p w:rsidR="00205E10" w:rsidRDefault="00205E10">
            <w:pPr>
              <w:pStyle w:val="ConsPlusNormal"/>
              <w:jc w:val="both"/>
            </w:pPr>
            <w:r>
              <w:t xml:space="preserve">6) увеличение количества информационных и методических материалов, сопровождающих реализацию государственной </w:t>
            </w:r>
            <w:r>
              <w:lastRenderedPageBreak/>
              <w:t>молодежной политики, с 0,5 тыс. единиц в 2013 году до 1,5 тыс. единиц к 2016 году</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15</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26" w:name="P17983"/>
      <w:bookmarkEnd w:id="26"/>
      <w:r>
        <w:t>ПАСПОРТ</w:t>
      </w:r>
    </w:p>
    <w:p w:rsidR="00205E10" w:rsidRDefault="00205E10">
      <w:pPr>
        <w:pStyle w:val="ConsPlusTitle"/>
        <w:jc w:val="center"/>
      </w:pPr>
      <w:r>
        <w:t>ВЕДОМСТВЕННОЙ ЦЕЛЕВОЙ ПРОГРАММЫ "ПАТРИОТИЧЕСКОЕ</w:t>
      </w:r>
    </w:p>
    <w:p w:rsidR="00205E10" w:rsidRDefault="00205E10">
      <w:pPr>
        <w:pStyle w:val="ConsPlusTitle"/>
        <w:jc w:val="center"/>
      </w:pPr>
      <w:r>
        <w:t>И ДУХОВНО-НРАВСТВЕННОЕ ВОСПИТАНИЕ ГРАЖДАН РОССИЙСКОЙ</w:t>
      </w:r>
    </w:p>
    <w:p w:rsidR="00205E10" w:rsidRDefault="00205E10">
      <w:pPr>
        <w:pStyle w:val="ConsPlusTitle"/>
        <w:jc w:val="center"/>
      </w:pPr>
      <w:r>
        <w:t>ФЕДЕРАЦИИ, ПРОЖИВАЮЩИХ НА ТЕРРИТОРИИ КОСТРОМСКОЙ ОБЛАСТИ"</w:t>
      </w:r>
    </w:p>
    <w:p w:rsidR="00205E10" w:rsidRDefault="00205E10">
      <w:pPr>
        <w:pStyle w:val="ConsPlusTitle"/>
        <w:jc w:val="center"/>
      </w:pPr>
      <w:r>
        <w:t>НА 2014-2016 ГОДЫ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Исполнительный орган государственной власти Костромской области, ответственный за разработку ведомственной целевой программы "Патриотическое и духовно-нравственное воспитание граждан Российской Федерации, проживающих на территории Костромской области" на 2014-2016 годы (далее - 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2. Наименование подпрограммы и государственной программы Костромской области</w:t>
            </w:r>
          </w:p>
        </w:tc>
        <w:tc>
          <w:tcPr>
            <w:tcW w:w="6520" w:type="dxa"/>
            <w:tcBorders>
              <w:top w:val="nil"/>
              <w:left w:val="nil"/>
              <w:bottom w:val="nil"/>
              <w:right w:val="nil"/>
            </w:tcBorders>
          </w:tcPr>
          <w:p w:rsidR="00205E10" w:rsidRDefault="00205E10">
            <w:pPr>
              <w:pStyle w:val="ConsPlusNormal"/>
              <w:jc w:val="both"/>
            </w:pPr>
            <w:r>
              <w:t>Подпрограмма "Вовлечение молодежи в социальную практику" государственной программы Костромской области "Развитие образования"</w:t>
            </w:r>
          </w:p>
        </w:tc>
      </w:tr>
      <w:tr w:rsidR="00205E10">
        <w:tc>
          <w:tcPr>
            <w:tcW w:w="2551" w:type="dxa"/>
            <w:tcBorders>
              <w:top w:val="nil"/>
              <w:left w:val="nil"/>
              <w:bottom w:val="nil"/>
              <w:right w:val="nil"/>
            </w:tcBorders>
          </w:tcPr>
          <w:p w:rsidR="00205E10" w:rsidRDefault="00205E10">
            <w:pPr>
              <w:pStyle w:val="ConsPlusNormal"/>
              <w:jc w:val="both"/>
            </w:pPr>
            <w:r>
              <w:t>3. Должностное лицо, утвердившее Программу, реквизиты соответствующего нормативного правового акта</w:t>
            </w:r>
          </w:p>
        </w:tc>
        <w:tc>
          <w:tcPr>
            <w:tcW w:w="6520" w:type="dxa"/>
            <w:tcBorders>
              <w:top w:val="nil"/>
              <w:left w:val="nil"/>
              <w:bottom w:val="nil"/>
              <w:right w:val="nil"/>
            </w:tcBorders>
          </w:tcPr>
          <w:p w:rsidR="00205E10" w:rsidRDefault="00205E10">
            <w:pPr>
              <w:pStyle w:val="ConsPlusNormal"/>
              <w:jc w:val="both"/>
            </w:pPr>
            <w:r>
              <w:t>Директор департамента образования и науки Костромской области.</w:t>
            </w:r>
          </w:p>
          <w:p w:rsidR="00205E10" w:rsidRDefault="00205E10">
            <w:pPr>
              <w:pStyle w:val="ConsPlusNormal"/>
              <w:jc w:val="both"/>
            </w:pPr>
            <w:hyperlink r:id="rId653" w:history="1">
              <w:r>
                <w:rPr>
                  <w:color w:val="0000FF"/>
                </w:rPr>
                <w:t>Приказ</w:t>
              </w:r>
            </w:hyperlink>
            <w:r>
              <w:t xml:space="preserve"> департамента образования и науки Костромской области от 9 октября 2013 года N 1776 "Об утверждении ведомственной целевой программы "Патриотическое и духовно-нравственное воспитание граждан Российской Федерации, проживающих на территории Костромской области" на 2014-2016 годы"</w:t>
            </w:r>
          </w:p>
        </w:tc>
      </w:tr>
      <w:tr w:rsidR="00205E10">
        <w:tc>
          <w:tcPr>
            <w:tcW w:w="2551" w:type="dxa"/>
            <w:tcBorders>
              <w:top w:val="nil"/>
              <w:left w:val="nil"/>
              <w:bottom w:val="nil"/>
              <w:right w:val="nil"/>
            </w:tcBorders>
          </w:tcPr>
          <w:p w:rsidR="00205E10" w:rsidRDefault="00205E10">
            <w:pPr>
              <w:pStyle w:val="ConsPlusNormal"/>
              <w:jc w:val="both"/>
            </w:pPr>
            <w:r>
              <w:t>4. Цель и задачи Программы</w:t>
            </w:r>
          </w:p>
        </w:tc>
        <w:tc>
          <w:tcPr>
            <w:tcW w:w="6520" w:type="dxa"/>
            <w:tcBorders>
              <w:top w:val="nil"/>
              <w:left w:val="nil"/>
              <w:bottom w:val="nil"/>
              <w:right w:val="nil"/>
            </w:tcBorders>
          </w:tcPr>
          <w:p w:rsidR="00205E10" w:rsidRDefault="00205E10">
            <w:pPr>
              <w:pStyle w:val="ConsPlusNormal"/>
              <w:jc w:val="both"/>
            </w:pPr>
            <w:r>
              <w:t>Цель Программы - развитие системы патриотического и духовно-нравственного воспитания граждан, формирование гражданственных и патриотических взглядов, идей и убеждений в молодежной среде.</w:t>
            </w:r>
          </w:p>
          <w:p w:rsidR="00205E10" w:rsidRDefault="00205E10">
            <w:pPr>
              <w:pStyle w:val="ConsPlusNormal"/>
              <w:jc w:val="both"/>
            </w:pPr>
            <w:r>
              <w:t>Основные задачи Программы:</w:t>
            </w:r>
          </w:p>
          <w:p w:rsidR="00205E10" w:rsidRDefault="00205E10">
            <w:pPr>
              <w:pStyle w:val="ConsPlusNormal"/>
              <w:jc w:val="both"/>
            </w:pPr>
            <w:r>
              <w:lastRenderedPageBreak/>
              <w:t>1) совершенствование методического, информационного, кадрового обеспечения системы патриотического и духовно-нравственного воспитания граждан;</w:t>
            </w:r>
          </w:p>
          <w:p w:rsidR="00205E10" w:rsidRDefault="00205E10">
            <w:pPr>
              <w:pStyle w:val="ConsPlusNormal"/>
              <w:jc w:val="both"/>
            </w:pPr>
            <w:r>
              <w:t>2) утверждение в общественном сознании социально значимых патриотических и духовно-нравственных ценностей, взглядов, идей, убеждений, уважения к культурному и историческому прошлому и настоящему России;</w:t>
            </w:r>
          </w:p>
          <w:p w:rsidR="00205E10" w:rsidRDefault="00205E10">
            <w:pPr>
              <w:pStyle w:val="ConsPlusNormal"/>
              <w:jc w:val="both"/>
            </w:pPr>
            <w:r>
              <w:t>3) формирование у молодежи социально активной гражданской позиции, воспитание ее в духе уважения к Конституции Российской Федерации, законности, нормам общественной и коллективной жизни;</w:t>
            </w:r>
          </w:p>
          <w:p w:rsidR="00205E10" w:rsidRDefault="00205E10">
            <w:pPr>
              <w:pStyle w:val="ConsPlusNormal"/>
              <w:jc w:val="both"/>
            </w:pPr>
            <w:r>
              <w:t>4) формирование позитивного отношения общества к военной службе и положительной мотивации у молодых людей к прохождению военной службы по контракту и по призыву;</w:t>
            </w:r>
          </w:p>
          <w:p w:rsidR="00205E10" w:rsidRDefault="00205E10">
            <w:pPr>
              <w:pStyle w:val="ConsPlusNormal"/>
              <w:jc w:val="both"/>
            </w:pPr>
            <w:r>
              <w:t>5) формирование отношения к семье как к основе российского общества; создание системы взаимодействия образовательных организаций с семьей в области духовно-нравственного и патриотического воспитания, пропаганда ответственного родительства и благополучия семьи;</w:t>
            </w:r>
          </w:p>
          <w:p w:rsidR="00205E10" w:rsidRDefault="00205E10">
            <w:pPr>
              <w:pStyle w:val="ConsPlusNormal"/>
              <w:jc w:val="both"/>
            </w:pPr>
            <w:r>
              <w:t>6) воспитание у детей и молодежи духовно-нравственных качеств личности в целях формирования ее мировоззрения на основе традиционных российских ценностей, приобщение детей и молодежи к отечественной, национальной и мировой культуре;</w:t>
            </w:r>
          </w:p>
          <w:p w:rsidR="00205E10" w:rsidRDefault="00205E10">
            <w:pPr>
              <w:pStyle w:val="ConsPlusNormal"/>
              <w:jc w:val="both"/>
            </w:pPr>
            <w:r>
              <w:t>7) внедрение в деятельность организаторов и специалистов, реализующих мероприятия по патриотическому и духовно-нравственному воспитанию, современных форм, методов и средств воспитательной работы, повышение их профессионализма;</w:t>
            </w:r>
          </w:p>
          <w:p w:rsidR="00205E10" w:rsidRDefault="00205E10">
            <w:pPr>
              <w:pStyle w:val="ConsPlusNormal"/>
              <w:jc w:val="both"/>
            </w:pPr>
            <w:r>
              <w:t>8) создание условий для обеспечения реализации конституционных прав, обязанностей, гражданского, профессионального и воинского долга граждан Российской Федерации</w:t>
            </w:r>
          </w:p>
        </w:tc>
      </w:tr>
      <w:tr w:rsidR="00205E10">
        <w:tc>
          <w:tcPr>
            <w:tcW w:w="2551" w:type="dxa"/>
            <w:tcBorders>
              <w:top w:val="nil"/>
              <w:left w:val="nil"/>
              <w:bottom w:val="nil"/>
              <w:right w:val="nil"/>
            </w:tcBorders>
          </w:tcPr>
          <w:p w:rsidR="00205E10" w:rsidRDefault="00205E10">
            <w:pPr>
              <w:pStyle w:val="ConsPlusNormal"/>
              <w:jc w:val="both"/>
            </w:pPr>
            <w:r>
              <w:lastRenderedPageBreak/>
              <w:t>5. Сроки реализации Программы</w:t>
            </w:r>
          </w:p>
        </w:tc>
        <w:tc>
          <w:tcPr>
            <w:tcW w:w="6520" w:type="dxa"/>
            <w:tcBorders>
              <w:top w:val="nil"/>
              <w:left w:val="nil"/>
              <w:bottom w:val="nil"/>
              <w:right w:val="nil"/>
            </w:tcBorders>
          </w:tcPr>
          <w:p w:rsidR="00205E10" w:rsidRDefault="00205E10">
            <w:pPr>
              <w:pStyle w:val="ConsPlusNormal"/>
              <w:jc w:val="both"/>
            </w:pPr>
            <w:r>
              <w:t>2014-2016 годы</w:t>
            </w:r>
          </w:p>
        </w:tc>
      </w:tr>
      <w:tr w:rsidR="00205E10">
        <w:tc>
          <w:tcPr>
            <w:tcW w:w="2551" w:type="dxa"/>
            <w:tcBorders>
              <w:top w:val="nil"/>
              <w:left w:val="nil"/>
              <w:bottom w:val="nil"/>
              <w:right w:val="nil"/>
            </w:tcBorders>
          </w:tcPr>
          <w:p w:rsidR="00205E10" w:rsidRDefault="00205E10">
            <w:pPr>
              <w:pStyle w:val="ConsPlusNormal"/>
              <w:jc w:val="both"/>
            </w:pPr>
            <w:r>
              <w:t>6. Перечень мероприятий Программы</w:t>
            </w:r>
          </w:p>
        </w:tc>
        <w:tc>
          <w:tcPr>
            <w:tcW w:w="6520" w:type="dxa"/>
            <w:tcBorders>
              <w:top w:val="nil"/>
              <w:left w:val="nil"/>
              <w:bottom w:val="nil"/>
              <w:right w:val="nil"/>
            </w:tcBorders>
          </w:tcPr>
          <w:p w:rsidR="00205E10" w:rsidRDefault="00205E10">
            <w:pPr>
              <w:pStyle w:val="ConsPlusNormal"/>
              <w:jc w:val="both"/>
            </w:pPr>
            <w:r>
              <w:t>Мероприятия Программы разделены по следующим направлениям:</w:t>
            </w:r>
          </w:p>
          <w:p w:rsidR="00205E10" w:rsidRDefault="00205E10">
            <w:pPr>
              <w:pStyle w:val="ConsPlusNormal"/>
              <w:jc w:val="both"/>
            </w:pPr>
            <w:r>
              <w:t>1) научно-методическое, кадровое, организационное и информационное обеспечение работы по патриотическому и духовно-нравственному воспитанию граждан;</w:t>
            </w:r>
          </w:p>
          <w:p w:rsidR="00205E10" w:rsidRDefault="00205E10">
            <w:pPr>
              <w:pStyle w:val="ConsPlusNormal"/>
              <w:jc w:val="both"/>
            </w:pPr>
            <w:r>
              <w:t>2) духовно-нравственное воспитание граждан в ходе проведения историко-культурных мероприятий, приобщение к отечественному историческому наследию;</w:t>
            </w:r>
          </w:p>
          <w:p w:rsidR="00205E10" w:rsidRDefault="00205E10">
            <w:pPr>
              <w:pStyle w:val="ConsPlusNormal"/>
              <w:jc w:val="both"/>
            </w:pPr>
            <w:r>
              <w:t>3) работа по патриотическому воспитанию граждан в ходе подготовки к празднованию 70-летия Победы советского народа в Великой Отечественной войне 1941-1945 годов;</w:t>
            </w:r>
          </w:p>
          <w:p w:rsidR="00205E10" w:rsidRDefault="00205E10">
            <w:pPr>
              <w:pStyle w:val="ConsPlusNormal"/>
              <w:jc w:val="both"/>
            </w:pPr>
            <w:r>
              <w:t>4) работа по патриотическому воспитанию граждан в ходе проведения историко-патриотических мероприятий, использование государственных символов Российской Федерации в патриотическом воспитании граждан;</w:t>
            </w:r>
          </w:p>
          <w:p w:rsidR="00205E10" w:rsidRDefault="00205E10">
            <w:pPr>
              <w:pStyle w:val="ConsPlusNormal"/>
              <w:jc w:val="both"/>
            </w:pPr>
            <w:r>
              <w:t>5) допризывная подготовка молодежи и формирование позитивного отношения общества к военной службе в Вооруженных Силах Российской Федерации</w:t>
            </w:r>
          </w:p>
        </w:tc>
      </w:tr>
      <w:tr w:rsidR="00205E10">
        <w:tc>
          <w:tcPr>
            <w:tcW w:w="2551" w:type="dxa"/>
            <w:tcBorders>
              <w:top w:val="nil"/>
              <w:left w:val="nil"/>
              <w:bottom w:val="nil"/>
              <w:right w:val="nil"/>
            </w:tcBorders>
          </w:tcPr>
          <w:p w:rsidR="00205E10" w:rsidRDefault="00205E10">
            <w:pPr>
              <w:pStyle w:val="ConsPlusNormal"/>
              <w:jc w:val="both"/>
            </w:pPr>
            <w:r>
              <w:t xml:space="preserve">7. Объемы и источники </w:t>
            </w:r>
            <w:r>
              <w:lastRenderedPageBreak/>
              <w:t>финансирования Программы</w:t>
            </w:r>
          </w:p>
        </w:tc>
        <w:tc>
          <w:tcPr>
            <w:tcW w:w="6520" w:type="dxa"/>
            <w:tcBorders>
              <w:top w:val="nil"/>
              <w:left w:val="nil"/>
              <w:bottom w:val="nil"/>
              <w:right w:val="nil"/>
            </w:tcBorders>
          </w:tcPr>
          <w:p w:rsidR="00205E10" w:rsidRDefault="00205E10">
            <w:pPr>
              <w:pStyle w:val="ConsPlusNormal"/>
              <w:jc w:val="both"/>
            </w:pPr>
            <w:r>
              <w:lastRenderedPageBreak/>
              <w:t xml:space="preserve">Объем финансирования мероприятий Программы в 2014-2015 </w:t>
            </w:r>
            <w:r>
              <w:lastRenderedPageBreak/>
              <w:t>годах составит из областного бюджета 5 508,9 тыс. рублей.</w:t>
            </w:r>
          </w:p>
          <w:p w:rsidR="00205E10" w:rsidRDefault="00205E10">
            <w:pPr>
              <w:pStyle w:val="ConsPlusNormal"/>
              <w:jc w:val="both"/>
            </w:pPr>
            <w:r>
              <w:t>Финансирование по годам реализации Программы составит:</w:t>
            </w:r>
          </w:p>
          <w:p w:rsidR="00205E10" w:rsidRDefault="00205E10">
            <w:pPr>
              <w:pStyle w:val="ConsPlusNormal"/>
              <w:jc w:val="both"/>
            </w:pPr>
            <w:r>
              <w:t>2014 год - 3 128,1 тыс. рублей;</w:t>
            </w:r>
          </w:p>
          <w:p w:rsidR="00205E10" w:rsidRDefault="00205E10">
            <w:pPr>
              <w:pStyle w:val="ConsPlusNormal"/>
              <w:jc w:val="both"/>
            </w:pPr>
            <w:r>
              <w:t>2015 год - 2 380,8 тыс. рублей</w:t>
            </w:r>
          </w:p>
        </w:tc>
      </w:tr>
      <w:tr w:rsidR="00205E10">
        <w:tc>
          <w:tcPr>
            <w:tcW w:w="2551" w:type="dxa"/>
            <w:tcBorders>
              <w:top w:val="nil"/>
              <w:left w:val="nil"/>
              <w:bottom w:val="nil"/>
              <w:right w:val="nil"/>
            </w:tcBorders>
          </w:tcPr>
          <w:p w:rsidR="00205E10" w:rsidRDefault="00205E10">
            <w:pPr>
              <w:pStyle w:val="ConsPlusNormal"/>
              <w:jc w:val="both"/>
            </w:pPr>
            <w:r>
              <w:lastRenderedPageBreak/>
              <w:t>8. Ожидаемые конечные результаты Программы</w:t>
            </w:r>
          </w:p>
        </w:tc>
        <w:tc>
          <w:tcPr>
            <w:tcW w:w="6520" w:type="dxa"/>
            <w:tcBorders>
              <w:top w:val="nil"/>
              <w:left w:val="nil"/>
              <w:bottom w:val="nil"/>
              <w:right w:val="nil"/>
            </w:tcBorders>
          </w:tcPr>
          <w:p w:rsidR="00205E10" w:rsidRDefault="00205E10">
            <w:pPr>
              <w:pStyle w:val="ConsPlusNormal"/>
              <w:jc w:val="both"/>
            </w:pPr>
            <w:r>
              <w:t>За период реализации Программы (2014-2016 годы) планируется достичь следующих результатов:</w:t>
            </w:r>
          </w:p>
          <w:p w:rsidR="00205E10" w:rsidRDefault="00205E10">
            <w:pPr>
              <w:pStyle w:val="ConsPlusNormal"/>
              <w:jc w:val="both"/>
            </w:pPr>
            <w:r>
              <w:t>1) увеличение удельного веса численности граждан, участвующих в реализации мероприятий по патриотическому и духовно-нравственному воспитанию, в общем количестве граждан, проживающих на территории Костромской области, с 23 процентов в 2014 году до 27 процентов к 2016 году;</w:t>
            </w:r>
          </w:p>
          <w:p w:rsidR="00205E10" w:rsidRDefault="00205E10">
            <w:pPr>
              <w:pStyle w:val="ConsPlusNormal"/>
              <w:jc w:val="both"/>
            </w:pPr>
            <w:r>
              <w:t>2) увеличение количества организаторов и специалистов, принявших участие в обучающих программах и семинарах по патриотическому и духовно-нравственному воспитанию, с 0,4 тыс. человек в 2014 году до 0,6 тыс. человек к 2016 году;</w:t>
            </w:r>
          </w:p>
          <w:p w:rsidR="00205E10" w:rsidRDefault="00205E10">
            <w:pPr>
              <w:pStyle w:val="ConsPlusNormal"/>
              <w:jc w:val="both"/>
            </w:pPr>
            <w:r>
              <w:t>3) доля выполненных мероприятий по патриотическому и духовно-нравственному воспитанию по отношению к общему количеству запланированных мероприятий будет составлять 100 процентов ежегодно;</w:t>
            </w:r>
          </w:p>
          <w:p w:rsidR="00205E10" w:rsidRDefault="00205E10">
            <w:pPr>
              <w:pStyle w:val="ConsPlusNormal"/>
              <w:jc w:val="both"/>
            </w:pPr>
            <w:r>
              <w:t>4) увеличение количества участников действующих патриотических объединений, клубов, центров, в том числе детских и молодежных, с 3,2 тыс. человек в 2014 году до 3,5 тыс. человек к 2016 году;</w:t>
            </w:r>
          </w:p>
          <w:p w:rsidR="00205E10" w:rsidRDefault="00205E10">
            <w:pPr>
              <w:pStyle w:val="ConsPlusNormal"/>
              <w:jc w:val="both"/>
            </w:pPr>
            <w:r>
              <w:t>5) увеличение количества организаций, предприятий, учреждений, участвующих в программных мероприятиях, с 0,18 тыс. единиц в 2013 году до 0,3 тыс. единиц к 2016 году;</w:t>
            </w:r>
          </w:p>
          <w:p w:rsidR="00205E10" w:rsidRDefault="00205E10">
            <w:pPr>
              <w:pStyle w:val="ConsPlusNormal"/>
              <w:jc w:val="both"/>
            </w:pPr>
            <w:r>
              <w:t>6) увеличение количества исследовательских, краеведческих и научных работ по истории страны и Костромского края с 0,7 тыс. единиц в 2014 году до 1,0 тыс. единиц к 2016 году</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16</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27" w:name="P18040"/>
      <w:bookmarkEnd w:id="27"/>
      <w:r>
        <w:t>ПАСПОРТ</w:t>
      </w:r>
    </w:p>
    <w:p w:rsidR="00205E10" w:rsidRDefault="00205E10">
      <w:pPr>
        <w:pStyle w:val="ConsPlusTitle"/>
        <w:jc w:val="center"/>
      </w:pPr>
      <w:r>
        <w:t>ВЕДОМСТВЕННОЙ ЦЕЛЕВОЙ ПРОГРАММЫ "РАЗВИТИЕ СИСТЕМЫ ОБЩЕГО</w:t>
      </w:r>
    </w:p>
    <w:p w:rsidR="00205E10" w:rsidRDefault="00205E10">
      <w:pPr>
        <w:pStyle w:val="ConsPlusTitle"/>
        <w:jc w:val="center"/>
      </w:pPr>
      <w:r>
        <w:t>И ДОПОЛНИТЕЛЬНОГО ОБРАЗОВАНИЯ ДЕТЕЙ КОСТРОМСКОЙ ОБЛАСТИ</w:t>
      </w:r>
    </w:p>
    <w:p w:rsidR="00205E10" w:rsidRDefault="00205E10">
      <w:pPr>
        <w:pStyle w:val="ConsPlusTitle"/>
        <w:jc w:val="center"/>
      </w:pPr>
      <w:r>
        <w:t>НА 2017-2019 ГОДЫ" ГОСУДАРСТВЕННОЙ ПРОГРАММЫ</w:t>
      </w:r>
    </w:p>
    <w:p w:rsidR="00205E10" w:rsidRDefault="00205E10">
      <w:pPr>
        <w:pStyle w:val="ConsPlusTitle"/>
        <w:jc w:val="center"/>
      </w:pPr>
      <w:r>
        <w:t>КОСТРОМСКОЙ ОБЛАСТИ "РАЗВИТИЕ ОБРАЗОВАНИЯ"</w:t>
      </w:r>
    </w:p>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 xml:space="preserve">1. Исполнительный орган государственной власти Костромской области, ответственный за разработку ведомственной целевой программы "Развитие </w:t>
            </w:r>
            <w:r>
              <w:lastRenderedPageBreak/>
              <w:t>системы общего и дополнительного образования детей Костромской области на 2014-2016 годы" (далее - Программа)</w:t>
            </w:r>
          </w:p>
        </w:tc>
        <w:tc>
          <w:tcPr>
            <w:tcW w:w="6520" w:type="dxa"/>
            <w:tcBorders>
              <w:top w:val="nil"/>
              <w:left w:val="nil"/>
              <w:bottom w:val="nil"/>
              <w:right w:val="nil"/>
            </w:tcBorders>
          </w:tcPr>
          <w:p w:rsidR="00205E10" w:rsidRDefault="00205E10">
            <w:pPr>
              <w:pStyle w:val="ConsPlusNormal"/>
              <w:jc w:val="both"/>
            </w:pPr>
            <w:r>
              <w:lastRenderedPageBreak/>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lastRenderedPageBreak/>
              <w:t>2. Наименование подпрограммы и государственной программы Костромской области</w:t>
            </w:r>
          </w:p>
        </w:tc>
        <w:tc>
          <w:tcPr>
            <w:tcW w:w="6520" w:type="dxa"/>
            <w:tcBorders>
              <w:top w:val="nil"/>
              <w:left w:val="nil"/>
              <w:bottom w:val="nil"/>
              <w:right w:val="nil"/>
            </w:tcBorders>
          </w:tcPr>
          <w:p w:rsidR="00205E10" w:rsidRDefault="00205E10">
            <w:pPr>
              <w:pStyle w:val="ConsPlusNormal"/>
              <w:jc w:val="both"/>
            </w:pPr>
            <w:r>
              <w:t>Подпрограмма "Развитие системы общего и дополнительного образования детей Костромской области" государственной программы Костромской области "Развитие образования"</w:t>
            </w:r>
          </w:p>
        </w:tc>
      </w:tr>
      <w:tr w:rsidR="00205E10">
        <w:tc>
          <w:tcPr>
            <w:tcW w:w="2551" w:type="dxa"/>
            <w:tcBorders>
              <w:top w:val="nil"/>
              <w:left w:val="nil"/>
              <w:bottom w:val="nil"/>
              <w:right w:val="nil"/>
            </w:tcBorders>
          </w:tcPr>
          <w:p w:rsidR="00205E10" w:rsidRDefault="00205E10">
            <w:pPr>
              <w:pStyle w:val="ConsPlusNormal"/>
              <w:jc w:val="both"/>
            </w:pPr>
            <w:r>
              <w:t>3. Должностное лицо, утвердившее Программу, реквизиты соответствующего нормативного правового акта</w:t>
            </w:r>
          </w:p>
        </w:tc>
        <w:tc>
          <w:tcPr>
            <w:tcW w:w="6520" w:type="dxa"/>
            <w:tcBorders>
              <w:top w:val="nil"/>
              <w:left w:val="nil"/>
              <w:bottom w:val="nil"/>
              <w:right w:val="nil"/>
            </w:tcBorders>
          </w:tcPr>
          <w:p w:rsidR="00205E10" w:rsidRDefault="00205E10">
            <w:pPr>
              <w:pStyle w:val="ConsPlusNormal"/>
              <w:jc w:val="both"/>
            </w:pPr>
            <w:r>
              <w:t>Директор департамента образования и науки Костромской области.</w:t>
            </w:r>
          </w:p>
          <w:p w:rsidR="00205E10" w:rsidRDefault="00205E10">
            <w:pPr>
              <w:pStyle w:val="ConsPlusNormal"/>
              <w:jc w:val="both"/>
            </w:pPr>
            <w:hyperlink r:id="rId654" w:history="1">
              <w:r>
                <w:rPr>
                  <w:color w:val="0000FF"/>
                </w:rPr>
                <w:t>Приказ</w:t>
              </w:r>
            </w:hyperlink>
            <w:r>
              <w:t xml:space="preserve"> департамента образования и науки Костромской области от 14 февраля 2017 года N 399 "Об утверждении ведомственной целевой программы "Развитие системы общего и дополнительного образования детей Костромской области на 2017-2019 годы"</w:t>
            </w:r>
          </w:p>
        </w:tc>
      </w:tr>
      <w:tr w:rsidR="00205E10">
        <w:tc>
          <w:tcPr>
            <w:tcW w:w="2551" w:type="dxa"/>
            <w:tcBorders>
              <w:top w:val="nil"/>
              <w:left w:val="nil"/>
              <w:bottom w:val="nil"/>
              <w:right w:val="nil"/>
            </w:tcBorders>
          </w:tcPr>
          <w:p w:rsidR="00205E10" w:rsidRDefault="00205E10">
            <w:pPr>
              <w:pStyle w:val="ConsPlusNormal"/>
              <w:jc w:val="both"/>
            </w:pPr>
            <w:r>
              <w:t>4. Цели и задачи Программы</w:t>
            </w:r>
          </w:p>
        </w:tc>
        <w:tc>
          <w:tcPr>
            <w:tcW w:w="6520" w:type="dxa"/>
            <w:tcBorders>
              <w:top w:val="nil"/>
              <w:left w:val="nil"/>
              <w:bottom w:val="nil"/>
              <w:right w:val="nil"/>
            </w:tcBorders>
          </w:tcPr>
          <w:p w:rsidR="00205E10" w:rsidRDefault="00205E10">
            <w:pPr>
              <w:pStyle w:val="ConsPlusNormal"/>
              <w:jc w:val="both"/>
            </w:pPr>
            <w:r>
              <w:t>Цель Программы - совершенствование региональной системы общего и дополнительного образования для достижения современного качества образования.</w:t>
            </w:r>
          </w:p>
          <w:p w:rsidR="00205E10" w:rsidRDefault="00205E10">
            <w:pPr>
              <w:pStyle w:val="ConsPlusNormal"/>
              <w:jc w:val="both"/>
            </w:pPr>
            <w:r>
              <w:t>Основные задачи Программы:</w:t>
            </w:r>
          </w:p>
          <w:p w:rsidR="00205E10" w:rsidRDefault="00205E10">
            <w:pPr>
              <w:pStyle w:val="ConsPlusNormal"/>
              <w:jc w:val="both"/>
            </w:pPr>
            <w:r>
              <w:t>1) создание условий для обеспечения общедоступного и бесплатного общего и дополнительного образования детей в соответствии с федеральными государственными образовательными стандартами;</w:t>
            </w:r>
          </w:p>
          <w:p w:rsidR="00205E10" w:rsidRDefault="00205E10">
            <w:pPr>
              <w:pStyle w:val="ConsPlusNormal"/>
              <w:jc w:val="both"/>
            </w:pPr>
            <w:r>
              <w:t>2) развитие кадрового ресурса системы общего и дополнительного образования детей, повышение социального статуса педагогических работников;</w:t>
            </w:r>
          </w:p>
          <w:p w:rsidR="00205E10" w:rsidRDefault="00205E10">
            <w:pPr>
              <w:pStyle w:val="ConsPlusNormal"/>
              <w:jc w:val="both"/>
            </w:pPr>
            <w:r>
              <w:t>3) создание условий для успешной самореализации обучающихся образовательных организаций</w:t>
            </w:r>
          </w:p>
        </w:tc>
      </w:tr>
      <w:tr w:rsidR="00205E10">
        <w:tc>
          <w:tcPr>
            <w:tcW w:w="2551" w:type="dxa"/>
            <w:tcBorders>
              <w:top w:val="nil"/>
              <w:left w:val="nil"/>
              <w:bottom w:val="nil"/>
              <w:right w:val="nil"/>
            </w:tcBorders>
          </w:tcPr>
          <w:p w:rsidR="00205E10" w:rsidRDefault="00205E10">
            <w:pPr>
              <w:pStyle w:val="ConsPlusNormal"/>
              <w:jc w:val="both"/>
            </w:pPr>
            <w:r>
              <w:t>5. Сроки реализации Программы</w:t>
            </w:r>
          </w:p>
        </w:tc>
        <w:tc>
          <w:tcPr>
            <w:tcW w:w="6520" w:type="dxa"/>
            <w:tcBorders>
              <w:top w:val="nil"/>
              <w:left w:val="nil"/>
              <w:bottom w:val="nil"/>
              <w:right w:val="nil"/>
            </w:tcBorders>
          </w:tcPr>
          <w:p w:rsidR="00205E10" w:rsidRDefault="00205E10">
            <w:pPr>
              <w:pStyle w:val="ConsPlusNormal"/>
              <w:jc w:val="both"/>
            </w:pPr>
            <w:r>
              <w:t>2017-2019 годы</w:t>
            </w:r>
          </w:p>
        </w:tc>
      </w:tr>
      <w:tr w:rsidR="00205E10">
        <w:tc>
          <w:tcPr>
            <w:tcW w:w="2551" w:type="dxa"/>
            <w:tcBorders>
              <w:top w:val="nil"/>
              <w:left w:val="nil"/>
              <w:bottom w:val="nil"/>
              <w:right w:val="nil"/>
            </w:tcBorders>
          </w:tcPr>
          <w:p w:rsidR="00205E10" w:rsidRDefault="00205E10">
            <w:pPr>
              <w:pStyle w:val="ConsPlusNormal"/>
              <w:jc w:val="both"/>
            </w:pPr>
            <w:r>
              <w:t>6. Перечень мероприятий Программы</w:t>
            </w:r>
          </w:p>
        </w:tc>
        <w:tc>
          <w:tcPr>
            <w:tcW w:w="6520" w:type="dxa"/>
            <w:tcBorders>
              <w:top w:val="nil"/>
              <w:left w:val="nil"/>
              <w:bottom w:val="nil"/>
              <w:right w:val="nil"/>
            </w:tcBorders>
          </w:tcPr>
          <w:p w:rsidR="00205E10" w:rsidRDefault="00205E10">
            <w:pPr>
              <w:pStyle w:val="ConsPlusNormal"/>
              <w:jc w:val="both"/>
            </w:pPr>
            <w:r>
              <w:t>Мероприятия Программы разделены по следующим направлениям:</w:t>
            </w:r>
          </w:p>
          <w:p w:rsidR="00205E10" w:rsidRDefault="00205E10">
            <w:pPr>
              <w:pStyle w:val="ConsPlusNormal"/>
              <w:jc w:val="both"/>
            </w:pPr>
            <w:r>
              <w:t>1) обеспечение общедоступного и бесплатного общего и дополнительного образования детей в соответствии с федеральными государственными образовательными стандартами;</w:t>
            </w:r>
          </w:p>
          <w:p w:rsidR="00205E10" w:rsidRDefault="00205E10">
            <w:pPr>
              <w:pStyle w:val="ConsPlusNormal"/>
              <w:jc w:val="both"/>
            </w:pPr>
            <w:r>
              <w:t>2) развитие кадрового ресурса системы общего и дополнительного образования детей;</w:t>
            </w:r>
          </w:p>
          <w:p w:rsidR="00205E10" w:rsidRDefault="00205E10">
            <w:pPr>
              <w:pStyle w:val="ConsPlusNormal"/>
              <w:jc w:val="both"/>
            </w:pPr>
            <w:r>
              <w:t>3) создание условий для успешной самореализации обучающихся образовательных организаций</w:t>
            </w:r>
          </w:p>
        </w:tc>
      </w:tr>
      <w:tr w:rsidR="00205E10">
        <w:tc>
          <w:tcPr>
            <w:tcW w:w="2551" w:type="dxa"/>
            <w:tcBorders>
              <w:top w:val="nil"/>
              <w:left w:val="nil"/>
              <w:bottom w:val="nil"/>
              <w:right w:val="nil"/>
            </w:tcBorders>
          </w:tcPr>
          <w:p w:rsidR="00205E10" w:rsidRDefault="00205E10">
            <w:pPr>
              <w:pStyle w:val="ConsPlusNormal"/>
              <w:jc w:val="both"/>
            </w:pPr>
            <w:r>
              <w:t>7. Объемы и источники финансирования Программы</w:t>
            </w:r>
          </w:p>
        </w:tc>
        <w:tc>
          <w:tcPr>
            <w:tcW w:w="6520" w:type="dxa"/>
            <w:tcBorders>
              <w:top w:val="nil"/>
              <w:left w:val="nil"/>
              <w:bottom w:val="nil"/>
              <w:right w:val="nil"/>
            </w:tcBorders>
          </w:tcPr>
          <w:p w:rsidR="00205E10" w:rsidRDefault="00205E10">
            <w:pPr>
              <w:pStyle w:val="ConsPlusNormal"/>
              <w:jc w:val="both"/>
            </w:pPr>
            <w:r>
              <w:t>Общий объем финансирования Программы составляет 31086,5 тыс. рублей, в том числе:</w:t>
            </w:r>
          </w:p>
          <w:p w:rsidR="00205E10" w:rsidRDefault="00205E10">
            <w:pPr>
              <w:pStyle w:val="ConsPlusNormal"/>
              <w:jc w:val="both"/>
            </w:pPr>
            <w:r>
              <w:t>в 2017 году - 19 557,3 тыс. рублей;</w:t>
            </w:r>
          </w:p>
          <w:p w:rsidR="00205E10" w:rsidRDefault="00205E10">
            <w:pPr>
              <w:pStyle w:val="ConsPlusNormal"/>
              <w:jc w:val="both"/>
            </w:pPr>
            <w:r>
              <w:t>в 2018 году - 11 529,2 тыс. рублей;</w:t>
            </w:r>
          </w:p>
          <w:p w:rsidR="00205E10" w:rsidRDefault="00205E10">
            <w:pPr>
              <w:pStyle w:val="ConsPlusNormal"/>
              <w:jc w:val="both"/>
            </w:pPr>
            <w:r>
              <w:t>в 2019 году - 0,0 тыс. рублей</w:t>
            </w:r>
          </w:p>
        </w:tc>
      </w:tr>
      <w:tr w:rsidR="00205E10">
        <w:tc>
          <w:tcPr>
            <w:tcW w:w="2551" w:type="dxa"/>
            <w:tcBorders>
              <w:top w:val="nil"/>
              <w:left w:val="nil"/>
              <w:bottom w:val="nil"/>
              <w:right w:val="nil"/>
            </w:tcBorders>
          </w:tcPr>
          <w:p w:rsidR="00205E10" w:rsidRDefault="00205E10">
            <w:pPr>
              <w:pStyle w:val="ConsPlusNormal"/>
              <w:jc w:val="both"/>
            </w:pPr>
            <w:r>
              <w:t xml:space="preserve">8. Ожидаемые конечные </w:t>
            </w:r>
            <w:r>
              <w:lastRenderedPageBreak/>
              <w:t>результаты Программы</w:t>
            </w:r>
          </w:p>
        </w:tc>
        <w:tc>
          <w:tcPr>
            <w:tcW w:w="6520" w:type="dxa"/>
            <w:tcBorders>
              <w:top w:val="nil"/>
              <w:left w:val="nil"/>
              <w:bottom w:val="nil"/>
              <w:right w:val="nil"/>
            </w:tcBorders>
          </w:tcPr>
          <w:p w:rsidR="00205E10" w:rsidRDefault="00205E10">
            <w:pPr>
              <w:pStyle w:val="ConsPlusNormal"/>
              <w:jc w:val="both"/>
            </w:pPr>
            <w:r>
              <w:lastRenderedPageBreak/>
              <w:t>Ожидаемые конечные результаты:</w:t>
            </w:r>
          </w:p>
          <w:p w:rsidR="00205E10" w:rsidRDefault="00205E10">
            <w:pPr>
              <w:pStyle w:val="ConsPlusNormal"/>
              <w:jc w:val="both"/>
            </w:pPr>
            <w:r>
              <w:lastRenderedPageBreak/>
              <w:t>за период реализации Программы (2017-2019 годы) планируется достичь следующих результатов:</w:t>
            </w:r>
          </w:p>
          <w:p w:rsidR="00205E10" w:rsidRDefault="00205E10">
            <w:pPr>
              <w:pStyle w:val="ConsPlusNormal"/>
              <w:jc w:val="both"/>
            </w:pPr>
            <w:r>
              <w:t>1) увеличение доли школьников, которые обучаются в соответствии с федеральными государственными образовательными стандартами, в общей численности школьников на 28 процентов;</w:t>
            </w:r>
          </w:p>
          <w:p w:rsidR="00205E10" w:rsidRDefault="00205E10">
            <w:pPr>
              <w:pStyle w:val="ConsPlusNormal"/>
              <w:jc w:val="both"/>
            </w:pPr>
            <w:r>
              <w:t>2) увеличение доли общеобразовательных организаций, осуществляющих дистанционное обучение детей-инвалидов, в общей численности общеобразовательных организаций на 0,3 процента;</w:t>
            </w:r>
          </w:p>
          <w:p w:rsidR="00205E10" w:rsidRDefault="00205E10">
            <w:pPr>
              <w:pStyle w:val="ConsPlusNormal"/>
              <w:jc w:val="both"/>
            </w:pPr>
            <w:r>
              <w:t>3) сохранение доли учителей, эффективно использующих современные образовательные технологии (в том числе информационно-коммуникационные технологии) в профессиональной деятельности, в общей численности учителей - 85 процентов;</w:t>
            </w:r>
          </w:p>
          <w:p w:rsidR="00205E10" w:rsidRDefault="00205E10">
            <w:pPr>
              <w:pStyle w:val="ConsPlusNormal"/>
              <w:jc w:val="both"/>
            </w:pPr>
            <w:r>
              <w:t>4) сохранение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- 49,5 процента;</w:t>
            </w:r>
          </w:p>
          <w:p w:rsidR="00205E10" w:rsidRDefault="00205E10">
            <w:pPr>
              <w:pStyle w:val="ConsPlusNormal"/>
              <w:jc w:val="both"/>
            </w:pPr>
            <w:r>
              <w:t>5) увеличение численности обучающихся, принимающих участие в школьном этапе всероссийской олимпиады школьников, на 1 500 человек</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17</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28" w:name="P18089"/>
      <w:bookmarkEnd w:id="28"/>
      <w:r>
        <w:t>ПАСПОРТ</w:t>
      </w:r>
    </w:p>
    <w:p w:rsidR="00205E10" w:rsidRDefault="00205E10">
      <w:pPr>
        <w:pStyle w:val="ConsPlusTitle"/>
        <w:jc w:val="center"/>
      </w:pPr>
      <w:r>
        <w:t>ВЕДОМСТВЕННОЙ ЦЕЛЕВОЙ ПРОГРАММЫ "РАЗВИТИЕ ПРОФЕССИОНАЛЬНОГО</w:t>
      </w:r>
    </w:p>
    <w:p w:rsidR="00205E10" w:rsidRDefault="00205E10">
      <w:pPr>
        <w:pStyle w:val="ConsPlusTitle"/>
        <w:jc w:val="center"/>
      </w:pPr>
      <w:r>
        <w:t>ОБРАЗОВАНИЯ КОСТРОМСКОЙ ОБЛАСТИ НА 2017-2019 ГОДЫ"</w:t>
      </w:r>
    </w:p>
    <w:p w:rsidR="00205E10" w:rsidRDefault="00205E10">
      <w:pPr>
        <w:pStyle w:val="ConsPlusTitle"/>
        <w:jc w:val="center"/>
      </w:pPr>
      <w:r>
        <w:t>ГОСУДАРСТВЕННОЙ ПРОГРАММЫ КОСТРОМСКОЙ ОБЛАСТИ</w:t>
      </w:r>
    </w:p>
    <w:p w:rsidR="00205E10" w:rsidRDefault="00205E10">
      <w:pPr>
        <w:pStyle w:val="ConsPlusTitle"/>
        <w:jc w:val="center"/>
      </w:pPr>
      <w:r>
        <w:t>"РАЗВИТИЕ ОБРАЗОВАНИЯ"</w:t>
      </w:r>
    </w:p>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Исполнительный орган государственной власти Костромской области, ответственный за разработку ведомственной целевой программы "Развитие профессионального образования Костромской области на 2017-2019 годы" (далее - 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 xml:space="preserve">2. Наименование подпрограммы и </w:t>
            </w:r>
            <w:r>
              <w:lastRenderedPageBreak/>
              <w:t>государственной программы Костромской области</w:t>
            </w:r>
          </w:p>
        </w:tc>
        <w:tc>
          <w:tcPr>
            <w:tcW w:w="6520" w:type="dxa"/>
            <w:tcBorders>
              <w:top w:val="nil"/>
              <w:left w:val="nil"/>
              <w:bottom w:val="nil"/>
              <w:right w:val="nil"/>
            </w:tcBorders>
          </w:tcPr>
          <w:p w:rsidR="00205E10" w:rsidRDefault="00205E10">
            <w:pPr>
              <w:pStyle w:val="ConsPlusNormal"/>
              <w:jc w:val="both"/>
            </w:pPr>
            <w:r>
              <w:lastRenderedPageBreak/>
              <w:t xml:space="preserve">Подпрограмма "Развитие профессионального образования Костромской области" государственной программы Костромской </w:t>
            </w:r>
            <w:r>
              <w:lastRenderedPageBreak/>
              <w:t>области "Развитие образования"</w:t>
            </w:r>
          </w:p>
        </w:tc>
      </w:tr>
      <w:tr w:rsidR="00205E10">
        <w:tc>
          <w:tcPr>
            <w:tcW w:w="2551" w:type="dxa"/>
            <w:tcBorders>
              <w:top w:val="nil"/>
              <w:left w:val="nil"/>
              <w:bottom w:val="nil"/>
              <w:right w:val="nil"/>
            </w:tcBorders>
          </w:tcPr>
          <w:p w:rsidR="00205E10" w:rsidRDefault="00205E10">
            <w:pPr>
              <w:pStyle w:val="ConsPlusNormal"/>
              <w:jc w:val="both"/>
            </w:pPr>
            <w:r>
              <w:lastRenderedPageBreak/>
              <w:t>3. Должностное лицо, утвердившее Программу, реквизиты соответствующего нормативного правового акта</w:t>
            </w:r>
          </w:p>
        </w:tc>
        <w:tc>
          <w:tcPr>
            <w:tcW w:w="6520" w:type="dxa"/>
            <w:tcBorders>
              <w:top w:val="nil"/>
              <w:left w:val="nil"/>
              <w:bottom w:val="nil"/>
              <w:right w:val="nil"/>
            </w:tcBorders>
          </w:tcPr>
          <w:p w:rsidR="00205E10" w:rsidRDefault="00205E10">
            <w:pPr>
              <w:pStyle w:val="ConsPlusNormal"/>
              <w:jc w:val="both"/>
            </w:pPr>
            <w:r>
              <w:t xml:space="preserve">Директор департамента образования и науки Костромской области, </w:t>
            </w:r>
            <w:hyperlink r:id="rId655" w:history="1">
              <w:r>
                <w:rPr>
                  <w:color w:val="0000FF"/>
                </w:rPr>
                <w:t>приказ</w:t>
              </w:r>
            </w:hyperlink>
            <w:r>
              <w:t xml:space="preserve"> департамента образования и науки Костромской области от 29 сентября 2016 года N 1610 "Об утверждении ведомственной целевой программы "Развитие профессионального образования Костромской области на 2017-2019 годы"</w:t>
            </w:r>
          </w:p>
        </w:tc>
      </w:tr>
      <w:tr w:rsidR="00205E10">
        <w:tc>
          <w:tcPr>
            <w:tcW w:w="2551" w:type="dxa"/>
            <w:tcBorders>
              <w:top w:val="nil"/>
              <w:left w:val="nil"/>
              <w:bottom w:val="nil"/>
              <w:right w:val="nil"/>
            </w:tcBorders>
          </w:tcPr>
          <w:p w:rsidR="00205E10" w:rsidRDefault="00205E10">
            <w:pPr>
              <w:pStyle w:val="ConsPlusNormal"/>
              <w:jc w:val="both"/>
            </w:pPr>
            <w:r>
              <w:t>4. Цель и задачи Программы</w:t>
            </w:r>
          </w:p>
        </w:tc>
        <w:tc>
          <w:tcPr>
            <w:tcW w:w="6520" w:type="dxa"/>
            <w:tcBorders>
              <w:top w:val="nil"/>
              <w:left w:val="nil"/>
              <w:bottom w:val="nil"/>
              <w:right w:val="nil"/>
            </w:tcBorders>
          </w:tcPr>
          <w:p w:rsidR="00205E10" w:rsidRDefault="00205E10">
            <w:pPr>
              <w:pStyle w:val="ConsPlusNormal"/>
              <w:jc w:val="both"/>
            </w:pPr>
            <w:r>
              <w:t>Цель Программы: модернизация региональной системы профессионального образования в соответствии с требованиями современной экономики и изменяющимися запросами населения Костромской области.</w:t>
            </w:r>
          </w:p>
          <w:p w:rsidR="00205E10" w:rsidRDefault="00205E10">
            <w:pPr>
              <w:pStyle w:val="ConsPlusNormal"/>
              <w:jc w:val="both"/>
            </w:pPr>
            <w:r>
              <w:t>Основные задачи Программы:</w:t>
            </w:r>
          </w:p>
          <w:p w:rsidR="00205E10" w:rsidRDefault="00205E10">
            <w:pPr>
              <w:pStyle w:val="ConsPlusNormal"/>
              <w:jc w:val="both"/>
            </w:pPr>
            <w:r>
              <w:t>1) обеспечение соответствия квалификации выпускников требованиям экономики;</w:t>
            </w:r>
          </w:p>
          <w:p w:rsidR="00205E10" w:rsidRDefault="00205E10">
            <w:pPr>
              <w:pStyle w:val="ConsPlusNormal"/>
              <w:jc w:val="both"/>
            </w:pPr>
            <w:r>
              <w:t>2) консолидация ресурсов бизнеса, государства и образовательных организаций в развитии региональной системы профессионального образования;</w:t>
            </w:r>
          </w:p>
          <w:p w:rsidR="00205E10" w:rsidRDefault="00205E10">
            <w:pPr>
              <w:pStyle w:val="ConsPlusNormal"/>
              <w:jc w:val="both"/>
            </w:pPr>
            <w:r>
              <w:t>3) создание и обеспечение широких возможностей для различных категорий населения в получении профессионального образования и приобретении необходимых прикладных квалификаций на протяжении всей трудовой деятельности;</w:t>
            </w:r>
          </w:p>
          <w:p w:rsidR="00205E10" w:rsidRDefault="00205E10">
            <w:pPr>
              <w:pStyle w:val="ConsPlusNormal"/>
              <w:jc w:val="both"/>
            </w:pPr>
            <w:r>
              <w:t>4) создание условий для успешной социализации и самореализации обучающихся</w:t>
            </w:r>
          </w:p>
        </w:tc>
      </w:tr>
      <w:tr w:rsidR="00205E10">
        <w:tc>
          <w:tcPr>
            <w:tcW w:w="2551" w:type="dxa"/>
            <w:tcBorders>
              <w:top w:val="nil"/>
              <w:left w:val="nil"/>
              <w:bottom w:val="nil"/>
              <w:right w:val="nil"/>
            </w:tcBorders>
          </w:tcPr>
          <w:p w:rsidR="00205E10" w:rsidRDefault="00205E10">
            <w:pPr>
              <w:pStyle w:val="ConsPlusNormal"/>
              <w:jc w:val="both"/>
            </w:pPr>
            <w:r>
              <w:t>5. Сроки реализации Программы</w:t>
            </w:r>
          </w:p>
        </w:tc>
        <w:tc>
          <w:tcPr>
            <w:tcW w:w="6520" w:type="dxa"/>
            <w:tcBorders>
              <w:top w:val="nil"/>
              <w:left w:val="nil"/>
              <w:bottom w:val="nil"/>
              <w:right w:val="nil"/>
            </w:tcBorders>
          </w:tcPr>
          <w:p w:rsidR="00205E10" w:rsidRDefault="00205E10">
            <w:pPr>
              <w:pStyle w:val="ConsPlusNormal"/>
              <w:jc w:val="both"/>
            </w:pPr>
            <w:r>
              <w:t>2017-2019 годы</w:t>
            </w:r>
          </w:p>
        </w:tc>
      </w:tr>
      <w:tr w:rsidR="00205E10">
        <w:tc>
          <w:tcPr>
            <w:tcW w:w="2551" w:type="dxa"/>
            <w:tcBorders>
              <w:top w:val="nil"/>
              <w:left w:val="nil"/>
              <w:bottom w:val="nil"/>
              <w:right w:val="nil"/>
            </w:tcBorders>
          </w:tcPr>
          <w:p w:rsidR="00205E10" w:rsidRDefault="00205E10">
            <w:pPr>
              <w:pStyle w:val="ConsPlusNormal"/>
              <w:jc w:val="both"/>
            </w:pPr>
            <w:r>
              <w:t>6. Перечень мероприятий Программы</w:t>
            </w:r>
          </w:p>
        </w:tc>
        <w:tc>
          <w:tcPr>
            <w:tcW w:w="6520" w:type="dxa"/>
            <w:tcBorders>
              <w:top w:val="nil"/>
              <w:left w:val="nil"/>
              <w:bottom w:val="nil"/>
              <w:right w:val="nil"/>
            </w:tcBorders>
          </w:tcPr>
          <w:p w:rsidR="00205E10" w:rsidRDefault="00205E10">
            <w:pPr>
              <w:pStyle w:val="ConsPlusNormal"/>
              <w:jc w:val="both"/>
            </w:pPr>
            <w:r>
              <w:t>Мероприятия Программы разделены по следующим направлениям:</w:t>
            </w:r>
          </w:p>
          <w:p w:rsidR="00205E10" w:rsidRDefault="00205E10">
            <w:pPr>
              <w:pStyle w:val="ConsPlusNormal"/>
              <w:jc w:val="both"/>
            </w:pPr>
            <w:r>
              <w:t>1) обеспечение соответствия квалификации выпускников требованиям экономики;</w:t>
            </w:r>
          </w:p>
          <w:p w:rsidR="00205E10" w:rsidRDefault="00205E10">
            <w:pPr>
              <w:pStyle w:val="ConsPlusNormal"/>
              <w:jc w:val="both"/>
            </w:pPr>
            <w:r>
              <w:t>2) консолидация ресурсов бизнеса, государства и образовательных организаций в развитии региональной системы профессионального образования;</w:t>
            </w:r>
          </w:p>
          <w:p w:rsidR="00205E10" w:rsidRDefault="00205E10">
            <w:pPr>
              <w:pStyle w:val="ConsPlusNormal"/>
              <w:jc w:val="both"/>
            </w:pPr>
            <w:r>
              <w:t>3) создание и обеспечение широких возможностей для различных категорий населения в получении профессионального образования и приобретении необходимых прикладных квалификаций на протяжении всей трудовой деятельности;</w:t>
            </w:r>
          </w:p>
          <w:p w:rsidR="00205E10" w:rsidRDefault="00205E10">
            <w:pPr>
              <w:pStyle w:val="ConsPlusNormal"/>
              <w:jc w:val="both"/>
            </w:pPr>
            <w:r>
              <w:t>4) создание условий для успешной социализации и самореализации обучающихся</w:t>
            </w:r>
          </w:p>
        </w:tc>
      </w:tr>
      <w:tr w:rsidR="00205E10">
        <w:tc>
          <w:tcPr>
            <w:tcW w:w="2551" w:type="dxa"/>
            <w:tcBorders>
              <w:top w:val="nil"/>
              <w:left w:val="nil"/>
              <w:bottom w:val="nil"/>
              <w:right w:val="nil"/>
            </w:tcBorders>
          </w:tcPr>
          <w:p w:rsidR="00205E10" w:rsidRDefault="00205E10">
            <w:pPr>
              <w:pStyle w:val="ConsPlusNormal"/>
              <w:jc w:val="both"/>
            </w:pPr>
            <w:r>
              <w:t>7. Объемы и источники финансирования 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в 2017-2019 годах составляет 15844,0 тыс. рублей, в том числе:</w:t>
            </w:r>
          </w:p>
          <w:p w:rsidR="00205E10" w:rsidRDefault="00205E10">
            <w:pPr>
              <w:pStyle w:val="ConsPlusNormal"/>
              <w:jc w:val="both"/>
            </w:pPr>
            <w:r>
              <w:t>из средств областного бюджета - 753,4,0 тыс. рублей,</w:t>
            </w:r>
          </w:p>
          <w:p w:rsidR="00205E10" w:rsidRDefault="00205E10">
            <w:pPr>
              <w:pStyle w:val="ConsPlusNormal"/>
              <w:jc w:val="both"/>
            </w:pPr>
            <w:r>
              <w:t>из внебюджетных источников - 8350,0 тыс. рублей.</w:t>
            </w:r>
          </w:p>
          <w:p w:rsidR="00205E10" w:rsidRDefault="00205E10">
            <w:pPr>
              <w:pStyle w:val="ConsPlusNormal"/>
              <w:jc w:val="both"/>
            </w:pPr>
            <w:r>
              <w:t>Финансирование по годам реализации составляет:</w:t>
            </w:r>
          </w:p>
          <w:p w:rsidR="00205E10" w:rsidRDefault="00205E10">
            <w:pPr>
              <w:pStyle w:val="ConsPlusNormal"/>
              <w:jc w:val="both"/>
            </w:pPr>
            <w:r>
              <w:t>2017 год - 8 842,0 тыс. рублей;</w:t>
            </w:r>
          </w:p>
          <w:p w:rsidR="00205E10" w:rsidRDefault="00205E10">
            <w:pPr>
              <w:pStyle w:val="ConsPlusNormal"/>
              <w:jc w:val="both"/>
            </w:pPr>
            <w:r>
              <w:t>2018 год - 7 042,0 тыс. рублей;</w:t>
            </w:r>
          </w:p>
          <w:p w:rsidR="00205E10" w:rsidRDefault="00205E10">
            <w:pPr>
              <w:pStyle w:val="ConsPlusNormal"/>
              <w:jc w:val="both"/>
            </w:pPr>
            <w:r>
              <w:t>2019 год - 0,0 тыс. рублей</w:t>
            </w:r>
          </w:p>
        </w:tc>
      </w:tr>
      <w:tr w:rsidR="00205E10">
        <w:tc>
          <w:tcPr>
            <w:tcW w:w="2551" w:type="dxa"/>
            <w:tcBorders>
              <w:top w:val="nil"/>
              <w:left w:val="nil"/>
              <w:bottom w:val="nil"/>
              <w:right w:val="nil"/>
            </w:tcBorders>
          </w:tcPr>
          <w:p w:rsidR="00205E10" w:rsidRDefault="00205E10">
            <w:pPr>
              <w:pStyle w:val="ConsPlusNormal"/>
              <w:jc w:val="both"/>
            </w:pPr>
            <w:r>
              <w:lastRenderedPageBreak/>
              <w:t>8. Ожидаемые конечные результаты Программы</w:t>
            </w:r>
          </w:p>
        </w:tc>
        <w:tc>
          <w:tcPr>
            <w:tcW w:w="6520" w:type="dxa"/>
            <w:tcBorders>
              <w:top w:val="nil"/>
              <w:left w:val="nil"/>
              <w:bottom w:val="nil"/>
              <w:right w:val="nil"/>
            </w:tcBorders>
          </w:tcPr>
          <w:p w:rsidR="00205E10" w:rsidRDefault="00205E10">
            <w:pPr>
              <w:pStyle w:val="ConsPlusNormal"/>
              <w:jc w:val="both"/>
            </w:pPr>
            <w:r>
              <w:t>Ожидаемые конечные результаты:</w:t>
            </w:r>
          </w:p>
          <w:p w:rsidR="00205E10" w:rsidRDefault="00205E10">
            <w:pPr>
              <w:pStyle w:val="ConsPlusNormal"/>
              <w:jc w:val="both"/>
            </w:pPr>
            <w:r>
              <w:t>за период реализации Программы (2017-2019 годы) планируется достичь следующих результатов:</w:t>
            </w:r>
          </w:p>
          <w:p w:rsidR="00205E10" w:rsidRDefault="00205E10">
            <w:pPr>
              <w:pStyle w:val="ConsPlusNormal"/>
              <w:jc w:val="both"/>
            </w:pPr>
            <w:r>
              <w:t>1) повышение доли лиц, принятых на программы среднего профессионального образования (программы подготовки квалифицированных рабочих и служащих, программы подготовки специалистов среднего звена) по востребованным профессиям (специальностям), с 89 процентов в 2015 году до 95 процентов в 2019 году;</w:t>
            </w:r>
          </w:p>
          <w:p w:rsidR="00205E10" w:rsidRDefault="00205E10">
            <w:pPr>
              <w:pStyle w:val="ConsPlusNormal"/>
              <w:jc w:val="both"/>
            </w:pPr>
            <w:r>
              <w:t>2) по итогам 2019 года в 50 процентах профессиональных образовательных организаций будет осуществляться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w:t>
            </w:r>
          </w:p>
          <w:p w:rsidR="00205E10" w:rsidRDefault="00205E10">
            <w:pPr>
              <w:pStyle w:val="ConsPlusNormal"/>
              <w:jc w:val="both"/>
            </w:pPr>
            <w:r>
              <w:t>3) повышение доли студентов профессиональных образовательных организаций, обучающихся по программам среднего профессионального образования на основе договоров целевого обучения, с 27 процентов в 2015 году до 45 процентов в 2019 году;</w:t>
            </w:r>
          </w:p>
          <w:p w:rsidR="00205E10" w:rsidRDefault="00205E10">
            <w:pPr>
              <w:pStyle w:val="ConsPlusNormal"/>
              <w:jc w:val="both"/>
            </w:pPr>
            <w:r>
              <w:t>4) к концу 2019 года 99,7 процента выпускников профессиональных образовательных организаций и образовательных организаций высшего образования очной формы обучения будут трудоустроены в течение одного года после окончания обучения (с учетом продолживших обучение, призванных на службу в ряды Вооруженных Сил Российской Федерации, находящихся в отпуске по уходу за ребенком и других категорий граждан);</w:t>
            </w:r>
          </w:p>
          <w:p w:rsidR="00205E10" w:rsidRDefault="00205E10">
            <w:pPr>
              <w:pStyle w:val="ConsPlusNormal"/>
              <w:jc w:val="both"/>
            </w:pPr>
            <w:r>
              <w:t>5) создание региональной системы профессионально-общественной аккредитации образовательных программ с участием профессионального сообщества и увеличение доли профессий и специальностей, по которым осуществляется профессионально-общественная аккредитация, с 9 процентов в 2015 году до 20 процентов в 2019 году;</w:t>
            </w:r>
          </w:p>
          <w:p w:rsidR="00205E10" w:rsidRDefault="00205E10">
            <w:pPr>
              <w:pStyle w:val="ConsPlusNormal"/>
              <w:jc w:val="both"/>
            </w:pPr>
            <w:r>
              <w:t>6) обеспечение 100-процентного показателя участия профессиональных образовательных организаций в процедурах независимой оценки качества работы организаций, оказывающих социальные услуги;</w:t>
            </w:r>
          </w:p>
          <w:p w:rsidR="00205E10" w:rsidRDefault="00205E10">
            <w:pPr>
              <w:pStyle w:val="ConsPlusNormal"/>
              <w:jc w:val="both"/>
            </w:pPr>
            <w:r>
              <w:t>7) повышение доли студентов профессиональных образовательных организаций, обучающихся по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с 92 процентов в 2015 году до 96 процентов в 2019 году;</w:t>
            </w:r>
          </w:p>
          <w:p w:rsidR="00205E10" w:rsidRDefault="00205E10">
            <w:pPr>
              <w:pStyle w:val="ConsPlusNormal"/>
              <w:jc w:val="both"/>
            </w:pPr>
            <w:r>
              <w:t>8) в 2019 году не менее 30 процентов студентов профессиональных образовательных организаций, обучающихся по 50 наиболее перспективным и востребованным профессиям и специальностям, будут участвовать в региональных чемпионатах профессионального мастерства "Ворлдскиллс Россия", региональных этапах всероссийских олимпиад профессионального мастерства и отраслевых чемпионатах;</w:t>
            </w:r>
          </w:p>
          <w:p w:rsidR="00205E10" w:rsidRDefault="00205E10">
            <w:pPr>
              <w:pStyle w:val="ConsPlusNormal"/>
              <w:jc w:val="both"/>
            </w:pPr>
            <w:r>
              <w:t xml:space="preserve">9) создание механизмов сетевого взаимодействия образовательных организаций и увеличение доли обучающихся по </w:t>
            </w:r>
            <w:r>
              <w:lastRenderedPageBreak/>
              <w:t>программам профессионального образования на основе договоров с другими организациями в Костромской области (сетевого взаимодействия) с 7 процентов в 2015 году до 15 процентов в 2019 году;</w:t>
            </w:r>
          </w:p>
          <w:p w:rsidR="00205E10" w:rsidRDefault="00205E10">
            <w:pPr>
              <w:pStyle w:val="ConsPlusNormal"/>
              <w:jc w:val="both"/>
            </w:pPr>
            <w:r>
              <w:t>10) повышение доли педагогических работников профессиональных образовательных организаций в возрасте до 35 лет с 15,9 процента в 2015 году до 16,5 процента в 2019 году;</w:t>
            </w:r>
          </w:p>
          <w:p w:rsidR="00205E10" w:rsidRDefault="00205E10">
            <w:pPr>
              <w:pStyle w:val="ConsPlusNormal"/>
              <w:jc w:val="both"/>
            </w:pPr>
            <w:r>
              <w:t>11) повышение доли педагогических работников, которым при прохождении аттестации в соответствующем году присвоена первая или высшая категория, с 78 процентов в 2016 году до 85 процентов в 2019 году;</w:t>
            </w:r>
          </w:p>
          <w:p w:rsidR="00205E10" w:rsidRDefault="00205E10">
            <w:pPr>
              <w:pStyle w:val="ConsPlusNormal"/>
              <w:jc w:val="both"/>
            </w:pPr>
            <w:r>
              <w:t>12) по итогам 2019 года 50 процентов руководителей и педагогических работников профессиональных образовательных организаций, осуществляющих подготовку кадров по 50 наиболее перспективным и востребованным профессиям и специальностям, пройдут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w:t>
            </w:r>
          </w:p>
          <w:p w:rsidR="00205E10" w:rsidRDefault="00205E10">
            <w:pPr>
              <w:pStyle w:val="ConsPlusNormal"/>
              <w:jc w:val="both"/>
            </w:pPr>
            <w:r>
              <w:t>13) достижение установленных показателей соотношения средней заработной платы преподавателей и мастеров производственного обучения профессиональных образовательных организаций со средней заработной платой в Костромской области за отчетный период в соответствии с планом мероприятий ("дорожной картой") "Изменения в отраслях социальной сферы, направленные на повышение эффективности образования и науки" в 2017 году и далее - 100 процентов;</w:t>
            </w:r>
          </w:p>
        </w:tc>
      </w:tr>
      <w:tr w:rsidR="00205E10">
        <w:tc>
          <w:tcPr>
            <w:tcW w:w="2551" w:type="dxa"/>
            <w:tcBorders>
              <w:top w:val="nil"/>
              <w:left w:val="nil"/>
              <w:bottom w:val="nil"/>
              <w:right w:val="nil"/>
            </w:tcBorders>
          </w:tcPr>
          <w:p w:rsidR="00205E10" w:rsidRDefault="00205E10">
            <w:pPr>
              <w:pStyle w:val="ConsPlusNormal"/>
            </w:pPr>
          </w:p>
        </w:tc>
        <w:tc>
          <w:tcPr>
            <w:tcW w:w="6520" w:type="dxa"/>
            <w:tcBorders>
              <w:top w:val="nil"/>
              <w:left w:val="nil"/>
              <w:bottom w:val="nil"/>
              <w:right w:val="nil"/>
            </w:tcBorders>
          </w:tcPr>
          <w:p w:rsidR="00205E10" w:rsidRDefault="00205E10">
            <w:pPr>
              <w:pStyle w:val="ConsPlusNormal"/>
              <w:jc w:val="both"/>
            </w:pPr>
            <w:r>
              <w:t>14) увеличение количества многофункциональных центров прикладных квалификаций с 3 в 2015 году до 7 в 2019 году;</w:t>
            </w:r>
          </w:p>
          <w:p w:rsidR="00205E10" w:rsidRDefault="00205E10">
            <w:pPr>
              <w:pStyle w:val="ConsPlusNormal"/>
              <w:jc w:val="both"/>
            </w:pPr>
            <w:r>
              <w:t>15) повышение доли образовательных организаций, создавших кафедры и другие подразделения на предприятиях, в общей численности образовательных организаций, реализующих программы СПО и практико-ориентированные программы бакалавриата, с 32 процентов в 2015 году до 40 процентов в 2019 году;</w:t>
            </w:r>
          </w:p>
          <w:p w:rsidR="00205E10" w:rsidRDefault="00205E10">
            <w:pPr>
              <w:pStyle w:val="ConsPlusNormal"/>
              <w:jc w:val="both"/>
            </w:pPr>
            <w:r>
              <w:t>16) повышение доли внебюджетных средств в общем объеме средств финансирования региональной системы профессионального образования с 16,2 процента в 2015 году до 20 процентов в 2019 году;</w:t>
            </w:r>
          </w:p>
          <w:p w:rsidR="00205E10" w:rsidRDefault="00205E10">
            <w:pPr>
              <w:pStyle w:val="ConsPlusNormal"/>
              <w:jc w:val="both"/>
            </w:pPr>
            <w:r>
              <w:t>17) повышение доли профессиональных образовательных организаций и образовательных организаций высшего образования, участвующих в реализации предпрофильной подготовки, профильного обучения, профессиональной подготовки школьников, с 80 процентов в 2015 году до 100 процентов в 2019 году;</w:t>
            </w:r>
          </w:p>
          <w:p w:rsidR="00205E10" w:rsidRDefault="00205E10">
            <w:pPr>
              <w:pStyle w:val="ConsPlusNormal"/>
              <w:jc w:val="both"/>
            </w:pPr>
            <w:r>
              <w:t>18) в 2019 году в 20 процентах профессиональных образовательных организаций и 66 процентах образовательных организаций высшего образования будет организовано проведение заочных школ и ежегодных сезонных школ для мотивированных школьников;</w:t>
            </w:r>
          </w:p>
          <w:p w:rsidR="00205E10" w:rsidRDefault="00205E10">
            <w:pPr>
              <w:pStyle w:val="ConsPlusNormal"/>
              <w:jc w:val="both"/>
            </w:pPr>
            <w:r>
              <w:t xml:space="preserve">19) увеличение доли доходов, полученных от реализации программ дополнительного профессионального образования, в объеме доходов профессиональной образовательной организации от </w:t>
            </w:r>
            <w:r>
              <w:lastRenderedPageBreak/>
              <w:t>реализации программ среднего профессионального образования, дополнительного профессионального образования и профессионального обучения с 2,4 процента в 2015 году до 3,0 процента в 2019 году;</w:t>
            </w:r>
          </w:p>
          <w:p w:rsidR="00205E10" w:rsidRDefault="00205E10">
            <w:pPr>
              <w:pStyle w:val="ConsPlusNormal"/>
              <w:jc w:val="both"/>
            </w:pPr>
            <w:r>
              <w:t>20) увеличение доли доходов, полученных от реализации программ профессионального обучения, в объеме доходов профессиональной образовательной организации от реализации программ среднего профессионального образования, дополнительного профессионального образования и профессионального обучения с 5,2 процента в 2015 году до 6,0 процента в 2019 году;</w:t>
            </w:r>
          </w:p>
          <w:p w:rsidR="00205E10" w:rsidRDefault="00205E10">
            <w:pPr>
              <w:pStyle w:val="ConsPlusNormal"/>
              <w:jc w:val="both"/>
            </w:pPr>
            <w:r>
              <w:t>21) увеличение доли профессиональных образовательных организаций,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с 11 процентов в 2015 году до 55 процентов в 2019 году;</w:t>
            </w:r>
          </w:p>
          <w:p w:rsidR="00205E10" w:rsidRDefault="00205E10">
            <w:pPr>
              <w:pStyle w:val="ConsPlusNormal"/>
              <w:jc w:val="both"/>
            </w:pPr>
            <w:r>
              <w:t>22) ежегодное обучение на базе профессиональных образовательных организаций и образовательных организаций высшего образования от 700 до 800 граждан пожилого возраста по программам профессионального обучения и дополнительным образовательным программам (в том числе компьютерной грамотности);</w:t>
            </w:r>
          </w:p>
          <w:p w:rsidR="00205E10" w:rsidRDefault="00205E10">
            <w:pPr>
              <w:pStyle w:val="ConsPlusNormal"/>
              <w:jc w:val="both"/>
            </w:pPr>
            <w:r>
              <w:t>23) создание региональной системы независимой оценки квалификаций и увеличение доли профессий и специальностей, по которым выпускники основных образовательных программ проходят сертификацию квалификаций, в общем числе укрупненных направлений подготовки и специальностей, реализуемых профессиональными образовательными организациями, с 6 процентов в 2015 году до 38 процентов в 2019 году;</w:t>
            </w:r>
          </w:p>
          <w:p w:rsidR="00205E10" w:rsidRDefault="00205E10">
            <w:pPr>
              <w:pStyle w:val="ConsPlusNormal"/>
              <w:jc w:val="both"/>
            </w:pPr>
            <w:r>
              <w:t>24) в 2019 году 30 процентов выпускников профессиональных образовательных организаций, завершивших обучение по 50 наиболее перспективным и востребованным профессиям и специальностям, должны получить сертификат в независимых центрах оценки и сертификации квалификаций или "медаль профессионализма" в соответствии со стандартами "Ворлдскиллс";</w:t>
            </w:r>
          </w:p>
          <w:p w:rsidR="00205E10" w:rsidRDefault="00205E10">
            <w:pPr>
              <w:pStyle w:val="ConsPlusNormal"/>
              <w:jc w:val="both"/>
            </w:pPr>
            <w:r>
              <w:t>25) повышение доли выпускников профессиональных образовательных организаций, освоивших модули вариативной составляющей основных профессиональных образовательных программ, способы поиска работы, трудоустройства, планирования карьеры, адаптации на рабочем месте, с 94 процентов в 2016 году до 100 процентов в 2019 году;</w:t>
            </w:r>
          </w:p>
          <w:p w:rsidR="00205E10" w:rsidRDefault="00205E10">
            <w:pPr>
              <w:pStyle w:val="ConsPlusNormal"/>
              <w:jc w:val="both"/>
            </w:pPr>
            <w:r>
              <w:t>26) повышение доли выпускников профессиональных образовательных организаций, освоивших модули вариативной составляющей основных профессиональных образовательных программ по основам предпринимательства, открытию собственного дела, способствующих "самозанятости" выпускника на современном рынке труда, с 67 процентов в 2015 году до 85 процентов в 2019 году</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18</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29" w:name="P18164"/>
      <w:bookmarkEnd w:id="29"/>
      <w:r>
        <w:t>ПОРЯДОК</w:t>
      </w:r>
    </w:p>
    <w:p w:rsidR="00205E10" w:rsidRDefault="00205E10">
      <w:pPr>
        <w:pStyle w:val="ConsPlusTitle"/>
        <w:jc w:val="center"/>
      </w:pPr>
      <w:r>
        <w:t>ПРЕДОСТАВЛЕНИЯ СУБСИДИЙ ИЗ ОБЛАСТНОГО БЮДЖЕТА</w:t>
      </w:r>
    </w:p>
    <w:p w:rsidR="00205E10" w:rsidRDefault="00205E10">
      <w:pPr>
        <w:pStyle w:val="ConsPlusTitle"/>
        <w:jc w:val="center"/>
      </w:pPr>
      <w:r>
        <w:t>БЮДЖЕТАМ МУНИЦИПАЛЬНЫХ РАЙОНОВ (ГОРОДСКИХ ОКРУГОВ)</w:t>
      </w:r>
    </w:p>
    <w:p w:rsidR="00205E10" w:rsidRDefault="00205E10">
      <w:pPr>
        <w:pStyle w:val="ConsPlusTitle"/>
        <w:jc w:val="center"/>
      </w:pPr>
      <w:r>
        <w:t>КОСТРОМСКОЙ ОБЛАСТИ НА ОРГАНИЗАЦИЮ ОТДЫХА ДЕТЕЙ</w:t>
      </w:r>
    </w:p>
    <w:p w:rsidR="00205E10" w:rsidRDefault="00205E10">
      <w:pPr>
        <w:pStyle w:val="ConsPlusTitle"/>
        <w:jc w:val="center"/>
      </w:pPr>
      <w:r>
        <w:t>В КАНИКУЛЯРНОЕ ВРЕМЯ В 2019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656"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13.07.2020 N 290-а)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657" w:history="1">
        <w:r>
          <w:rPr>
            <w:color w:val="0000FF"/>
          </w:rPr>
          <w:t>статьей 139</w:t>
        </w:r>
      </w:hyperlink>
      <w:r>
        <w:t xml:space="preserve"> Бюджетного кодекса Российской Федерации, в целях реализации </w:t>
      </w:r>
      <w:hyperlink r:id="rId658" w:history="1">
        <w:r>
          <w:rPr>
            <w:color w:val="0000FF"/>
          </w:rPr>
          <w:t>Закона</w:t>
        </w:r>
      </w:hyperlink>
      <w:r>
        <w:t xml:space="preserve"> Костромской области от 10 марта 2009 года N 451-4-ЗКО "Об основах организации и обеспечения отдыха, оздоровления и организации занятости детей в Костромской области" и определяет цели и условия предоставления субсидий из областного бюджета бюджетам муниципальных районов (городских округов) Костромской области на организацию отдыха детей в каникулярное время в 2019 году (далее - субсидии), а также критерии отбора муниципальных районов (городских округов) Костромской области.</w:t>
      </w:r>
    </w:p>
    <w:p w:rsidR="00205E10" w:rsidRDefault="00205E10">
      <w:pPr>
        <w:pStyle w:val="ConsPlusNormal"/>
        <w:jc w:val="both"/>
      </w:pPr>
      <w:r>
        <w:t xml:space="preserve">(в ред. </w:t>
      </w:r>
      <w:hyperlink r:id="rId659" w:history="1">
        <w:r>
          <w:rPr>
            <w:color w:val="0000FF"/>
          </w:rPr>
          <w:t>постановления</w:t>
        </w:r>
      </w:hyperlink>
      <w:r>
        <w:t xml:space="preserve"> администрации Костромской области от 13.07.2020 N 290-а)</w:t>
      </w:r>
    </w:p>
    <w:p w:rsidR="00205E10" w:rsidRDefault="00205E10">
      <w:pPr>
        <w:pStyle w:val="ConsPlusNormal"/>
        <w:spacing w:before="220"/>
        <w:ind w:firstLine="540"/>
        <w:jc w:val="both"/>
      </w:pPr>
      <w:bookmarkStart w:id="30" w:name="P18175"/>
      <w:bookmarkEnd w:id="30"/>
      <w:r>
        <w:t>2. Субсидии предоставляются бюджетам муниципальных районов (городских округов) Костромской области в целях софинансирования расходных обязательств, возникающих при выполнении полномочий муниципальных районов (городских округов) Костромской области по организации отдыха детей в каникулярное время (далее -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законе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18175"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31" w:name="P18177"/>
      <w:bookmarkEnd w:id="31"/>
      <w:r>
        <w:t>4. Критерием отбора муниципальных районов (городских округов) Костромской области для предоставления субсидий является наличие в муниципальном районе (городском округе) Костромской области потребности в организации отдыха детей в каникулярное время в лагерях с дневным пребыванием.</w:t>
      </w:r>
    </w:p>
    <w:p w:rsidR="00205E10" w:rsidRDefault="00205E10">
      <w:pPr>
        <w:pStyle w:val="ConsPlusNormal"/>
        <w:spacing w:before="220"/>
        <w:ind w:firstLine="540"/>
        <w:jc w:val="both"/>
      </w:pPr>
      <w:r>
        <w:t>5.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субсидии).</w:t>
      </w:r>
    </w:p>
    <w:p w:rsidR="00205E10" w:rsidRDefault="00205E10">
      <w:pPr>
        <w:pStyle w:val="ConsPlusNormal"/>
        <w:spacing w:before="220"/>
        <w:ind w:firstLine="540"/>
        <w:jc w:val="both"/>
      </w:pPr>
      <w:bookmarkStart w:id="32" w:name="P18179"/>
      <w:bookmarkEnd w:id="32"/>
      <w:r>
        <w:t>6. Субсидии предоставляются муниципальным районам (городским округам) Костромской области при выполнении следующих условий:</w:t>
      </w:r>
    </w:p>
    <w:p w:rsidR="00205E10" w:rsidRDefault="00205E10">
      <w:pPr>
        <w:pStyle w:val="ConsPlusNormal"/>
        <w:spacing w:before="220"/>
        <w:ind w:firstLine="540"/>
        <w:jc w:val="both"/>
      </w:pPr>
      <w:r>
        <w:t xml:space="preserve">1) наличие в муниципальном районе (городском округе) Костромской области утвержденного нормативного правового акта, предусматривающего мероприятия по организации отдыха детей в </w:t>
      </w:r>
      <w:r>
        <w:lastRenderedPageBreak/>
        <w:t>каникулярное время, обеспечивающие выполнение расходных обязательств на соответствующий финансовый год, в том числе содержащего обязательство о направлении средств субсидий на организацию питания в оздоровительных лагерях с дневным пребыванием детей, организованных на базе муниципальных образовательных организаций;</w:t>
      </w:r>
    </w:p>
    <w:p w:rsidR="00205E10" w:rsidRDefault="00205E10">
      <w:pPr>
        <w:pStyle w:val="ConsPlusNormal"/>
        <w:spacing w:before="220"/>
        <w:ind w:firstLine="540"/>
        <w:jc w:val="both"/>
      </w:pPr>
      <w:r>
        <w:t>2) наличие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3) заключение соглашения о предоставлении субсидии между главным распорядителем и получателем субсидии.</w:t>
      </w:r>
    </w:p>
    <w:p w:rsidR="00205E10" w:rsidRDefault="00205E10">
      <w:pPr>
        <w:pStyle w:val="ConsPlusNormal"/>
        <w:spacing w:before="220"/>
        <w:ind w:firstLine="540"/>
        <w:jc w:val="both"/>
      </w:pPr>
      <w:bookmarkStart w:id="33" w:name="P18183"/>
      <w:bookmarkEnd w:id="33"/>
      <w:r>
        <w:t>7. Для получения субсидии получатели субсидии в срок до 1 мая текущего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организацию отдыха детей в каникулярное время;</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предусматривающего мероприятия по организации отдыха детей в каникулярное время.</w:t>
      </w:r>
    </w:p>
    <w:p w:rsidR="00205E10" w:rsidRDefault="00205E10">
      <w:pPr>
        <w:pStyle w:val="ConsPlusNormal"/>
        <w:spacing w:before="220"/>
        <w:ind w:firstLine="540"/>
        <w:jc w:val="both"/>
      </w:pPr>
      <w:bookmarkStart w:id="34" w:name="P18187"/>
      <w:bookmarkEnd w:id="34"/>
      <w:r>
        <w:t>8. Уровень софинансирования за счет средств областного бюджета устанавливается в размере не более 92,0 процентов от объема предусмотренных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 xml:space="preserve">9. Размер субсидии для i-го муниципального района (городского округа) Костромской области определяется из расчета прогнозируемой на соответствующий текущий финансовый год численности детей в оздоровительных лагерях с дневным пребыванием, организованных на базе муниципальных образовательных организаций, продолжительности смены в соответствии с требованиями </w:t>
      </w:r>
      <w:hyperlink r:id="rId660" w:history="1">
        <w:r>
          <w:rPr>
            <w:color w:val="0000FF"/>
          </w:rPr>
          <w:t>пункта 1.5</w:t>
        </w:r>
      </w:hyperlink>
      <w:r>
        <w:t xml:space="preserve"> санитарно-эпидемиологических правил и нормативов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утвержденных Постановлением Главного государственного санитарного врача Российской Федерации от 19 апреля 2010 года N 25 "Об утверждении СанПиН 2.4.4.2599-10", и стоимости набора продуктов питания в детских оздоровительных лагерях с дневным пребыванием в размере 120 рублей в день на одного ребенка.</w:t>
      </w:r>
    </w:p>
    <w:p w:rsidR="00205E10" w:rsidRDefault="00205E10">
      <w:pPr>
        <w:pStyle w:val="ConsPlusNormal"/>
        <w:spacing w:before="220"/>
        <w:ind w:firstLine="540"/>
        <w:jc w:val="both"/>
      </w:pPr>
      <w:r>
        <w:t xml:space="preserve">10.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уровня софинансирования расходного обязательства муниципального района (городского округа) Костромской области из областного бюджета, установленного </w:t>
      </w:r>
      <w:hyperlink w:anchor="P18187" w:history="1">
        <w:r>
          <w:rPr>
            <w:color w:val="0000FF"/>
          </w:rPr>
          <w:t>пунктом 8</w:t>
        </w:r>
      </w:hyperlink>
      <w:r>
        <w:t xml:space="preserve"> настоящего Порядка.</w:t>
      </w:r>
    </w:p>
    <w:p w:rsidR="00205E10" w:rsidRDefault="00205E10">
      <w:pPr>
        <w:pStyle w:val="ConsPlusNormal"/>
        <w:spacing w:before="220"/>
        <w:ind w:firstLine="540"/>
        <w:jc w:val="both"/>
      </w:pPr>
      <w:r>
        <w:t xml:space="preserve">11. Субсидия предоставляется на основании соглашения о предоставлении субсидии (далее - соглашение), заключенного по форме, аналогичной типовой форме, утвержденной Министерством финансов Российской Федерации в соответствии с </w:t>
      </w:r>
      <w:hyperlink r:id="rId661"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w:t>
      </w:r>
      <w:r>
        <w:lastRenderedPageBreak/>
        <w:t>30 сентября 2014 года N 999 "О формировании, предоставлении и распределении субсидий из федерального бюджета бюджетам субъектов Российской Федерации" (далее - Правила), и перечисляется на лицевой счет администратора доходов местного бюджета.</w:t>
      </w:r>
    </w:p>
    <w:p w:rsidR="00205E10" w:rsidRDefault="00205E10">
      <w:pPr>
        <w:pStyle w:val="ConsPlusNormal"/>
        <w:spacing w:before="220"/>
        <w:ind w:firstLine="540"/>
        <w:jc w:val="both"/>
      </w:pPr>
      <w:r>
        <w:t xml:space="preserve">Дополнительные соглашения, предусматривающие внесение в соглашение изменений или его расторжение, заключаются по формам, аналогичным типовым формам, утвержденным Министерством финансов Российской Федерации, в соответствии с </w:t>
      </w:r>
      <w:hyperlink r:id="rId662" w:history="1">
        <w:r>
          <w:rPr>
            <w:color w:val="0000FF"/>
          </w:rPr>
          <w:t>пунктом 12</w:t>
        </w:r>
      </w:hyperlink>
      <w:r>
        <w:t xml:space="preserve"> Правил.</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12. В соглашении предусматриваются:</w:t>
      </w:r>
    </w:p>
    <w:p w:rsidR="00205E10" w:rsidRDefault="00205E10">
      <w:pPr>
        <w:pStyle w:val="ConsPlusNormal"/>
        <w:spacing w:before="220"/>
        <w:ind w:firstLine="540"/>
        <w:jc w:val="both"/>
      </w:pPr>
      <w:r>
        <w:t>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2) значения показателей результативности использования субсидии и обязательства муниципального района (городского округа) Костромской области по их достижению;</w:t>
      </w:r>
    </w:p>
    <w:p w:rsidR="00205E10" w:rsidRDefault="00205E10">
      <w:pPr>
        <w:pStyle w:val="ConsPlusNormal"/>
        <w:spacing w:before="220"/>
        <w:ind w:firstLine="540"/>
        <w:jc w:val="both"/>
      </w:pPr>
      <w:r>
        <w:t>3)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4)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663" w:history="1">
        <w:r>
          <w:rPr>
            <w:color w:val="0000FF"/>
          </w:rPr>
          <w:t>пунктов 19</w:t>
        </w:r>
      </w:hyperlink>
      <w:r>
        <w:t>-</w:t>
      </w:r>
      <w:hyperlink r:id="rId664" w:history="1">
        <w:r>
          <w:rPr>
            <w:color w:val="0000FF"/>
          </w:rPr>
          <w:t>28</w:t>
        </w:r>
      </w:hyperlink>
      <w:r>
        <w:t xml:space="preserve"> правил предоставления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предоставления субсидий из областного бюджета бюджетам муниципальных образований Костромской области" (далее - Правила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 xml:space="preserve">5) обязательства муниципального района (городского округа) Костромской области по возврату средств в областной бюджет в соответствии с </w:t>
      </w:r>
      <w:hyperlink r:id="rId665" w:history="1">
        <w:r>
          <w:rPr>
            <w:color w:val="0000FF"/>
          </w:rPr>
          <w:t>пунктами 8</w:t>
        </w:r>
      </w:hyperlink>
      <w:r>
        <w:t xml:space="preserve">, </w:t>
      </w:r>
      <w:hyperlink r:id="rId666" w:history="1">
        <w:r>
          <w:rPr>
            <w:color w:val="0000FF"/>
          </w:rPr>
          <w:t>12</w:t>
        </w:r>
      </w:hyperlink>
      <w:r>
        <w:t xml:space="preserve">, </w:t>
      </w:r>
      <w:hyperlink r:id="rId667" w:history="1">
        <w:r>
          <w:rPr>
            <w:color w:val="0000FF"/>
          </w:rPr>
          <w:t>16</w:t>
        </w:r>
      </w:hyperlink>
      <w:r>
        <w:t xml:space="preserve"> Правил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6) ответственность сторон за нарушение условий соглашения;</w:t>
      </w:r>
    </w:p>
    <w:p w:rsidR="00205E10" w:rsidRDefault="00205E10">
      <w:pPr>
        <w:pStyle w:val="ConsPlusNormal"/>
        <w:spacing w:before="220"/>
        <w:ind w:firstLine="540"/>
        <w:jc w:val="both"/>
      </w:pPr>
      <w:r>
        <w:t>7) условие о вступлении в силу соглашения.</w:t>
      </w:r>
    </w:p>
    <w:p w:rsidR="00205E10" w:rsidRDefault="00205E10">
      <w:pPr>
        <w:pStyle w:val="ConsPlusNormal"/>
        <w:spacing w:before="220"/>
        <w:ind w:firstLine="540"/>
        <w:jc w:val="both"/>
      </w:pPr>
      <w:r>
        <w:t>13.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18177" w:history="1">
        <w:r>
          <w:rPr>
            <w:color w:val="0000FF"/>
          </w:rPr>
          <w:t>пунктами 4</w:t>
        </w:r>
      </w:hyperlink>
      <w:r>
        <w:t xml:space="preserve">, </w:t>
      </w:r>
      <w:hyperlink w:anchor="P18179" w:history="1">
        <w:r>
          <w:rPr>
            <w:color w:val="0000FF"/>
          </w:rPr>
          <w:t>6</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18183"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14.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w:t>
      </w:r>
      <w:r>
        <w:lastRenderedPageBreak/>
        <w:t xml:space="preserve">ответственности в соответствии с </w:t>
      </w:r>
      <w:hyperlink r:id="rId668"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15. Оценка эффективности использования и соблюдения условий предоставления субсидии осуществляется главным распорядителем исходя из достижения значения показателей результативности использования субсидии, предусмотренных соглашением:</w:t>
      </w:r>
    </w:p>
    <w:p w:rsidR="00205E10" w:rsidRDefault="00205E10">
      <w:pPr>
        <w:pStyle w:val="ConsPlusNormal"/>
        <w:spacing w:before="220"/>
        <w:ind w:firstLine="540"/>
        <w:jc w:val="both"/>
      </w:pPr>
      <w:r>
        <w:t>количество детей, охваченных отдыхом в лагерях с дневным пребыванием, организованных на базе муниципальных образовательных организаций.</w:t>
      </w:r>
    </w:p>
    <w:p w:rsidR="00205E10" w:rsidRDefault="00205E10">
      <w:pPr>
        <w:pStyle w:val="ConsPlusNormal"/>
        <w:spacing w:before="220"/>
        <w:ind w:firstLine="540"/>
        <w:jc w:val="both"/>
      </w:pPr>
      <w:r>
        <w:t xml:space="preserve">16. Получатели субсидии ежеквартально, до 10 числа месяца, следующего за отчетным кварталом, представляют главному распорядителю сводный </w:t>
      </w:r>
      <w:hyperlink w:anchor="P18231" w:history="1">
        <w:r>
          <w:rPr>
            <w:color w:val="0000FF"/>
          </w:rPr>
          <w:t>отчет</w:t>
        </w:r>
      </w:hyperlink>
      <w:r>
        <w:t xml:space="preserve"> о расходовании субсидии по форме согласно приложению к настоящему Порядку, о достижении показателей результативности использования субсидии по формам и в сроки, установленные в соглашении.</w:t>
      </w:r>
    </w:p>
    <w:p w:rsidR="00205E10" w:rsidRDefault="00205E10">
      <w:pPr>
        <w:pStyle w:val="ConsPlusNormal"/>
        <w:spacing w:before="220"/>
        <w:ind w:firstLine="540"/>
        <w:jc w:val="both"/>
      </w:pPr>
      <w:r>
        <w:t>17.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18. Учет операций, связанных с использованием субсидии, осуществляется на лицевых счетах получателей субсидии.</w:t>
      </w:r>
    </w:p>
    <w:p w:rsidR="00205E10" w:rsidRDefault="00205E10">
      <w:pPr>
        <w:pStyle w:val="ConsPlusNormal"/>
        <w:spacing w:before="220"/>
        <w:ind w:firstLine="540"/>
        <w:jc w:val="both"/>
      </w:pPr>
      <w:r>
        <w:t>19.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20.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669"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21.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субсидии.</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Порядку предоставления субсидий</w:t>
      </w:r>
    </w:p>
    <w:p w:rsidR="00205E10" w:rsidRDefault="00205E10">
      <w:pPr>
        <w:pStyle w:val="ConsPlusNormal"/>
        <w:jc w:val="right"/>
      </w:pPr>
      <w:r>
        <w:t>из областного бюджета бюджетам</w:t>
      </w:r>
    </w:p>
    <w:p w:rsidR="00205E10" w:rsidRDefault="00205E10">
      <w:pPr>
        <w:pStyle w:val="ConsPlusNormal"/>
        <w:jc w:val="right"/>
      </w:pPr>
      <w:r>
        <w:t>муниципальных районов (городских округов)</w:t>
      </w:r>
    </w:p>
    <w:p w:rsidR="00205E10" w:rsidRDefault="00205E10">
      <w:pPr>
        <w:pStyle w:val="ConsPlusNormal"/>
        <w:jc w:val="right"/>
      </w:pPr>
      <w:r>
        <w:t>Костромской области на организацию</w:t>
      </w:r>
    </w:p>
    <w:p w:rsidR="00205E10" w:rsidRDefault="00205E10">
      <w:pPr>
        <w:pStyle w:val="ConsPlusNormal"/>
        <w:jc w:val="right"/>
      </w:pPr>
      <w:r>
        <w:t>отдыха детей в каникулярное время</w:t>
      </w:r>
    </w:p>
    <w:p w:rsidR="00205E10" w:rsidRDefault="00205E10">
      <w:pPr>
        <w:pStyle w:val="ConsPlusNormal"/>
        <w:jc w:val="right"/>
      </w:pPr>
      <w:r>
        <w:t>в 2019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670"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13.07.2020 N 290-а)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jc w:val="right"/>
      </w:pPr>
      <w:r>
        <w:t>ФОРМА</w:t>
      </w:r>
    </w:p>
    <w:p w:rsidR="00205E10" w:rsidRDefault="00205E10">
      <w:pPr>
        <w:pStyle w:val="ConsPlusNormal"/>
        <w:jc w:val="both"/>
      </w:pPr>
    </w:p>
    <w:p w:rsidR="00205E10" w:rsidRDefault="00205E10">
      <w:pPr>
        <w:pStyle w:val="ConsPlusNormal"/>
        <w:jc w:val="center"/>
      </w:pPr>
      <w:bookmarkStart w:id="35" w:name="P18231"/>
      <w:bookmarkEnd w:id="35"/>
      <w:r>
        <w:t>СВОДНЫЙ ОТЧЕТ</w:t>
      </w:r>
    </w:p>
    <w:p w:rsidR="00205E10" w:rsidRDefault="00205E10">
      <w:pPr>
        <w:pStyle w:val="ConsPlusNormal"/>
        <w:jc w:val="center"/>
      </w:pPr>
      <w:r>
        <w:t>о расходовании субсидий из областного бюджета</w:t>
      </w:r>
    </w:p>
    <w:p w:rsidR="00205E10" w:rsidRDefault="00205E10">
      <w:pPr>
        <w:pStyle w:val="ConsPlusNormal"/>
        <w:jc w:val="center"/>
      </w:pPr>
      <w:r>
        <w:t>бюджетам муниципальных районов (городских округов)</w:t>
      </w:r>
    </w:p>
    <w:p w:rsidR="00205E10" w:rsidRDefault="00205E10">
      <w:pPr>
        <w:pStyle w:val="ConsPlusNormal"/>
        <w:jc w:val="center"/>
      </w:pPr>
      <w:r>
        <w:lastRenderedPageBreak/>
        <w:t>Костромской области на организацию отдыха детей</w:t>
      </w:r>
    </w:p>
    <w:p w:rsidR="00205E10" w:rsidRDefault="00205E10">
      <w:pPr>
        <w:pStyle w:val="ConsPlusNormal"/>
        <w:jc w:val="center"/>
      </w:pPr>
      <w:r>
        <w:t>в каникулярное время в 2019 году по состоянию</w:t>
      </w:r>
    </w:p>
    <w:p w:rsidR="00205E10" w:rsidRDefault="00205E10">
      <w:pPr>
        <w:pStyle w:val="ConsPlusNormal"/>
        <w:jc w:val="center"/>
      </w:pPr>
      <w:r>
        <w:t>на "___" _______________ 20__ года</w:t>
      </w:r>
    </w:p>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97"/>
        <w:gridCol w:w="1397"/>
        <w:gridCol w:w="1399"/>
        <w:gridCol w:w="794"/>
        <w:gridCol w:w="1247"/>
        <w:gridCol w:w="1417"/>
      </w:tblGrid>
      <w:tr w:rsidR="00205E10">
        <w:tc>
          <w:tcPr>
            <w:tcW w:w="1417" w:type="dxa"/>
            <w:vMerge w:val="restart"/>
          </w:tcPr>
          <w:p w:rsidR="00205E10" w:rsidRDefault="00205E10">
            <w:pPr>
              <w:pStyle w:val="ConsPlusNormal"/>
              <w:jc w:val="center"/>
            </w:pPr>
            <w:r>
              <w:t>Наименование муниципального района (городского округа) Костромской области</w:t>
            </w:r>
          </w:p>
        </w:tc>
        <w:tc>
          <w:tcPr>
            <w:tcW w:w="1397" w:type="dxa"/>
            <w:vMerge w:val="restart"/>
          </w:tcPr>
          <w:p w:rsidR="00205E10" w:rsidRDefault="00205E10">
            <w:pPr>
              <w:pStyle w:val="ConsPlusNormal"/>
              <w:jc w:val="center"/>
            </w:pPr>
            <w:r>
              <w:t>Остаток средств субсидий по состоянию на "__" ________ 20__ года (рублей)</w:t>
            </w:r>
          </w:p>
        </w:tc>
        <w:tc>
          <w:tcPr>
            <w:tcW w:w="1397" w:type="dxa"/>
            <w:vMerge w:val="restart"/>
          </w:tcPr>
          <w:p w:rsidR="00205E10" w:rsidRDefault="00205E10">
            <w:pPr>
              <w:pStyle w:val="ConsPlusNormal"/>
              <w:jc w:val="center"/>
            </w:pPr>
            <w:r>
              <w:t>Возвращено остатков средств субсидий по состоянию на "__" ________ 20__ года (рублей)</w:t>
            </w:r>
          </w:p>
        </w:tc>
        <w:tc>
          <w:tcPr>
            <w:tcW w:w="1399" w:type="dxa"/>
            <w:vMerge w:val="restart"/>
          </w:tcPr>
          <w:p w:rsidR="00205E10" w:rsidRDefault="00205E10">
            <w:pPr>
              <w:pStyle w:val="ConsPlusNormal"/>
              <w:jc w:val="center"/>
            </w:pPr>
            <w:r>
              <w:t>Поступило субсидий по состоянию на "__" ________ 20__ года (рублей)</w:t>
            </w:r>
          </w:p>
        </w:tc>
        <w:tc>
          <w:tcPr>
            <w:tcW w:w="2041" w:type="dxa"/>
            <w:gridSpan w:val="2"/>
          </w:tcPr>
          <w:p w:rsidR="00205E10" w:rsidRDefault="00205E10">
            <w:pPr>
              <w:pStyle w:val="ConsPlusNormal"/>
              <w:jc w:val="center"/>
            </w:pPr>
            <w:r>
              <w:t>Израсходовано</w:t>
            </w:r>
            <w:hyperlink w:anchor="P18262" w:history="1">
              <w:r>
                <w:rPr>
                  <w:color w:val="0000FF"/>
                </w:rPr>
                <w:t>&lt;*&gt;</w:t>
              </w:r>
            </w:hyperlink>
            <w:r>
              <w:t xml:space="preserve"> субсидий по состоянию на "__" ________ 20__ года (рублей)</w:t>
            </w:r>
          </w:p>
        </w:tc>
        <w:tc>
          <w:tcPr>
            <w:tcW w:w="1417" w:type="dxa"/>
            <w:vMerge w:val="restart"/>
          </w:tcPr>
          <w:p w:rsidR="00205E10" w:rsidRDefault="00205E10">
            <w:pPr>
              <w:pStyle w:val="ConsPlusNormal"/>
              <w:jc w:val="center"/>
            </w:pPr>
            <w:r>
              <w:t>Остаток средств субсидий по состоянию на "__" ________ 20__ года (рублей)</w:t>
            </w:r>
          </w:p>
        </w:tc>
      </w:tr>
      <w:tr w:rsidR="00205E10">
        <w:tc>
          <w:tcPr>
            <w:tcW w:w="1417" w:type="dxa"/>
            <w:vMerge/>
          </w:tcPr>
          <w:p w:rsidR="00205E10" w:rsidRDefault="00205E10">
            <w:pPr>
              <w:spacing w:after="1" w:line="0" w:lineRule="atLeast"/>
            </w:pPr>
          </w:p>
        </w:tc>
        <w:tc>
          <w:tcPr>
            <w:tcW w:w="1397" w:type="dxa"/>
            <w:vMerge/>
          </w:tcPr>
          <w:p w:rsidR="00205E10" w:rsidRDefault="00205E10">
            <w:pPr>
              <w:spacing w:after="1" w:line="0" w:lineRule="atLeast"/>
            </w:pPr>
          </w:p>
        </w:tc>
        <w:tc>
          <w:tcPr>
            <w:tcW w:w="1397" w:type="dxa"/>
            <w:vMerge/>
          </w:tcPr>
          <w:p w:rsidR="00205E10" w:rsidRDefault="00205E10">
            <w:pPr>
              <w:spacing w:after="1" w:line="0" w:lineRule="atLeast"/>
            </w:pPr>
          </w:p>
        </w:tc>
        <w:tc>
          <w:tcPr>
            <w:tcW w:w="1399" w:type="dxa"/>
            <w:vMerge/>
          </w:tcPr>
          <w:p w:rsidR="00205E10" w:rsidRDefault="00205E10">
            <w:pPr>
              <w:spacing w:after="1" w:line="0" w:lineRule="atLeast"/>
            </w:pPr>
          </w:p>
        </w:tc>
        <w:tc>
          <w:tcPr>
            <w:tcW w:w="794" w:type="dxa"/>
          </w:tcPr>
          <w:p w:rsidR="00205E10" w:rsidRDefault="00205E10">
            <w:pPr>
              <w:pStyle w:val="ConsPlusNormal"/>
              <w:jc w:val="center"/>
            </w:pPr>
            <w:r>
              <w:t>всего</w:t>
            </w:r>
          </w:p>
        </w:tc>
        <w:tc>
          <w:tcPr>
            <w:tcW w:w="1247" w:type="dxa"/>
          </w:tcPr>
          <w:p w:rsidR="00205E10" w:rsidRDefault="00205E10">
            <w:pPr>
              <w:pStyle w:val="ConsPlusNormal"/>
              <w:jc w:val="center"/>
            </w:pPr>
            <w:r>
              <w:t>в том числе за отчетный период</w:t>
            </w:r>
          </w:p>
        </w:tc>
        <w:tc>
          <w:tcPr>
            <w:tcW w:w="1417" w:type="dxa"/>
            <w:vMerge/>
          </w:tcPr>
          <w:p w:rsidR="00205E10" w:rsidRDefault="00205E10">
            <w:pPr>
              <w:spacing w:after="1" w:line="0" w:lineRule="atLeast"/>
            </w:pPr>
          </w:p>
        </w:tc>
      </w:tr>
      <w:tr w:rsidR="00205E10">
        <w:tc>
          <w:tcPr>
            <w:tcW w:w="1417" w:type="dxa"/>
          </w:tcPr>
          <w:p w:rsidR="00205E10" w:rsidRDefault="00205E10">
            <w:pPr>
              <w:pStyle w:val="ConsPlusNormal"/>
            </w:pPr>
          </w:p>
        </w:tc>
        <w:tc>
          <w:tcPr>
            <w:tcW w:w="1397" w:type="dxa"/>
          </w:tcPr>
          <w:p w:rsidR="00205E10" w:rsidRDefault="00205E10">
            <w:pPr>
              <w:pStyle w:val="ConsPlusNormal"/>
            </w:pPr>
          </w:p>
        </w:tc>
        <w:tc>
          <w:tcPr>
            <w:tcW w:w="1397" w:type="dxa"/>
          </w:tcPr>
          <w:p w:rsidR="00205E10" w:rsidRDefault="00205E10">
            <w:pPr>
              <w:pStyle w:val="ConsPlusNormal"/>
            </w:pPr>
          </w:p>
        </w:tc>
        <w:tc>
          <w:tcPr>
            <w:tcW w:w="1399" w:type="dxa"/>
          </w:tcPr>
          <w:p w:rsidR="00205E10" w:rsidRDefault="00205E10">
            <w:pPr>
              <w:pStyle w:val="ConsPlusNormal"/>
            </w:pPr>
          </w:p>
        </w:tc>
        <w:tc>
          <w:tcPr>
            <w:tcW w:w="794" w:type="dxa"/>
          </w:tcPr>
          <w:p w:rsidR="00205E10" w:rsidRDefault="00205E10">
            <w:pPr>
              <w:pStyle w:val="ConsPlusNormal"/>
            </w:pPr>
          </w:p>
        </w:tc>
        <w:tc>
          <w:tcPr>
            <w:tcW w:w="1247" w:type="dxa"/>
          </w:tcPr>
          <w:p w:rsidR="00205E10" w:rsidRDefault="00205E10">
            <w:pPr>
              <w:pStyle w:val="ConsPlusNormal"/>
            </w:pPr>
          </w:p>
        </w:tc>
        <w:tc>
          <w:tcPr>
            <w:tcW w:w="1417" w:type="dxa"/>
          </w:tcPr>
          <w:p w:rsidR="00205E10" w:rsidRDefault="00205E10">
            <w:pPr>
              <w:pStyle w:val="ConsPlusNormal"/>
            </w:pPr>
          </w:p>
        </w:tc>
      </w:tr>
      <w:tr w:rsidR="00205E10">
        <w:tc>
          <w:tcPr>
            <w:tcW w:w="1417" w:type="dxa"/>
          </w:tcPr>
          <w:p w:rsidR="00205E10" w:rsidRDefault="00205E10">
            <w:pPr>
              <w:pStyle w:val="ConsPlusNormal"/>
            </w:pPr>
          </w:p>
        </w:tc>
        <w:tc>
          <w:tcPr>
            <w:tcW w:w="1397" w:type="dxa"/>
          </w:tcPr>
          <w:p w:rsidR="00205E10" w:rsidRDefault="00205E10">
            <w:pPr>
              <w:pStyle w:val="ConsPlusNormal"/>
            </w:pPr>
          </w:p>
        </w:tc>
        <w:tc>
          <w:tcPr>
            <w:tcW w:w="1397" w:type="dxa"/>
          </w:tcPr>
          <w:p w:rsidR="00205E10" w:rsidRDefault="00205E10">
            <w:pPr>
              <w:pStyle w:val="ConsPlusNormal"/>
            </w:pPr>
          </w:p>
        </w:tc>
        <w:tc>
          <w:tcPr>
            <w:tcW w:w="1399" w:type="dxa"/>
          </w:tcPr>
          <w:p w:rsidR="00205E10" w:rsidRDefault="00205E10">
            <w:pPr>
              <w:pStyle w:val="ConsPlusNormal"/>
            </w:pPr>
          </w:p>
        </w:tc>
        <w:tc>
          <w:tcPr>
            <w:tcW w:w="794" w:type="dxa"/>
          </w:tcPr>
          <w:p w:rsidR="00205E10" w:rsidRDefault="00205E10">
            <w:pPr>
              <w:pStyle w:val="ConsPlusNormal"/>
            </w:pPr>
          </w:p>
        </w:tc>
        <w:tc>
          <w:tcPr>
            <w:tcW w:w="1247" w:type="dxa"/>
          </w:tcPr>
          <w:p w:rsidR="00205E10" w:rsidRDefault="00205E10">
            <w:pPr>
              <w:pStyle w:val="ConsPlusNormal"/>
            </w:pPr>
          </w:p>
        </w:tc>
        <w:tc>
          <w:tcPr>
            <w:tcW w:w="1417" w:type="dxa"/>
          </w:tcPr>
          <w:p w:rsidR="00205E10" w:rsidRDefault="00205E10">
            <w:pPr>
              <w:pStyle w:val="ConsPlusNormal"/>
            </w:pPr>
          </w:p>
        </w:tc>
      </w:tr>
    </w:tbl>
    <w:p w:rsidR="00205E10" w:rsidRDefault="00205E10">
      <w:pPr>
        <w:pStyle w:val="ConsPlusNormal"/>
        <w:jc w:val="both"/>
      </w:pPr>
    </w:p>
    <w:p w:rsidR="00205E10" w:rsidRDefault="00205E10">
      <w:pPr>
        <w:pStyle w:val="ConsPlusNormal"/>
        <w:ind w:firstLine="540"/>
        <w:jc w:val="both"/>
      </w:pPr>
      <w:r>
        <w:t>--------------------------------</w:t>
      </w:r>
    </w:p>
    <w:p w:rsidR="00205E10" w:rsidRDefault="00205E10">
      <w:pPr>
        <w:pStyle w:val="ConsPlusNormal"/>
        <w:spacing w:before="220"/>
        <w:ind w:firstLine="540"/>
        <w:jc w:val="both"/>
      </w:pPr>
      <w:bookmarkStart w:id="36" w:name="P18262"/>
      <w:bookmarkEnd w:id="36"/>
      <w:r>
        <w:t>&lt;*&gt; Данные приводятся в разрезе кодов операций сектора государственного управления областного бюджета.</w:t>
      </w:r>
    </w:p>
    <w:p w:rsidR="00205E10" w:rsidRDefault="00205E10">
      <w:pPr>
        <w:pStyle w:val="ConsPlusNormal"/>
        <w:jc w:val="both"/>
      </w:pPr>
    </w:p>
    <w:p w:rsidR="00205E10" w:rsidRDefault="00205E10">
      <w:pPr>
        <w:pStyle w:val="ConsPlusNonformat"/>
        <w:jc w:val="both"/>
      </w:pPr>
      <w:r>
        <w:t>Директор департамента образования</w:t>
      </w:r>
    </w:p>
    <w:p w:rsidR="00205E10" w:rsidRDefault="00205E10">
      <w:pPr>
        <w:pStyle w:val="ConsPlusNonformat"/>
        <w:jc w:val="both"/>
      </w:pPr>
      <w:r>
        <w:t>и науки Костромской области ___________ 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Главный бухгалтер           ___________ 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"___" _________________ 20 ___ год</w:t>
      </w:r>
    </w:p>
    <w:p w:rsidR="00205E10" w:rsidRDefault="00205E10">
      <w:pPr>
        <w:pStyle w:val="ConsPlusNonformat"/>
        <w:jc w:val="both"/>
      </w:pPr>
    </w:p>
    <w:p w:rsidR="00205E10" w:rsidRDefault="00205E10">
      <w:pPr>
        <w:pStyle w:val="ConsPlusNonformat"/>
        <w:jc w:val="both"/>
      </w:pPr>
      <w:r>
        <w:t>М.П.</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19</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ОБЩИЙ 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w:t>
      </w:r>
    </w:p>
    <w:p w:rsidR="00205E10" w:rsidRDefault="00205E10">
      <w:pPr>
        <w:pStyle w:val="ConsPlusTitle"/>
        <w:jc w:val="center"/>
      </w:pPr>
      <w:r>
        <w:t>"СОЗДАНИЕ НОВЫХ МЕСТ В ОБЩЕОБРАЗОВАТЕЛЬНЫХ ОРГАНИЗАЦИЯХ</w:t>
      </w:r>
    </w:p>
    <w:p w:rsidR="00205E10" w:rsidRDefault="00205E10">
      <w:pPr>
        <w:pStyle w:val="ConsPlusTitle"/>
        <w:jc w:val="center"/>
      </w:pPr>
      <w:r>
        <w:t>В СООТВЕТСТВИИ С ПРОГНОЗИРУЕМОЙ ПОТРЕБНОСТЬЮ</w:t>
      </w:r>
    </w:p>
    <w:p w:rsidR="00205E10" w:rsidRDefault="00205E10">
      <w:pPr>
        <w:pStyle w:val="ConsPlusTitle"/>
        <w:jc w:val="center"/>
      </w:pPr>
      <w:r>
        <w:t>И СОВРЕМЕННЫМИ УСЛОВИЯМИ ОБУЧЕНИЯ"</w:t>
      </w:r>
    </w:p>
    <w:p w:rsidR="00205E10" w:rsidRDefault="00205E10">
      <w:pPr>
        <w:pStyle w:val="ConsPlusNormal"/>
        <w:jc w:val="both"/>
      </w:pPr>
    </w:p>
    <w:p w:rsidR="00205E10" w:rsidRDefault="00205E10">
      <w:pPr>
        <w:pStyle w:val="ConsPlusNormal"/>
        <w:ind w:firstLine="540"/>
        <w:jc w:val="both"/>
      </w:pPr>
      <w:r>
        <w:t xml:space="preserve">Утратил силу. - </w:t>
      </w:r>
      <w:hyperlink r:id="rId671" w:history="1">
        <w:r>
          <w:rPr>
            <w:color w:val="0000FF"/>
          </w:rPr>
          <w:t>Постановление</w:t>
        </w:r>
      </w:hyperlink>
      <w:r>
        <w:t xml:space="preserve"> администрации Костромской области от 27.12.2021 N 620-а.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20</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37" w:name="P18303"/>
      <w:bookmarkEnd w:id="37"/>
      <w:r>
        <w:t>ПОРЯДОК</w:t>
      </w:r>
    </w:p>
    <w:p w:rsidR="00205E10" w:rsidRDefault="00205E10">
      <w:pPr>
        <w:pStyle w:val="ConsPlusTitle"/>
        <w:jc w:val="center"/>
      </w:pPr>
      <w:r>
        <w:t>ПРЕДОСТАВЛЕНИЯ В 2018-2020 ГОДАХ СУБСИДИЙ</w:t>
      </w:r>
    </w:p>
    <w:p w:rsidR="00205E10" w:rsidRDefault="00205E10">
      <w:pPr>
        <w:pStyle w:val="ConsPlusTitle"/>
        <w:jc w:val="center"/>
      </w:pPr>
      <w:r>
        <w:t>БЮДЖЕТАМ МУНИЦИПАЛЬНЫХ РАЙОНОВ (ГОРОДСКИХ ОКРУГОВ)</w:t>
      </w:r>
    </w:p>
    <w:p w:rsidR="00205E10" w:rsidRDefault="00205E10">
      <w:pPr>
        <w:pStyle w:val="ConsPlusTitle"/>
        <w:jc w:val="center"/>
      </w:pPr>
      <w:r>
        <w:t>КОСТРОМСКОЙ ОБЛАСТИ НА ФИНАНСОВОЕ ОБЕСПЕЧЕНИЕ МЕРОПРИЯТИЙ</w:t>
      </w:r>
    </w:p>
    <w:p w:rsidR="00205E10" w:rsidRDefault="00205E10">
      <w:pPr>
        <w:pStyle w:val="ConsPlusTitle"/>
        <w:jc w:val="center"/>
      </w:pPr>
      <w:r>
        <w:t>ПО СОДЕЙСТВИЮ СОЗДАНИЮ В СУБЪЕКТАХ РОССИЙСКОЙ ФЕДЕРАЦИИ</w:t>
      </w:r>
    </w:p>
    <w:p w:rsidR="00205E10" w:rsidRDefault="00205E10">
      <w:pPr>
        <w:pStyle w:val="ConsPlusTitle"/>
        <w:jc w:val="center"/>
      </w:pPr>
      <w:r>
        <w:t>НОВЫХ МЕСТ В ОБЩЕОБРАЗОВАТЕЛЬНЫХ ОРГАНИЗАЦИЯХ</w:t>
      </w:r>
    </w:p>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672" w:history="1">
        <w:r>
          <w:rPr>
            <w:color w:val="0000FF"/>
          </w:rPr>
          <w:t>статьями 79.1</w:t>
        </w:r>
      </w:hyperlink>
      <w:r>
        <w:t xml:space="preserve">, </w:t>
      </w:r>
      <w:hyperlink r:id="rId673" w:history="1">
        <w:r>
          <w:rPr>
            <w:color w:val="0000FF"/>
          </w:rPr>
          <w:t>139</w:t>
        </w:r>
      </w:hyperlink>
      <w:r>
        <w:t xml:space="preserve"> Бюджетного кодекса Российской Федерации, </w:t>
      </w:r>
      <w:hyperlink r:id="rId674"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расходования субсидий из областного бюджета бюджетам муниципальных районов (городских округов) Костромской области на финансовое обеспечение мероприятий по содействию созданию новых мест в общеобразовательных организациях (далее - субсидии), а также критерии отбора муниципальных районов (городских округов) Костромской области для предоставления субсидий.</w:t>
      </w:r>
    </w:p>
    <w:p w:rsidR="00205E10" w:rsidRDefault="00205E10">
      <w:pPr>
        <w:pStyle w:val="ConsPlusNormal"/>
        <w:spacing w:before="220"/>
        <w:ind w:firstLine="540"/>
        <w:jc w:val="both"/>
      </w:pPr>
      <w:bookmarkStart w:id="38" w:name="P18311"/>
      <w:bookmarkEnd w:id="38"/>
      <w:r>
        <w:t>2. Субсидии предоставляются бюджетам муниципальных районов (городских округов) Костромской области в целях софинансирования расходных обязательств муниципальных районов (городских округов) Костромской области по содействию созданию новых мест в общеобразовательных организациях в соответствии с прогнозируемой потребностью и современными условиями обучения путем проведения реконструкции, строительства зданий, пристроя к зданиям общеобразовательных организаций (далее - расходное обязательство).</w:t>
      </w:r>
    </w:p>
    <w:p w:rsidR="00205E10" w:rsidRDefault="00205E10">
      <w:pPr>
        <w:pStyle w:val="ConsPlusNormal"/>
        <w:spacing w:before="220"/>
        <w:ind w:firstLine="540"/>
        <w:jc w:val="both"/>
      </w:pPr>
      <w:r>
        <w:t>Источником финансового обеспечения субсидий являются субсидии из областного бюджета, в том числе субсидии из федерального бюджета областному бюджету на реализацию мероприятий по содействию созданию в субъектах Российской Федерации новых мест в общеобразовательных организациях.</w:t>
      </w:r>
    </w:p>
    <w:p w:rsidR="00205E10" w:rsidRDefault="00205E10">
      <w:pPr>
        <w:pStyle w:val="ConsPlusNormal"/>
        <w:spacing w:before="220"/>
        <w:ind w:firstLine="540"/>
        <w:jc w:val="both"/>
      </w:pPr>
      <w:r>
        <w:t>3. Получателями субсидий являются администрации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r>
        <w:t xml:space="preserve">4. Субсидии предоставляются бюджетам муниципальных районов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лимитами бюджетных обязательств, утвержденных департаменту строительства, жилищно-коммунального хозяйства и топливно-энергетического комплекса Костромской области - главному распорядителю средств областного бюджета (далее - главный распорядитель) на цели, указанные в </w:t>
      </w:r>
      <w:hyperlink w:anchor="P18311"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39" w:name="P18315"/>
      <w:bookmarkEnd w:id="39"/>
      <w:r>
        <w:t>5. Критериями отбора муниципальных районов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 xml:space="preserve">1) наличие с учетом демографического прогноза потребности муниципального района (городского округа) Костромской области в обеспечении местами обучающихся в общеобразовательных организациях в одну смену (включая ликвидацию третьей смены обучения), </w:t>
      </w:r>
      <w:r>
        <w:lastRenderedPageBreak/>
        <w:t>динамики численности детей школьного возраста и сохранения существующего односменного режима обучения;</w:t>
      </w:r>
    </w:p>
    <w:p w:rsidR="00205E10" w:rsidRDefault="00205E10">
      <w:pPr>
        <w:pStyle w:val="ConsPlusNormal"/>
        <w:spacing w:before="220"/>
        <w:ind w:firstLine="540"/>
        <w:jc w:val="both"/>
      </w:pPr>
      <w:r>
        <w:t>2) наличие зданий с уровнем износа 50 процентов и выше, в которых реализуются основные общеобразовательные программы начального общего, основного общего и среднего общего образования, и (или) отсутствие санитарно-гигиенических помещений, требующих перевода обучающихся на новые места с современными условиями обучения;</w:t>
      </w:r>
    </w:p>
    <w:p w:rsidR="00205E10" w:rsidRDefault="00205E10">
      <w:pPr>
        <w:pStyle w:val="ConsPlusNormal"/>
        <w:spacing w:before="220"/>
        <w:ind w:firstLine="540"/>
        <w:jc w:val="both"/>
      </w:pPr>
      <w:r>
        <w:t>3) наличие обязательства муниципального района (городского округа) Костромской области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с учетом перечня средств обучения и воспитания,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муниципальных районах (городских округах) Костромской области (исходя из прогнозируемой потребности) новых мест в общеобразовательных организациях (далее - перечень). Перечень, включающий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образования и науки Российской Федерации;</w:t>
      </w:r>
    </w:p>
    <w:p w:rsidR="00205E10" w:rsidRDefault="00205E10">
      <w:pPr>
        <w:pStyle w:val="ConsPlusNormal"/>
        <w:spacing w:before="220"/>
        <w:ind w:firstLine="540"/>
        <w:jc w:val="both"/>
      </w:pPr>
      <w:r>
        <w:t>4) отсутствие у муниципального района (городского округа) Костромской области неисполненного обязательства по обеспечению создания новых мест в общеобразовательных организациях в рамках соглашения о предоставлении субсидии, заключаемого главным распорядителем с администрацией муниципального района (городского округа) Костромской области (далее - соглашение) в соответствии с формой, которая разрабатывается главным распорядителем, в году, предшествующем году предоставления субсидии, в случае, если соглашение было заключено.</w:t>
      </w:r>
    </w:p>
    <w:p w:rsidR="00205E10" w:rsidRDefault="00205E10">
      <w:pPr>
        <w:pStyle w:val="ConsPlusNormal"/>
        <w:spacing w:before="220"/>
        <w:ind w:firstLine="540"/>
        <w:jc w:val="both"/>
      </w:pPr>
      <w:bookmarkStart w:id="40" w:name="P18320"/>
      <w:bookmarkEnd w:id="40"/>
      <w:r>
        <w:t>6. Условиями предоставления и расходования субсидий являются:</w:t>
      </w:r>
    </w:p>
    <w:p w:rsidR="00205E10" w:rsidRDefault="00205E10">
      <w:pPr>
        <w:pStyle w:val="ConsPlusNormal"/>
        <w:spacing w:before="220"/>
        <w:ind w:firstLine="540"/>
        <w:jc w:val="both"/>
      </w:pPr>
      <w:r>
        <w:t>1) наличие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2) наличие в муниципальном районе (городском округе) утвержденной муниципальной программы, предусматривающей мероприятия, обеспечивающие выполнение расходного обязательства на соответствующий финансовый год (далее - муниципальная программа);</w:t>
      </w:r>
    </w:p>
    <w:p w:rsidR="00205E10" w:rsidRDefault="00205E10">
      <w:pPr>
        <w:pStyle w:val="ConsPlusNormal"/>
        <w:spacing w:before="220"/>
        <w:ind w:firstLine="540"/>
        <w:jc w:val="both"/>
      </w:pPr>
      <w:r>
        <w:t>3) наличие утвержденной проектной документации на объекты капитального строительства муниципальной собственности, имеющей положительное заключение государственной экспертизы (в случае если проведение этой экспертизы в соответствии с законодательством Российской Федерации является обязательным) и положительное заключение о достоверности определения сметной стоимости объекта капитального строительства;</w:t>
      </w:r>
    </w:p>
    <w:p w:rsidR="00205E10" w:rsidRDefault="00205E10">
      <w:pPr>
        <w:pStyle w:val="ConsPlusNormal"/>
        <w:spacing w:before="220"/>
        <w:ind w:firstLine="540"/>
        <w:jc w:val="both"/>
      </w:pPr>
      <w:r>
        <w:t>4) заключение соглашения о предоставлении субсидии между главным распорядителем и получателем субсидии.</w:t>
      </w:r>
    </w:p>
    <w:p w:rsidR="00205E10" w:rsidRDefault="00205E10">
      <w:pPr>
        <w:pStyle w:val="ConsPlusNormal"/>
        <w:spacing w:before="220"/>
        <w:ind w:firstLine="540"/>
        <w:jc w:val="both"/>
      </w:pPr>
      <w:bookmarkStart w:id="41" w:name="P18325"/>
      <w:bookmarkEnd w:id="41"/>
      <w:r>
        <w:t>7. Для получения субсидии получатели субсидии до 5 декабря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финансовое обеспечение мероприятий по содействию созданию новых мест в общеобразовательных организациях;</w:t>
      </w:r>
    </w:p>
    <w:p w:rsidR="00205E10" w:rsidRDefault="00205E10">
      <w:pPr>
        <w:pStyle w:val="ConsPlusNormal"/>
        <w:spacing w:before="220"/>
        <w:ind w:firstLine="540"/>
        <w:jc w:val="both"/>
      </w:pPr>
      <w:r>
        <w:t xml:space="preserve">2) заверенную выписку из решения о бюджете муниципального района (городского округа) </w:t>
      </w:r>
      <w:r>
        <w:lastRenderedPageBreak/>
        <w:t>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муниципальную программу.</w:t>
      </w:r>
    </w:p>
    <w:p w:rsidR="00205E10" w:rsidRDefault="00205E10">
      <w:pPr>
        <w:pStyle w:val="ConsPlusNormal"/>
        <w:spacing w:before="220"/>
        <w:ind w:firstLine="540"/>
        <w:jc w:val="both"/>
      </w:pPr>
      <w:bookmarkStart w:id="42" w:name="P18329"/>
      <w:bookmarkEnd w:id="42"/>
      <w:r>
        <w:t>8. Уровень софинансирования за счет средств областного бюджета устанавливается:</w:t>
      </w:r>
    </w:p>
    <w:p w:rsidR="00205E10" w:rsidRDefault="00205E10">
      <w:pPr>
        <w:pStyle w:val="ConsPlusNormal"/>
        <w:spacing w:before="220"/>
        <w:ind w:firstLine="540"/>
        <w:jc w:val="both"/>
      </w:pPr>
      <w:r>
        <w:t>на 2018 год в размере не более 97,04% от объема предусмотренных в решении о бюджете муниципального района (городского округа) Костромской области на 2018 год бюджетных ассигнований на исполнение расходного обязательства;</w:t>
      </w:r>
    </w:p>
    <w:p w:rsidR="00205E10" w:rsidRDefault="00205E10">
      <w:pPr>
        <w:pStyle w:val="ConsPlusNormal"/>
        <w:spacing w:before="220"/>
        <w:ind w:firstLine="540"/>
        <w:jc w:val="both"/>
      </w:pPr>
      <w:r>
        <w:t>на 2019 год в размере не более 95,53% от объема предусмотренных в решении о бюджете муниципального района (городского округа) Костромской области на 2019 год бюджетных ассигнований на исполнение расходного обязательства;</w:t>
      </w:r>
    </w:p>
    <w:p w:rsidR="00205E10" w:rsidRDefault="00205E10">
      <w:pPr>
        <w:pStyle w:val="ConsPlusNormal"/>
        <w:spacing w:before="220"/>
        <w:ind w:firstLine="540"/>
        <w:jc w:val="both"/>
      </w:pPr>
      <w:r>
        <w:t>на 2020 год в размере не более 90,31% от объема предусмотренных в решении о бюджете муниципального района (городского округа) Костромской области на 2020 год бюджетных ассигнований на исполнение расходного обязательства.</w:t>
      </w:r>
    </w:p>
    <w:p w:rsidR="00205E10" w:rsidRDefault="00205E10">
      <w:pPr>
        <w:pStyle w:val="ConsPlusNormal"/>
        <w:spacing w:before="220"/>
        <w:ind w:firstLine="540"/>
        <w:jc w:val="both"/>
      </w:pPr>
      <w:r>
        <w:t xml:space="preserve">9. Размер субсидии на соответствующий финансовый год для i-го муниципального района (городского округа) Костромской области определяется как разница между согласованной на соответствующий финансовый год с главным распорядителем стоимости работ на проведение реконструкции, строительства зданий, пристроя к зданиям общеобразовательных организаций и объемом средств, направляемых из бюджета i-го муниципального района (городского округа) Костромской области на исполнение расходного обязательства, в размере, необходимом для соблюдения уровня софинансирования, установленного </w:t>
      </w:r>
      <w:hyperlink w:anchor="P18329" w:history="1">
        <w:r>
          <w:rPr>
            <w:color w:val="0000FF"/>
          </w:rPr>
          <w:t>пунктом 8</w:t>
        </w:r>
      </w:hyperlink>
      <w:r>
        <w:t xml:space="preserve"> настоящего Порядка.</w:t>
      </w:r>
    </w:p>
    <w:p w:rsidR="00205E10" w:rsidRDefault="00205E10">
      <w:pPr>
        <w:pStyle w:val="ConsPlusNormal"/>
        <w:spacing w:before="220"/>
        <w:ind w:firstLine="540"/>
        <w:jc w:val="both"/>
      </w:pPr>
      <w:r>
        <w:t xml:space="preserve">10.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(городского округа)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уровня софинансирования расходного обязательства муниципального района (городского округа) Костромской области из областного бюджета, установленного </w:t>
      </w:r>
      <w:hyperlink w:anchor="P18329" w:history="1">
        <w:r>
          <w:rPr>
            <w:color w:val="0000FF"/>
          </w:rPr>
          <w:t>пунктом 8</w:t>
        </w:r>
      </w:hyperlink>
      <w:r>
        <w:t xml:space="preserve"> настоящего Порядка.</w:t>
      </w:r>
    </w:p>
    <w:p w:rsidR="00205E10" w:rsidRDefault="00205E10">
      <w:pPr>
        <w:pStyle w:val="ConsPlusNormal"/>
        <w:spacing w:before="220"/>
        <w:ind w:firstLine="540"/>
        <w:jc w:val="both"/>
      </w:pPr>
      <w:r>
        <w:t xml:space="preserve">11. Субсидия предоставляется на основании соглашения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по форме, аналогичной типовой форме, утвержденной Министерством финансов Российской Федерации в соответствии с </w:t>
      </w:r>
      <w:hyperlink r:id="rId675"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(далее - Правила), и перечисляется на лицевой счет администратора доходов местного бюджета.</w:t>
      </w:r>
    </w:p>
    <w:p w:rsidR="00205E10" w:rsidRDefault="00205E10">
      <w:pPr>
        <w:pStyle w:val="ConsPlusNormal"/>
        <w:spacing w:before="220"/>
        <w:ind w:firstLine="540"/>
        <w:jc w:val="both"/>
      </w:pPr>
      <w:r>
        <w:t xml:space="preserve">Дополнительные соглашения, предусматривающие внесение в соглашение изменений или его расторжение, заключаются по формам, аналогичным типовым формам, утвержденным Министерством финансов Российской Федерации, в соответствии с </w:t>
      </w:r>
      <w:hyperlink r:id="rId676" w:history="1">
        <w:r>
          <w:rPr>
            <w:color w:val="0000FF"/>
          </w:rPr>
          <w:t>пунктом 12</w:t>
        </w:r>
      </w:hyperlink>
      <w:r>
        <w:t xml:space="preserve"> Правил.</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lastRenderedPageBreak/>
        <w:t>12. В соглашении предусматриваются:</w:t>
      </w:r>
    </w:p>
    <w:p w:rsidR="00205E10" w:rsidRDefault="00205E10">
      <w:pPr>
        <w:pStyle w:val="ConsPlusNormal"/>
        <w:spacing w:before="220"/>
        <w:ind w:firstLine="540"/>
        <w:jc w:val="both"/>
      </w:pPr>
      <w:r>
        <w:t>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2) значения показателей результативности использования субсидии и обязательства муниципального района (городского округа) Костромской области по их достижению;</w:t>
      </w:r>
    </w:p>
    <w:p w:rsidR="00205E10" w:rsidRDefault="00205E10">
      <w:pPr>
        <w:pStyle w:val="ConsPlusNormal"/>
        <w:spacing w:before="220"/>
        <w:ind w:firstLine="540"/>
        <w:jc w:val="both"/>
      </w:pPr>
      <w:r>
        <w:t>3) перечень объектов капитального строительства (реконструкции, пристроя к зданиям общеобразовательных организаций) муниципальной собственности и обязательства муниципального района (городского округа) Костромской области по соблюдению графика выполнения мероприятий по проектированию и (или) строительству (реконструкции, пристрою к зданиям общеобразовательных организаций) в пределах установленной стоимости строительства (реконструкции, пристроя к зданиям общеобразовательных организаций);</w:t>
      </w:r>
    </w:p>
    <w:p w:rsidR="00205E10" w:rsidRDefault="00205E10">
      <w:pPr>
        <w:pStyle w:val="ConsPlusNormal"/>
        <w:spacing w:before="220"/>
        <w:ind w:firstLine="540"/>
        <w:jc w:val="both"/>
      </w:pPr>
      <w:r>
        <w:t>4)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5) обязательство об использовании экономически эффективной проектной документации повторного использования (при наличии такой документации), - в отношении субсидии, за счет которой осуществляется софинансирование строительства объектов капитального строительства (реконструкции, пристроя к зданиям общеобразовательных организаций);</w:t>
      </w:r>
    </w:p>
    <w:p w:rsidR="00205E10" w:rsidRDefault="00205E10">
      <w:pPr>
        <w:pStyle w:val="ConsPlusNormal"/>
        <w:spacing w:before="220"/>
        <w:ind w:firstLine="540"/>
        <w:jc w:val="both"/>
      </w:pPr>
      <w:r>
        <w:t>6)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7)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8)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9)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677" w:history="1">
        <w:r>
          <w:rPr>
            <w:color w:val="0000FF"/>
          </w:rPr>
          <w:t>пунктов 19</w:t>
        </w:r>
      </w:hyperlink>
      <w:r>
        <w:t>-</w:t>
      </w:r>
      <w:hyperlink r:id="rId678" w:history="1">
        <w:r>
          <w:rPr>
            <w:color w:val="0000FF"/>
          </w:rPr>
          <w:t>28</w:t>
        </w:r>
      </w:hyperlink>
      <w:r>
        <w:t xml:space="preserve"> правил предоставления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предоставления субсидий из областного бюджета бюджетам муниципальных образований Костромской области" (далее - Правила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 xml:space="preserve">10) обязательства муниципального района (городского округа) Костромской области по возврату средств в областной бюджет в соответствии с </w:t>
      </w:r>
      <w:hyperlink w:anchor="P18359" w:history="1">
        <w:r>
          <w:rPr>
            <w:color w:val="0000FF"/>
          </w:rPr>
          <w:t>пунктами 15</w:t>
        </w:r>
      </w:hyperlink>
      <w:r>
        <w:t xml:space="preserve">, </w:t>
      </w:r>
      <w:hyperlink w:anchor="P18363" w:history="1">
        <w:r>
          <w:rPr>
            <w:color w:val="0000FF"/>
          </w:rPr>
          <w:t>18</w:t>
        </w:r>
      </w:hyperlink>
      <w:r>
        <w:t xml:space="preserve"> настоящего Порядка;</w:t>
      </w:r>
    </w:p>
    <w:p w:rsidR="00205E10" w:rsidRDefault="00205E10">
      <w:pPr>
        <w:pStyle w:val="ConsPlusNormal"/>
        <w:spacing w:before="220"/>
        <w:ind w:firstLine="540"/>
        <w:jc w:val="both"/>
      </w:pPr>
      <w:r>
        <w:t>11) ответственность сторон за нарушение условий соглашения;</w:t>
      </w:r>
    </w:p>
    <w:p w:rsidR="00205E10" w:rsidRDefault="00205E10">
      <w:pPr>
        <w:pStyle w:val="ConsPlusNormal"/>
        <w:spacing w:before="220"/>
        <w:ind w:firstLine="540"/>
        <w:jc w:val="both"/>
      </w:pPr>
      <w:r>
        <w:lastRenderedPageBreak/>
        <w:t>12) условие о вступлении в силу соглашения;</w:t>
      </w:r>
    </w:p>
    <w:p w:rsidR="00205E10" w:rsidRDefault="00205E10">
      <w:pPr>
        <w:pStyle w:val="ConsPlusNormal"/>
        <w:spacing w:before="220"/>
        <w:ind w:firstLine="540"/>
        <w:jc w:val="both"/>
      </w:pPr>
      <w:r>
        <w:t>13) обязательство муниципального района (городского округа) Костромской области обеспечить создание новых мест в общеобразовательных организациях путем строительства, реконструкции и (или) пристроя к зданиям общеобразовательных организаций не менее одного здания в соответствии с прогнозируемой потребностью, заложенной в муниципальной программе,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w:t>
      </w:r>
    </w:p>
    <w:p w:rsidR="00205E10" w:rsidRDefault="00205E10">
      <w:pPr>
        <w:pStyle w:val="ConsPlusNormal"/>
        <w:spacing w:before="220"/>
        <w:ind w:firstLine="540"/>
        <w:jc w:val="both"/>
      </w:pPr>
      <w:r>
        <w:t>14) обязательство муниципального района (городского округа) Костромской области направлять субсидию на осуществление расходов местного бюджета на проведение строительства, реконструкции, пристроя к зданиям общеобразовательных организаций не менее одного здания общеобразовательных организаций в рамках муниципальной программы для решения задач по переводу обучающихся в односменный режим обучения, переводу обучающихся из аварийных зданий и зданий, требующих капитального ремонта,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по обеспечению санитарно-гигиеническими помещениями указанных зданий;</w:t>
      </w:r>
    </w:p>
    <w:p w:rsidR="00205E10" w:rsidRDefault="00205E10">
      <w:pPr>
        <w:pStyle w:val="ConsPlusNormal"/>
        <w:spacing w:before="220"/>
        <w:ind w:firstLine="540"/>
        <w:jc w:val="both"/>
      </w:pPr>
      <w:r>
        <w:t>15) обязательство муниципального района (городского округа) Костромской области не направлять субсидию на проведение реконструкции, строительства зданий, пристроя к зданиям общеобразовательных организаций, финансовое обеспечение которых осуществляется за счет иных средств областного бюджета;</w:t>
      </w:r>
    </w:p>
    <w:p w:rsidR="00205E10" w:rsidRDefault="00205E10">
      <w:pPr>
        <w:pStyle w:val="ConsPlusNormal"/>
        <w:spacing w:before="220"/>
        <w:ind w:firstLine="540"/>
        <w:jc w:val="both"/>
      </w:pPr>
      <w:r>
        <w:t>16) обязательство муниципального района (городского округа) Костромской области обеспечить в соответствии с рекомендациями Министерства образования и науки Российской Федерации 24-часовое онлайн-видеонаблюдение с трансляцией в информационно-телекоммуникационной сети "Интернет" за объектами реконструкции, строительства зданий, пристроя к зданиям общеобразовательных организаций, на финансовое обеспечение расходов по которым направляется субсидия, расположенными на территории населенных пунктов с численностью населения не менее 10 тыс. человек.</w:t>
      </w:r>
    </w:p>
    <w:p w:rsidR="00205E10" w:rsidRDefault="00205E10">
      <w:pPr>
        <w:pStyle w:val="ConsPlusNormal"/>
        <w:spacing w:before="220"/>
        <w:ind w:firstLine="540"/>
        <w:jc w:val="both"/>
      </w:pPr>
      <w:r>
        <w:t xml:space="preserve">13. Неотъемлемой частью соглашения являются прилагаемый перечень указанных объектов с указанием наименований, адресов (при наличии), мощности объектов, сроков ввода в эксплуатацию объектов капитального строительства (реконструкции, пристроя к зданиям общеобразовательных организаций), стоимости (предельной стоимости) указанных объектов с реквизитами положительного заключения об эффективности использования средств областного бюджета, направляемых на капитальные вложения, предусмотренного </w:t>
      </w:r>
      <w:hyperlink r:id="rId679" w:history="1">
        <w:r>
          <w:rPr>
            <w:color w:val="0000FF"/>
          </w:rPr>
          <w:t>постановлением</w:t>
        </w:r>
      </w:hyperlink>
      <w:r>
        <w:t xml:space="preserve"> администрации Костромской области от 10 февраля 2015 года N 42-а "О порядке проверки инвестиционных проектов на предмет эффективности использования направляемых на капитальные вложения средств областного бюджета", а также график выполнения мероприятий по проектированию и (или) строительству (реконструкции, пристрою к зданиям общеобразовательных организаций).</w:t>
      </w:r>
    </w:p>
    <w:p w:rsidR="00205E10" w:rsidRDefault="00205E10">
      <w:pPr>
        <w:pStyle w:val="ConsPlusNormal"/>
        <w:spacing w:before="220"/>
        <w:ind w:firstLine="540"/>
        <w:jc w:val="both"/>
      </w:pPr>
      <w:r>
        <w:t>14.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18315" w:history="1">
        <w:r>
          <w:rPr>
            <w:color w:val="0000FF"/>
          </w:rPr>
          <w:t>пунктами 5</w:t>
        </w:r>
      </w:hyperlink>
      <w:r>
        <w:t xml:space="preserve">, </w:t>
      </w:r>
      <w:hyperlink w:anchor="P18320" w:history="1">
        <w:r>
          <w:rPr>
            <w:color w:val="0000FF"/>
          </w:rPr>
          <w:t>6</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18325" w:history="1">
        <w:r>
          <w:rPr>
            <w:color w:val="0000FF"/>
          </w:rPr>
          <w:t>пункте 7</w:t>
        </w:r>
      </w:hyperlink>
      <w:r>
        <w:t xml:space="preserve"> настоящего Порядка.</w:t>
      </w:r>
    </w:p>
    <w:p w:rsidR="00205E10" w:rsidRDefault="00205E10">
      <w:pPr>
        <w:pStyle w:val="ConsPlusNormal"/>
        <w:spacing w:before="220"/>
        <w:ind w:firstLine="540"/>
        <w:jc w:val="both"/>
      </w:pPr>
      <w:bookmarkStart w:id="43" w:name="P18359"/>
      <w:bookmarkEnd w:id="43"/>
      <w:r>
        <w:t xml:space="preserve">15.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w:t>
      </w:r>
      <w:r>
        <w:lastRenderedPageBreak/>
        <w:t xml:space="preserve">ответственности в соответствии с </w:t>
      </w:r>
      <w:hyperlink r:id="rId680"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16. Оценка эффективности использования и соблюдения условий предоставления субсидии осуществляется главным распорядителем исходя из достижения значения показателя результативности использования субсидии, предусмотренного соглашением:</w:t>
      </w:r>
    </w:p>
    <w:p w:rsidR="00205E10" w:rsidRDefault="00205E10">
      <w:pPr>
        <w:pStyle w:val="ConsPlusNormal"/>
        <w:spacing w:before="220"/>
        <w:ind w:firstLine="540"/>
        <w:jc w:val="both"/>
      </w:pPr>
      <w:r>
        <w:t>количество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областного бюджета, в том числе за счет субсидии из федерального бюджета областному бюджету на реализацию мероприятий по содействию созданию в субъектах Российской Федерации новых мест в общеобразовательных организациях.</w:t>
      </w:r>
    </w:p>
    <w:p w:rsidR="00205E10" w:rsidRDefault="00205E10">
      <w:pPr>
        <w:pStyle w:val="ConsPlusNormal"/>
        <w:spacing w:before="220"/>
        <w:ind w:firstLine="540"/>
        <w:jc w:val="both"/>
      </w:pPr>
      <w:r>
        <w:t>17. Получатели субсидии ежеквартально, до 5 числа месяца, следующего за отчетным, представляют главному распорядителю отчет о расходовании субсидии, о достижении показателя результативности использования субсидии, а также отчетность об исполнении графика выполнения мероприятий по проектированию и (или) строительству (реконструкции, пристрою к зданиям общеобразовательных организаций) объектов капитального строительства муниципальной собственности муниципальных районов (городских округов) Костромской области по формам и в сроки, установленные в соглашении.</w:t>
      </w:r>
    </w:p>
    <w:p w:rsidR="00205E10" w:rsidRDefault="00205E10">
      <w:pPr>
        <w:pStyle w:val="ConsPlusNormal"/>
        <w:spacing w:before="220"/>
        <w:ind w:firstLine="540"/>
        <w:jc w:val="both"/>
      </w:pPr>
      <w:bookmarkStart w:id="44" w:name="P18363"/>
      <w:bookmarkEnd w:id="44"/>
      <w:r>
        <w:t>18.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19. Учет операций, связанных с использованием субсидии, осуществляется на лицевых счетах получателей субсидии.</w:t>
      </w:r>
    </w:p>
    <w:p w:rsidR="00205E10" w:rsidRDefault="00205E10">
      <w:pPr>
        <w:pStyle w:val="ConsPlusNormal"/>
        <w:spacing w:before="220"/>
        <w:ind w:firstLine="540"/>
        <w:jc w:val="both"/>
      </w:pPr>
      <w:r>
        <w:t>20.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21.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681"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22.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субсидии.</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21</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45" w:name="P18378"/>
      <w:bookmarkEnd w:id="45"/>
      <w:r>
        <w:t>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w:t>
      </w:r>
    </w:p>
    <w:p w:rsidR="00205E10" w:rsidRDefault="00205E10">
      <w:pPr>
        <w:pStyle w:val="ConsPlusTitle"/>
        <w:jc w:val="center"/>
      </w:pPr>
      <w:r>
        <w:t>"СОЗДАНИЕ НОВЫХ МЕСТ В ОБЩЕОБРАЗОВАТЕЛЬНЫХ ОРГАНИЗАЦИЯХ</w:t>
      </w:r>
    </w:p>
    <w:p w:rsidR="00205E10" w:rsidRDefault="00205E10">
      <w:pPr>
        <w:pStyle w:val="ConsPlusTitle"/>
        <w:jc w:val="center"/>
      </w:pPr>
      <w:r>
        <w:t>В СООТВЕТСТВИИ С ПРОГНОЗИРУЕМОЙ ПОТРЕБНОСТЬЮ</w:t>
      </w:r>
    </w:p>
    <w:p w:rsidR="00205E10" w:rsidRDefault="00205E10">
      <w:pPr>
        <w:pStyle w:val="ConsPlusTitle"/>
        <w:jc w:val="center"/>
      </w:pPr>
      <w:r>
        <w:t>И СОВРЕМЕННЫМИ УСЛОВИЯМИ ОБУЧЕНИЯ" НА 2018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682"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10.08.2020 N 349-а)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1020"/>
        <w:gridCol w:w="907"/>
        <w:gridCol w:w="907"/>
        <w:gridCol w:w="1191"/>
        <w:gridCol w:w="1190"/>
        <w:gridCol w:w="1190"/>
        <w:gridCol w:w="1077"/>
        <w:gridCol w:w="1020"/>
        <w:gridCol w:w="850"/>
        <w:gridCol w:w="1191"/>
      </w:tblGrid>
      <w:tr w:rsidR="00205E10">
        <w:tc>
          <w:tcPr>
            <w:tcW w:w="454" w:type="dxa"/>
            <w:vMerge w:val="restart"/>
          </w:tcPr>
          <w:p w:rsidR="00205E10" w:rsidRDefault="00205E10">
            <w:pPr>
              <w:pStyle w:val="ConsPlusNormal"/>
              <w:jc w:val="center"/>
            </w:pPr>
            <w:r>
              <w:lastRenderedPageBreak/>
              <w:t>N п/п</w:t>
            </w:r>
          </w:p>
        </w:tc>
        <w:tc>
          <w:tcPr>
            <w:tcW w:w="2608" w:type="dxa"/>
            <w:vMerge w:val="restart"/>
          </w:tcPr>
          <w:p w:rsidR="00205E10" w:rsidRDefault="00205E10">
            <w:pPr>
              <w:pStyle w:val="ConsPlusNormal"/>
              <w:jc w:val="center"/>
            </w:pPr>
            <w:r>
              <w:t>Наименование объекта</w:t>
            </w:r>
          </w:p>
        </w:tc>
        <w:tc>
          <w:tcPr>
            <w:tcW w:w="1020" w:type="dxa"/>
            <w:vMerge w:val="restart"/>
          </w:tcPr>
          <w:p w:rsidR="00205E10" w:rsidRDefault="00205E10">
            <w:pPr>
              <w:pStyle w:val="ConsPlusNormal"/>
              <w:jc w:val="center"/>
            </w:pPr>
            <w:r>
              <w:t>Наличие проектной документации (дата утверждения)</w:t>
            </w:r>
          </w:p>
        </w:tc>
        <w:tc>
          <w:tcPr>
            <w:tcW w:w="1814" w:type="dxa"/>
            <w:gridSpan w:val="2"/>
          </w:tcPr>
          <w:p w:rsidR="00205E10" w:rsidRDefault="00205E10">
            <w:pPr>
              <w:pStyle w:val="ConsPlusNormal"/>
              <w:jc w:val="center"/>
            </w:pPr>
            <w:r>
              <w:t>Сроки строительства</w:t>
            </w:r>
          </w:p>
        </w:tc>
        <w:tc>
          <w:tcPr>
            <w:tcW w:w="1191" w:type="dxa"/>
            <w:vMerge w:val="restart"/>
          </w:tcPr>
          <w:p w:rsidR="00205E10" w:rsidRDefault="00205E10">
            <w:pPr>
              <w:pStyle w:val="ConsPlusNormal"/>
              <w:jc w:val="center"/>
            </w:pPr>
            <w:r>
              <w:t>Сметная стоимость в текущих ценах, тыс. рублей</w:t>
            </w:r>
          </w:p>
        </w:tc>
        <w:tc>
          <w:tcPr>
            <w:tcW w:w="5327" w:type="dxa"/>
            <w:gridSpan w:val="5"/>
          </w:tcPr>
          <w:p w:rsidR="00205E10" w:rsidRDefault="00205E10">
            <w:pPr>
              <w:pStyle w:val="ConsPlusNormal"/>
              <w:jc w:val="center"/>
            </w:pPr>
            <w:r>
              <w:t>Планируемый объем средств, тыс. рублей</w:t>
            </w:r>
          </w:p>
        </w:tc>
        <w:tc>
          <w:tcPr>
            <w:tcW w:w="1191" w:type="dxa"/>
            <w:vMerge w:val="restart"/>
          </w:tcPr>
          <w:p w:rsidR="00205E10" w:rsidRDefault="00205E10">
            <w:pPr>
              <w:pStyle w:val="ConsPlusNormal"/>
              <w:jc w:val="center"/>
            </w:pPr>
            <w:r>
              <w:t>Непосредственный результат (краткое описание)</w:t>
            </w:r>
          </w:p>
        </w:tc>
      </w:tr>
      <w:tr w:rsidR="00205E10">
        <w:tc>
          <w:tcPr>
            <w:tcW w:w="454" w:type="dxa"/>
            <w:vMerge/>
          </w:tcPr>
          <w:p w:rsidR="00205E10" w:rsidRDefault="00205E10">
            <w:pPr>
              <w:spacing w:after="1" w:line="0" w:lineRule="atLeast"/>
            </w:pPr>
          </w:p>
        </w:tc>
        <w:tc>
          <w:tcPr>
            <w:tcW w:w="2608" w:type="dxa"/>
            <w:vMerge/>
          </w:tcPr>
          <w:p w:rsidR="00205E10" w:rsidRDefault="00205E10">
            <w:pPr>
              <w:spacing w:after="1" w:line="0" w:lineRule="atLeast"/>
            </w:pPr>
          </w:p>
        </w:tc>
        <w:tc>
          <w:tcPr>
            <w:tcW w:w="1020" w:type="dxa"/>
            <w:vMerge/>
          </w:tcPr>
          <w:p w:rsidR="00205E10" w:rsidRDefault="00205E10">
            <w:pPr>
              <w:spacing w:after="1" w:line="0" w:lineRule="atLeast"/>
            </w:pPr>
          </w:p>
        </w:tc>
        <w:tc>
          <w:tcPr>
            <w:tcW w:w="907" w:type="dxa"/>
          </w:tcPr>
          <w:p w:rsidR="00205E10" w:rsidRDefault="00205E10">
            <w:pPr>
              <w:pStyle w:val="ConsPlusNormal"/>
              <w:jc w:val="center"/>
            </w:pPr>
            <w:r>
              <w:t>начала строительства</w:t>
            </w:r>
          </w:p>
        </w:tc>
        <w:tc>
          <w:tcPr>
            <w:tcW w:w="907" w:type="dxa"/>
          </w:tcPr>
          <w:p w:rsidR="00205E10" w:rsidRDefault="00205E10">
            <w:pPr>
              <w:pStyle w:val="ConsPlusNormal"/>
              <w:jc w:val="center"/>
            </w:pPr>
            <w:r>
              <w:t>ввода в эксплуатацию</w:t>
            </w:r>
          </w:p>
        </w:tc>
        <w:tc>
          <w:tcPr>
            <w:tcW w:w="1191" w:type="dxa"/>
            <w:vMerge/>
          </w:tcPr>
          <w:p w:rsidR="00205E10" w:rsidRDefault="00205E10">
            <w:pPr>
              <w:spacing w:after="1" w:line="0" w:lineRule="atLeast"/>
            </w:pPr>
          </w:p>
        </w:tc>
        <w:tc>
          <w:tcPr>
            <w:tcW w:w="1190" w:type="dxa"/>
          </w:tcPr>
          <w:p w:rsidR="00205E10" w:rsidRDefault="00205E10">
            <w:pPr>
              <w:pStyle w:val="ConsPlusNormal"/>
              <w:jc w:val="center"/>
            </w:pPr>
            <w:r>
              <w:t>всего</w:t>
            </w:r>
          </w:p>
        </w:tc>
        <w:tc>
          <w:tcPr>
            <w:tcW w:w="1190" w:type="dxa"/>
          </w:tcPr>
          <w:p w:rsidR="00205E10" w:rsidRDefault="00205E10">
            <w:pPr>
              <w:pStyle w:val="ConsPlusNormal"/>
              <w:jc w:val="center"/>
            </w:pPr>
            <w:r>
              <w:t>федеральный бюджет</w:t>
            </w:r>
          </w:p>
        </w:tc>
        <w:tc>
          <w:tcPr>
            <w:tcW w:w="1077" w:type="dxa"/>
          </w:tcPr>
          <w:p w:rsidR="00205E10" w:rsidRDefault="00205E10">
            <w:pPr>
              <w:pStyle w:val="ConsPlusNormal"/>
              <w:jc w:val="center"/>
            </w:pPr>
            <w:r>
              <w:t>областной бюджет</w:t>
            </w:r>
          </w:p>
        </w:tc>
        <w:tc>
          <w:tcPr>
            <w:tcW w:w="1020" w:type="dxa"/>
          </w:tcPr>
          <w:p w:rsidR="00205E10" w:rsidRDefault="00205E10">
            <w:pPr>
              <w:pStyle w:val="ConsPlusNormal"/>
              <w:jc w:val="center"/>
            </w:pPr>
            <w:r>
              <w:t>местный бюджет</w:t>
            </w:r>
          </w:p>
        </w:tc>
        <w:tc>
          <w:tcPr>
            <w:tcW w:w="850" w:type="dxa"/>
          </w:tcPr>
          <w:p w:rsidR="00205E10" w:rsidRDefault="00205E10">
            <w:pPr>
              <w:pStyle w:val="ConsPlusNormal"/>
              <w:jc w:val="center"/>
            </w:pPr>
            <w:r>
              <w:t>внебюджетные источники</w:t>
            </w:r>
          </w:p>
        </w:tc>
        <w:tc>
          <w:tcPr>
            <w:tcW w:w="1191" w:type="dxa"/>
            <w:vMerge/>
          </w:tcPr>
          <w:p w:rsidR="00205E10" w:rsidRDefault="00205E10">
            <w:pPr>
              <w:spacing w:after="1" w:line="0" w:lineRule="atLeast"/>
            </w:pPr>
          </w:p>
        </w:tc>
      </w:tr>
      <w:tr w:rsidR="00205E10">
        <w:tc>
          <w:tcPr>
            <w:tcW w:w="454" w:type="dxa"/>
          </w:tcPr>
          <w:p w:rsidR="00205E10" w:rsidRDefault="00205E10">
            <w:pPr>
              <w:pStyle w:val="ConsPlusNormal"/>
              <w:jc w:val="center"/>
            </w:pPr>
            <w:r>
              <w:t>1</w:t>
            </w:r>
          </w:p>
        </w:tc>
        <w:tc>
          <w:tcPr>
            <w:tcW w:w="2608" w:type="dxa"/>
          </w:tcPr>
          <w:p w:rsidR="00205E10" w:rsidRDefault="00205E10">
            <w:pPr>
              <w:pStyle w:val="ConsPlusNormal"/>
              <w:jc w:val="center"/>
            </w:pPr>
            <w:r>
              <w:t>2</w:t>
            </w:r>
          </w:p>
        </w:tc>
        <w:tc>
          <w:tcPr>
            <w:tcW w:w="1020" w:type="dxa"/>
          </w:tcPr>
          <w:p w:rsidR="00205E10" w:rsidRDefault="00205E10">
            <w:pPr>
              <w:pStyle w:val="ConsPlusNormal"/>
              <w:jc w:val="center"/>
            </w:pPr>
            <w:r>
              <w:t>3</w:t>
            </w:r>
          </w:p>
        </w:tc>
        <w:tc>
          <w:tcPr>
            <w:tcW w:w="907" w:type="dxa"/>
          </w:tcPr>
          <w:p w:rsidR="00205E10" w:rsidRDefault="00205E10">
            <w:pPr>
              <w:pStyle w:val="ConsPlusNormal"/>
              <w:jc w:val="center"/>
            </w:pPr>
            <w:r>
              <w:t>4</w:t>
            </w:r>
          </w:p>
        </w:tc>
        <w:tc>
          <w:tcPr>
            <w:tcW w:w="907" w:type="dxa"/>
          </w:tcPr>
          <w:p w:rsidR="00205E10" w:rsidRDefault="00205E10">
            <w:pPr>
              <w:pStyle w:val="ConsPlusNormal"/>
              <w:jc w:val="center"/>
            </w:pPr>
            <w:r>
              <w:t>5</w:t>
            </w:r>
          </w:p>
        </w:tc>
        <w:tc>
          <w:tcPr>
            <w:tcW w:w="1191" w:type="dxa"/>
          </w:tcPr>
          <w:p w:rsidR="00205E10" w:rsidRDefault="00205E10">
            <w:pPr>
              <w:pStyle w:val="ConsPlusNormal"/>
              <w:jc w:val="center"/>
            </w:pPr>
            <w:r>
              <w:t>6</w:t>
            </w:r>
          </w:p>
        </w:tc>
        <w:tc>
          <w:tcPr>
            <w:tcW w:w="1190" w:type="dxa"/>
          </w:tcPr>
          <w:p w:rsidR="00205E10" w:rsidRDefault="00205E10">
            <w:pPr>
              <w:pStyle w:val="ConsPlusNormal"/>
              <w:jc w:val="center"/>
            </w:pPr>
            <w:r>
              <w:t>7</w:t>
            </w:r>
          </w:p>
        </w:tc>
        <w:tc>
          <w:tcPr>
            <w:tcW w:w="1190" w:type="dxa"/>
          </w:tcPr>
          <w:p w:rsidR="00205E10" w:rsidRDefault="00205E10">
            <w:pPr>
              <w:pStyle w:val="ConsPlusNormal"/>
              <w:jc w:val="center"/>
            </w:pPr>
            <w:r>
              <w:t>8</w:t>
            </w:r>
          </w:p>
        </w:tc>
        <w:tc>
          <w:tcPr>
            <w:tcW w:w="1077" w:type="dxa"/>
          </w:tcPr>
          <w:p w:rsidR="00205E10" w:rsidRDefault="00205E10">
            <w:pPr>
              <w:pStyle w:val="ConsPlusNormal"/>
              <w:jc w:val="center"/>
            </w:pPr>
            <w:r>
              <w:t>9</w:t>
            </w:r>
          </w:p>
        </w:tc>
        <w:tc>
          <w:tcPr>
            <w:tcW w:w="1020" w:type="dxa"/>
          </w:tcPr>
          <w:p w:rsidR="00205E10" w:rsidRDefault="00205E10">
            <w:pPr>
              <w:pStyle w:val="ConsPlusNormal"/>
              <w:jc w:val="center"/>
            </w:pPr>
            <w:r>
              <w:t>10</w:t>
            </w:r>
          </w:p>
        </w:tc>
        <w:tc>
          <w:tcPr>
            <w:tcW w:w="850" w:type="dxa"/>
          </w:tcPr>
          <w:p w:rsidR="00205E10" w:rsidRDefault="00205E10">
            <w:pPr>
              <w:pStyle w:val="ConsPlusNormal"/>
              <w:jc w:val="center"/>
            </w:pPr>
            <w:r>
              <w:t>11</w:t>
            </w:r>
          </w:p>
        </w:tc>
        <w:tc>
          <w:tcPr>
            <w:tcW w:w="1191" w:type="dxa"/>
          </w:tcPr>
          <w:p w:rsidR="00205E10" w:rsidRDefault="00205E10">
            <w:pPr>
              <w:pStyle w:val="ConsPlusNormal"/>
              <w:jc w:val="center"/>
            </w:pPr>
            <w:r>
              <w:t>12</w:t>
            </w:r>
          </w:p>
        </w:tc>
      </w:tr>
      <w:tr w:rsidR="00205E10">
        <w:tc>
          <w:tcPr>
            <w:tcW w:w="13605" w:type="dxa"/>
            <w:gridSpan w:val="12"/>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5" w:type="dxa"/>
            <w:gridSpan w:val="12"/>
          </w:tcPr>
          <w:p w:rsidR="00205E10" w:rsidRDefault="00205E10">
            <w:pPr>
              <w:pStyle w:val="ConsPlusNormal"/>
              <w:jc w:val="center"/>
            </w:pPr>
            <w: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w:t>
            </w:r>
          </w:p>
        </w:tc>
      </w:tr>
      <w:tr w:rsidR="00205E10">
        <w:tc>
          <w:tcPr>
            <w:tcW w:w="454" w:type="dxa"/>
          </w:tcPr>
          <w:p w:rsidR="00205E10" w:rsidRDefault="00205E10">
            <w:pPr>
              <w:pStyle w:val="ConsPlusNormal"/>
              <w:jc w:val="center"/>
            </w:pPr>
            <w:r>
              <w:t>1.</w:t>
            </w:r>
          </w:p>
        </w:tc>
        <w:tc>
          <w:tcPr>
            <w:tcW w:w="2608" w:type="dxa"/>
          </w:tcPr>
          <w:p w:rsidR="00205E10" w:rsidRDefault="00205E10">
            <w:pPr>
              <w:pStyle w:val="ConsPlusNormal"/>
              <w:jc w:val="both"/>
            </w:pPr>
            <w:r>
              <w:t>Строительство объекта капитального строительства муниципальной собственности города Костромы здания общеобразовательной организации на 1000 мест на земельном участке, расположенном по адресу: город Кострома, улица Суслова, 8</w:t>
            </w:r>
          </w:p>
        </w:tc>
        <w:tc>
          <w:tcPr>
            <w:tcW w:w="1020" w:type="dxa"/>
          </w:tcPr>
          <w:p w:rsidR="00205E10" w:rsidRDefault="00205E10">
            <w:pPr>
              <w:pStyle w:val="ConsPlusNormal"/>
              <w:jc w:val="center"/>
            </w:pPr>
            <w:r>
              <w:t>Да</w:t>
            </w:r>
          </w:p>
        </w:tc>
        <w:tc>
          <w:tcPr>
            <w:tcW w:w="907" w:type="dxa"/>
          </w:tcPr>
          <w:p w:rsidR="00205E10" w:rsidRDefault="00205E10">
            <w:pPr>
              <w:pStyle w:val="ConsPlusNormal"/>
              <w:jc w:val="center"/>
            </w:pPr>
            <w:r>
              <w:t>2018</w:t>
            </w:r>
          </w:p>
        </w:tc>
        <w:tc>
          <w:tcPr>
            <w:tcW w:w="907" w:type="dxa"/>
          </w:tcPr>
          <w:p w:rsidR="00205E10" w:rsidRDefault="00205E10">
            <w:pPr>
              <w:pStyle w:val="ConsPlusNormal"/>
              <w:jc w:val="center"/>
            </w:pPr>
            <w:r>
              <w:t>2019</w:t>
            </w:r>
          </w:p>
        </w:tc>
        <w:tc>
          <w:tcPr>
            <w:tcW w:w="1191" w:type="dxa"/>
          </w:tcPr>
          <w:p w:rsidR="00205E10" w:rsidRDefault="00205E10">
            <w:pPr>
              <w:pStyle w:val="ConsPlusNormal"/>
              <w:jc w:val="center"/>
            </w:pPr>
            <w:r>
              <w:t>709 000,0</w:t>
            </w:r>
          </w:p>
        </w:tc>
        <w:tc>
          <w:tcPr>
            <w:tcW w:w="1190" w:type="dxa"/>
          </w:tcPr>
          <w:p w:rsidR="00205E10" w:rsidRDefault="00205E10">
            <w:pPr>
              <w:pStyle w:val="ConsPlusNormal"/>
              <w:jc w:val="center"/>
            </w:pPr>
            <w:r>
              <w:t>286 572,3</w:t>
            </w:r>
          </w:p>
        </w:tc>
        <w:tc>
          <w:tcPr>
            <w:tcW w:w="1190" w:type="dxa"/>
          </w:tcPr>
          <w:p w:rsidR="00205E10" w:rsidRDefault="00205E10">
            <w:pPr>
              <w:pStyle w:val="ConsPlusNormal"/>
              <w:jc w:val="center"/>
            </w:pPr>
            <w:r>
              <w:t>264 179,1</w:t>
            </w:r>
          </w:p>
        </w:tc>
        <w:tc>
          <w:tcPr>
            <w:tcW w:w="1077" w:type="dxa"/>
          </w:tcPr>
          <w:p w:rsidR="00205E10" w:rsidRDefault="00205E10">
            <w:pPr>
              <w:pStyle w:val="ConsPlusNormal"/>
              <w:jc w:val="center"/>
            </w:pPr>
            <w:r>
              <w:t>13 904,2</w:t>
            </w:r>
          </w:p>
        </w:tc>
        <w:tc>
          <w:tcPr>
            <w:tcW w:w="1020" w:type="dxa"/>
          </w:tcPr>
          <w:p w:rsidR="00205E10" w:rsidRDefault="00205E10">
            <w:pPr>
              <w:pStyle w:val="ConsPlusNormal"/>
              <w:jc w:val="center"/>
            </w:pPr>
            <w:r>
              <w:t>8 489,0</w:t>
            </w:r>
          </w:p>
        </w:tc>
        <w:tc>
          <w:tcPr>
            <w:tcW w:w="850" w:type="dxa"/>
          </w:tcPr>
          <w:p w:rsidR="00205E10" w:rsidRDefault="00205E10">
            <w:pPr>
              <w:pStyle w:val="ConsPlusNormal"/>
              <w:jc w:val="center"/>
            </w:pPr>
            <w:r>
              <w:t>0,0</w:t>
            </w:r>
          </w:p>
        </w:tc>
        <w:tc>
          <w:tcPr>
            <w:tcW w:w="1191" w:type="dxa"/>
          </w:tcPr>
          <w:p w:rsidR="00205E10" w:rsidRDefault="00205E10">
            <w:pPr>
              <w:pStyle w:val="ConsPlusNormal"/>
            </w:pPr>
          </w:p>
        </w:tc>
      </w:tr>
      <w:tr w:rsidR="00205E10">
        <w:tc>
          <w:tcPr>
            <w:tcW w:w="454" w:type="dxa"/>
          </w:tcPr>
          <w:p w:rsidR="00205E10" w:rsidRDefault="00205E10">
            <w:pPr>
              <w:pStyle w:val="ConsPlusNormal"/>
              <w:jc w:val="center"/>
            </w:pPr>
            <w:r>
              <w:t>2.</w:t>
            </w:r>
          </w:p>
        </w:tc>
        <w:tc>
          <w:tcPr>
            <w:tcW w:w="2608" w:type="dxa"/>
          </w:tcPr>
          <w:p w:rsidR="00205E10" w:rsidRDefault="00205E10">
            <w:pPr>
              <w:pStyle w:val="ConsPlusNormal"/>
              <w:jc w:val="both"/>
            </w:pPr>
            <w:r>
              <w:t>Строительство школы на 120 мест в п. Якшанга Поназыревского муниципального района Костромской области</w:t>
            </w:r>
          </w:p>
        </w:tc>
        <w:tc>
          <w:tcPr>
            <w:tcW w:w="1020" w:type="dxa"/>
          </w:tcPr>
          <w:p w:rsidR="00205E10" w:rsidRDefault="00205E10">
            <w:pPr>
              <w:pStyle w:val="ConsPlusNormal"/>
              <w:jc w:val="center"/>
            </w:pPr>
            <w:r>
              <w:t>Да</w:t>
            </w:r>
          </w:p>
        </w:tc>
        <w:tc>
          <w:tcPr>
            <w:tcW w:w="907" w:type="dxa"/>
          </w:tcPr>
          <w:p w:rsidR="00205E10" w:rsidRDefault="00205E10">
            <w:pPr>
              <w:pStyle w:val="ConsPlusNormal"/>
              <w:jc w:val="center"/>
            </w:pPr>
            <w:r>
              <w:t>2018</w:t>
            </w:r>
          </w:p>
        </w:tc>
        <w:tc>
          <w:tcPr>
            <w:tcW w:w="907" w:type="dxa"/>
          </w:tcPr>
          <w:p w:rsidR="00205E10" w:rsidRDefault="00205E10">
            <w:pPr>
              <w:pStyle w:val="ConsPlusNormal"/>
              <w:jc w:val="center"/>
            </w:pPr>
            <w:r>
              <w:t>2021</w:t>
            </w:r>
          </w:p>
        </w:tc>
        <w:tc>
          <w:tcPr>
            <w:tcW w:w="1191" w:type="dxa"/>
          </w:tcPr>
          <w:p w:rsidR="00205E10" w:rsidRDefault="00205E10">
            <w:pPr>
              <w:pStyle w:val="ConsPlusNormal"/>
              <w:jc w:val="center"/>
            </w:pPr>
            <w:r>
              <w:t>193 147,9</w:t>
            </w:r>
          </w:p>
        </w:tc>
        <w:tc>
          <w:tcPr>
            <w:tcW w:w="1190" w:type="dxa"/>
          </w:tcPr>
          <w:p w:rsidR="00205E10" w:rsidRDefault="00205E10">
            <w:pPr>
              <w:pStyle w:val="ConsPlusNormal"/>
              <w:jc w:val="center"/>
            </w:pPr>
            <w:r>
              <w:t>8 113,4</w:t>
            </w:r>
          </w:p>
        </w:tc>
        <w:tc>
          <w:tcPr>
            <w:tcW w:w="1190" w:type="dxa"/>
          </w:tcPr>
          <w:p w:rsidR="00205E10" w:rsidRDefault="00205E10">
            <w:pPr>
              <w:pStyle w:val="ConsPlusNormal"/>
              <w:jc w:val="center"/>
            </w:pPr>
            <w:r>
              <w:t>8 027,4</w:t>
            </w:r>
          </w:p>
        </w:tc>
        <w:tc>
          <w:tcPr>
            <w:tcW w:w="1077" w:type="dxa"/>
          </w:tcPr>
          <w:p w:rsidR="00205E10" w:rsidRDefault="00205E10">
            <w:pPr>
              <w:pStyle w:val="ConsPlusNormal"/>
              <w:jc w:val="center"/>
            </w:pPr>
            <w:r>
              <w:t>0,0</w:t>
            </w:r>
          </w:p>
        </w:tc>
        <w:tc>
          <w:tcPr>
            <w:tcW w:w="1020" w:type="dxa"/>
          </w:tcPr>
          <w:p w:rsidR="00205E10" w:rsidRDefault="00205E10">
            <w:pPr>
              <w:pStyle w:val="ConsPlusNormal"/>
              <w:jc w:val="center"/>
            </w:pPr>
            <w:r>
              <w:t>86,0</w:t>
            </w:r>
          </w:p>
        </w:tc>
        <w:tc>
          <w:tcPr>
            <w:tcW w:w="850" w:type="dxa"/>
          </w:tcPr>
          <w:p w:rsidR="00205E10" w:rsidRDefault="00205E10">
            <w:pPr>
              <w:pStyle w:val="ConsPlusNormal"/>
              <w:jc w:val="center"/>
            </w:pPr>
            <w:r>
              <w:t>0,0</w:t>
            </w:r>
          </w:p>
        </w:tc>
        <w:tc>
          <w:tcPr>
            <w:tcW w:w="1191" w:type="dxa"/>
          </w:tcPr>
          <w:p w:rsidR="00205E10" w:rsidRDefault="00205E10">
            <w:pPr>
              <w:pStyle w:val="ConsPlusNormal"/>
            </w:pPr>
          </w:p>
        </w:tc>
      </w:tr>
      <w:tr w:rsidR="00205E10">
        <w:tc>
          <w:tcPr>
            <w:tcW w:w="454" w:type="dxa"/>
          </w:tcPr>
          <w:p w:rsidR="00205E10" w:rsidRDefault="00205E10">
            <w:pPr>
              <w:pStyle w:val="ConsPlusNormal"/>
              <w:jc w:val="center"/>
            </w:pPr>
            <w:r>
              <w:lastRenderedPageBreak/>
              <w:t>3.</w:t>
            </w:r>
          </w:p>
        </w:tc>
        <w:tc>
          <w:tcPr>
            <w:tcW w:w="2608" w:type="dxa"/>
          </w:tcPr>
          <w:p w:rsidR="00205E10" w:rsidRDefault="00205E10">
            <w:pPr>
              <w:pStyle w:val="ConsPlusNormal"/>
              <w:jc w:val="both"/>
            </w:pPr>
            <w:r>
              <w:t>Строительство объекта капитального строительства муниципальной собственности города Костромы здания общеобразовательной организации на 1000 мест на земельном участке, расположенном по адресу: город Кострома, улица Профсоюзная, в районе дома 48</w:t>
            </w:r>
          </w:p>
        </w:tc>
        <w:tc>
          <w:tcPr>
            <w:tcW w:w="1020" w:type="dxa"/>
          </w:tcPr>
          <w:p w:rsidR="00205E10" w:rsidRDefault="00205E10">
            <w:pPr>
              <w:pStyle w:val="ConsPlusNormal"/>
              <w:jc w:val="center"/>
            </w:pPr>
            <w:r>
              <w:t>Нет</w:t>
            </w:r>
          </w:p>
        </w:tc>
        <w:tc>
          <w:tcPr>
            <w:tcW w:w="907" w:type="dxa"/>
          </w:tcPr>
          <w:p w:rsidR="00205E10" w:rsidRDefault="00205E10">
            <w:pPr>
              <w:pStyle w:val="ConsPlusNormal"/>
              <w:jc w:val="center"/>
            </w:pPr>
            <w:r>
              <w:t>2018</w:t>
            </w:r>
          </w:p>
        </w:tc>
        <w:tc>
          <w:tcPr>
            <w:tcW w:w="907" w:type="dxa"/>
          </w:tcPr>
          <w:p w:rsidR="00205E10" w:rsidRDefault="00205E10">
            <w:pPr>
              <w:pStyle w:val="ConsPlusNormal"/>
              <w:jc w:val="center"/>
            </w:pPr>
            <w:r>
              <w:t>2020</w:t>
            </w:r>
          </w:p>
        </w:tc>
        <w:tc>
          <w:tcPr>
            <w:tcW w:w="1191" w:type="dxa"/>
          </w:tcPr>
          <w:p w:rsidR="00205E10" w:rsidRDefault="00205E10">
            <w:pPr>
              <w:pStyle w:val="ConsPlusNormal"/>
              <w:jc w:val="center"/>
            </w:pPr>
            <w:r>
              <w:t>709 692,4</w:t>
            </w:r>
          </w:p>
        </w:tc>
        <w:tc>
          <w:tcPr>
            <w:tcW w:w="1190" w:type="dxa"/>
          </w:tcPr>
          <w:p w:rsidR="00205E10" w:rsidRDefault="00205E10">
            <w:pPr>
              <w:pStyle w:val="ConsPlusNormal"/>
              <w:jc w:val="center"/>
            </w:pPr>
            <w:r>
              <w:t>212 907,8</w:t>
            </w:r>
          </w:p>
        </w:tc>
        <w:tc>
          <w:tcPr>
            <w:tcW w:w="1190" w:type="dxa"/>
          </w:tcPr>
          <w:p w:rsidR="00205E10" w:rsidRDefault="00205E10">
            <w:pPr>
              <w:pStyle w:val="ConsPlusNormal"/>
              <w:jc w:val="center"/>
            </w:pPr>
            <w:r>
              <w:t>196 270,8</w:t>
            </w:r>
          </w:p>
        </w:tc>
        <w:tc>
          <w:tcPr>
            <w:tcW w:w="1077" w:type="dxa"/>
          </w:tcPr>
          <w:p w:rsidR="00205E10" w:rsidRDefault="00205E10">
            <w:pPr>
              <w:pStyle w:val="ConsPlusNormal"/>
              <w:jc w:val="center"/>
            </w:pPr>
            <w:r>
              <w:t>10 330,0</w:t>
            </w:r>
          </w:p>
        </w:tc>
        <w:tc>
          <w:tcPr>
            <w:tcW w:w="1020" w:type="dxa"/>
          </w:tcPr>
          <w:p w:rsidR="00205E10" w:rsidRDefault="00205E10">
            <w:pPr>
              <w:pStyle w:val="ConsPlusNormal"/>
              <w:jc w:val="center"/>
            </w:pPr>
            <w:r>
              <w:t>6 307,0</w:t>
            </w:r>
          </w:p>
        </w:tc>
        <w:tc>
          <w:tcPr>
            <w:tcW w:w="850" w:type="dxa"/>
          </w:tcPr>
          <w:p w:rsidR="00205E10" w:rsidRDefault="00205E10">
            <w:pPr>
              <w:pStyle w:val="ConsPlusNormal"/>
              <w:jc w:val="center"/>
            </w:pPr>
            <w:r>
              <w:t>0,0</w:t>
            </w:r>
          </w:p>
        </w:tc>
        <w:tc>
          <w:tcPr>
            <w:tcW w:w="1191" w:type="dxa"/>
          </w:tcPr>
          <w:p w:rsidR="00205E10" w:rsidRDefault="00205E10">
            <w:pPr>
              <w:pStyle w:val="ConsPlusNormal"/>
            </w:pP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22</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w:t>
      </w:r>
    </w:p>
    <w:p w:rsidR="00205E10" w:rsidRDefault="00205E10">
      <w:pPr>
        <w:pStyle w:val="ConsPlusTitle"/>
        <w:jc w:val="center"/>
      </w:pPr>
      <w:r>
        <w:t>"СОЗДАНИЕ НОВЫХ МЕСТ В ОБЩЕОБРАЗОВАТЕЛЬНЫХ ОРГАНИЗАЦИЯХ</w:t>
      </w:r>
    </w:p>
    <w:p w:rsidR="00205E10" w:rsidRDefault="00205E10">
      <w:pPr>
        <w:pStyle w:val="ConsPlusTitle"/>
        <w:jc w:val="center"/>
      </w:pPr>
      <w:r>
        <w:t>В СООТВЕТСТВИИ С ПРОГНОЗИРУЕМОЙ ПОТРЕБНОСТЬЮ</w:t>
      </w:r>
    </w:p>
    <w:p w:rsidR="00205E10" w:rsidRDefault="00205E10">
      <w:pPr>
        <w:pStyle w:val="ConsPlusTitle"/>
        <w:jc w:val="center"/>
      </w:pPr>
      <w:r>
        <w:t>И СОВРЕМЕННЫМИ УСЛОВИЯМИ ОБУЧЕНИЯ" НА 2019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683"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lastRenderedPageBreak/>
              <w:t>от 10.08.2020 N 349-а)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1020"/>
        <w:gridCol w:w="906"/>
        <w:gridCol w:w="906"/>
        <w:gridCol w:w="1191"/>
        <w:gridCol w:w="1190"/>
        <w:gridCol w:w="1190"/>
        <w:gridCol w:w="1077"/>
        <w:gridCol w:w="1020"/>
        <w:gridCol w:w="850"/>
        <w:gridCol w:w="1191"/>
      </w:tblGrid>
      <w:tr w:rsidR="00205E10">
        <w:tc>
          <w:tcPr>
            <w:tcW w:w="454" w:type="dxa"/>
            <w:vMerge w:val="restart"/>
          </w:tcPr>
          <w:p w:rsidR="00205E10" w:rsidRDefault="00205E10">
            <w:pPr>
              <w:pStyle w:val="ConsPlusNormal"/>
              <w:jc w:val="center"/>
            </w:pPr>
            <w:r>
              <w:t>N п/п</w:t>
            </w:r>
          </w:p>
        </w:tc>
        <w:tc>
          <w:tcPr>
            <w:tcW w:w="2608" w:type="dxa"/>
            <w:vMerge w:val="restart"/>
          </w:tcPr>
          <w:p w:rsidR="00205E10" w:rsidRDefault="00205E10">
            <w:pPr>
              <w:pStyle w:val="ConsPlusNormal"/>
              <w:jc w:val="center"/>
            </w:pPr>
            <w:r>
              <w:t>Наименование объекта</w:t>
            </w:r>
          </w:p>
        </w:tc>
        <w:tc>
          <w:tcPr>
            <w:tcW w:w="1020" w:type="dxa"/>
            <w:vMerge w:val="restart"/>
          </w:tcPr>
          <w:p w:rsidR="00205E10" w:rsidRDefault="00205E10">
            <w:pPr>
              <w:pStyle w:val="ConsPlusNormal"/>
              <w:jc w:val="center"/>
            </w:pPr>
            <w:r>
              <w:t>Наличие проектной документации (дата утверждения)</w:t>
            </w:r>
          </w:p>
        </w:tc>
        <w:tc>
          <w:tcPr>
            <w:tcW w:w="1812" w:type="dxa"/>
            <w:gridSpan w:val="2"/>
          </w:tcPr>
          <w:p w:rsidR="00205E10" w:rsidRDefault="00205E10">
            <w:pPr>
              <w:pStyle w:val="ConsPlusNormal"/>
              <w:jc w:val="center"/>
            </w:pPr>
            <w:r>
              <w:t>Сроки строительства</w:t>
            </w:r>
          </w:p>
        </w:tc>
        <w:tc>
          <w:tcPr>
            <w:tcW w:w="1191" w:type="dxa"/>
            <w:vMerge w:val="restart"/>
          </w:tcPr>
          <w:p w:rsidR="00205E10" w:rsidRDefault="00205E10">
            <w:pPr>
              <w:pStyle w:val="ConsPlusNormal"/>
              <w:jc w:val="center"/>
            </w:pPr>
            <w:r>
              <w:t>Сметная стоимость в текущих ценах, тыс. рублей</w:t>
            </w:r>
          </w:p>
        </w:tc>
        <w:tc>
          <w:tcPr>
            <w:tcW w:w="5327" w:type="dxa"/>
            <w:gridSpan w:val="5"/>
          </w:tcPr>
          <w:p w:rsidR="00205E10" w:rsidRDefault="00205E10">
            <w:pPr>
              <w:pStyle w:val="ConsPlusNormal"/>
              <w:jc w:val="center"/>
            </w:pPr>
            <w:r>
              <w:t>Планируемый объем средств, тыс. рублей</w:t>
            </w:r>
          </w:p>
        </w:tc>
        <w:tc>
          <w:tcPr>
            <w:tcW w:w="1191" w:type="dxa"/>
            <w:vMerge w:val="restart"/>
          </w:tcPr>
          <w:p w:rsidR="00205E10" w:rsidRDefault="00205E10">
            <w:pPr>
              <w:pStyle w:val="ConsPlusNormal"/>
              <w:jc w:val="center"/>
            </w:pPr>
            <w:r>
              <w:t>Непосредственный результат (краткое описание)</w:t>
            </w:r>
          </w:p>
        </w:tc>
      </w:tr>
      <w:tr w:rsidR="00205E10">
        <w:tc>
          <w:tcPr>
            <w:tcW w:w="454" w:type="dxa"/>
            <w:vMerge/>
          </w:tcPr>
          <w:p w:rsidR="00205E10" w:rsidRDefault="00205E10">
            <w:pPr>
              <w:spacing w:after="1" w:line="0" w:lineRule="atLeast"/>
            </w:pPr>
          </w:p>
        </w:tc>
        <w:tc>
          <w:tcPr>
            <w:tcW w:w="2608" w:type="dxa"/>
            <w:vMerge/>
          </w:tcPr>
          <w:p w:rsidR="00205E10" w:rsidRDefault="00205E10">
            <w:pPr>
              <w:spacing w:after="1" w:line="0" w:lineRule="atLeast"/>
            </w:pPr>
          </w:p>
        </w:tc>
        <w:tc>
          <w:tcPr>
            <w:tcW w:w="1020" w:type="dxa"/>
            <w:vMerge/>
          </w:tcPr>
          <w:p w:rsidR="00205E10" w:rsidRDefault="00205E10">
            <w:pPr>
              <w:spacing w:after="1" w:line="0" w:lineRule="atLeast"/>
            </w:pPr>
          </w:p>
        </w:tc>
        <w:tc>
          <w:tcPr>
            <w:tcW w:w="906" w:type="dxa"/>
          </w:tcPr>
          <w:p w:rsidR="00205E10" w:rsidRDefault="00205E10">
            <w:pPr>
              <w:pStyle w:val="ConsPlusNormal"/>
              <w:jc w:val="center"/>
            </w:pPr>
            <w:r>
              <w:t>начала строительства</w:t>
            </w:r>
          </w:p>
        </w:tc>
        <w:tc>
          <w:tcPr>
            <w:tcW w:w="906" w:type="dxa"/>
          </w:tcPr>
          <w:p w:rsidR="00205E10" w:rsidRDefault="00205E10">
            <w:pPr>
              <w:pStyle w:val="ConsPlusNormal"/>
              <w:jc w:val="center"/>
            </w:pPr>
            <w:r>
              <w:t>ввода в эксплуатацию</w:t>
            </w:r>
          </w:p>
        </w:tc>
        <w:tc>
          <w:tcPr>
            <w:tcW w:w="1191" w:type="dxa"/>
            <w:vMerge/>
          </w:tcPr>
          <w:p w:rsidR="00205E10" w:rsidRDefault="00205E10">
            <w:pPr>
              <w:spacing w:after="1" w:line="0" w:lineRule="atLeast"/>
            </w:pPr>
          </w:p>
        </w:tc>
        <w:tc>
          <w:tcPr>
            <w:tcW w:w="1190" w:type="dxa"/>
          </w:tcPr>
          <w:p w:rsidR="00205E10" w:rsidRDefault="00205E10">
            <w:pPr>
              <w:pStyle w:val="ConsPlusNormal"/>
              <w:jc w:val="center"/>
            </w:pPr>
            <w:r>
              <w:t>всего</w:t>
            </w:r>
          </w:p>
        </w:tc>
        <w:tc>
          <w:tcPr>
            <w:tcW w:w="1190" w:type="dxa"/>
          </w:tcPr>
          <w:p w:rsidR="00205E10" w:rsidRDefault="00205E10">
            <w:pPr>
              <w:pStyle w:val="ConsPlusNormal"/>
              <w:jc w:val="center"/>
            </w:pPr>
            <w:r>
              <w:t>федеральный бюджет</w:t>
            </w:r>
          </w:p>
        </w:tc>
        <w:tc>
          <w:tcPr>
            <w:tcW w:w="1077" w:type="dxa"/>
          </w:tcPr>
          <w:p w:rsidR="00205E10" w:rsidRDefault="00205E10">
            <w:pPr>
              <w:pStyle w:val="ConsPlusNormal"/>
              <w:jc w:val="center"/>
            </w:pPr>
            <w:r>
              <w:t>областной бюджет</w:t>
            </w:r>
          </w:p>
        </w:tc>
        <w:tc>
          <w:tcPr>
            <w:tcW w:w="1020" w:type="dxa"/>
          </w:tcPr>
          <w:p w:rsidR="00205E10" w:rsidRDefault="00205E10">
            <w:pPr>
              <w:pStyle w:val="ConsPlusNormal"/>
              <w:jc w:val="center"/>
            </w:pPr>
            <w:r>
              <w:t>местный бюджет</w:t>
            </w:r>
          </w:p>
        </w:tc>
        <w:tc>
          <w:tcPr>
            <w:tcW w:w="850" w:type="dxa"/>
          </w:tcPr>
          <w:p w:rsidR="00205E10" w:rsidRDefault="00205E10">
            <w:pPr>
              <w:pStyle w:val="ConsPlusNormal"/>
              <w:jc w:val="center"/>
            </w:pPr>
            <w:r>
              <w:t>внебюджетные источники</w:t>
            </w:r>
          </w:p>
        </w:tc>
        <w:tc>
          <w:tcPr>
            <w:tcW w:w="1191" w:type="dxa"/>
            <w:vMerge/>
          </w:tcPr>
          <w:p w:rsidR="00205E10" w:rsidRDefault="00205E10">
            <w:pPr>
              <w:spacing w:after="1" w:line="0" w:lineRule="atLeast"/>
            </w:pPr>
          </w:p>
        </w:tc>
      </w:tr>
      <w:tr w:rsidR="00205E10">
        <w:tc>
          <w:tcPr>
            <w:tcW w:w="454" w:type="dxa"/>
          </w:tcPr>
          <w:p w:rsidR="00205E10" w:rsidRDefault="00205E10">
            <w:pPr>
              <w:pStyle w:val="ConsPlusNormal"/>
              <w:jc w:val="center"/>
            </w:pPr>
            <w:r>
              <w:t>1</w:t>
            </w:r>
          </w:p>
        </w:tc>
        <w:tc>
          <w:tcPr>
            <w:tcW w:w="2608" w:type="dxa"/>
          </w:tcPr>
          <w:p w:rsidR="00205E10" w:rsidRDefault="00205E10">
            <w:pPr>
              <w:pStyle w:val="ConsPlusNormal"/>
              <w:jc w:val="center"/>
            </w:pPr>
            <w:r>
              <w:t>2</w:t>
            </w:r>
          </w:p>
        </w:tc>
        <w:tc>
          <w:tcPr>
            <w:tcW w:w="1020" w:type="dxa"/>
          </w:tcPr>
          <w:p w:rsidR="00205E10" w:rsidRDefault="00205E10">
            <w:pPr>
              <w:pStyle w:val="ConsPlusNormal"/>
              <w:jc w:val="center"/>
            </w:pPr>
            <w:r>
              <w:t>3</w:t>
            </w:r>
          </w:p>
        </w:tc>
        <w:tc>
          <w:tcPr>
            <w:tcW w:w="906" w:type="dxa"/>
          </w:tcPr>
          <w:p w:rsidR="00205E10" w:rsidRDefault="00205E10">
            <w:pPr>
              <w:pStyle w:val="ConsPlusNormal"/>
              <w:jc w:val="center"/>
            </w:pPr>
            <w:r>
              <w:t>4</w:t>
            </w:r>
          </w:p>
        </w:tc>
        <w:tc>
          <w:tcPr>
            <w:tcW w:w="906" w:type="dxa"/>
          </w:tcPr>
          <w:p w:rsidR="00205E10" w:rsidRDefault="00205E10">
            <w:pPr>
              <w:pStyle w:val="ConsPlusNormal"/>
              <w:jc w:val="center"/>
            </w:pPr>
            <w:r>
              <w:t>5</w:t>
            </w:r>
          </w:p>
        </w:tc>
        <w:tc>
          <w:tcPr>
            <w:tcW w:w="1191" w:type="dxa"/>
          </w:tcPr>
          <w:p w:rsidR="00205E10" w:rsidRDefault="00205E10">
            <w:pPr>
              <w:pStyle w:val="ConsPlusNormal"/>
              <w:jc w:val="center"/>
            </w:pPr>
            <w:r>
              <w:t>6</w:t>
            </w:r>
          </w:p>
        </w:tc>
        <w:tc>
          <w:tcPr>
            <w:tcW w:w="1190" w:type="dxa"/>
          </w:tcPr>
          <w:p w:rsidR="00205E10" w:rsidRDefault="00205E10">
            <w:pPr>
              <w:pStyle w:val="ConsPlusNormal"/>
              <w:jc w:val="center"/>
            </w:pPr>
            <w:r>
              <w:t>7</w:t>
            </w:r>
          </w:p>
        </w:tc>
        <w:tc>
          <w:tcPr>
            <w:tcW w:w="1190" w:type="dxa"/>
          </w:tcPr>
          <w:p w:rsidR="00205E10" w:rsidRDefault="00205E10">
            <w:pPr>
              <w:pStyle w:val="ConsPlusNormal"/>
              <w:jc w:val="center"/>
            </w:pPr>
            <w:r>
              <w:t>8</w:t>
            </w:r>
          </w:p>
        </w:tc>
        <w:tc>
          <w:tcPr>
            <w:tcW w:w="1077" w:type="dxa"/>
          </w:tcPr>
          <w:p w:rsidR="00205E10" w:rsidRDefault="00205E10">
            <w:pPr>
              <w:pStyle w:val="ConsPlusNormal"/>
              <w:jc w:val="center"/>
            </w:pPr>
            <w:r>
              <w:t>9</w:t>
            </w:r>
          </w:p>
        </w:tc>
        <w:tc>
          <w:tcPr>
            <w:tcW w:w="1020" w:type="dxa"/>
          </w:tcPr>
          <w:p w:rsidR="00205E10" w:rsidRDefault="00205E10">
            <w:pPr>
              <w:pStyle w:val="ConsPlusNormal"/>
              <w:jc w:val="center"/>
            </w:pPr>
            <w:r>
              <w:t>10</w:t>
            </w:r>
          </w:p>
        </w:tc>
        <w:tc>
          <w:tcPr>
            <w:tcW w:w="850" w:type="dxa"/>
          </w:tcPr>
          <w:p w:rsidR="00205E10" w:rsidRDefault="00205E10">
            <w:pPr>
              <w:pStyle w:val="ConsPlusNormal"/>
              <w:jc w:val="center"/>
            </w:pPr>
            <w:r>
              <w:t>11</w:t>
            </w:r>
          </w:p>
        </w:tc>
        <w:tc>
          <w:tcPr>
            <w:tcW w:w="1191" w:type="dxa"/>
          </w:tcPr>
          <w:p w:rsidR="00205E10" w:rsidRDefault="00205E10">
            <w:pPr>
              <w:pStyle w:val="ConsPlusNormal"/>
              <w:jc w:val="center"/>
            </w:pPr>
            <w:r>
              <w:t>12</w:t>
            </w:r>
          </w:p>
        </w:tc>
      </w:tr>
      <w:tr w:rsidR="00205E10">
        <w:tc>
          <w:tcPr>
            <w:tcW w:w="13603" w:type="dxa"/>
            <w:gridSpan w:val="12"/>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3" w:type="dxa"/>
            <w:gridSpan w:val="12"/>
          </w:tcPr>
          <w:p w:rsidR="00205E10" w:rsidRDefault="00205E10">
            <w:pPr>
              <w:pStyle w:val="ConsPlusNormal"/>
              <w:jc w:val="center"/>
            </w:pPr>
            <w: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w:t>
            </w:r>
          </w:p>
        </w:tc>
      </w:tr>
      <w:tr w:rsidR="00205E10">
        <w:tc>
          <w:tcPr>
            <w:tcW w:w="454" w:type="dxa"/>
          </w:tcPr>
          <w:p w:rsidR="00205E10" w:rsidRDefault="00205E10">
            <w:pPr>
              <w:pStyle w:val="ConsPlusNormal"/>
              <w:jc w:val="center"/>
            </w:pPr>
            <w:r>
              <w:t>1.</w:t>
            </w:r>
          </w:p>
        </w:tc>
        <w:tc>
          <w:tcPr>
            <w:tcW w:w="2608" w:type="dxa"/>
          </w:tcPr>
          <w:p w:rsidR="00205E10" w:rsidRDefault="00205E10">
            <w:pPr>
              <w:pStyle w:val="ConsPlusNormal"/>
              <w:jc w:val="both"/>
            </w:pPr>
            <w:r>
              <w:t>Строительство объекта капитального строительства муниципальной собственности города Костромы здания общеобразовательной организации на 1000 мест на земельном участке, расположенном по адресу: город Кострома, улица Суслова, 8</w:t>
            </w:r>
          </w:p>
        </w:tc>
        <w:tc>
          <w:tcPr>
            <w:tcW w:w="1020" w:type="dxa"/>
          </w:tcPr>
          <w:p w:rsidR="00205E10" w:rsidRDefault="00205E10">
            <w:pPr>
              <w:pStyle w:val="ConsPlusNormal"/>
              <w:jc w:val="center"/>
            </w:pPr>
            <w:r>
              <w:t>Да</w:t>
            </w:r>
          </w:p>
        </w:tc>
        <w:tc>
          <w:tcPr>
            <w:tcW w:w="906" w:type="dxa"/>
          </w:tcPr>
          <w:p w:rsidR="00205E10" w:rsidRDefault="00205E10">
            <w:pPr>
              <w:pStyle w:val="ConsPlusNormal"/>
              <w:jc w:val="center"/>
            </w:pPr>
            <w:r>
              <w:t>2018</w:t>
            </w:r>
          </w:p>
        </w:tc>
        <w:tc>
          <w:tcPr>
            <w:tcW w:w="906" w:type="dxa"/>
          </w:tcPr>
          <w:p w:rsidR="00205E10" w:rsidRDefault="00205E10">
            <w:pPr>
              <w:pStyle w:val="ConsPlusNormal"/>
              <w:jc w:val="center"/>
            </w:pPr>
            <w:r>
              <w:t>2019</w:t>
            </w:r>
          </w:p>
        </w:tc>
        <w:tc>
          <w:tcPr>
            <w:tcW w:w="1191" w:type="dxa"/>
          </w:tcPr>
          <w:p w:rsidR="00205E10" w:rsidRDefault="00205E10">
            <w:pPr>
              <w:pStyle w:val="ConsPlusNormal"/>
              <w:jc w:val="center"/>
            </w:pPr>
            <w:r>
              <w:t>709 000,0</w:t>
            </w:r>
          </w:p>
        </w:tc>
        <w:tc>
          <w:tcPr>
            <w:tcW w:w="1190" w:type="dxa"/>
          </w:tcPr>
          <w:p w:rsidR="00205E10" w:rsidRDefault="00205E10">
            <w:pPr>
              <w:pStyle w:val="ConsPlusNormal"/>
              <w:jc w:val="center"/>
            </w:pPr>
            <w:r>
              <w:t>422 427,7</w:t>
            </w:r>
          </w:p>
        </w:tc>
        <w:tc>
          <w:tcPr>
            <w:tcW w:w="1190" w:type="dxa"/>
          </w:tcPr>
          <w:p w:rsidR="00205E10" w:rsidRDefault="00205E10">
            <w:pPr>
              <w:pStyle w:val="ConsPlusNormal"/>
              <w:jc w:val="center"/>
            </w:pPr>
            <w:r>
              <w:t>383386,1</w:t>
            </w:r>
          </w:p>
        </w:tc>
        <w:tc>
          <w:tcPr>
            <w:tcW w:w="1077" w:type="dxa"/>
          </w:tcPr>
          <w:p w:rsidR="00205E10" w:rsidRDefault="00205E10">
            <w:pPr>
              <w:pStyle w:val="ConsPlusNormal"/>
              <w:jc w:val="center"/>
            </w:pPr>
            <w:r>
              <w:t>20178,3</w:t>
            </w:r>
          </w:p>
        </w:tc>
        <w:tc>
          <w:tcPr>
            <w:tcW w:w="1020" w:type="dxa"/>
          </w:tcPr>
          <w:p w:rsidR="00205E10" w:rsidRDefault="00205E10">
            <w:pPr>
              <w:pStyle w:val="ConsPlusNormal"/>
              <w:jc w:val="center"/>
            </w:pPr>
            <w:r>
              <w:t>18863,3</w:t>
            </w:r>
          </w:p>
        </w:tc>
        <w:tc>
          <w:tcPr>
            <w:tcW w:w="850" w:type="dxa"/>
          </w:tcPr>
          <w:p w:rsidR="00205E10" w:rsidRDefault="00205E10">
            <w:pPr>
              <w:pStyle w:val="ConsPlusNormal"/>
              <w:jc w:val="center"/>
            </w:pPr>
            <w:r>
              <w:t>0,0</w:t>
            </w:r>
          </w:p>
        </w:tc>
        <w:tc>
          <w:tcPr>
            <w:tcW w:w="1191" w:type="dxa"/>
          </w:tcPr>
          <w:p w:rsidR="00205E10" w:rsidRDefault="00205E10">
            <w:pPr>
              <w:pStyle w:val="ConsPlusNormal"/>
            </w:pPr>
          </w:p>
        </w:tc>
      </w:tr>
      <w:tr w:rsidR="00205E10">
        <w:tc>
          <w:tcPr>
            <w:tcW w:w="454" w:type="dxa"/>
          </w:tcPr>
          <w:p w:rsidR="00205E10" w:rsidRDefault="00205E10">
            <w:pPr>
              <w:pStyle w:val="ConsPlusNormal"/>
              <w:jc w:val="center"/>
            </w:pPr>
            <w:r>
              <w:t>2.</w:t>
            </w:r>
          </w:p>
        </w:tc>
        <w:tc>
          <w:tcPr>
            <w:tcW w:w="2608" w:type="dxa"/>
          </w:tcPr>
          <w:p w:rsidR="00205E10" w:rsidRDefault="00205E10">
            <w:pPr>
              <w:pStyle w:val="ConsPlusNormal"/>
              <w:jc w:val="both"/>
            </w:pPr>
            <w:r>
              <w:t xml:space="preserve">Строительство объекта капитального строительства </w:t>
            </w:r>
            <w:r>
              <w:lastRenderedPageBreak/>
              <w:t>муниципальной собственности города Костромы здания общеобразовательной организации на 1000 мест на земельном участке, расположенном по адресу: город Кострома, улица Профсоюзная, в районе дома 48</w:t>
            </w:r>
          </w:p>
        </w:tc>
        <w:tc>
          <w:tcPr>
            <w:tcW w:w="1020" w:type="dxa"/>
          </w:tcPr>
          <w:p w:rsidR="00205E10" w:rsidRDefault="00205E10">
            <w:pPr>
              <w:pStyle w:val="ConsPlusNormal"/>
              <w:jc w:val="center"/>
            </w:pPr>
            <w:r>
              <w:lastRenderedPageBreak/>
              <w:t>Нет</w:t>
            </w:r>
          </w:p>
        </w:tc>
        <w:tc>
          <w:tcPr>
            <w:tcW w:w="906" w:type="dxa"/>
          </w:tcPr>
          <w:p w:rsidR="00205E10" w:rsidRDefault="00205E10">
            <w:pPr>
              <w:pStyle w:val="ConsPlusNormal"/>
              <w:jc w:val="center"/>
            </w:pPr>
            <w:r>
              <w:t>2018</w:t>
            </w:r>
          </w:p>
        </w:tc>
        <w:tc>
          <w:tcPr>
            <w:tcW w:w="906" w:type="dxa"/>
          </w:tcPr>
          <w:p w:rsidR="00205E10" w:rsidRDefault="00205E10">
            <w:pPr>
              <w:pStyle w:val="ConsPlusNormal"/>
              <w:jc w:val="center"/>
            </w:pPr>
            <w:r>
              <w:t>2020</w:t>
            </w:r>
          </w:p>
        </w:tc>
        <w:tc>
          <w:tcPr>
            <w:tcW w:w="1191" w:type="dxa"/>
          </w:tcPr>
          <w:p w:rsidR="00205E10" w:rsidRDefault="00205E10">
            <w:pPr>
              <w:pStyle w:val="ConsPlusNormal"/>
              <w:jc w:val="center"/>
            </w:pPr>
            <w:r>
              <w:t>709 692,4</w:t>
            </w:r>
          </w:p>
        </w:tc>
        <w:tc>
          <w:tcPr>
            <w:tcW w:w="1190" w:type="dxa"/>
          </w:tcPr>
          <w:p w:rsidR="00205E10" w:rsidRDefault="00205E10">
            <w:pPr>
              <w:pStyle w:val="ConsPlusNormal"/>
              <w:jc w:val="center"/>
            </w:pPr>
            <w:r>
              <w:t>42 482,3</w:t>
            </w:r>
          </w:p>
        </w:tc>
        <w:tc>
          <w:tcPr>
            <w:tcW w:w="1190" w:type="dxa"/>
          </w:tcPr>
          <w:p w:rsidR="00205E10" w:rsidRDefault="00205E10">
            <w:pPr>
              <w:pStyle w:val="ConsPlusNormal"/>
              <w:jc w:val="center"/>
            </w:pPr>
            <w:r>
              <w:t>38556,0</w:t>
            </w:r>
          </w:p>
        </w:tc>
        <w:tc>
          <w:tcPr>
            <w:tcW w:w="1077" w:type="dxa"/>
          </w:tcPr>
          <w:p w:rsidR="00205E10" w:rsidRDefault="00205E10">
            <w:pPr>
              <w:pStyle w:val="ConsPlusNormal"/>
              <w:jc w:val="center"/>
            </w:pPr>
            <w:r>
              <w:t>2029,3</w:t>
            </w:r>
          </w:p>
        </w:tc>
        <w:tc>
          <w:tcPr>
            <w:tcW w:w="1020" w:type="dxa"/>
          </w:tcPr>
          <w:p w:rsidR="00205E10" w:rsidRDefault="00205E10">
            <w:pPr>
              <w:pStyle w:val="ConsPlusNormal"/>
              <w:jc w:val="center"/>
            </w:pPr>
            <w:r>
              <w:t>1 897,0</w:t>
            </w:r>
          </w:p>
        </w:tc>
        <w:tc>
          <w:tcPr>
            <w:tcW w:w="850" w:type="dxa"/>
          </w:tcPr>
          <w:p w:rsidR="00205E10" w:rsidRDefault="00205E10">
            <w:pPr>
              <w:pStyle w:val="ConsPlusNormal"/>
              <w:jc w:val="center"/>
            </w:pPr>
            <w:r>
              <w:t>0,0</w:t>
            </w:r>
          </w:p>
        </w:tc>
        <w:tc>
          <w:tcPr>
            <w:tcW w:w="1191" w:type="dxa"/>
          </w:tcPr>
          <w:p w:rsidR="00205E10" w:rsidRDefault="00205E10">
            <w:pPr>
              <w:pStyle w:val="ConsPlusNormal"/>
            </w:pPr>
          </w:p>
        </w:tc>
      </w:tr>
      <w:tr w:rsidR="00205E10">
        <w:tc>
          <w:tcPr>
            <w:tcW w:w="454" w:type="dxa"/>
          </w:tcPr>
          <w:p w:rsidR="00205E10" w:rsidRDefault="00205E10">
            <w:pPr>
              <w:pStyle w:val="ConsPlusNormal"/>
              <w:jc w:val="center"/>
            </w:pPr>
            <w:r>
              <w:lastRenderedPageBreak/>
              <w:t>3.</w:t>
            </w:r>
          </w:p>
        </w:tc>
        <w:tc>
          <w:tcPr>
            <w:tcW w:w="2608" w:type="dxa"/>
          </w:tcPr>
          <w:p w:rsidR="00205E10" w:rsidRDefault="00205E10">
            <w:pPr>
              <w:pStyle w:val="ConsPlusNormal"/>
              <w:jc w:val="both"/>
            </w:pPr>
            <w:r>
              <w:t>Строительство школы на 120 мест в п. Якшанга Поназыревского муниципального района Костромской области</w:t>
            </w:r>
          </w:p>
        </w:tc>
        <w:tc>
          <w:tcPr>
            <w:tcW w:w="1020" w:type="dxa"/>
          </w:tcPr>
          <w:p w:rsidR="00205E10" w:rsidRDefault="00205E10">
            <w:pPr>
              <w:pStyle w:val="ConsPlusNormal"/>
              <w:jc w:val="center"/>
            </w:pPr>
            <w:r>
              <w:t>Да</w:t>
            </w:r>
          </w:p>
        </w:tc>
        <w:tc>
          <w:tcPr>
            <w:tcW w:w="906" w:type="dxa"/>
          </w:tcPr>
          <w:p w:rsidR="00205E10" w:rsidRDefault="00205E10">
            <w:pPr>
              <w:pStyle w:val="ConsPlusNormal"/>
              <w:jc w:val="center"/>
            </w:pPr>
            <w:r>
              <w:t>2018</w:t>
            </w:r>
          </w:p>
        </w:tc>
        <w:tc>
          <w:tcPr>
            <w:tcW w:w="906" w:type="dxa"/>
          </w:tcPr>
          <w:p w:rsidR="00205E10" w:rsidRDefault="00205E10">
            <w:pPr>
              <w:pStyle w:val="ConsPlusNormal"/>
              <w:jc w:val="center"/>
            </w:pPr>
            <w:r>
              <w:t>2021</w:t>
            </w:r>
          </w:p>
        </w:tc>
        <w:tc>
          <w:tcPr>
            <w:tcW w:w="1191" w:type="dxa"/>
          </w:tcPr>
          <w:p w:rsidR="00205E10" w:rsidRDefault="00205E10">
            <w:pPr>
              <w:pStyle w:val="ConsPlusNormal"/>
              <w:jc w:val="center"/>
            </w:pPr>
            <w:r>
              <w:t>193 147,9</w:t>
            </w:r>
          </w:p>
        </w:tc>
        <w:tc>
          <w:tcPr>
            <w:tcW w:w="1190" w:type="dxa"/>
          </w:tcPr>
          <w:p w:rsidR="00205E10" w:rsidRDefault="00205E10">
            <w:pPr>
              <w:pStyle w:val="ConsPlusNormal"/>
              <w:jc w:val="center"/>
            </w:pPr>
            <w:r>
              <w:t>10 832,6</w:t>
            </w:r>
          </w:p>
        </w:tc>
        <w:tc>
          <w:tcPr>
            <w:tcW w:w="1190" w:type="dxa"/>
          </w:tcPr>
          <w:p w:rsidR="00205E10" w:rsidRDefault="00205E10">
            <w:pPr>
              <w:pStyle w:val="ConsPlusNormal"/>
              <w:jc w:val="center"/>
            </w:pPr>
            <w:r>
              <w:t>10 717,8</w:t>
            </w:r>
          </w:p>
        </w:tc>
        <w:tc>
          <w:tcPr>
            <w:tcW w:w="1077" w:type="dxa"/>
          </w:tcPr>
          <w:p w:rsidR="00205E10" w:rsidRDefault="00205E10">
            <w:pPr>
              <w:pStyle w:val="ConsPlusNormal"/>
              <w:jc w:val="center"/>
            </w:pPr>
            <w:r>
              <w:t>0</w:t>
            </w:r>
          </w:p>
        </w:tc>
        <w:tc>
          <w:tcPr>
            <w:tcW w:w="1020" w:type="dxa"/>
          </w:tcPr>
          <w:p w:rsidR="00205E10" w:rsidRDefault="00205E10">
            <w:pPr>
              <w:pStyle w:val="ConsPlusNormal"/>
              <w:jc w:val="center"/>
            </w:pPr>
            <w:r>
              <w:t>114,8</w:t>
            </w:r>
          </w:p>
        </w:tc>
        <w:tc>
          <w:tcPr>
            <w:tcW w:w="850" w:type="dxa"/>
          </w:tcPr>
          <w:p w:rsidR="00205E10" w:rsidRDefault="00205E10">
            <w:pPr>
              <w:pStyle w:val="ConsPlusNormal"/>
              <w:jc w:val="center"/>
            </w:pPr>
            <w:r>
              <w:t>0</w:t>
            </w:r>
          </w:p>
        </w:tc>
        <w:tc>
          <w:tcPr>
            <w:tcW w:w="1191" w:type="dxa"/>
          </w:tcPr>
          <w:p w:rsidR="00205E10" w:rsidRDefault="00205E10">
            <w:pPr>
              <w:pStyle w:val="ConsPlusNormal"/>
            </w:pP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23</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46" w:name="P18548"/>
      <w:bookmarkEnd w:id="46"/>
      <w:r>
        <w:t>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w:t>
      </w:r>
    </w:p>
    <w:p w:rsidR="00205E10" w:rsidRDefault="00205E10">
      <w:pPr>
        <w:pStyle w:val="ConsPlusTitle"/>
        <w:jc w:val="center"/>
      </w:pPr>
      <w:r>
        <w:t>"СОЗДАНИЕ НОВЫХ МЕСТ В ОБЩЕОБРАЗОВАТЕЛЬНЫХ ОРГАНИЗАЦИЯХ</w:t>
      </w:r>
    </w:p>
    <w:p w:rsidR="00205E10" w:rsidRDefault="00205E10">
      <w:pPr>
        <w:pStyle w:val="ConsPlusTitle"/>
        <w:jc w:val="center"/>
      </w:pPr>
      <w:r>
        <w:t>В СООТВЕТСТВИИ С ПРОГНОЗИРУЕМОЙ ПОТРЕБНОСТЬЮ</w:t>
      </w:r>
    </w:p>
    <w:p w:rsidR="00205E10" w:rsidRDefault="00205E10">
      <w:pPr>
        <w:pStyle w:val="ConsPlusTitle"/>
        <w:jc w:val="center"/>
      </w:pPr>
      <w:r>
        <w:t>И СОВРЕМЕННЫМИ УСЛОВИЯМИ ОБУЧЕНИЯ" НА 2020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684"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16.08.2021 N 359-а)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1020"/>
        <w:gridCol w:w="877"/>
        <w:gridCol w:w="878"/>
        <w:gridCol w:w="1191"/>
        <w:gridCol w:w="1190"/>
        <w:gridCol w:w="1190"/>
        <w:gridCol w:w="1077"/>
        <w:gridCol w:w="1020"/>
        <w:gridCol w:w="737"/>
        <w:gridCol w:w="1304"/>
      </w:tblGrid>
      <w:tr w:rsidR="00205E10">
        <w:tc>
          <w:tcPr>
            <w:tcW w:w="454" w:type="dxa"/>
            <w:vMerge w:val="restart"/>
          </w:tcPr>
          <w:p w:rsidR="00205E10" w:rsidRDefault="00205E10">
            <w:pPr>
              <w:pStyle w:val="ConsPlusNormal"/>
              <w:jc w:val="center"/>
            </w:pPr>
            <w:r>
              <w:t>N п/п</w:t>
            </w:r>
          </w:p>
        </w:tc>
        <w:tc>
          <w:tcPr>
            <w:tcW w:w="2665" w:type="dxa"/>
            <w:vMerge w:val="restart"/>
          </w:tcPr>
          <w:p w:rsidR="00205E10" w:rsidRDefault="00205E10">
            <w:pPr>
              <w:pStyle w:val="ConsPlusNormal"/>
              <w:jc w:val="center"/>
            </w:pPr>
            <w:r>
              <w:t>Наименование объекта</w:t>
            </w:r>
          </w:p>
        </w:tc>
        <w:tc>
          <w:tcPr>
            <w:tcW w:w="1020" w:type="dxa"/>
            <w:vMerge w:val="restart"/>
          </w:tcPr>
          <w:p w:rsidR="00205E10" w:rsidRDefault="00205E10">
            <w:pPr>
              <w:pStyle w:val="ConsPlusNormal"/>
              <w:jc w:val="center"/>
            </w:pPr>
            <w:r>
              <w:t>Наличие проектной документации (дата утверждения)</w:t>
            </w:r>
          </w:p>
        </w:tc>
        <w:tc>
          <w:tcPr>
            <w:tcW w:w="1755" w:type="dxa"/>
            <w:gridSpan w:val="2"/>
          </w:tcPr>
          <w:p w:rsidR="00205E10" w:rsidRDefault="00205E10">
            <w:pPr>
              <w:pStyle w:val="ConsPlusNormal"/>
              <w:jc w:val="center"/>
            </w:pPr>
            <w:r>
              <w:t>Сроки строительства</w:t>
            </w:r>
          </w:p>
        </w:tc>
        <w:tc>
          <w:tcPr>
            <w:tcW w:w="1191" w:type="dxa"/>
            <w:vMerge w:val="restart"/>
          </w:tcPr>
          <w:p w:rsidR="00205E10" w:rsidRDefault="00205E10">
            <w:pPr>
              <w:pStyle w:val="ConsPlusNormal"/>
              <w:jc w:val="center"/>
            </w:pPr>
            <w:r>
              <w:t>Сметная стоимость в текущих ценах, тыс. рублей</w:t>
            </w:r>
          </w:p>
        </w:tc>
        <w:tc>
          <w:tcPr>
            <w:tcW w:w="5214" w:type="dxa"/>
            <w:gridSpan w:val="5"/>
          </w:tcPr>
          <w:p w:rsidR="00205E10" w:rsidRDefault="00205E10">
            <w:pPr>
              <w:pStyle w:val="ConsPlusNormal"/>
              <w:jc w:val="center"/>
            </w:pPr>
            <w:r>
              <w:t>Планируемый объем средств, тыс. рублей</w:t>
            </w:r>
          </w:p>
        </w:tc>
        <w:tc>
          <w:tcPr>
            <w:tcW w:w="1304" w:type="dxa"/>
            <w:vMerge w:val="restart"/>
          </w:tcPr>
          <w:p w:rsidR="00205E10" w:rsidRDefault="00205E10">
            <w:pPr>
              <w:pStyle w:val="ConsPlusNormal"/>
              <w:jc w:val="center"/>
            </w:pPr>
            <w:r>
              <w:t>Непосредственный результат (краткое описание)</w:t>
            </w:r>
          </w:p>
        </w:tc>
      </w:tr>
      <w:tr w:rsidR="00205E10">
        <w:tc>
          <w:tcPr>
            <w:tcW w:w="454" w:type="dxa"/>
            <w:vMerge/>
          </w:tcPr>
          <w:p w:rsidR="00205E10" w:rsidRDefault="00205E10">
            <w:pPr>
              <w:spacing w:after="1" w:line="0" w:lineRule="atLeast"/>
            </w:pPr>
          </w:p>
        </w:tc>
        <w:tc>
          <w:tcPr>
            <w:tcW w:w="2665" w:type="dxa"/>
            <w:vMerge/>
          </w:tcPr>
          <w:p w:rsidR="00205E10" w:rsidRDefault="00205E10">
            <w:pPr>
              <w:spacing w:after="1" w:line="0" w:lineRule="atLeast"/>
            </w:pPr>
          </w:p>
        </w:tc>
        <w:tc>
          <w:tcPr>
            <w:tcW w:w="1020" w:type="dxa"/>
            <w:vMerge/>
          </w:tcPr>
          <w:p w:rsidR="00205E10" w:rsidRDefault="00205E10">
            <w:pPr>
              <w:spacing w:after="1" w:line="0" w:lineRule="atLeast"/>
            </w:pPr>
          </w:p>
        </w:tc>
        <w:tc>
          <w:tcPr>
            <w:tcW w:w="877" w:type="dxa"/>
          </w:tcPr>
          <w:p w:rsidR="00205E10" w:rsidRDefault="00205E10">
            <w:pPr>
              <w:pStyle w:val="ConsPlusNormal"/>
              <w:jc w:val="center"/>
            </w:pPr>
            <w:r>
              <w:t>начала строительства</w:t>
            </w:r>
          </w:p>
        </w:tc>
        <w:tc>
          <w:tcPr>
            <w:tcW w:w="878" w:type="dxa"/>
          </w:tcPr>
          <w:p w:rsidR="00205E10" w:rsidRDefault="00205E10">
            <w:pPr>
              <w:pStyle w:val="ConsPlusNormal"/>
              <w:jc w:val="center"/>
            </w:pPr>
            <w:r>
              <w:t>ввода в эксплуатацию</w:t>
            </w:r>
          </w:p>
        </w:tc>
        <w:tc>
          <w:tcPr>
            <w:tcW w:w="1191" w:type="dxa"/>
            <w:vMerge/>
          </w:tcPr>
          <w:p w:rsidR="00205E10" w:rsidRDefault="00205E10">
            <w:pPr>
              <w:spacing w:after="1" w:line="0" w:lineRule="atLeast"/>
            </w:pPr>
          </w:p>
        </w:tc>
        <w:tc>
          <w:tcPr>
            <w:tcW w:w="1190" w:type="dxa"/>
          </w:tcPr>
          <w:p w:rsidR="00205E10" w:rsidRDefault="00205E10">
            <w:pPr>
              <w:pStyle w:val="ConsPlusNormal"/>
              <w:jc w:val="center"/>
            </w:pPr>
            <w:r>
              <w:t>всего</w:t>
            </w:r>
          </w:p>
        </w:tc>
        <w:tc>
          <w:tcPr>
            <w:tcW w:w="1190" w:type="dxa"/>
          </w:tcPr>
          <w:p w:rsidR="00205E10" w:rsidRDefault="00205E10">
            <w:pPr>
              <w:pStyle w:val="ConsPlusNormal"/>
              <w:jc w:val="center"/>
            </w:pPr>
            <w:r>
              <w:t>федеральный бюджет</w:t>
            </w:r>
          </w:p>
        </w:tc>
        <w:tc>
          <w:tcPr>
            <w:tcW w:w="1077" w:type="dxa"/>
          </w:tcPr>
          <w:p w:rsidR="00205E10" w:rsidRDefault="00205E10">
            <w:pPr>
              <w:pStyle w:val="ConsPlusNormal"/>
              <w:jc w:val="center"/>
            </w:pPr>
            <w:r>
              <w:t>областной бюджет</w:t>
            </w:r>
          </w:p>
        </w:tc>
        <w:tc>
          <w:tcPr>
            <w:tcW w:w="1020"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1304" w:type="dxa"/>
            <w:vMerge/>
          </w:tcPr>
          <w:p w:rsidR="00205E10" w:rsidRDefault="00205E10">
            <w:pPr>
              <w:spacing w:after="1" w:line="0" w:lineRule="atLeast"/>
            </w:pPr>
          </w:p>
        </w:tc>
      </w:tr>
      <w:tr w:rsidR="00205E10">
        <w:tc>
          <w:tcPr>
            <w:tcW w:w="454" w:type="dxa"/>
          </w:tcPr>
          <w:p w:rsidR="00205E10" w:rsidRDefault="00205E10">
            <w:pPr>
              <w:pStyle w:val="ConsPlusNormal"/>
              <w:jc w:val="center"/>
            </w:pPr>
            <w:r>
              <w:t>1</w:t>
            </w:r>
          </w:p>
        </w:tc>
        <w:tc>
          <w:tcPr>
            <w:tcW w:w="2665" w:type="dxa"/>
          </w:tcPr>
          <w:p w:rsidR="00205E10" w:rsidRDefault="00205E10">
            <w:pPr>
              <w:pStyle w:val="ConsPlusNormal"/>
              <w:jc w:val="center"/>
            </w:pPr>
            <w:r>
              <w:t>2</w:t>
            </w:r>
          </w:p>
        </w:tc>
        <w:tc>
          <w:tcPr>
            <w:tcW w:w="1020" w:type="dxa"/>
          </w:tcPr>
          <w:p w:rsidR="00205E10" w:rsidRDefault="00205E10">
            <w:pPr>
              <w:pStyle w:val="ConsPlusNormal"/>
              <w:jc w:val="center"/>
            </w:pPr>
            <w:r>
              <w:t>3</w:t>
            </w:r>
          </w:p>
        </w:tc>
        <w:tc>
          <w:tcPr>
            <w:tcW w:w="877" w:type="dxa"/>
          </w:tcPr>
          <w:p w:rsidR="00205E10" w:rsidRDefault="00205E10">
            <w:pPr>
              <w:pStyle w:val="ConsPlusNormal"/>
              <w:jc w:val="center"/>
            </w:pPr>
            <w:r>
              <w:t>4</w:t>
            </w:r>
          </w:p>
        </w:tc>
        <w:tc>
          <w:tcPr>
            <w:tcW w:w="878" w:type="dxa"/>
          </w:tcPr>
          <w:p w:rsidR="00205E10" w:rsidRDefault="00205E10">
            <w:pPr>
              <w:pStyle w:val="ConsPlusNormal"/>
              <w:jc w:val="center"/>
            </w:pPr>
            <w:r>
              <w:t>5</w:t>
            </w:r>
          </w:p>
        </w:tc>
        <w:tc>
          <w:tcPr>
            <w:tcW w:w="1191" w:type="dxa"/>
          </w:tcPr>
          <w:p w:rsidR="00205E10" w:rsidRDefault="00205E10">
            <w:pPr>
              <w:pStyle w:val="ConsPlusNormal"/>
              <w:jc w:val="center"/>
            </w:pPr>
            <w:r>
              <w:t>6</w:t>
            </w:r>
          </w:p>
        </w:tc>
        <w:tc>
          <w:tcPr>
            <w:tcW w:w="1190" w:type="dxa"/>
          </w:tcPr>
          <w:p w:rsidR="00205E10" w:rsidRDefault="00205E10">
            <w:pPr>
              <w:pStyle w:val="ConsPlusNormal"/>
              <w:jc w:val="center"/>
            </w:pPr>
            <w:r>
              <w:t>7</w:t>
            </w:r>
          </w:p>
        </w:tc>
        <w:tc>
          <w:tcPr>
            <w:tcW w:w="1190" w:type="dxa"/>
          </w:tcPr>
          <w:p w:rsidR="00205E10" w:rsidRDefault="00205E10">
            <w:pPr>
              <w:pStyle w:val="ConsPlusNormal"/>
              <w:jc w:val="center"/>
            </w:pPr>
            <w:r>
              <w:t>8</w:t>
            </w:r>
          </w:p>
        </w:tc>
        <w:tc>
          <w:tcPr>
            <w:tcW w:w="1077" w:type="dxa"/>
          </w:tcPr>
          <w:p w:rsidR="00205E10" w:rsidRDefault="00205E10">
            <w:pPr>
              <w:pStyle w:val="ConsPlusNormal"/>
              <w:jc w:val="center"/>
            </w:pPr>
            <w:r>
              <w:t>9</w:t>
            </w:r>
          </w:p>
        </w:tc>
        <w:tc>
          <w:tcPr>
            <w:tcW w:w="1020" w:type="dxa"/>
          </w:tcPr>
          <w:p w:rsidR="00205E10" w:rsidRDefault="00205E10">
            <w:pPr>
              <w:pStyle w:val="ConsPlusNormal"/>
              <w:jc w:val="center"/>
            </w:pPr>
            <w:r>
              <w:t>10</w:t>
            </w:r>
          </w:p>
        </w:tc>
        <w:tc>
          <w:tcPr>
            <w:tcW w:w="737" w:type="dxa"/>
          </w:tcPr>
          <w:p w:rsidR="00205E10" w:rsidRDefault="00205E10">
            <w:pPr>
              <w:pStyle w:val="ConsPlusNormal"/>
              <w:jc w:val="center"/>
            </w:pPr>
            <w:r>
              <w:t>11</w:t>
            </w:r>
          </w:p>
        </w:tc>
        <w:tc>
          <w:tcPr>
            <w:tcW w:w="1304" w:type="dxa"/>
          </w:tcPr>
          <w:p w:rsidR="00205E10" w:rsidRDefault="00205E10">
            <w:pPr>
              <w:pStyle w:val="ConsPlusNormal"/>
              <w:jc w:val="center"/>
            </w:pPr>
            <w:r>
              <w:t>12</w:t>
            </w:r>
          </w:p>
        </w:tc>
      </w:tr>
      <w:tr w:rsidR="00205E10">
        <w:tc>
          <w:tcPr>
            <w:tcW w:w="13603" w:type="dxa"/>
            <w:gridSpan w:val="12"/>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3" w:type="dxa"/>
            <w:gridSpan w:val="12"/>
          </w:tcPr>
          <w:p w:rsidR="00205E10" w:rsidRDefault="00205E10">
            <w:pPr>
              <w:pStyle w:val="ConsPlusNormal"/>
              <w:jc w:val="center"/>
            </w:pPr>
            <w: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w:t>
            </w:r>
          </w:p>
        </w:tc>
      </w:tr>
      <w:tr w:rsidR="00205E10">
        <w:tc>
          <w:tcPr>
            <w:tcW w:w="454" w:type="dxa"/>
          </w:tcPr>
          <w:p w:rsidR="00205E10" w:rsidRDefault="00205E10">
            <w:pPr>
              <w:pStyle w:val="ConsPlusNormal"/>
              <w:jc w:val="center"/>
            </w:pPr>
            <w:r>
              <w:t>1.</w:t>
            </w:r>
          </w:p>
        </w:tc>
        <w:tc>
          <w:tcPr>
            <w:tcW w:w="2665" w:type="dxa"/>
          </w:tcPr>
          <w:p w:rsidR="00205E10" w:rsidRDefault="00205E10">
            <w:pPr>
              <w:pStyle w:val="ConsPlusNormal"/>
              <w:jc w:val="both"/>
            </w:pPr>
            <w:r>
              <w:t>Строительство объекта капитального строительства муниципальной собственности города Костромы здания общеобразовательной организации на 1 000 мест на земельном участке, расположенном по адресу: город Кострома, улица Профсоюзная, в районе дома 48</w:t>
            </w:r>
          </w:p>
        </w:tc>
        <w:tc>
          <w:tcPr>
            <w:tcW w:w="1020" w:type="dxa"/>
          </w:tcPr>
          <w:p w:rsidR="00205E10" w:rsidRDefault="00205E10">
            <w:pPr>
              <w:pStyle w:val="ConsPlusNormal"/>
              <w:jc w:val="center"/>
            </w:pPr>
            <w:r>
              <w:t>Да</w:t>
            </w:r>
          </w:p>
        </w:tc>
        <w:tc>
          <w:tcPr>
            <w:tcW w:w="877" w:type="dxa"/>
          </w:tcPr>
          <w:p w:rsidR="00205E10" w:rsidRDefault="00205E10">
            <w:pPr>
              <w:pStyle w:val="ConsPlusNormal"/>
              <w:jc w:val="center"/>
            </w:pPr>
            <w:r>
              <w:t>2018</w:t>
            </w:r>
          </w:p>
        </w:tc>
        <w:tc>
          <w:tcPr>
            <w:tcW w:w="878" w:type="dxa"/>
          </w:tcPr>
          <w:p w:rsidR="00205E10" w:rsidRDefault="00205E10">
            <w:pPr>
              <w:pStyle w:val="ConsPlusNormal"/>
              <w:jc w:val="center"/>
            </w:pPr>
            <w:r>
              <w:t>2020</w:t>
            </w:r>
          </w:p>
        </w:tc>
        <w:tc>
          <w:tcPr>
            <w:tcW w:w="1191" w:type="dxa"/>
          </w:tcPr>
          <w:p w:rsidR="00205E10" w:rsidRDefault="00205E10">
            <w:pPr>
              <w:pStyle w:val="ConsPlusNormal"/>
              <w:jc w:val="center"/>
            </w:pPr>
            <w:r>
              <w:t>705 525,1</w:t>
            </w:r>
          </w:p>
        </w:tc>
        <w:tc>
          <w:tcPr>
            <w:tcW w:w="1190" w:type="dxa"/>
          </w:tcPr>
          <w:p w:rsidR="00205E10" w:rsidRDefault="00205E10">
            <w:pPr>
              <w:pStyle w:val="ConsPlusNormal"/>
              <w:jc w:val="center"/>
            </w:pPr>
            <w:r>
              <w:t>340 759,8</w:t>
            </w:r>
          </w:p>
        </w:tc>
        <w:tc>
          <w:tcPr>
            <w:tcW w:w="1190" w:type="dxa"/>
          </w:tcPr>
          <w:p w:rsidR="00205E10" w:rsidRDefault="00205E10">
            <w:pPr>
              <w:pStyle w:val="ConsPlusNormal"/>
              <w:jc w:val="center"/>
            </w:pPr>
            <w:r>
              <w:t>292 360,3</w:t>
            </w:r>
          </w:p>
        </w:tc>
        <w:tc>
          <w:tcPr>
            <w:tcW w:w="1077" w:type="dxa"/>
          </w:tcPr>
          <w:p w:rsidR="00205E10" w:rsidRDefault="00205E10">
            <w:pPr>
              <w:pStyle w:val="ConsPlusNormal"/>
              <w:jc w:val="center"/>
            </w:pPr>
            <w:r>
              <w:t>15 387,4</w:t>
            </w:r>
          </w:p>
        </w:tc>
        <w:tc>
          <w:tcPr>
            <w:tcW w:w="1020" w:type="dxa"/>
          </w:tcPr>
          <w:p w:rsidR="00205E10" w:rsidRDefault="00205E10">
            <w:pPr>
              <w:pStyle w:val="ConsPlusNormal"/>
              <w:jc w:val="center"/>
            </w:pPr>
            <w:r>
              <w:t>33 012,1</w:t>
            </w:r>
          </w:p>
        </w:tc>
        <w:tc>
          <w:tcPr>
            <w:tcW w:w="737" w:type="dxa"/>
          </w:tcPr>
          <w:p w:rsidR="00205E10" w:rsidRDefault="00205E10">
            <w:pPr>
              <w:pStyle w:val="ConsPlusNormal"/>
              <w:jc w:val="center"/>
            </w:pPr>
            <w:r>
              <w:t>0,0</w:t>
            </w:r>
          </w:p>
        </w:tc>
        <w:tc>
          <w:tcPr>
            <w:tcW w:w="1304" w:type="dxa"/>
          </w:tcPr>
          <w:p w:rsidR="00205E10" w:rsidRDefault="00205E10">
            <w:pPr>
              <w:pStyle w:val="ConsPlusNormal"/>
              <w:jc w:val="both"/>
            </w:pPr>
            <w:r>
              <w:t>Здание общеобразовательной организации на 1000 мест</w:t>
            </w:r>
          </w:p>
        </w:tc>
      </w:tr>
      <w:tr w:rsidR="00205E10">
        <w:tc>
          <w:tcPr>
            <w:tcW w:w="454" w:type="dxa"/>
          </w:tcPr>
          <w:p w:rsidR="00205E10" w:rsidRDefault="00205E10">
            <w:pPr>
              <w:pStyle w:val="ConsPlusNormal"/>
              <w:jc w:val="center"/>
            </w:pPr>
            <w:r>
              <w:lastRenderedPageBreak/>
              <w:t>2.</w:t>
            </w:r>
          </w:p>
        </w:tc>
        <w:tc>
          <w:tcPr>
            <w:tcW w:w="2665" w:type="dxa"/>
          </w:tcPr>
          <w:p w:rsidR="00205E10" w:rsidRDefault="00205E10">
            <w:pPr>
              <w:pStyle w:val="ConsPlusNormal"/>
              <w:jc w:val="both"/>
            </w:pPr>
            <w:r>
              <w:t>Строительство школы на 120 мест в п. Якшанга Поназыревского муниципального района Костромской области</w:t>
            </w:r>
          </w:p>
        </w:tc>
        <w:tc>
          <w:tcPr>
            <w:tcW w:w="1020" w:type="dxa"/>
          </w:tcPr>
          <w:p w:rsidR="00205E10" w:rsidRDefault="00205E10">
            <w:pPr>
              <w:pStyle w:val="ConsPlusNormal"/>
              <w:jc w:val="center"/>
            </w:pPr>
            <w:r>
              <w:t>Да</w:t>
            </w:r>
          </w:p>
        </w:tc>
        <w:tc>
          <w:tcPr>
            <w:tcW w:w="877" w:type="dxa"/>
          </w:tcPr>
          <w:p w:rsidR="00205E10" w:rsidRDefault="00205E10">
            <w:pPr>
              <w:pStyle w:val="ConsPlusNormal"/>
              <w:jc w:val="center"/>
            </w:pPr>
            <w:r>
              <w:t>2018</w:t>
            </w:r>
          </w:p>
        </w:tc>
        <w:tc>
          <w:tcPr>
            <w:tcW w:w="878" w:type="dxa"/>
          </w:tcPr>
          <w:p w:rsidR="00205E10" w:rsidRDefault="00205E10">
            <w:pPr>
              <w:pStyle w:val="ConsPlusNormal"/>
              <w:jc w:val="center"/>
            </w:pPr>
            <w:r>
              <w:t>2021</w:t>
            </w:r>
          </w:p>
        </w:tc>
        <w:tc>
          <w:tcPr>
            <w:tcW w:w="1191" w:type="dxa"/>
          </w:tcPr>
          <w:p w:rsidR="00205E10" w:rsidRDefault="00205E10">
            <w:pPr>
              <w:pStyle w:val="ConsPlusNormal"/>
              <w:jc w:val="center"/>
            </w:pPr>
            <w:r>
              <w:t>173 945,7</w:t>
            </w:r>
          </w:p>
        </w:tc>
        <w:tc>
          <w:tcPr>
            <w:tcW w:w="1190" w:type="dxa"/>
          </w:tcPr>
          <w:p w:rsidR="00205E10" w:rsidRDefault="00205E10">
            <w:pPr>
              <w:pStyle w:val="ConsPlusNormal"/>
              <w:jc w:val="center"/>
            </w:pPr>
            <w:r>
              <w:t>33947,6</w:t>
            </w:r>
          </w:p>
        </w:tc>
        <w:tc>
          <w:tcPr>
            <w:tcW w:w="1190" w:type="dxa"/>
          </w:tcPr>
          <w:p w:rsidR="00205E10" w:rsidRDefault="00205E10">
            <w:pPr>
              <w:pStyle w:val="ConsPlusNormal"/>
              <w:jc w:val="center"/>
            </w:pPr>
            <w:r>
              <w:t>0,0</w:t>
            </w:r>
          </w:p>
        </w:tc>
        <w:tc>
          <w:tcPr>
            <w:tcW w:w="1077" w:type="dxa"/>
          </w:tcPr>
          <w:p w:rsidR="00205E10" w:rsidRDefault="00205E10">
            <w:pPr>
              <w:pStyle w:val="ConsPlusNormal"/>
              <w:jc w:val="center"/>
            </w:pPr>
            <w:r>
              <w:t>23763,3</w:t>
            </w:r>
          </w:p>
        </w:tc>
        <w:tc>
          <w:tcPr>
            <w:tcW w:w="1020" w:type="dxa"/>
          </w:tcPr>
          <w:p w:rsidR="00205E10" w:rsidRDefault="00205E10">
            <w:pPr>
              <w:pStyle w:val="ConsPlusNormal"/>
              <w:jc w:val="center"/>
            </w:pPr>
            <w:r>
              <w:t>10184,3</w:t>
            </w:r>
          </w:p>
        </w:tc>
        <w:tc>
          <w:tcPr>
            <w:tcW w:w="737" w:type="dxa"/>
          </w:tcPr>
          <w:p w:rsidR="00205E10" w:rsidRDefault="00205E10">
            <w:pPr>
              <w:pStyle w:val="ConsPlusNormal"/>
              <w:jc w:val="center"/>
            </w:pPr>
            <w:r>
              <w:t>0,0</w:t>
            </w:r>
          </w:p>
        </w:tc>
        <w:tc>
          <w:tcPr>
            <w:tcW w:w="1304" w:type="dxa"/>
          </w:tcPr>
          <w:p w:rsidR="00205E10" w:rsidRDefault="00205E10">
            <w:pPr>
              <w:pStyle w:val="ConsPlusNormal"/>
              <w:jc w:val="both"/>
            </w:pPr>
            <w:r>
              <w:t>Здание общеобразовательной организации на 120 мест</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24</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47" w:name="P18621"/>
      <w:bookmarkEnd w:id="47"/>
      <w:r>
        <w:t>ПАСПОРТ ПОДПРОГРАММЫ</w:t>
      </w:r>
    </w:p>
    <w:p w:rsidR="00205E10" w:rsidRDefault="00205E10">
      <w:pPr>
        <w:pStyle w:val="ConsPlusTitle"/>
        <w:jc w:val="center"/>
      </w:pPr>
      <w:r>
        <w:t>"СОЗДАНИЕ В КОСТРОМСКОЙ ОБЛАСТИ ДОПОЛНИТЕЛЬНЫХ МЕСТ</w:t>
      </w:r>
    </w:p>
    <w:p w:rsidR="00205E10" w:rsidRDefault="00205E10">
      <w:pPr>
        <w:pStyle w:val="ConsPlusTitle"/>
        <w:jc w:val="center"/>
      </w:pPr>
      <w:r>
        <w:t>ДЛЯ ДЕТЕЙ В ВОЗРАСТЕ ОТ 2 МЕСЯЦЕВ ДО 3 ЛЕТ В ОБРАЗОВАТЕЛЬНЫХ</w:t>
      </w:r>
    </w:p>
    <w:p w:rsidR="00205E10" w:rsidRDefault="00205E10">
      <w:pPr>
        <w:pStyle w:val="ConsPlusTitle"/>
        <w:jc w:val="center"/>
      </w:pPr>
      <w:r>
        <w:t>ОРГАНИЗАЦИЯХ, ОСУЩЕСТВЛЯЮЩИХ ОБРАЗОВАТЕЛЬНУЮ ДЕЯТЕЛЬНОСТЬ</w:t>
      </w:r>
    </w:p>
    <w:p w:rsidR="00205E10" w:rsidRDefault="00205E10">
      <w:pPr>
        <w:pStyle w:val="ConsPlusTitle"/>
        <w:jc w:val="center"/>
      </w:pPr>
      <w:r>
        <w:t>ПО ОБРАЗОВАТЕЛЬНЫМ ПРОГРАММАМ ДОШКОЛЬНОГО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16.12.2019 </w:t>
            </w:r>
            <w:hyperlink r:id="rId685" w:history="1">
              <w:r>
                <w:rPr>
                  <w:color w:val="0000FF"/>
                </w:rPr>
                <w:t>N 491-а</w:t>
              </w:r>
            </w:hyperlink>
            <w:r>
              <w:rPr>
                <w:color w:val="392C69"/>
              </w:rPr>
              <w:t xml:space="preserve">, от 10.08.2020 </w:t>
            </w:r>
            <w:hyperlink r:id="rId686" w:history="1">
              <w:r>
                <w:rPr>
                  <w:color w:val="0000FF"/>
                </w:rPr>
                <w:t>N 349-а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05E10">
        <w:tc>
          <w:tcPr>
            <w:tcW w:w="2551" w:type="dxa"/>
            <w:tcBorders>
              <w:top w:val="nil"/>
              <w:left w:val="nil"/>
              <w:bottom w:val="nil"/>
              <w:right w:val="nil"/>
            </w:tcBorders>
          </w:tcPr>
          <w:p w:rsidR="00205E10" w:rsidRDefault="00205E10">
            <w:pPr>
              <w:pStyle w:val="ConsPlusNormal"/>
              <w:jc w:val="both"/>
            </w:pPr>
            <w:r>
              <w:t>1. Ответственный исполнитель подпрограммы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(далее - подпрограмма)</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2. Соисполнители подпрограммы</w:t>
            </w:r>
          </w:p>
        </w:tc>
        <w:tc>
          <w:tcPr>
            <w:tcW w:w="6520" w:type="dxa"/>
            <w:tcBorders>
              <w:top w:val="nil"/>
              <w:left w:val="nil"/>
              <w:bottom w:val="nil"/>
              <w:right w:val="nil"/>
            </w:tcBorders>
          </w:tcPr>
          <w:p w:rsidR="00205E10" w:rsidRDefault="00205E10">
            <w:pPr>
              <w:pStyle w:val="ConsPlusNormal"/>
              <w:jc w:val="both"/>
            </w:pPr>
            <w:r>
              <w:t>Департамент строительства, жилищно-коммунального хозяйства и топливно-энергетического комплекса Костромской области</w:t>
            </w:r>
          </w:p>
        </w:tc>
      </w:tr>
      <w:tr w:rsidR="00205E10">
        <w:tc>
          <w:tcPr>
            <w:tcW w:w="2551" w:type="dxa"/>
            <w:tcBorders>
              <w:top w:val="nil"/>
              <w:left w:val="nil"/>
              <w:bottom w:val="nil"/>
              <w:right w:val="nil"/>
            </w:tcBorders>
          </w:tcPr>
          <w:p w:rsidR="00205E10" w:rsidRDefault="00205E10">
            <w:pPr>
              <w:pStyle w:val="ConsPlusNormal"/>
              <w:jc w:val="both"/>
            </w:pPr>
            <w:r>
              <w:t>3. Участники подпрограммы</w:t>
            </w:r>
          </w:p>
        </w:tc>
        <w:tc>
          <w:tcPr>
            <w:tcW w:w="6520" w:type="dxa"/>
            <w:tcBorders>
              <w:top w:val="nil"/>
              <w:left w:val="nil"/>
              <w:bottom w:val="nil"/>
              <w:right w:val="nil"/>
            </w:tcBorders>
          </w:tcPr>
          <w:p w:rsidR="00205E10" w:rsidRDefault="00205E10">
            <w:pPr>
              <w:pStyle w:val="ConsPlusNormal"/>
              <w:jc w:val="both"/>
            </w:pPr>
            <w:r>
              <w:t>Департамент образования и науки Костромской области, органы местного самоуправления, муниципальные организации дошкольного образования</w:t>
            </w:r>
          </w:p>
        </w:tc>
      </w:tr>
      <w:tr w:rsidR="00205E10">
        <w:tc>
          <w:tcPr>
            <w:tcW w:w="2551" w:type="dxa"/>
            <w:tcBorders>
              <w:top w:val="nil"/>
              <w:left w:val="nil"/>
              <w:bottom w:val="nil"/>
              <w:right w:val="nil"/>
            </w:tcBorders>
          </w:tcPr>
          <w:p w:rsidR="00205E10" w:rsidRDefault="00205E10">
            <w:pPr>
              <w:pStyle w:val="ConsPlusNormal"/>
              <w:jc w:val="both"/>
            </w:pPr>
            <w:r>
              <w:t>4. Программно-целевые инструменты подпрограммы</w:t>
            </w:r>
          </w:p>
        </w:tc>
        <w:tc>
          <w:tcPr>
            <w:tcW w:w="6520" w:type="dxa"/>
            <w:tcBorders>
              <w:top w:val="nil"/>
              <w:left w:val="nil"/>
              <w:bottom w:val="nil"/>
              <w:right w:val="nil"/>
            </w:tcBorders>
          </w:tcPr>
          <w:p w:rsidR="00205E10" w:rsidRDefault="00205E10">
            <w:pPr>
              <w:pStyle w:val="ConsPlusNormal"/>
              <w:jc w:val="both"/>
            </w:pPr>
            <w:r>
              <w:t>Отсутствуют</w:t>
            </w:r>
          </w:p>
        </w:tc>
      </w:tr>
      <w:tr w:rsidR="00205E10">
        <w:tc>
          <w:tcPr>
            <w:tcW w:w="2551" w:type="dxa"/>
            <w:tcBorders>
              <w:top w:val="nil"/>
              <w:left w:val="nil"/>
              <w:bottom w:val="nil"/>
              <w:right w:val="nil"/>
            </w:tcBorders>
          </w:tcPr>
          <w:p w:rsidR="00205E10" w:rsidRDefault="00205E10">
            <w:pPr>
              <w:pStyle w:val="ConsPlusNormal"/>
              <w:jc w:val="both"/>
            </w:pPr>
            <w:r>
              <w:t>5. Цель подпрограммы</w:t>
            </w:r>
          </w:p>
        </w:tc>
        <w:tc>
          <w:tcPr>
            <w:tcW w:w="6520" w:type="dxa"/>
            <w:tcBorders>
              <w:top w:val="nil"/>
              <w:left w:val="nil"/>
              <w:bottom w:val="nil"/>
              <w:right w:val="nil"/>
            </w:tcBorders>
          </w:tcPr>
          <w:p w:rsidR="00205E10" w:rsidRDefault="00205E10">
            <w:pPr>
              <w:pStyle w:val="ConsPlusNormal"/>
              <w:jc w:val="both"/>
            </w:pPr>
            <w:r>
              <w:t>Обеспечение создания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2551" w:type="dxa"/>
            <w:tcBorders>
              <w:top w:val="nil"/>
              <w:left w:val="nil"/>
              <w:bottom w:val="nil"/>
              <w:right w:val="nil"/>
            </w:tcBorders>
          </w:tcPr>
          <w:p w:rsidR="00205E10" w:rsidRDefault="00205E10">
            <w:pPr>
              <w:pStyle w:val="ConsPlusNormal"/>
              <w:jc w:val="both"/>
            </w:pPr>
            <w:r>
              <w:lastRenderedPageBreak/>
              <w:t>6. Задачи подпрограммы</w:t>
            </w:r>
          </w:p>
        </w:tc>
        <w:tc>
          <w:tcPr>
            <w:tcW w:w="6520" w:type="dxa"/>
            <w:tcBorders>
              <w:top w:val="nil"/>
              <w:left w:val="nil"/>
              <w:bottom w:val="nil"/>
              <w:right w:val="nil"/>
            </w:tcBorders>
          </w:tcPr>
          <w:p w:rsidR="00205E10" w:rsidRDefault="00205E10">
            <w:pPr>
              <w:pStyle w:val="ConsPlusNormal"/>
              <w:jc w:val="both"/>
            </w:pPr>
            <w:r>
              <w:t>Достижение 100-процентной доступности дошкольного образования к 2021 году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2551" w:type="dxa"/>
            <w:tcBorders>
              <w:top w:val="nil"/>
              <w:left w:val="nil"/>
              <w:bottom w:val="nil"/>
              <w:right w:val="nil"/>
            </w:tcBorders>
          </w:tcPr>
          <w:p w:rsidR="00205E10" w:rsidRDefault="00205E10">
            <w:pPr>
              <w:pStyle w:val="ConsPlusNormal"/>
              <w:jc w:val="both"/>
            </w:pPr>
            <w:r>
              <w:t>7. Этапы и сроки реализации подпрограммы</w:t>
            </w:r>
          </w:p>
        </w:tc>
        <w:tc>
          <w:tcPr>
            <w:tcW w:w="6520" w:type="dxa"/>
            <w:tcBorders>
              <w:top w:val="nil"/>
              <w:left w:val="nil"/>
              <w:bottom w:val="nil"/>
              <w:right w:val="nil"/>
            </w:tcBorders>
          </w:tcPr>
          <w:p w:rsidR="00205E10" w:rsidRDefault="00205E10">
            <w:pPr>
              <w:pStyle w:val="ConsPlusNormal"/>
              <w:jc w:val="both"/>
            </w:pPr>
            <w:r>
              <w:t>2018-2020 годы</w:t>
            </w:r>
          </w:p>
        </w:tc>
      </w:tr>
      <w:tr w:rsidR="00205E10">
        <w:tc>
          <w:tcPr>
            <w:tcW w:w="2551" w:type="dxa"/>
            <w:tcBorders>
              <w:top w:val="nil"/>
              <w:left w:val="nil"/>
              <w:bottom w:val="nil"/>
              <w:right w:val="nil"/>
            </w:tcBorders>
          </w:tcPr>
          <w:p w:rsidR="00205E10" w:rsidRDefault="00205E10">
            <w:pPr>
              <w:pStyle w:val="ConsPlusNormal"/>
              <w:jc w:val="both"/>
            </w:pPr>
            <w:r>
              <w:t>8. Объемы бюджетных ассигнований подпрограммы</w:t>
            </w:r>
          </w:p>
        </w:tc>
        <w:tc>
          <w:tcPr>
            <w:tcW w:w="6520" w:type="dxa"/>
            <w:tcBorders>
              <w:top w:val="nil"/>
              <w:left w:val="nil"/>
              <w:bottom w:val="nil"/>
              <w:right w:val="nil"/>
            </w:tcBorders>
          </w:tcPr>
          <w:p w:rsidR="00205E10" w:rsidRDefault="00205E10">
            <w:pPr>
              <w:pStyle w:val="ConsPlusNormal"/>
              <w:jc w:val="both"/>
            </w:pPr>
            <w:r>
              <w:t>Объем финансирования мероприятий подпрограммы в 2018-2020 годах составит 451 871,70 тыс. рублей, в том числе: за счет средств федерального бюджета - 310 556,8 тыс. рублей, областного бюджета - 39 334,70 тыс. рублей, местных бюджетов - 101 980,20 тыс. рублей. Финансирование по годам реализации подпрограммы составит:</w:t>
            </w:r>
          </w:p>
          <w:p w:rsidR="00205E10" w:rsidRDefault="00205E10">
            <w:pPr>
              <w:pStyle w:val="ConsPlusNormal"/>
              <w:jc w:val="both"/>
            </w:pPr>
            <w:r>
              <w:t>2018 год - 135 107,30 тыс. рублей;</w:t>
            </w:r>
          </w:p>
          <w:p w:rsidR="00205E10" w:rsidRDefault="00205E10">
            <w:pPr>
              <w:pStyle w:val="ConsPlusNormal"/>
              <w:jc w:val="both"/>
            </w:pPr>
            <w:r>
              <w:t>2019 год - 285 372,30 тыс. рублей;</w:t>
            </w:r>
          </w:p>
          <w:p w:rsidR="00205E10" w:rsidRDefault="00205E10">
            <w:pPr>
              <w:pStyle w:val="ConsPlusNormal"/>
              <w:jc w:val="both"/>
            </w:pPr>
            <w:r>
              <w:t>2020 год - 31 392,10 тыс. рублей</w:t>
            </w:r>
          </w:p>
        </w:tc>
      </w:tr>
      <w:tr w:rsidR="00205E10">
        <w:tc>
          <w:tcPr>
            <w:tcW w:w="9071" w:type="dxa"/>
            <w:gridSpan w:val="2"/>
            <w:tcBorders>
              <w:top w:val="nil"/>
              <w:left w:val="nil"/>
              <w:bottom w:val="nil"/>
              <w:right w:val="nil"/>
            </w:tcBorders>
          </w:tcPr>
          <w:p w:rsidR="00205E10" w:rsidRDefault="00205E10">
            <w:pPr>
              <w:pStyle w:val="ConsPlusNormal"/>
              <w:jc w:val="both"/>
            </w:pPr>
            <w:r>
              <w:t xml:space="preserve">(п. 8 в ред. </w:t>
            </w:r>
            <w:hyperlink r:id="rId687" w:history="1">
              <w:r>
                <w:rPr>
                  <w:color w:val="0000FF"/>
                </w:rPr>
                <w:t>постановления</w:t>
              </w:r>
            </w:hyperlink>
            <w:r>
              <w:t xml:space="preserve"> администрации Костромской области от 10.08.2020 N 349-а)</w:t>
            </w:r>
          </w:p>
        </w:tc>
      </w:tr>
      <w:tr w:rsidR="00205E10">
        <w:tc>
          <w:tcPr>
            <w:tcW w:w="2551" w:type="dxa"/>
            <w:tcBorders>
              <w:top w:val="nil"/>
              <w:left w:val="nil"/>
              <w:bottom w:val="nil"/>
              <w:right w:val="nil"/>
            </w:tcBorders>
          </w:tcPr>
          <w:p w:rsidR="00205E10" w:rsidRDefault="00205E10">
            <w:pPr>
              <w:pStyle w:val="ConsPlusNormal"/>
              <w:jc w:val="both"/>
            </w:pPr>
            <w:r>
              <w:t>9. Конечные результаты реализации подпрограммы</w:t>
            </w:r>
          </w:p>
        </w:tc>
        <w:tc>
          <w:tcPr>
            <w:tcW w:w="6520" w:type="dxa"/>
            <w:tcBorders>
              <w:top w:val="nil"/>
              <w:left w:val="nil"/>
              <w:bottom w:val="nil"/>
              <w:right w:val="nil"/>
            </w:tcBorders>
          </w:tcPr>
          <w:p w:rsidR="00205E10" w:rsidRDefault="00205E10">
            <w:pPr>
              <w:pStyle w:val="ConsPlusNormal"/>
              <w:jc w:val="both"/>
            </w:pPr>
            <w:r>
              <w:t>1) доступность дошкольного образования для детей в возрасте от 2 месяцев до 3 лет увеличится с 94,2 процента в 2016 году до 100 процентов по итогам 2020 года (на 5,8 процента);</w:t>
            </w:r>
          </w:p>
          <w:p w:rsidR="00205E10" w:rsidRDefault="00205E10">
            <w:pPr>
              <w:pStyle w:val="ConsPlusNormal"/>
              <w:jc w:val="both"/>
            </w:pPr>
            <w:r>
              <w:t>2) количество дополнительных мест в дошкольных организациях для детей в возрасте от 2 месяцев до 3 лет по итогам 2020 года составит 1 452 дополнительных места, в том числе:</w:t>
            </w:r>
          </w:p>
          <w:p w:rsidR="00205E10" w:rsidRDefault="00205E10">
            <w:pPr>
              <w:pStyle w:val="ConsPlusNormal"/>
              <w:jc w:val="both"/>
            </w:pPr>
            <w:r>
              <w:t>за счет строительства - 280 мест; за счет реконструкции зданий - 135 мест; за счет перепрофилирования, инвентаризации помещений действующих детских садов - 840 мест;</w:t>
            </w:r>
          </w:p>
          <w:p w:rsidR="00205E10" w:rsidRDefault="00205E10">
            <w:pPr>
              <w:pStyle w:val="ConsPlusNormal"/>
              <w:jc w:val="both"/>
            </w:pPr>
            <w:r>
              <w:t>за счет открытия групп кратковременного пребывания различной направленности и длительности пребывания детей на базе образовательных организаций - 197 мест</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25</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ОБЩИЙ 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 "СОЗДАНИЕ</w:t>
      </w:r>
    </w:p>
    <w:p w:rsidR="00205E10" w:rsidRDefault="00205E10">
      <w:pPr>
        <w:pStyle w:val="ConsPlusTitle"/>
        <w:jc w:val="center"/>
      </w:pPr>
      <w:r>
        <w:t>В КОСТРОМСКОЙ ОБЛАСТИ ДОПОЛНИТЕЛЬНЫХ МЕСТ ДЛЯ ДЕТЕЙ</w:t>
      </w:r>
    </w:p>
    <w:p w:rsidR="00205E10" w:rsidRDefault="00205E10">
      <w:pPr>
        <w:pStyle w:val="ConsPlusTitle"/>
        <w:jc w:val="center"/>
      </w:pPr>
      <w:r>
        <w:t>В ВОЗРАСТЕ ОТ 2 МЕСЯЦЕВ ДО 3 ЛЕТ В ОБРАЗОВАТЕЛЬНЫХ</w:t>
      </w:r>
    </w:p>
    <w:p w:rsidR="00205E10" w:rsidRDefault="00205E10">
      <w:pPr>
        <w:pStyle w:val="ConsPlusTitle"/>
        <w:jc w:val="center"/>
      </w:pPr>
      <w:r>
        <w:t>ОРГАНИЗАЦИЯХ, ОСУЩЕСТВЛЯЮЩИХ ОБРАЗОВАТЕЛЬНУЮ ДЕЯТЕЛЬНОСТЬ</w:t>
      </w:r>
    </w:p>
    <w:p w:rsidR="00205E10" w:rsidRDefault="00205E10">
      <w:pPr>
        <w:pStyle w:val="ConsPlusTitle"/>
        <w:jc w:val="center"/>
      </w:pPr>
      <w:r>
        <w:t>ПО ОБРАЗОВАТЕЛЬНЫМ ПРОГРАММАМ ДОШКОЛЬНОГО ОБРАЗОВАНИЯ"</w:t>
      </w:r>
    </w:p>
    <w:p w:rsidR="00205E10" w:rsidRDefault="00205E10">
      <w:pPr>
        <w:pStyle w:val="ConsPlusNormal"/>
        <w:jc w:val="both"/>
      </w:pPr>
    </w:p>
    <w:p w:rsidR="00205E10" w:rsidRDefault="00205E10">
      <w:pPr>
        <w:pStyle w:val="ConsPlusNormal"/>
        <w:ind w:firstLine="540"/>
        <w:jc w:val="both"/>
      </w:pPr>
      <w:r>
        <w:t xml:space="preserve">Утратил силу. - </w:t>
      </w:r>
      <w:hyperlink r:id="rId688" w:history="1">
        <w:r>
          <w:rPr>
            <w:color w:val="0000FF"/>
          </w:rPr>
          <w:t>Постановление</w:t>
        </w:r>
      </w:hyperlink>
      <w:r>
        <w:t xml:space="preserve"> администрации Костромской области от 27.12.2021 N 620-а.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26</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48" w:name="P18685"/>
      <w:bookmarkEnd w:id="48"/>
      <w:r>
        <w:t>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 "СОЗДАНИЕ</w:t>
      </w:r>
    </w:p>
    <w:p w:rsidR="00205E10" w:rsidRDefault="00205E10">
      <w:pPr>
        <w:pStyle w:val="ConsPlusTitle"/>
        <w:jc w:val="center"/>
      </w:pPr>
      <w:r>
        <w:t>В КОСТРОМСКОЙ ОБЛАСТИ ДОПОЛНИТЕЛЬНЫХ МЕСТ ДЛЯ ДЕТЕЙ</w:t>
      </w:r>
    </w:p>
    <w:p w:rsidR="00205E10" w:rsidRDefault="00205E10">
      <w:pPr>
        <w:pStyle w:val="ConsPlusTitle"/>
        <w:jc w:val="center"/>
      </w:pPr>
      <w:r>
        <w:t>В ВОЗРАСТЕ ОТ 2 МЕСЯЦЕВ ДО 3 ЛЕТ В ОБРАЗОВАТЕЛЬНЫХ</w:t>
      </w:r>
    </w:p>
    <w:p w:rsidR="00205E10" w:rsidRDefault="00205E10">
      <w:pPr>
        <w:pStyle w:val="ConsPlusTitle"/>
        <w:jc w:val="center"/>
      </w:pPr>
      <w:r>
        <w:t>ОРГАНИЗАЦИЯХ, ОСУЩЕСТВЛЯЮЩИХ ОБРАЗОВАТЕЛЬНУЮ ДЕЯТЕЛЬНОСТЬ</w:t>
      </w:r>
    </w:p>
    <w:p w:rsidR="00205E10" w:rsidRDefault="00205E10">
      <w:pPr>
        <w:pStyle w:val="ConsPlusTitle"/>
        <w:jc w:val="center"/>
      </w:pPr>
      <w:r>
        <w:t>ПО ОБРАЗОВАТЕЛЬНЫМ ПРОГРАММАМ ДОШКОЛЬНОГО ОБРАЗОВАНИЯ"</w:t>
      </w:r>
    </w:p>
    <w:p w:rsidR="00205E10" w:rsidRDefault="00205E10">
      <w:pPr>
        <w:pStyle w:val="ConsPlusTitle"/>
        <w:jc w:val="center"/>
      </w:pPr>
      <w:r>
        <w:t>НА 2018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689"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16.12.2019 N 491-а)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28"/>
        <w:gridCol w:w="1020"/>
        <w:gridCol w:w="736"/>
        <w:gridCol w:w="736"/>
        <w:gridCol w:w="1191"/>
        <w:gridCol w:w="1077"/>
        <w:gridCol w:w="1020"/>
        <w:gridCol w:w="964"/>
        <w:gridCol w:w="794"/>
        <w:gridCol w:w="794"/>
        <w:gridCol w:w="1191"/>
      </w:tblGrid>
      <w:tr w:rsidR="00205E10">
        <w:tc>
          <w:tcPr>
            <w:tcW w:w="454" w:type="dxa"/>
            <w:vMerge w:val="restart"/>
          </w:tcPr>
          <w:p w:rsidR="00205E10" w:rsidRDefault="00205E10">
            <w:pPr>
              <w:pStyle w:val="ConsPlusNormal"/>
              <w:jc w:val="center"/>
            </w:pPr>
            <w:r>
              <w:lastRenderedPageBreak/>
              <w:t>N п/п</w:t>
            </w:r>
          </w:p>
        </w:tc>
        <w:tc>
          <w:tcPr>
            <w:tcW w:w="3628" w:type="dxa"/>
            <w:vMerge w:val="restart"/>
          </w:tcPr>
          <w:p w:rsidR="00205E10" w:rsidRDefault="00205E10">
            <w:pPr>
              <w:pStyle w:val="ConsPlusNormal"/>
              <w:jc w:val="center"/>
            </w:pPr>
            <w:r>
              <w:t>Наименование объекта</w:t>
            </w:r>
          </w:p>
        </w:tc>
        <w:tc>
          <w:tcPr>
            <w:tcW w:w="1020" w:type="dxa"/>
            <w:vMerge w:val="restart"/>
          </w:tcPr>
          <w:p w:rsidR="00205E10" w:rsidRDefault="00205E10">
            <w:pPr>
              <w:pStyle w:val="ConsPlusNormal"/>
              <w:jc w:val="center"/>
            </w:pPr>
            <w:r>
              <w:t>Наличие проектной документации (дата утверждения)</w:t>
            </w:r>
          </w:p>
        </w:tc>
        <w:tc>
          <w:tcPr>
            <w:tcW w:w="1472" w:type="dxa"/>
            <w:gridSpan w:val="2"/>
          </w:tcPr>
          <w:p w:rsidR="00205E10" w:rsidRDefault="00205E10">
            <w:pPr>
              <w:pStyle w:val="ConsPlusNormal"/>
              <w:jc w:val="center"/>
            </w:pPr>
            <w:r>
              <w:t>Сроки строительства</w:t>
            </w:r>
          </w:p>
        </w:tc>
        <w:tc>
          <w:tcPr>
            <w:tcW w:w="1191" w:type="dxa"/>
            <w:vMerge w:val="restart"/>
          </w:tcPr>
          <w:p w:rsidR="00205E10" w:rsidRDefault="00205E10">
            <w:pPr>
              <w:pStyle w:val="ConsPlusNormal"/>
              <w:jc w:val="center"/>
            </w:pPr>
            <w:r>
              <w:t>Сметная стоимость в текущих ценах, тыс. рублей</w:t>
            </w:r>
          </w:p>
        </w:tc>
        <w:tc>
          <w:tcPr>
            <w:tcW w:w="4649" w:type="dxa"/>
            <w:gridSpan w:val="5"/>
          </w:tcPr>
          <w:p w:rsidR="00205E10" w:rsidRDefault="00205E10">
            <w:pPr>
              <w:pStyle w:val="ConsPlusNormal"/>
              <w:jc w:val="center"/>
            </w:pPr>
            <w:r>
              <w:t>Планируемый объем средств, тыс. рублей</w:t>
            </w:r>
          </w:p>
        </w:tc>
        <w:tc>
          <w:tcPr>
            <w:tcW w:w="1191" w:type="dxa"/>
            <w:vMerge w:val="restart"/>
          </w:tcPr>
          <w:p w:rsidR="00205E10" w:rsidRDefault="00205E10">
            <w:pPr>
              <w:pStyle w:val="ConsPlusNormal"/>
              <w:jc w:val="center"/>
            </w:pPr>
            <w:r>
              <w:t>Непосредственный результат (краткое описание)</w:t>
            </w:r>
          </w:p>
        </w:tc>
      </w:tr>
      <w:tr w:rsidR="00205E10">
        <w:tc>
          <w:tcPr>
            <w:tcW w:w="454" w:type="dxa"/>
            <w:vMerge/>
          </w:tcPr>
          <w:p w:rsidR="00205E10" w:rsidRDefault="00205E10">
            <w:pPr>
              <w:spacing w:after="1" w:line="0" w:lineRule="atLeast"/>
            </w:pPr>
          </w:p>
        </w:tc>
        <w:tc>
          <w:tcPr>
            <w:tcW w:w="3628" w:type="dxa"/>
            <w:vMerge/>
          </w:tcPr>
          <w:p w:rsidR="00205E10" w:rsidRDefault="00205E10">
            <w:pPr>
              <w:spacing w:after="1" w:line="0" w:lineRule="atLeast"/>
            </w:pPr>
          </w:p>
        </w:tc>
        <w:tc>
          <w:tcPr>
            <w:tcW w:w="1020" w:type="dxa"/>
            <w:vMerge/>
          </w:tcPr>
          <w:p w:rsidR="00205E10" w:rsidRDefault="00205E10">
            <w:pPr>
              <w:spacing w:after="1" w:line="0" w:lineRule="atLeast"/>
            </w:pPr>
          </w:p>
        </w:tc>
        <w:tc>
          <w:tcPr>
            <w:tcW w:w="736" w:type="dxa"/>
          </w:tcPr>
          <w:p w:rsidR="00205E10" w:rsidRDefault="00205E10">
            <w:pPr>
              <w:pStyle w:val="ConsPlusNormal"/>
              <w:jc w:val="center"/>
            </w:pPr>
            <w:r>
              <w:t>начала строительства</w:t>
            </w:r>
          </w:p>
        </w:tc>
        <w:tc>
          <w:tcPr>
            <w:tcW w:w="736" w:type="dxa"/>
          </w:tcPr>
          <w:p w:rsidR="00205E10" w:rsidRDefault="00205E10">
            <w:pPr>
              <w:pStyle w:val="ConsPlusNormal"/>
              <w:jc w:val="center"/>
            </w:pPr>
            <w:r>
              <w:t>ввода в эксплуатацию</w:t>
            </w:r>
          </w:p>
        </w:tc>
        <w:tc>
          <w:tcPr>
            <w:tcW w:w="1191" w:type="dxa"/>
            <w:vMerge/>
          </w:tcPr>
          <w:p w:rsidR="00205E10" w:rsidRDefault="00205E10">
            <w:pPr>
              <w:spacing w:after="1" w:line="0" w:lineRule="atLeast"/>
            </w:pPr>
          </w:p>
        </w:tc>
        <w:tc>
          <w:tcPr>
            <w:tcW w:w="1077" w:type="dxa"/>
          </w:tcPr>
          <w:p w:rsidR="00205E10" w:rsidRDefault="00205E10">
            <w:pPr>
              <w:pStyle w:val="ConsPlusNormal"/>
              <w:jc w:val="center"/>
            </w:pPr>
            <w:r>
              <w:t>всего</w:t>
            </w:r>
          </w:p>
        </w:tc>
        <w:tc>
          <w:tcPr>
            <w:tcW w:w="1020" w:type="dxa"/>
          </w:tcPr>
          <w:p w:rsidR="00205E10" w:rsidRDefault="00205E10">
            <w:pPr>
              <w:pStyle w:val="ConsPlusNormal"/>
              <w:jc w:val="center"/>
            </w:pPr>
            <w:r>
              <w:t>федеральный бюджет</w:t>
            </w:r>
          </w:p>
        </w:tc>
        <w:tc>
          <w:tcPr>
            <w:tcW w:w="964" w:type="dxa"/>
          </w:tcPr>
          <w:p w:rsidR="00205E10" w:rsidRDefault="00205E10">
            <w:pPr>
              <w:pStyle w:val="ConsPlusNormal"/>
              <w:jc w:val="center"/>
            </w:pPr>
            <w:r>
              <w:t>областной бюджет</w:t>
            </w:r>
          </w:p>
        </w:tc>
        <w:tc>
          <w:tcPr>
            <w:tcW w:w="794" w:type="dxa"/>
          </w:tcPr>
          <w:p w:rsidR="00205E10" w:rsidRDefault="00205E10">
            <w:pPr>
              <w:pStyle w:val="ConsPlusNormal"/>
              <w:jc w:val="center"/>
            </w:pPr>
            <w:r>
              <w:t>местный бюджет</w:t>
            </w:r>
          </w:p>
        </w:tc>
        <w:tc>
          <w:tcPr>
            <w:tcW w:w="794" w:type="dxa"/>
          </w:tcPr>
          <w:p w:rsidR="00205E10" w:rsidRDefault="00205E10">
            <w:pPr>
              <w:pStyle w:val="ConsPlusNormal"/>
              <w:jc w:val="center"/>
            </w:pPr>
            <w:r>
              <w:t>внебюджетные источники</w:t>
            </w:r>
          </w:p>
        </w:tc>
        <w:tc>
          <w:tcPr>
            <w:tcW w:w="1191" w:type="dxa"/>
            <w:vMerge/>
          </w:tcPr>
          <w:p w:rsidR="00205E10" w:rsidRDefault="00205E10">
            <w:pPr>
              <w:spacing w:after="1" w:line="0" w:lineRule="atLeast"/>
            </w:pPr>
          </w:p>
        </w:tc>
      </w:tr>
      <w:tr w:rsidR="00205E10">
        <w:tc>
          <w:tcPr>
            <w:tcW w:w="454" w:type="dxa"/>
          </w:tcPr>
          <w:p w:rsidR="00205E10" w:rsidRDefault="00205E10">
            <w:pPr>
              <w:pStyle w:val="ConsPlusNormal"/>
              <w:jc w:val="center"/>
            </w:pPr>
            <w:r>
              <w:t>1</w:t>
            </w:r>
          </w:p>
        </w:tc>
        <w:tc>
          <w:tcPr>
            <w:tcW w:w="3628" w:type="dxa"/>
          </w:tcPr>
          <w:p w:rsidR="00205E10" w:rsidRDefault="00205E10">
            <w:pPr>
              <w:pStyle w:val="ConsPlusNormal"/>
              <w:jc w:val="center"/>
            </w:pPr>
            <w:r>
              <w:t>2</w:t>
            </w:r>
          </w:p>
        </w:tc>
        <w:tc>
          <w:tcPr>
            <w:tcW w:w="1020" w:type="dxa"/>
          </w:tcPr>
          <w:p w:rsidR="00205E10" w:rsidRDefault="00205E10">
            <w:pPr>
              <w:pStyle w:val="ConsPlusNormal"/>
              <w:jc w:val="center"/>
            </w:pPr>
            <w:r>
              <w:t>3</w:t>
            </w:r>
          </w:p>
        </w:tc>
        <w:tc>
          <w:tcPr>
            <w:tcW w:w="736" w:type="dxa"/>
          </w:tcPr>
          <w:p w:rsidR="00205E10" w:rsidRDefault="00205E10">
            <w:pPr>
              <w:pStyle w:val="ConsPlusNormal"/>
              <w:jc w:val="center"/>
            </w:pPr>
            <w:r>
              <w:t>4</w:t>
            </w:r>
          </w:p>
        </w:tc>
        <w:tc>
          <w:tcPr>
            <w:tcW w:w="736" w:type="dxa"/>
          </w:tcPr>
          <w:p w:rsidR="00205E10" w:rsidRDefault="00205E10">
            <w:pPr>
              <w:pStyle w:val="ConsPlusNormal"/>
              <w:jc w:val="center"/>
            </w:pPr>
            <w:r>
              <w:t>5</w:t>
            </w:r>
          </w:p>
        </w:tc>
        <w:tc>
          <w:tcPr>
            <w:tcW w:w="1191" w:type="dxa"/>
          </w:tcPr>
          <w:p w:rsidR="00205E10" w:rsidRDefault="00205E10">
            <w:pPr>
              <w:pStyle w:val="ConsPlusNormal"/>
              <w:jc w:val="center"/>
            </w:pPr>
            <w:r>
              <w:t>6</w:t>
            </w:r>
          </w:p>
        </w:tc>
        <w:tc>
          <w:tcPr>
            <w:tcW w:w="1077" w:type="dxa"/>
          </w:tcPr>
          <w:p w:rsidR="00205E10" w:rsidRDefault="00205E10">
            <w:pPr>
              <w:pStyle w:val="ConsPlusNormal"/>
              <w:jc w:val="center"/>
            </w:pPr>
            <w:r>
              <w:t>7</w:t>
            </w:r>
          </w:p>
        </w:tc>
        <w:tc>
          <w:tcPr>
            <w:tcW w:w="1020" w:type="dxa"/>
          </w:tcPr>
          <w:p w:rsidR="00205E10" w:rsidRDefault="00205E10">
            <w:pPr>
              <w:pStyle w:val="ConsPlusNormal"/>
              <w:jc w:val="center"/>
            </w:pPr>
            <w:r>
              <w:t>8</w:t>
            </w:r>
          </w:p>
        </w:tc>
        <w:tc>
          <w:tcPr>
            <w:tcW w:w="964" w:type="dxa"/>
          </w:tcPr>
          <w:p w:rsidR="00205E10" w:rsidRDefault="00205E10">
            <w:pPr>
              <w:pStyle w:val="ConsPlusNormal"/>
              <w:jc w:val="center"/>
            </w:pPr>
            <w:r>
              <w:t>9</w:t>
            </w:r>
          </w:p>
        </w:tc>
        <w:tc>
          <w:tcPr>
            <w:tcW w:w="794" w:type="dxa"/>
          </w:tcPr>
          <w:p w:rsidR="00205E10" w:rsidRDefault="00205E10">
            <w:pPr>
              <w:pStyle w:val="ConsPlusNormal"/>
              <w:jc w:val="center"/>
            </w:pPr>
            <w:r>
              <w:t>10</w:t>
            </w:r>
          </w:p>
        </w:tc>
        <w:tc>
          <w:tcPr>
            <w:tcW w:w="794" w:type="dxa"/>
          </w:tcPr>
          <w:p w:rsidR="00205E10" w:rsidRDefault="00205E10">
            <w:pPr>
              <w:pStyle w:val="ConsPlusNormal"/>
              <w:jc w:val="center"/>
            </w:pPr>
            <w:r>
              <w:t>11</w:t>
            </w:r>
          </w:p>
        </w:tc>
        <w:tc>
          <w:tcPr>
            <w:tcW w:w="1191" w:type="dxa"/>
          </w:tcPr>
          <w:p w:rsidR="00205E10" w:rsidRDefault="00205E10">
            <w:pPr>
              <w:pStyle w:val="ConsPlusNormal"/>
              <w:jc w:val="center"/>
            </w:pPr>
            <w:r>
              <w:t>12</w:t>
            </w:r>
          </w:p>
        </w:tc>
      </w:tr>
      <w:tr w:rsidR="00205E10">
        <w:tc>
          <w:tcPr>
            <w:tcW w:w="13605" w:type="dxa"/>
            <w:gridSpan w:val="12"/>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5" w:type="dxa"/>
            <w:gridSpan w:val="12"/>
          </w:tcPr>
          <w:p w:rsidR="00205E10" w:rsidRDefault="00205E10">
            <w:pPr>
              <w:pStyle w:val="ConsPlusNormal"/>
              <w:jc w:val="center"/>
            </w:pPr>
            <w:r>
              <w:t>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454" w:type="dxa"/>
          </w:tcPr>
          <w:p w:rsidR="00205E10" w:rsidRDefault="00205E10">
            <w:pPr>
              <w:pStyle w:val="ConsPlusNormal"/>
              <w:jc w:val="center"/>
            </w:pPr>
            <w:r>
              <w:t>1.</w:t>
            </w:r>
          </w:p>
        </w:tc>
        <w:tc>
          <w:tcPr>
            <w:tcW w:w="3628" w:type="dxa"/>
          </w:tcPr>
          <w:p w:rsidR="00205E10" w:rsidRDefault="00205E10">
            <w:pPr>
              <w:pStyle w:val="ConsPlusNormal"/>
              <w:jc w:val="both"/>
            </w:pPr>
            <w:r>
              <w:t>Строительство здания дошкольной образовательной организации на 280 мест по адресу: город Кострома, улица Профсоюзная, в районе дома 48</w:t>
            </w:r>
          </w:p>
        </w:tc>
        <w:tc>
          <w:tcPr>
            <w:tcW w:w="1020" w:type="dxa"/>
          </w:tcPr>
          <w:p w:rsidR="00205E10" w:rsidRDefault="00205E10">
            <w:pPr>
              <w:pStyle w:val="ConsPlusNormal"/>
              <w:jc w:val="center"/>
            </w:pPr>
            <w:r>
              <w:t>Нет</w:t>
            </w:r>
          </w:p>
        </w:tc>
        <w:tc>
          <w:tcPr>
            <w:tcW w:w="736" w:type="dxa"/>
          </w:tcPr>
          <w:p w:rsidR="00205E10" w:rsidRDefault="00205E10">
            <w:pPr>
              <w:pStyle w:val="ConsPlusNormal"/>
              <w:jc w:val="center"/>
            </w:pPr>
            <w:r>
              <w:t>2018</w:t>
            </w:r>
          </w:p>
        </w:tc>
        <w:tc>
          <w:tcPr>
            <w:tcW w:w="736" w:type="dxa"/>
          </w:tcPr>
          <w:p w:rsidR="00205E10" w:rsidRDefault="00205E10">
            <w:pPr>
              <w:pStyle w:val="ConsPlusNormal"/>
              <w:jc w:val="center"/>
            </w:pPr>
            <w:r>
              <w:t>2019</w:t>
            </w:r>
          </w:p>
        </w:tc>
        <w:tc>
          <w:tcPr>
            <w:tcW w:w="1191" w:type="dxa"/>
          </w:tcPr>
          <w:p w:rsidR="00205E10" w:rsidRDefault="00205E10">
            <w:pPr>
              <w:pStyle w:val="ConsPlusNormal"/>
              <w:jc w:val="center"/>
            </w:pPr>
            <w:r>
              <w:t>225 179,2</w:t>
            </w:r>
          </w:p>
        </w:tc>
        <w:tc>
          <w:tcPr>
            <w:tcW w:w="1077" w:type="dxa"/>
          </w:tcPr>
          <w:p w:rsidR="00205E10" w:rsidRDefault="00205E10">
            <w:pPr>
              <w:pStyle w:val="ConsPlusNormal"/>
              <w:jc w:val="center"/>
            </w:pPr>
            <w:r>
              <w:t>67 553,7</w:t>
            </w:r>
          </w:p>
        </w:tc>
        <w:tc>
          <w:tcPr>
            <w:tcW w:w="1020" w:type="dxa"/>
          </w:tcPr>
          <w:p w:rsidR="00205E10" w:rsidRDefault="00205E10">
            <w:pPr>
              <w:pStyle w:val="ConsPlusNormal"/>
              <w:jc w:val="center"/>
            </w:pPr>
            <w:r>
              <w:t>63 980,3</w:t>
            </w:r>
          </w:p>
        </w:tc>
        <w:tc>
          <w:tcPr>
            <w:tcW w:w="964" w:type="dxa"/>
          </w:tcPr>
          <w:p w:rsidR="00205E10" w:rsidRDefault="00205E10">
            <w:pPr>
              <w:pStyle w:val="ConsPlusNormal"/>
              <w:jc w:val="center"/>
            </w:pPr>
            <w:r>
              <w:t>3 367,3</w:t>
            </w:r>
          </w:p>
        </w:tc>
        <w:tc>
          <w:tcPr>
            <w:tcW w:w="794" w:type="dxa"/>
          </w:tcPr>
          <w:p w:rsidR="00205E10" w:rsidRDefault="00205E10">
            <w:pPr>
              <w:pStyle w:val="ConsPlusNormal"/>
              <w:jc w:val="center"/>
            </w:pPr>
            <w:r>
              <w:t>206,1</w:t>
            </w:r>
          </w:p>
        </w:tc>
        <w:tc>
          <w:tcPr>
            <w:tcW w:w="794" w:type="dxa"/>
          </w:tcPr>
          <w:p w:rsidR="00205E10" w:rsidRDefault="00205E10">
            <w:pPr>
              <w:pStyle w:val="ConsPlusNormal"/>
              <w:jc w:val="center"/>
            </w:pPr>
            <w:r>
              <w:t>0</w:t>
            </w:r>
          </w:p>
        </w:tc>
        <w:tc>
          <w:tcPr>
            <w:tcW w:w="1191" w:type="dxa"/>
          </w:tcPr>
          <w:p w:rsidR="00205E10" w:rsidRDefault="00205E10">
            <w:pPr>
              <w:pStyle w:val="ConsPlusNormal"/>
            </w:pPr>
          </w:p>
        </w:tc>
      </w:tr>
      <w:tr w:rsidR="00205E10">
        <w:tc>
          <w:tcPr>
            <w:tcW w:w="454" w:type="dxa"/>
          </w:tcPr>
          <w:p w:rsidR="00205E10" w:rsidRDefault="00205E10">
            <w:pPr>
              <w:pStyle w:val="ConsPlusNormal"/>
              <w:jc w:val="center"/>
            </w:pPr>
            <w:r>
              <w:t>2.</w:t>
            </w:r>
          </w:p>
        </w:tc>
        <w:tc>
          <w:tcPr>
            <w:tcW w:w="3628" w:type="dxa"/>
          </w:tcPr>
          <w:p w:rsidR="00205E10" w:rsidRDefault="00205E10">
            <w:pPr>
              <w:pStyle w:val="ConsPlusNormal"/>
              <w:jc w:val="both"/>
            </w:pPr>
            <w:r>
              <w:t>Строительство здания дошкольной образовательной организации на 280 мест по адресу: город Кострома, улица Санаторная, 21</w:t>
            </w:r>
          </w:p>
        </w:tc>
        <w:tc>
          <w:tcPr>
            <w:tcW w:w="1020" w:type="dxa"/>
          </w:tcPr>
          <w:p w:rsidR="00205E10" w:rsidRDefault="00205E10">
            <w:pPr>
              <w:pStyle w:val="ConsPlusNormal"/>
              <w:jc w:val="center"/>
            </w:pPr>
            <w:r>
              <w:t>Нет</w:t>
            </w:r>
          </w:p>
        </w:tc>
        <w:tc>
          <w:tcPr>
            <w:tcW w:w="736" w:type="dxa"/>
          </w:tcPr>
          <w:p w:rsidR="00205E10" w:rsidRDefault="00205E10">
            <w:pPr>
              <w:pStyle w:val="ConsPlusNormal"/>
              <w:jc w:val="center"/>
            </w:pPr>
            <w:r>
              <w:t>2018</w:t>
            </w:r>
          </w:p>
        </w:tc>
        <w:tc>
          <w:tcPr>
            <w:tcW w:w="736" w:type="dxa"/>
          </w:tcPr>
          <w:p w:rsidR="00205E10" w:rsidRDefault="00205E10">
            <w:pPr>
              <w:pStyle w:val="ConsPlusNormal"/>
              <w:jc w:val="center"/>
            </w:pPr>
            <w:r>
              <w:t>2019</w:t>
            </w:r>
          </w:p>
        </w:tc>
        <w:tc>
          <w:tcPr>
            <w:tcW w:w="1191" w:type="dxa"/>
          </w:tcPr>
          <w:p w:rsidR="00205E10" w:rsidRDefault="00205E10">
            <w:pPr>
              <w:pStyle w:val="ConsPlusNormal"/>
              <w:jc w:val="center"/>
            </w:pPr>
            <w:r>
              <w:t>225 179,3</w:t>
            </w:r>
          </w:p>
        </w:tc>
        <w:tc>
          <w:tcPr>
            <w:tcW w:w="1077" w:type="dxa"/>
          </w:tcPr>
          <w:p w:rsidR="00205E10" w:rsidRDefault="00205E10">
            <w:pPr>
              <w:pStyle w:val="ConsPlusNormal"/>
              <w:jc w:val="center"/>
            </w:pPr>
            <w:r>
              <w:t>67 553,6</w:t>
            </w:r>
          </w:p>
        </w:tc>
        <w:tc>
          <w:tcPr>
            <w:tcW w:w="1020" w:type="dxa"/>
          </w:tcPr>
          <w:p w:rsidR="00205E10" w:rsidRDefault="00205E10">
            <w:pPr>
              <w:pStyle w:val="ConsPlusNormal"/>
              <w:jc w:val="center"/>
            </w:pPr>
            <w:r>
              <w:t>63 980,3</w:t>
            </w:r>
          </w:p>
        </w:tc>
        <w:tc>
          <w:tcPr>
            <w:tcW w:w="964" w:type="dxa"/>
          </w:tcPr>
          <w:p w:rsidR="00205E10" w:rsidRDefault="00205E10">
            <w:pPr>
              <w:pStyle w:val="ConsPlusNormal"/>
              <w:jc w:val="center"/>
            </w:pPr>
            <w:r>
              <w:t>3 367,3</w:t>
            </w:r>
          </w:p>
        </w:tc>
        <w:tc>
          <w:tcPr>
            <w:tcW w:w="794" w:type="dxa"/>
          </w:tcPr>
          <w:p w:rsidR="00205E10" w:rsidRDefault="00205E10">
            <w:pPr>
              <w:pStyle w:val="ConsPlusNormal"/>
              <w:jc w:val="center"/>
            </w:pPr>
            <w:r>
              <w:t>206,0</w:t>
            </w:r>
          </w:p>
        </w:tc>
        <w:tc>
          <w:tcPr>
            <w:tcW w:w="794" w:type="dxa"/>
          </w:tcPr>
          <w:p w:rsidR="00205E10" w:rsidRDefault="00205E10">
            <w:pPr>
              <w:pStyle w:val="ConsPlusNormal"/>
              <w:jc w:val="center"/>
            </w:pPr>
            <w:r>
              <w:t>0</w:t>
            </w:r>
          </w:p>
        </w:tc>
        <w:tc>
          <w:tcPr>
            <w:tcW w:w="1191" w:type="dxa"/>
          </w:tcPr>
          <w:p w:rsidR="00205E10" w:rsidRDefault="00205E10">
            <w:pPr>
              <w:pStyle w:val="ConsPlusNormal"/>
            </w:pP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27</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 "СОЗДАНИЕ</w:t>
      </w:r>
    </w:p>
    <w:p w:rsidR="00205E10" w:rsidRDefault="00205E10">
      <w:pPr>
        <w:pStyle w:val="ConsPlusTitle"/>
        <w:jc w:val="center"/>
      </w:pPr>
      <w:r>
        <w:t>В КОСТРОМСКОЙ ОБЛАСТИ ДОПОЛНИТЕЛЬНЫХ МЕСТ ДЛЯ ДЕТЕЙ</w:t>
      </w:r>
    </w:p>
    <w:p w:rsidR="00205E10" w:rsidRDefault="00205E10">
      <w:pPr>
        <w:pStyle w:val="ConsPlusTitle"/>
        <w:jc w:val="center"/>
      </w:pPr>
      <w:r>
        <w:t>В ВОЗРАСТЕ ОТ 2 МЕСЯЦЕВ ДО 3 ЛЕТ В ОБРАЗОВАТЕЛЬНЫХ</w:t>
      </w:r>
    </w:p>
    <w:p w:rsidR="00205E10" w:rsidRDefault="00205E10">
      <w:pPr>
        <w:pStyle w:val="ConsPlusTitle"/>
        <w:jc w:val="center"/>
      </w:pPr>
      <w:r>
        <w:t>ОРГАНИЗАЦИЯХ, ОСУЩЕСТВЛЯЮЩИХ ОБРАЗОВАТЕЛЬНУЮ ДЕЯТЕЛЬНОСТЬ</w:t>
      </w:r>
    </w:p>
    <w:p w:rsidR="00205E10" w:rsidRDefault="00205E10">
      <w:pPr>
        <w:pStyle w:val="ConsPlusTitle"/>
        <w:jc w:val="center"/>
      </w:pPr>
      <w:r>
        <w:t>ПО ОБРАЗОВАТЕЛЬНЫМ ПРОГРАММАМ ДОШКОЛЬНОГО ОБРАЗОВАНИЯ"</w:t>
      </w:r>
    </w:p>
    <w:p w:rsidR="00205E10" w:rsidRDefault="00205E10">
      <w:pPr>
        <w:pStyle w:val="ConsPlusTitle"/>
        <w:jc w:val="center"/>
      </w:pPr>
      <w:r>
        <w:t>НА 2019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690"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10.08.2020 N 349-а)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963"/>
        <w:gridCol w:w="737"/>
        <w:gridCol w:w="737"/>
        <w:gridCol w:w="1133"/>
        <w:gridCol w:w="1247"/>
        <w:gridCol w:w="1077"/>
        <w:gridCol w:w="1077"/>
        <w:gridCol w:w="1077"/>
        <w:gridCol w:w="737"/>
        <w:gridCol w:w="2098"/>
      </w:tblGrid>
      <w:tr w:rsidR="00205E10">
        <w:tc>
          <w:tcPr>
            <w:tcW w:w="510" w:type="dxa"/>
            <w:vMerge w:val="restart"/>
          </w:tcPr>
          <w:p w:rsidR="00205E10" w:rsidRDefault="00205E10">
            <w:pPr>
              <w:pStyle w:val="ConsPlusNormal"/>
              <w:jc w:val="center"/>
            </w:pPr>
            <w:r>
              <w:t>N п/п</w:t>
            </w:r>
          </w:p>
        </w:tc>
        <w:tc>
          <w:tcPr>
            <w:tcW w:w="2211" w:type="dxa"/>
            <w:vMerge w:val="restart"/>
          </w:tcPr>
          <w:p w:rsidR="00205E10" w:rsidRDefault="00205E10">
            <w:pPr>
              <w:pStyle w:val="ConsPlusNormal"/>
              <w:jc w:val="center"/>
            </w:pPr>
            <w:r>
              <w:t>Наименование объекта</w:t>
            </w:r>
          </w:p>
        </w:tc>
        <w:tc>
          <w:tcPr>
            <w:tcW w:w="963" w:type="dxa"/>
            <w:vMerge w:val="restart"/>
          </w:tcPr>
          <w:p w:rsidR="00205E10" w:rsidRDefault="00205E10">
            <w:pPr>
              <w:pStyle w:val="ConsPlusNormal"/>
              <w:jc w:val="center"/>
            </w:pPr>
            <w:r>
              <w:t>Наличие проектной документации (дата утверждения)</w:t>
            </w:r>
          </w:p>
        </w:tc>
        <w:tc>
          <w:tcPr>
            <w:tcW w:w="1474" w:type="dxa"/>
            <w:gridSpan w:val="2"/>
          </w:tcPr>
          <w:p w:rsidR="00205E10" w:rsidRDefault="00205E10">
            <w:pPr>
              <w:pStyle w:val="ConsPlusNormal"/>
              <w:jc w:val="center"/>
            </w:pPr>
            <w:r>
              <w:t>Сроки строительства</w:t>
            </w:r>
          </w:p>
        </w:tc>
        <w:tc>
          <w:tcPr>
            <w:tcW w:w="1133" w:type="dxa"/>
            <w:vMerge w:val="restart"/>
          </w:tcPr>
          <w:p w:rsidR="00205E10" w:rsidRDefault="00205E10">
            <w:pPr>
              <w:pStyle w:val="ConsPlusNormal"/>
              <w:jc w:val="center"/>
            </w:pPr>
            <w:r>
              <w:t>Сметная стоимость в текущих ценах, тыс. рублей</w:t>
            </w:r>
          </w:p>
        </w:tc>
        <w:tc>
          <w:tcPr>
            <w:tcW w:w="5215" w:type="dxa"/>
            <w:gridSpan w:val="5"/>
          </w:tcPr>
          <w:p w:rsidR="00205E10" w:rsidRDefault="00205E10">
            <w:pPr>
              <w:pStyle w:val="ConsPlusNormal"/>
              <w:jc w:val="center"/>
            </w:pPr>
            <w:r>
              <w:t>Планируемый объем средств, тыс. рублей</w:t>
            </w:r>
          </w:p>
        </w:tc>
        <w:tc>
          <w:tcPr>
            <w:tcW w:w="2098" w:type="dxa"/>
            <w:vMerge w:val="restart"/>
          </w:tcPr>
          <w:p w:rsidR="00205E10" w:rsidRDefault="00205E10">
            <w:pPr>
              <w:pStyle w:val="ConsPlusNormal"/>
              <w:jc w:val="center"/>
            </w:pPr>
            <w:r>
              <w:t>Непосредственный результат (краткое описание)</w:t>
            </w:r>
          </w:p>
        </w:tc>
      </w:tr>
      <w:tr w:rsidR="00205E10">
        <w:tc>
          <w:tcPr>
            <w:tcW w:w="510" w:type="dxa"/>
            <w:vMerge/>
          </w:tcPr>
          <w:p w:rsidR="00205E10" w:rsidRDefault="00205E10">
            <w:pPr>
              <w:spacing w:after="1" w:line="0" w:lineRule="atLeast"/>
            </w:pPr>
          </w:p>
        </w:tc>
        <w:tc>
          <w:tcPr>
            <w:tcW w:w="2211" w:type="dxa"/>
            <w:vMerge/>
          </w:tcPr>
          <w:p w:rsidR="00205E10" w:rsidRDefault="00205E10">
            <w:pPr>
              <w:spacing w:after="1" w:line="0" w:lineRule="atLeast"/>
            </w:pPr>
          </w:p>
        </w:tc>
        <w:tc>
          <w:tcPr>
            <w:tcW w:w="963" w:type="dxa"/>
            <w:vMerge/>
          </w:tcPr>
          <w:p w:rsidR="00205E10" w:rsidRDefault="00205E10">
            <w:pPr>
              <w:spacing w:after="1" w:line="0" w:lineRule="atLeast"/>
            </w:pPr>
          </w:p>
        </w:tc>
        <w:tc>
          <w:tcPr>
            <w:tcW w:w="737" w:type="dxa"/>
          </w:tcPr>
          <w:p w:rsidR="00205E10" w:rsidRDefault="00205E10">
            <w:pPr>
              <w:pStyle w:val="ConsPlusNormal"/>
              <w:jc w:val="center"/>
            </w:pPr>
            <w:r>
              <w:t>начала строительства</w:t>
            </w:r>
          </w:p>
        </w:tc>
        <w:tc>
          <w:tcPr>
            <w:tcW w:w="737" w:type="dxa"/>
          </w:tcPr>
          <w:p w:rsidR="00205E10" w:rsidRDefault="00205E10">
            <w:pPr>
              <w:pStyle w:val="ConsPlusNormal"/>
              <w:jc w:val="center"/>
            </w:pPr>
            <w:r>
              <w:t>ввода в эксплуатацию</w:t>
            </w:r>
          </w:p>
        </w:tc>
        <w:tc>
          <w:tcPr>
            <w:tcW w:w="1133" w:type="dxa"/>
            <w:vMerge/>
          </w:tcPr>
          <w:p w:rsidR="00205E10" w:rsidRDefault="00205E10">
            <w:pPr>
              <w:spacing w:after="1" w:line="0" w:lineRule="atLeast"/>
            </w:pPr>
          </w:p>
        </w:tc>
        <w:tc>
          <w:tcPr>
            <w:tcW w:w="1247" w:type="dxa"/>
          </w:tcPr>
          <w:p w:rsidR="00205E10" w:rsidRDefault="00205E10">
            <w:pPr>
              <w:pStyle w:val="ConsPlusNormal"/>
              <w:jc w:val="center"/>
            </w:pPr>
            <w:r>
              <w:t>всего</w:t>
            </w:r>
          </w:p>
        </w:tc>
        <w:tc>
          <w:tcPr>
            <w:tcW w:w="1077" w:type="dxa"/>
          </w:tcPr>
          <w:p w:rsidR="00205E10" w:rsidRDefault="00205E10">
            <w:pPr>
              <w:pStyle w:val="ConsPlusNormal"/>
              <w:jc w:val="center"/>
            </w:pPr>
            <w:r>
              <w:t>федеральный бюджет</w:t>
            </w:r>
          </w:p>
        </w:tc>
        <w:tc>
          <w:tcPr>
            <w:tcW w:w="1077" w:type="dxa"/>
          </w:tcPr>
          <w:p w:rsidR="00205E10" w:rsidRDefault="00205E10">
            <w:pPr>
              <w:pStyle w:val="ConsPlusNormal"/>
              <w:jc w:val="center"/>
            </w:pPr>
            <w:r>
              <w:t>областной бюджет</w:t>
            </w:r>
          </w:p>
        </w:tc>
        <w:tc>
          <w:tcPr>
            <w:tcW w:w="1077"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2098" w:type="dxa"/>
            <w:vMerge/>
          </w:tcPr>
          <w:p w:rsidR="00205E10" w:rsidRDefault="00205E10">
            <w:pPr>
              <w:spacing w:after="1" w:line="0" w:lineRule="atLeast"/>
            </w:pPr>
          </w:p>
        </w:tc>
      </w:tr>
      <w:tr w:rsidR="00205E10">
        <w:tc>
          <w:tcPr>
            <w:tcW w:w="510" w:type="dxa"/>
          </w:tcPr>
          <w:p w:rsidR="00205E10" w:rsidRDefault="00205E10">
            <w:pPr>
              <w:pStyle w:val="ConsPlusNormal"/>
              <w:jc w:val="center"/>
            </w:pPr>
            <w:r>
              <w:t>1</w:t>
            </w:r>
          </w:p>
        </w:tc>
        <w:tc>
          <w:tcPr>
            <w:tcW w:w="2211" w:type="dxa"/>
          </w:tcPr>
          <w:p w:rsidR="00205E10" w:rsidRDefault="00205E10">
            <w:pPr>
              <w:pStyle w:val="ConsPlusNormal"/>
              <w:jc w:val="center"/>
            </w:pPr>
            <w:r>
              <w:t>2</w:t>
            </w:r>
          </w:p>
        </w:tc>
        <w:tc>
          <w:tcPr>
            <w:tcW w:w="963" w:type="dxa"/>
          </w:tcPr>
          <w:p w:rsidR="00205E10" w:rsidRDefault="00205E10">
            <w:pPr>
              <w:pStyle w:val="ConsPlusNormal"/>
              <w:jc w:val="center"/>
            </w:pPr>
            <w:r>
              <w:t>3</w:t>
            </w:r>
          </w:p>
        </w:tc>
        <w:tc>
          <w:tcPr>
            <w:tcW w:w="737" w:type="dxa"/>
          </w:tcPr>
          <w:p w:rsidR="00205E10" w:rsidRDefault="00205E10">
            <w:pPr>
              <w:pStyle w:val="ConsPlusNormal"/>
              <w:jc w:val="center"/>
            </w:pPr>
            <w:r>
              <w:t>4</w:t>
            </w:r>
          </w:p>
        </w:tc>
        <w:tc>
          <w:tcPr>
            <w:tcW w:w="737" w:type="dxa"/>
          </w:tcPr>
          <w:p w:rsidR="00205E10" w:rsidRDefault="00205E10">
            <w:pPr>
              <w:pStyle w:val="ConsPlusNormal"/>
              <w:jc w:val="center"/>
            </w:pPr>
            <w:r>
              <w:t>5</w:t>
            </w:r>
          </w:p>
        </w:tc>
        <w:tc>
          <w:tcPr>
            <w:tcW w:w="1133" w:type="dxa"/>
          </w:tcPr>
          <w:p w:rsidR="00205E10" w:rsidRDefault="00205E10">
            <w:pPr>
              <w:pStyle w:val="ConsPlusNormal"/>
              <w:jc w:val="center"/>
            </w:pPr>
            <w:r>
              <w:t>6</w:t>
            </w:r>
          </w:p>
        </w:tc>
        <w:tc>
          <w:tcPr>
            <w:tcW w:w="1247" w:type="dxa"/>
          </w:tcPr>
          <w:p w:rsidR="00205E10" w:rsidRDefault="00205E10">
            <w:pPr>
              <w:pStyle w:val="ConsPlusNormal"/>
              <w:jc w:val="center"/>
            </w:pPr>
            <w:r>
              <w:t>7</w:t>
            </w:r>
          </w:p>
        </w:tc>
        <w:tc>
          <w:tcPr>
            <w:tcW w:w="1077" w:type="dxa"/>
          </w:tcPr>
          <w:p w:rsidR="00205E10" w:rsidRDefault="00205E10">
            <w:pPr>
              <w:pStyle w:val="ConsPlusNormal"/>
              <w:jc w:val="center"/>
            </w:pPr>
            <w:r>
              <w:t>8</w:t>
            </w:r>
          </w:p>
        </w:tc>
        <w:tc>
          <w:tcPr>
            <w:tcW w:w="1077" w:type="dxa"/>
          </w:tcPr>
          <w:p w:rsidR="00205E10" w:rsidRDefault="00205E10">
            <w:pPr>
              <w:pStyle w:val="ConsPlusNormal"/>
              <w:jc w:val="center"/>
            </w:pPr>
            <w:r>
              <w:t>9</w:t>
            </w:r>
          </w:p>
        </w:tc>
        <w:tc>
          <w:tcPr>
            <w:tcW w:w="1077" w:type="dxa"/>
          </w:tcPr>
          <w:p w:rsidR="00205E10" w:rsidRDefault="00205E10">
            <w:pPr>
              <w:pStyle w:val="ConsPlusNormal"/>
              <w:jc w:val="center"/>
            </w:pPr>
            <w:r>
              <w:t>10</w:t>
            </w:r>
          </w:p>
        </w:tc>
        <w:tc>
          <w:tcPr>
            <w:tcW w:w="737" w:type="dxa"/>
          </w:tcPr>
          <w:p w:rsidR="00205E10" w:rsidRDefault="00205E10">
            <w:pPr>
              <w:pStyle w:val="ConsPlusNormal"/>
              <w:jc w:val="center"/>
            </w:pPr>
            <w:r>
              <w:t>11</w:t>
            </w:r>
          </w:p>
        </w:tc>
        <w:tc>
          <w:tcPr>
            <w:tcW w:w="2098" w:type="dxa"/>
          </w:tcPr>
          <w:p w:rsidR="00205E10" w:rsidRDefault="00205E10">
            <w:pPr>
              <w:pStyle w:val="ConsPlusNormal"/>
              <w:jc w:val="center"/>
            </w:pPr>
            <w:r>
              <w:t>12</w:t>
            </w:r>
          </w:p>
        </w:tc>
      </w:tr>
      <w:tr w:rsidR="00205E10">
        <w:tc>
          <w:tcPr>
            <w:tcW w:w="13604" w:type="dxa"/>
            <w:gridSpan w:val="12"/>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4" w:type="dxa"/>
            <w:gridSpan w:val="12"/>
          </w:tcPr>
          <w:p w:rsidR="00205E10" w:rsidRDefault="00205E10">
            <w:pPr>
              <w:pStyle w:val="ConsPlusNormal"/>
              <w:jc w:val="center"/>
            </w:pPr>
            <w:r>
              <w:t>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510" w:type="dxa"/>
          </w:tcPr>
          <w:p w:rsidR="00205E10" w:rsidRDefault="00205E10">
            <w:pPr>
              <w:pStyle w:val="ConsPlusNormal"/>
              <w:jc w:val="center"/>
            </w:pPr>
            <w:r>
              <w:t>1.</w:t>
            </w:r>
          </w:p>
        </w:tc>
        <w:tc>
          <w:tcPr>
            <w:tcW w:w="2211" w:type="dxa"/>
          </w:tcPr>
          <w:p w:rsidR="00205E10" w:rsidRDefault="00205E10">
            <w:pPr>
              <w:pStyle w:val="ConsPlusNormal"/>
              <w:jc w:val="both"/>
            </w:pPr>
            <w:r>
              <w:t xml:space="preserve">Строительство здания дошкольной </w:t>
            </w:r>
            <w:r>
              <w:lastRenderedPageBreak/>
              <w:t>образовательной организации на 280 мест по адресу: город Кострома, улица Профсоюзная, в районе дома 48</w:t>
            </w:r>
          </w:p>
        </w:tc>
        <w:tc>
          <w:tcPr>
            <w:tcW w:w="963" w:type="dxa"/>
          </w:tcPr>
          <w:p w:rsidR="00205E10" w:rsidRDefault="00205E10">
            <w:pPr>
              <w:pStyle w:val="ConsPlusNormal"/>
              <w:jc w:val="center"/>
            </w:pPr>
            <w:r>
              <w:lastRenderedPageBreak/>
              <w:t>Нет</w:t>
            </w:r>
          </w:p>
        </w:tc>
        <w:tc>
          <w:tcPr>
            <w:tcW w:w="737" w:type="dxa"/>
          </w:tcPr>
          <w:p w:rsidR="00205E10" w:rsidRDefault="00205E10">
            <w:pPr>
              <w:pStyle w:val="ConsPlusNormal"/>
              <w:jc w:val="center"/>
            </w:pPr>
            <w:r>
              <w:t>2018</w:t>
            </w:r>
          </w:p>
        </w:tc>
        <w:tc>
          <w:tcPr>
            <w:tcW w:w="737" w:type="dxa"/>
          </w:tcPr>
          <w:p w:rsidR="00205E10" w:rsidRDefault="00205E10">
            <w:pPr>
              <w:pStyle w:val="ConsPlusNormal"/>
              <w:jc w:val="center"/>
            </w:pPr>
            <w:r>
              <w:t>2020</w:t>
            </w:r>
          </w:p>
        </w:tc>
        <w:tc>
          <w:tcPr>
            <w:tcW w:w="1133" w:type="dxa"/>
          </w:tcPr>
          <w:p w:rsidR="00205E10" w:rsidRDefault="00205E10">
            <w:pPr>
              <w:pStyle w:val="ConsPlusNormal"/>
              <w:jc w:val="center"/>
            </w:pPr>
            <w:r>
              <w:t>225 179,2</w:t>
            </w:r>
          </w:p>
        </w:tc>
        <w:tc>
          <w:tcPr>
            <w:tcW w:w="1247" w:type="dxa"/>
          </w:tcPr>
          <w:p w:rsidR="00205E10" w:rsidRDefault="00205E10">
            <w:pPr>
              <w:pStyle w:val="ConsPlusNormal"/>
              <w:jc w:val="center"/>
            </w:pPr>
            <w:r>
              <w:t>133 968,10</w:t>
            </w:r>
          </w:p>
        </w:tc>
        <w:tc>
          <w:tcPr>
            <w:tcW w:w="1077" w:type="dxa"/>
          </w:tcPr>
          <w:p w:rsidR="00205E10" w:rsidRDefault="00205E10">
            <w:pPr>
              <w:pStyle w:val="ConsPlusNormal"/>
              <w:jc w:val="center"/>
            </w:pPr>
            <w:r>
              <w:t>78 469,80</w:t>
            </w:r>
          </w:p>
        </w:tc>
        <w:tc>
          <w:tcPr>
            <w:tcW w:w="1077" w:type="dxa"/>
          </w:tcPr>
          <w:p w:rsidR="00205E10" w:rsidRDefault="00205E10">
            <w:pPr>
              <w:pStyle w:val="ConsPlusNormal"/>
              <w:jc w:val="center"/>
            </w:pPr>
            <w:r>
              <w:t>13 726,40</w:t>
            </w:r>
          </w:p>
        </w:tc>
        <w:tc>
          <w:tcPr>
            <w:tcW w:w="1077" w:type="dxa"/>
          </w:tcPr>
          <w:p w:rsidR="00205E10" w:rsidRDefault="00205E10">
            <w:pPr>
              <w:pStyle w:val="ConsPlusNormal"/>
              <w:jc w:val="center"/>
            </w:pPr>
            <w:r>
              <w:t>41 771,90</w:t>
            </w:r>
          </w:p>
        </w:tc>
        <w:tc>
          <w:tcPr>
            <w:tcW w:w="737" w:type="dxa"/>
          </w:tcPr>
          <w:p w:rsidR="00205E10" w:rsidRDefault="00205E10">
            <w:pPr>
              <w:pStyle w:val="ConsPlusNormal"/>
              <w:jc w:val="center"/>
            </w:pPr>
            <w:r>
              <w:t>0</w:t>
            </w:r>
          </w:p>
        </w:tc>
        <w:tc>
          <w:tcPr>
            <w:tcW w:w="2098" w:type="dxa"/>
          </w:tcPr>
          <w:p w:rsidR="00205E10" w:rsidRDefault="00205E10">
            <w:pPr>
              <w:pStyle w:val="ConsPlusNormal"/>
              <w:jc w:val="both"/>
            </w:pPr>
            <w:r>
              <w:t xml:space="preserve">Создание 280 новых мест в дошкольной </w:t>
            </w:r>
            <w:r>
              <w:lastRenderedPageBreak/>
              <w:t>образовательной организации, в том числе 140 мест для детей в возрасте от 2 месяцев до 3 лет</w:t>
            </w:r>
          </w:p>
        </w:tc>
      </w:tr>
      <w:tr w:rsidR="00205E10">
        <w:tc>
          <w:tcPr>
            <w:tcW w:w="510" w:type="dxa"/>
          </w:tcPr>
          <w:p w:rsidR="00205E10" w:rsidRDefault="00205E10">
            <w:pPr>
              <w:pStyle w:val="ConsPlusNormal"/>
              <w:jc w:val="center"/>
            </w:pPr>
            <w:r>
              <w:lastRenderedPageBreak/>
              <w:t>2.</w:t>
            </w:r>
          </w:p>
        </w:tc>
        <w:tc>
          <w:tcPr>
            <w:tcW w:w="2211" w:type="dxa"/>
          </w:tcPr>
          <w:p w:rsidR="00205E10" w:rsidRDefault="00205E10">
            <w:pPr>
              <w:pStyle w:val="ConsPlusNormal"/>
              <w:jc w:val="both"/>
            </w:pPr>
            <w:r>
              <w:t>Строительство здания дошкольной образовательной организации на 280 мест по адресу: город Кострома, улица Санаторная, 21</w:t>
            </w:r>
          </w:p>
        </w:tc>
        <w:tc>
          <w:tcPr>
            <w:tcW w:w="963" w:type="dxa"/>
          </w:tcPr>
          <w:p w:rsidR="00205E10" w:rsidRDefault="00205E10">
            <w:pPr>
              <w:pStyle w:val="ConsPlusNormal"/>
              <w:jc w:val="center"/>
            </w:pPr>
            <w:r>
              <w:t>Нет</w:t>
            </w:r>
          </w:p>
        </w:tc>
        <w:tc>
          <w:tcPr>
            <w:tcW w:w="737" w:type="dxa"/>
          </w:tcPr>
          <w:p w:rsidR="00205E10" w:rsidRDefault="00205E10">
            <w:pPr>
              <w:pStyle w:val="ConsPlusNormal"/>
              <w:jc w:val="center"/>
            </w:pPr>
            <w:r>
              <w:t>2018</w:t>
            </w:r>
          </w:p>
        </w:tc>
        <w:tc>
          <w:tcPr>
            <w:tcW w:w="737" w:type="dxa"/>
          </w:tcPr>
          <w:p w:rsidR="00205E10" w:rsidRDefault="00205E10">
            <w:pPr>
              <w:pStyle w:val="ConsPlusNormal"/>
              <w:jc w:val="center"/>
            </w:pPr>
            <w:r>
              <w:t>2020</w:t>
            </w:r>
          </w:p>
        </w:tc>
        <w:tc>
          <w:tcPr>
            <w:tcW w:w="1133" w:type="dxa"/>
          </w:tcPr>
          <w:p w:rsidR="00205E10" w:rsidRDefault="00205E10">
            <w:pPr>
              <w:pStyle w:val="ConsPlusNormal"/>
              <w:jc w:val="center"/>
            </w:pPr>
            <w:r>
              <w:t>225 179,3</w:t>
            </w:r>
          </w:p>
        </w:tc>
        <w:tc>
          <w:tcPr>
            <w:tcW w:w="1247" w:type="dxa"/>
          </w:tcPr>
          <w:p w:rsidR="00205E10" w:rsidRDefault="00205E10">
            <w:pPr>
              <w:pStyle w:val="ConsPlusNormal"/>
              <w:jc w:val="center"/>
            </w:pPr>
            <w:r>
              <w:t>149 891,00</w:t>
            </w:r>
          </w:p>
        </w:tc>
        <w:tc>
          <w:tcPr>
            <w:tcW w:w="1077" w:type="dxa"/>
          </w:tcPr>
          <w:p w:rsidR="00205E10" w:rsidRDefault="00205E10">
            <w:pPr>
              <w:pStyle w:val="ConsPlusNormal"/>
              <w:jc w:val="center"/>
            </w:pPr>
            <w:r>
              <w:t>87 104,10</w:t>
            </w:r>
          </w:p>
        </w:tc>
        <w:tc>
          <w:tcPr>
            <w:tcW w:w="1077" w:type="dxa"/>
          </w:tcPr>
          <w:p w:rsidR="00205E10" w:rsidRDefault="00205E10">
            <w:pPr>
              <w:pStyle w:val="ConsPlusNormal"/>
              <w:jc w:val="center"/>
            </w:pPr>
            <w:r>
              <w:t>15 458,50</w:t>
            </w:r>
          </w:p>
        </w:tc>
        <w:tc>
          <w:tcPr>
            <w:tcW w:w="1077" w:type="dxa"/>
          </w:tcPr>
          <w:p w:rsidR="00205E10" w:rsidRDefault="00205E10">
            <w:pPr>
              <w:pStyle w:val="ConsPlusNormal"/>
              <w:jc w:val="center"/>
            </w:pPr>
            <w:r>
              <w:t>47 328,40</w:t>
            </w:r>
          </w:p>
        </w:tc>
        <w:tc>
          <w:tcPr>
            <w:tcW w:w="737" w:type="dxa"/>
          </w:tcPr>
          <w:p w:rsidR="00205E10" w:rsidRDefault="00205E10">
            <w:pPr>
              <w:pStyle w:val="ConsPlusNormal"/>
              <w:jc w:val="center"/>
            </w:pPr>
            <w:r>
              <w:t>0</w:t>
            </w:r>
          </w:p>
        </w:tc>
        <w:tc>
          <w:tcPr>
            <w:tcW w:w="2098"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2 месяцев до 3 лет</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28</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49" w:name="P18835"/>
      <w:bookmarkEnd w:id="49"/>
      <w:r>
        <w:t>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 "СОЗДАНИЕ</w:t>
      </w:r>
    </w:p>
    <w:p w:rsidR="00205E10" w:rsidRDefault="00205E10">
      <w:pPr>
        <w:pStyle w:val="ConsPlusTitle"/>
        <w:jc w:val="center"/>
      </w:pPr>
      <w:r>
        <w:t>В КОСТРОМСКОЙ ОБЛАСТИ ДОПОЛНИТЕЛЬНЫХ МЕСТ ДЛЯ ДЕТЕЙ</w:t>
      </w:r>
    </w:p>
    <w:p w:rsidR="00205E10" w:rsidRDefault="00205E10">
      <w:pPr>
        <w:pStyle w:val="ConsPlusTitle"/>
        <w:jc w:val="center"/>
      </w:pPr>
      <w:r>
        <w:t>В ВОЗРАСТЕ ОТ 2 МЕСЯЦЕВ ДО 3 ЛЕТ В ОБРАЗОВАТЕЛЬНЫХ</w:t>
      </w:r>
    </w:p>
    <w:p w:rsidR="00205E10" w:rsidRDefault="00205E10">
      <w:pPr>
        <w:pStyle w:val="ConsPlusTitle"/>
        <w:jc w:val="center"/>
      </w:pPr>
      <w:r>
        <w:t>ОРГАНИЗАЦИЯХ, ОСУЩЕСТВЛЯЮЩИХ ОБРАЗОВАТЕЛЬНУЮ ДЕЯТЕЛЬНОСТЬ</w:t>
      </w:r>
    </w:p>
    <w:p w:rsidR="00205E10" w:rsidRDefault="00205E10">
      <w:pPr>
        <w:pStyle w:val="ConsPlusTitle"/>
        <w:jc w:val="center"/>
      </w:pPr>
      <w:r>
        <w:t>ПО ОБРАЗОВАТЕЛЬНЫМ ПРОГРАММАМ ДОШКОЛЬНОГО ОБРАЗОВАНИЯ"</w:t>
      </w:r>
    </w:p>
    <w:p w:rsidR="00205E10" w:rsidRDefault="00205E10">
      <w:pPr>
        <w:pStyle w:val="ConsPlusTitle"/>
        <w:jc w:val="center"/>
      </w:pPr>
      <w:r>
        <w:t>НА 2020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691"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10.08.2020 N 349-а)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1020"/>
        <w:gridCol w:w="792"/>
        <w:gridCol w:w="793"/>
        <w:gridCol w:w="1191"/>
        <w:gridCol w:w="1134"/>
        <w:gridCol w:w="1077"/>
        <w:gridCol w:w="962"/>
        <w:gridCol w:w="963"/>
        <w:gridCol w:w="737"/>
        <w:gridCol w:w="2154"/>
      </w:tblGrid>
      <w:tr w:rsidR="00205E10">
        <w:tc>
          <w:tcPr>
            <w:tcW w:w="510" w:type="dxa"/>
            <w:vMerge w:val="restart"/>
          </w:tcPr>
          <w:p w:rsidR="00205E10" w:rsidRDefault="00205E10">
            <w:pPr>
              <w:pStyle w:val="ConsPlusNormal"/>
              <w:jc w:val="center"/>
            </w:pPr>
            <w:r>
              <w:t>N п/п</w:t>
            </w:r>
          </w:p>
        </w:tc>
        <w:tc>
          <w:tcPr>
            <w:tcW w:w="2268" w:type="dxa"/>
            <w:vMerge w:val="restart"/>
          </w:tcPr>
          <w:p w:rsidR="00205E10" w:rsidRDefault="00205E10">
            <w:pPr>
              <w:pStyle w:val="ConsPlusNormal"/>
              <w:jc w:val="center"/>
            </w:pPr>
            <w:r>
              <w:t>Наименование объекта</w:t>
            </w:r>
          </w:p>
        </w:tc>
        <w:tc>
          <w:tcPr>
            <w:tcW w:w="1020" w:type="dxa"/>
            <w:vMerge w:val="restart"/>
          </w:tcPr>
          <w:p w:rsidR="00205E10" w:rsidRDefault="00205E10">
            <w:pPr>
              <w:pStyle w:val="ConsPlusNormal"/>
              <w:jc w:val="center"/>
            </w:pPr>
            <w:r>
              <w:t>Наличие проектной документации (дата утверждения)</w:t>
            </w:r>
          </w:p>
        </w:tc>
        <w:tc>
          <w:tcPr>
            <w:tcW w:w="1585" w:type="dxa"/>
            <w:gridSpan w:val="2"/>
          </w:tcPr>
          <w:p w:rsidR="00205E10" w:rsidRDefault="00205E10">
            <w:pPr>
              <w:pStyle w:val="ConsPlusNormal"/>
              <w:jc w:val="center"/>
            </w:pPr>
            <w:r>
              <w:t>Сроки строительства</w:t>
            </w:r>
          </w:p>
        </w:tc>
        <w:tc>
          <w:tcPr>
            <w:tcW w:w="1191" w:type="dxa"/>
            <w:vMerge w:val="restart"/>
          </w:tcPr>
          <w:p w:rsidR="00205E10" w:rsidRDefault="00205E10">
            <w:pPr>
              <w:pStyle w:val="ConsPlusNormal"/>
              <w:jc w:val="center"/>
            </w:pPr>
            <w:r>
              <w:t>Сметная стоимость в текущих ценах, тыс. рублей</w:t>
            </w:r>
          </w:p>
        </w:tc>
        <w:tc>
          <w:tcPr>
            <w:tcW w:w="4873" w:type="dxa"/>
            <w:gridSpan w:val="5"/>
          </w:tcPr>
          <w:p w:rsidR="00205E10" w:rsidRDefault="00205E10">
            <w:pPr>
              <w:pStyle w:val="ConsPlusNormal"/>
              <w:jc w:val="center"/>
            </w:pPr>
            <w:r>
              <w:t>Планируемый объем средств, тыс. рублей</w:t>
            </w:r>
          </w:p>
        </w:tc>
        <w:tc>
          <w:tcPr>
            <w:tcW w:w="2154" w:type="dxa"/>
            <w:vMerge w:val="restart"/>
          </w:tcPr>
          <w:p w:rsidR="00205E10" w:rsidRDefault="00205E10">
            <w:pPr>
              <w:pStyle w:val="ConsPlusNormal"/>
              <w:jc w:val="center"/>
            </w:pPr>
            <w:r>
              <w:t>Непосредственный результат (краткое описание)</w:t>
            </w:r>
          </w:p>
        </w:tc>
      </w:tr>
      <w:tr w:rsidR="00205E10">
        <w:tc>
          <w:tcPr>
            <w:tcW w:w="510" w:type="dxa"/>
            <w:vMerge/>
          </w:tcPr>
          <w:p w:rsidR="00205E10" w:rsidRDefault="00205E10">
            <w:pPr>
              <w:spacing w:after="1" w:line="0" w:lineRule="atLeast"/>
            </w:pPr>
          </w:p>
        </w:tc>
        <w:tc>
          <w:tcPr>
            <w:tcW w:w="2268" w:type="dxa"/>
            <w:vMerge/>
          </w:tcPr>
          <w:p w:rsidR="00205E10" w:rsidRDefault="00205E10">
            <w:pPr>
              <w:spacing w:after="1" w:line="0" w:lineRule="atLeast"/>
            </w:pPr>
          </w:p>
        </w:tc>
        <w:tc>
          <w:tcPr>
            <w:tcW w:w="1020" w:type="dxa"/>
            <w:vMerge/>
          </w:tcPr>
          <w:p w:rsidR="00205E10" w:rsidRDefault="00205E10">
            <w:pPr>
              <w:spacing w:after="1" w:line="0" w:lineRule="atLeast"/>
            </w:pPr>
          </w:p>
        </w:tc>
        <w:tc>
          <w:tcPr>
            <w:tcW w:w="792" w:type="dxa"/>
          </w:tcPr>
          <w:p w:rsidR="00205E10" w:rsidRDefault="00205E10">
            <w:pPr>
              <w:pStyle w:val="ConsPlusNormal"/>
              <w:jc w:val="center"/>
            </w:pPr>
            <w:r>
              <w:t>начала строительства</w:t>
            </w:r>
          </w:p>
        </w:tc>
        <w:tc>
          <w:tcPr>
            <w:tcW w:w="793" w:type="dxa"/>
          </w:tcPr>
          <w:p w:rsidR="00205E10" w:rsidRDefault="00205E10">
            <w:pPr>
              <w:pStyle w:val="ConsPlusNormal"/>
              <w:jc w:val="center"/>
            </w:pPr>
            <w:r>
              <w:t>ввода в эксплуатацию</w:t>
            </w:r>
          </w:p>
        </w:tc>
        <w:tc>
          <w:tcPr>
            <w:tcW w:w="1191" w:type="dxa"/>
            <w:vMerge/>
          </w:tcPr>
          <w:p w:rsidR="00205E10" w:rsidRDefault="00205E10">
            <w:pPr>
              <w:spacing w:after="1" w:line="0" w:lineRule="atLeast"/>
            </w:pPr>
          </w:p>
        </w:tc>
        <w:tc>
          <w:tcPr>
            <w:tcW w:w="1134" w:type="dxa"/>
          </w:tcPr>
          <w:p w:rsidR="00205E10" w:rsidRDefault="00205E10">
            <w:pPr>
              <w:pStyle w:val="ConsPlusNormal"/>
              <w:jc w:val="center"/>
            </w:pPr>
            <w:r>
              <w:t>всего</w:t>
            </w:r>
          </w:p>
        </w:tc>
        <w:tc>
          <w:tcPr>
            <w:tcW w:w="1077" w:type="dxa"/>
          </w:tcPr>
          <w:p w:rsidR="00205E10" w:rsidRDefault="00205E10">
            <w:pPr>
              <w:pStyle w:val="ConsPlusNormal"/>
              <w:jc w:val="center"/>
            </w:pPr>
            <w:r>
              <w:t>федеральный бюджет</w:t>
            </w:r>
          </w:p>
        </w:tc>
        <w:tc>
          <w:tcPr>
            <w:tcW w:w="962" w:type="dxa"/>
          </w:tcPr>
          <w:p w:rsidR="00205E10" w:rsidRDefault="00205E10">
            <w:pPr>
              <w:pStyle w:val="ConsPlusNormal"/>
              <w:jc w:val="center"/>
            </w:pPr>
            <w:r>
              <w:t>областной бюджет</w:t>
            </w:r>
          </w:p>
        </w:tc>
        <w:tc>
          <w:tcPr>
            <w:tcW w:w="963"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2154" w:type="dxa"/>
            <w:vMerge/>
          </w:tcPr>
          <w:p w:rsidR="00205E10" w:rsidRDefault="00205E10">
            <w:pPr>
              <w:spacing w:after="1" w:line="0" w:lineRule="atLeast"/>
            </w:pPr>
          </w:p>
        </w:tc>
      </w:tr>
      <w:tr w:rsidR="00205E10">
        <w:tc>
          <w:tcPr>
            <w:tcW w:w="510" w:type="dxa"/>
          </w:tcPr>
          <w:p w:rsidR="00205E10" w:rsidRDefault="00205E10">
            <w:pPr>
              <w:pStyle w:val="ConsPlusNormal"/>
              <w:jc w:val="center"/>
            </w:pPr>
            <w:r>
              <w:lastRenderedPageBreak/>
              <w:t>1</w:t>
            </w:r>
          </w:p>
        </w:tc>
        <w:tc>
          <w:tcPr>
            <w:tcW w:w="2268" w:type="dxa"/>
          </w:tcPr>
          <w:p w:rsidR="00205E10" w:rsidRDefault="00205E10">
            <w:pPr>
              <w:pStyle w:val="ConsPlusNormal"/>
              <w:jc w:val="center"/>
            </w:pPr>
            <w:r>
              <w:t>2</w:t>
            </w:r>
          </w:p>
        </w:tc>
        <w:tc>
          <w:tcPr>
            <w:tcW w:w="1020" w:type="dxa"/>
          </w:tcPr>
          <w:p w:rsidR="00205E10" w:rsidRDefault="00205E10">
            <w:pPr>
              <w:pStyle w:val="ConsPlusNormal"/>
              <w:jc w:val="center"/>
            </w:pPr>
            <w:r>
              <w:t>3</w:t>
            </w:r>
          </w:p>
        </w:tc>
        <w:tc>
          <w:tcPr>
            <w:tcW w:w="792" w:type="dxa"/>
          </w:tcPr>
          <w:p w:rsidR="00205E10" w:rsidRDefault="00205E10">
            <w:pPr>
              <w:pStyle w:val="ConsPlusNormal"/>
              <w:jc w:val="center"/>
            </w:pPr>
            <w:r>
              <w:t>4</w:t>
            </w:r>
          </w:p>
        </w:tc>
        <w:tc>
          <w:tcPr>
            <w:tcW w:w="793" w:type="dxa"/>
          </w:tcPr>
          <w:p w:rsidR="00205E10" w:rsidRDefault="00205E10">
            <w:pPr>
              <w:pStyle w:val="ConsPlusNormal"/>
              <w:jc w:val="center"/>
            </w:pPr>
            <w:r>
              <w:t>5</w:t>
            </w:r>
          </w:p>
        </w:tc>
        <w:tc>
          <w:tcPr>
            <w:tcW w:w="1191" w:type="dxa"/>
          </w:tcPr>
          <w:p w:rsidR="00205E10" w:rsidRDefault="00205E10">
            <w:pPr>
              <w:pStyle w:val="ConsPlusNormal"/>
              <w:jc w:val="center"/>
            </w:pPr>
            <w:r>
              <w:t>6</w:t>
            </w:r>
          </w:p>
        </w:tc>
        <w:tc>
          <w:tcPr>
            <w:tcW w:w="1134" w:type="dxa"/>
          </w:tcPr>
          <w:p w:rsidR="00205E10" w:rsidRDefault="00205E10">
            <w:pPr>
              <w:pStyle w:val="ConsPlusNormal"/>
              <w:jc w:val="center"/>
            </w:pPr>
            <w:r>
              <w:t>7</w:t>
            </w:r>
          </w:p>
        </w:tc>
        <w:tc>
          <w:tcPr>
            <w:tcW w:w="1077" w:type="dxa"/>
          </w:tcPr>
          <w:p w:rsidR="00205E10" w:rsidRDefault="00205E10">
            <w:pPr>
              <w:pStyle w:val="ConsPlusNormal"/>
              <w:jc w:val="center"/>
            </w:pPr>
            <w:r>
              <w:t>8</w:t>
            </w:r>
          </w:p>
        </w:tc>
        <w:tc>
          <w:tcPr>
            <w:tcW w:w="962" w:type="dxa"/>
          </w:tcPr>
          <w:p w:rsidR="00205E10" w:rsidRDefault="00205E10">
            <w:pPr>
              <w:pStyle w:val="ConsPlusNormal"/>
              <w:jc w:val="center"/>
            </w:pPr>
            <w:r>
              <w:t>9</w:t>
            </w:r>
          </w:p>
        </w:tc>
        <w:tc>
          <w:tcPr>
            <w:tcW w:w="963" w:type="dxa"/>
          </w:tcPr>
          <w:p w:rsidR="00205E10" w:rsidRDefault="00205E10">
            <w:pPr>
              <w:pStyle w:val="ConsPlusNormal"/>
              <w:jc w:val="center"/>
            </w:pPr>
            <w:r>
              <w:t>10</w:t>
            </w:r>
          </w:p>
        </w:tc>
        <w:tc>
          <w:tcPr>
            <w:tcW w:w="737" w:type="dxa"/>
          </w:tcPr>
          <w:p w:rsidR="00205E10" w:rsidRDefault="00205E10">
            <w:pPr>
              <w:pStyle w:val="ConsPlusNormal"/>
              <w:jc w:val="center"/>
            </w:pPr>
            <w:r>
              <w:t>11</w:t>
            </w:r>
          </w:p>
        </w:tc>
        <w:tc>
          <w:tcPr>
            <w:tcW w:w="2154" w:type="dxa"/>
          </w:tcPr>
          <w:p w:rsidR="00205E10" w:rsidRDefault="00205E10">
            <w:pPr>
              <w:pStyle w:val="ConsPlusNormal"/>
              <w:jc w:val="center"/>
            </w:pPr>
            <w:r>
              <w:t>12</w:t>
            </w:r>
          </w:p>
        </w:tc>
      </w:tr>
      <w:tr w:rsidR="00205E10">
        <w:tc>
          <w:tcPr>
            <w:tcW w:w="13601" w:type="dxa"/>
            <w:gridSpan w:val="12"/>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1" w:type="dxa"/>
            <w:gridSpan w:val="12"/>
          </w:tcPr>
          <w:p w:rsidR="00205E10" w:rsidRDefault="00205E10">
            <w:pPr>
              <w:pStyle w:val="ConsPlusNormal"/>
              <w:jc w:val="center"/>
            </w:pPr>
            <w:r>
              <w:t>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510" w:type="dxa"/>
          </w:tcPr>
          <w:p w:rsidR="00205E10" w:rsidRDefault="00205E10">
            <w:pPr>
              <w:pStyle w:val="ConsPlusNormal"/>
              <w:jc w:val="center"/>
            </w:pPr>
            <w:r>
              <w:t>1.</w:t>
            </w:r>
          </w:p>
        </w:tc>
        <w:tc>
          <w:tcPr>
            <w:tcW w:w="2268" w:type="dxa"/>
          </w:tcPr>
          <w:p w:rsidR="00205E10" w:rsidRDefault="00205E10">
            <w:pPr>
              <w:pStyle w:val="ConsPlusNormal"/>
              <w:jc w:val="both"/>
            </w:pPr>
            <w:r>
              <w:t>Строительство здания дошкольной образовательной организации на 280 мест по адресу: город Кострома, улица Профсоюзная, в районе дома 48</w:t>
            </w:r>
          </w:p>
        </w:tc>
        <w:tc>
          <w:tcPr>
            <w:tcW w:w="1020" w:type="dxa"/>
          </w:tcPr>
          <w:p w:rsidR="00205E10" w:rsidRDefault="00205E10">
            <w:pPr>
              <w:pStyle w:val="ConsPlusNormal"/>
              <w:jc w:val="center"/>
            </w:pPr>
            <w:r>
              <w:t>Нет</w:t>
            </w:r>
          </w:p>
        </w:tc>
        <w:tc>
          <w:tcPr>
            <w:tcW w:w="792" w:type="dxa"/>
          </w:tcPr>
          <w:p w:rsidR="00205E10" w:rsidRDefault="00205E10">
            <w:pPr>
              <w:pStyle w:val="ConsPlusNormal"/>
              <w:jc w:val="center"/>
            </w:pPr>
            <w:r>
              <w:t>2018</w:t>
            </w:r>
          </w:p>
        </w:tc>
        <w:tc>
          <w:tcPr>
            <w:tcW w:w="793" w:type="dxa"/>
          </w:tcPr>
          <w:p w:rsidR="00205E10" w:rsidRDefault="00205E10">
            <w:pPr>
              <w:pStyle w:val="ConsPlusNormal"/>
              <w:jc w:val="center"/>
            </w:pPr>
            <w:r>
              <w:t>2020</w:t>
            </w:r>
          </w:p>
        </w:tc>
        <w:tc>
          <w:tcPr>
            <w:tcW w:w="1191" w:type="dxa"/>
          </w:tcPr>
          <w:p w:rsidR="00205E10" w:rsidRDefault="00205E10">
            <w:pPr>
              <w:pStyle w:val="ConsPlusNormal"/>
              <w:jc w:val="center"/>
            </w:pPr>
            <w:r>
              <w:t>225 179,2</w:t>
            </w:r>
          </w:p>
        </w:tc>
        <w:tc>
          <w:tcPr>
            <w:tcW w:w="1134" w:type="dxa"/>
          </w:tcPr>
          <w:p w:rsidR="00205E10" w:rsidRDefault="00205E10">
            <w:pPr>
              <w:pStyle w:val="ConsPlusNormal"/>
              <w:jc w:val="center"/>
            </w:pPr>
            <w:r>
              <w:t>23 657,4</w:t>
            </w:r>
          </w:p>
        </w:tc>
        <w:tc>
          <w:tcPr>
            <w:tcW w:w="1077" w:type="dxa"/>
          </w:tcPr>
          <w:p w:rsidR="00205E10" w:rsidRDefault="00205E10">
            <w:pPr>
              <w:pStyle w:val="ConsPlusNormal"/>
              <w:jc w:val="center"/>
            </w:pPr>
            <w:r>
              <w:t>12 828,2</w:t>
            </w:r>
          </w:p>
        </w:tc>
        <w:tc>
          <w:tcPr>
            <w:tcW w:w="962" w:type="dxa"/>
          </w:tcPr>
          <w:p w:rsidR="00205E10" w:rsidRDefault="00205E10">
            <w:pPr>
              <w:pStyle w:val="ConsPlusNormal"/>
              <w:jc w:val="center"/>
            </w:pPr>
            <w:r>
              <w:t>2 573,7</w:t>
            </w:r>
          </w:p>
        </w:tc>
        <w:tc>
          <w:tcPr>
            <w:tcW w:w="963" w:type="dxa"/>
          </w:tcPr>
          <w:p w:rsidR="00205E10" w:rsidRDefault="00205E10">
            <w:pPr>
              <w:pStyle w:val="ConsPlusNormal"/>
              <w:jc w:val="center"/>
            </w:pPr>
            <w:r>
              <w:t>8 255,5</w:t>
            </w:r>
          </w:p>
        </w:tc>
        <w:tc>
          <w:tcPr>
            <w:tcW w:w="737" w:type="dxa"/>
          </w:tcPr>
          <w:p w:rsidR="00205E10" w:rsidRDefault="00205E10">
            <w:pPr>
              <w:pStyle w:val="ConsPlusNormal"/>
              <w:jc w:val="center"/>
            </w:pPr>
            <w:r>
              <w:t>0</w:t>
            </w:r>
          </w:p>
        </w:tc>
        <w:tc>
          <w:tcPr>
            <w:tcW w:w="2154"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2 месяцев до 3 лет</w:t>
            </w:r>
          </w:p>
        </w:tc>
      </w:tr>
      <w:tr w:rsidR="00205E10">
        <w:tc>
          <w:tcPr>
            <w:tcW w:w="510" w:type="dxa"/>
          </w:tcPr>
          <w:p w:rsidR="00205E10" w:rsidRDefault="00205E10">
            <w:pPr>
              <w:pStyle w:val="ConsPlusNormal"/>
              <w:jc w:val="center"/>
            </w:pPr>
            <w:r>
              <w:t>2.</w:t>
            </w:r>
          </w:p>
        </w:tc>
        <w:tc>
          <w:tcPr>
            <w:tcW w:w="2268" w:type="dxa"/>
          </w:tcPr>
          <w:p w:rsidR="00205E10" w:rsidRDefault="00205E10">
            <w:pPr>
              <w:pStyle w:val="ConsPlusNormal"/>
              <w:jc w:val="both"/>
            </w:pPr>
            <w:r>
              <w:t>Строительство здания дошкольной образовательной организации на 280 мест по адресу: город Кострома, улица Санаторная, 21</w:t>
            </w:r>
          </w:p>
        </w:tc>
        <w:tc>
          <w:tcPr>
            <w:tcW w:w="1020" w:type="dxa"/>
          </w:tcPr>
          <w:p w:rsidR="00205E10" w:rsidRDefault="00205E10">
            <w:pPr>
              <w:pStyle w:val="ConsPlusNormal"/>
              <w:jc w:val="center"/>
            </w:pPr>
            <w:r>
              <w:t>Нет</w:t>
            </w:r>
          </w:p>
        </w:tc>
        <w:tc>
          <w:tcPr>
            <w:tcW w:w="792" w:type="dxa"/>
          </w:tcPr>
          <w:p w:rsidR="00205E10" w:rsidRDefault="00205E10">
            <w:pPr>
              <w:pStyle w:val="ConsPlusNormal"/>
              <w:jc w:val="center"/>
            </w:pPr>
            <w:r>
              <w:t>2018</w:t>
            </w:r>
          </w:p>
        </w:tc>
        <w:tc>
          <w:tcPr>
            <w:tcW w:w="793" w:type="dxa"/>
          </w:tcPr>
          <w:p w:rsidR="00205E10" w:rsidRDefault="00205E10">
            <w:pPr>
              <w:pStyle w:val="ConsPlusNormal"/>
              <w:jc w:val="center"/>
            </w:pPr>
            <w:r>
              <w:t>2020</w:t>
            </w:r>
          </w:p>
        </w:tc>
        <w:tc>
          <w:tcPr>
            <w:tcW w:w="1191" w:type="dxa"/>
          </w:tcPr>
          <w:p w:rsidR="00205E10" w:rsidRDefault="00205E10">
            <w:pPr>
              <w:pStyle w:val="ConsPlusNormal"/>
              <w:jc w:val="center"/>
            </w:pPr>
            <w:r>
              <w:t>225 179,3</w:t>
            </w:r>
          </w:p>
        </w:tc>
        <w:tc>
          <w:tcPr>
            <w:tcW w:w="1134" w:type="dxa"/>
          </w:tcPr>
          <w:p w:rsidR="00205E10" w:rsidRDefault="00205E10">
            <w:pPr>
              <w:pStyle w:val="ConsPlusNormal"/>
              <w:jc w:val="center"/>
            </w:pPr>
            <w:r>
              <w:t>7 734,7</w:t>
            </w:r>
          </w:p>
        </w:tc>
        <w:tc>
          <w:tcPr>
            <w:tcW w:w="1077" w:type="dxa"/>
          </w:tcPr>
          <w:p w:rsidR="00205E10" w:rsidRDefault="00205E10">
            <w:pPr>
              <w:pStyle w:val="ConsPlusNormal"/>
              <w:jc w:val="center"/>
            </w:pPr>
            <w:r>
              <w:t>4 194,1</w:t>
            </w:r>
          </w:p>
        </w:tc>
        <w:tc>
          <w:tcPr>
            <w:tcW w:w="962" w:type="dxa"/>
          </w:tcPr>
          <w:p w:rsidR="00205E10" w:rsidRDefault="00205E10">
            <w:pPr>
              <w:pStyle w:val="ConsPlusNormal"/>
              <w:jc w:val="center"/>
            </w:pPr>
            <w:r>
              <w:t>841,5</w:t>
            </w:r>
          </w:p>
        </w:tc>
        <w:tc>
          <w:tcPr>
            <w:tcW w:w="963" w:type="dxa"/>
          </w:tcPr>
          <w:p w:rsidR="00205E10" w:rsidRDefault="00205E10">
            <w:pPr>
              <w:pStyle w:val="ConsPlusNormal"/>
              <w:jc w:val="center"/>
            </w:pPr>
            <w:r>
              <w:t>2 699,1</w:t>
            </w:r>
          </w:p>
        </w:tc>
        <w:tc>
          <w:tcPr>
            <w:tcW w:w="737" w:type="dxa"/>
          </w:tcPr>
          <w:p w:rsidR="00205E10" w:rsidRDefault="00205E10">
            <w:pPr>
              <w:pStyle w:val="ConsPlusNormal"/>
              <w:jc w:val="center"/>
            </w:pPr>
            <w:r>
              <w:t>0</w:t>
            </w:r>
          </w:p>
        </w:tc>
        <w:tc>
          <w:tcPr>
            <w:tcW w:w="2154"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2 месяцев до 3 лет</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29</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СУБСИДИЙ БЮДЖЕТАМ МУНИЦИПАЛЬНЫХ РАЙОНОВ</w:t>
      </w:r>
    </w:p>
    <w:p w:rsidR="00205E10" w:rsidRDefault="00205E10">
      <w:pPr>
        <w:pStyle w:val="ConsPlusTitle"/>
        <w:jc w:val="center"/>
      </w:pPr>
      <w:r>
        <w:t>(ГОРОДСКИХ ОКРУГОВ) КОСТРОМСКОЙ ОБЛАСТИ НА КАПИТАЛЬНЫЕ</w:t>
      </w:r>
    </w:p>
    <w:p w:rsidR="00205E10" w:rsidRDefault="00205E10">
      <w:pPr>
        <w:pStyle w:val="ConsPlusTitle"/>
        <w:jc w:val="center"/>
      </w:pPr>
      <w:r>
        <w:t>ВЛОЖЕНИЯ В ОБЪЕКТЫ ГОСУДАРСТВЕННОЙ СОБСТВЕННОСТИ СУБЪЕКТОВ</w:t>
      </w:r>
    </w:p>
    <w:p w:rsidR="00205E10" w:rsidRDefault="00205E10">
      <w:pPr>
        <w:pStyle w:val="ConsPlusTitle"/>
        <w:jc w:val="center"/>
      </w:pPr>
      <w:r>
        <w:t>РОССИЙСКОЙ ФЕДЕРАЦИИ (МУНИЦИПАЛЬНОЙ СОБСТВЕННОСТИ) ЗА СЧЕТ</w:t>
      </w:r>
    </w:p>
    <w:p w:rsidR="00205E10" w:rsidRDefault="00205E10">
      <w:pPr>
        <w:pStyle w:val="ConsPlusTitle"/>
        <w:jc w:val="center"/>
      </w:pPr>
      <w:r>
        <w:t>РЕЗЕРВНОГО ФОНДА ПРАВИТЕЛЬСТВА РОССИЙСКОЙ ФЕДЕРАЦИИ</w:t>
      </w:r>
    </w:p>
    <w:p w:rsidR="00205E10" w:rsidRDefault="00205E10">
      <w:pPr>
        <w:pStyle w:val="ConsPlusNormal"/>
        <w:jc w:val="both"/>
      </w:pPr>
    </w:p>
    <w:p w:rsidR="00205E10" w:rsidRDefault="00205E10">
      <w:pPr>
        <w:pStyle w:val="ConsPlusNormal"/>
        <w:ind w:firstLine="540"/>
        <w:jc w:val="both"/>
      </w:pPr>
      <w:r>
        <w:t xml:space="preserve">Утратил силу. - </w:t>
      </w:r>
      <w:hyperlink r:id="rId692" w:history="1">
        <w:r>
          <w:rPr>
            <w:color w:val="0000FF"/>
          </w:rPr>
          <w:t>Постановление</w:t>
        </w:r>
      </w:hyperlink>
      <w:r>
        <w:t xml:space="preserve"> администрации Костромской области от 01.10.2019 N 387-а.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30</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50" w:name="P18928"/>
      <w:bookmarkEnd w:id="50"/>
      <w:r>
        <w:t>ПОРЯДОК</w:t>
      </w:r>
    </w:p>
    <w:p w:rsidR="00205E10" w:rsidRDefault="00205E10">
      <w:pPr>
        <w:pStyle w:val="ConsPlusTitle"/>
        <w:jc w:val="center"/>
      </w:pPr>
      <w:r>
        <w:t>ПРЕДОСТАВЛЕНИЯ В 2018 ГОДУ СУБСИДИЙ БЮДЖЕТАМ</w:t>
      </w:r>
    </w:p>
    <w:p w:rsidR="00205E10" w:rsidRDefault="00205E10">
      <w:pPr>
        <w:pStyle w:val="ConsPlusTitle"/>
        <w:jc w:val="center"/>
      </w:pPr>
      <w:r>
        <w:t>МУНИЦИПАЛЬНЫХ РАЙОНОВ (ГОРОДСКИХ ОКРУГОВ) КОСТРОМСКОЙ</w:t>
      </w:r>
    </w:p>
    <w:p w:rsidR="00205E10" w:rsidRDefault="00205E10">
      <w:pPr>
        <w:pStyle w:val="ConsPlusTitle"/>
        <w:jc w:val="center"/>
      </w:pPr>
      <w:r>
        <w:t>ОБЛАСТИ НА ФИНАНСОВОЕ ОБЕСПЕЧЕНИЕ МЕРОПРИЯТИЙ ПО СОЗДАНИЮ</w:t>
      </w:r>
    </w:p>
    <w:p w:rsidR="00205E10" w:rsidRDefault="00205E10">
      <w:pPr>
        <w:pStyle w:val="ConsPlusTitle"/>
        <w:jc w:val="center"/>
      </w:pPr>
      <w:r>
        <w:t>В СУБЪЕКТАХ РОССИЙСКОЙ ФЕДЕРАЦИИ ДОПОЛНИТЕЛЬНЫХ МЕСТ</w:t>
      </w:r>
    </w:p>
    <w:p w:rsidR="00205E10" w:rsidRDefault="00205E10">
      <w:pPr>
        <w:pStyle w:val="ConsPlusTitle"/>
        <w:jc w:val="center"/>
      </w:pPr>
      <w:r>
        <w:t>ДЛЯ ДЕТЕЙ В ВОЗРАСТЕ ОТ 2 МЕСЯЦЕВ ДО 3 ЛЕТ В ОБРАЗОВАТЕЛЬНЫХ</w:t>
      </w:r>
    </w:p>
    <w:p w:rsidR="00205E10" w:rsidRDefault="00205E10">
      <w:pPr>
        <w:pStyle w:val="ConsPlusTitle"/>
        <w:jc w:val="center"/>
      </w:pPr>
      <w:r>
        <w:t>ОРГАНИЗАЦИЯХ, ОСУЩЕСТВЛЯЮЩИХ ОБРАЗОВАТЕЛЬНУЮ ДЕЯТЕЛЬНОСТЬ</w:t>
      </w:r>
    </w:p>
    <w:p w:rsidR="00205E10" w:rsidRDefault="00205E10">
      <w:pPr>
        <w:pStyle w:val="ConsPlusTitle"/>
        <w:jc w:val="center"/>
      </w:pPr>
      <w:r>
        <w:t>ПО ОБРАЗОВАТЕЛЬНЫМ ПРОГРАММАМ ДОШКОЛЬНОГО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693"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17.06.2019 N 216-а)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694" w:history="1">
        <w:r>
          <w:rPr>
            <w:color w:val="0000FF"/>
          </w:rPr>
          <w:t>статьями 79.1</w:t>
        </w:r>
      </w:hyperlink>
      <w:r>
        <w:t xml:space="preserve">, </w:t>
      </w:r>
      <w:hyperlink r:id="rId695" w:history="1">
        <w:r>
          <w:rPr>
            <w:color w:val="0000FF"/>
          </w:rPr>
          <w:t>139</w:t>
        </w:r>
      </w:hyperlink>
      <w:r>
        <w:t xml:space="preserve"> Бюджетного кодекса Российской Федерации, </w:t>
      </w:r>
      <w:hyperlink r:id="rId696"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расходования субсидий из областного бюджета бюджетам муниципальных районов (городских округов) Костромской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(далее, соответственно, - субсидии, дошкольные образовательные организации), а также критерии отбора муниципальных районов (городских округов) Костромской области для предоставления субсидий.</w:t>
      </w:r>
    </w:p>
    <w:p w:rsidR="00205E10" w:rsidRDefault="00205E10">
      <w:pPr>
        <w:pStyle w:val="ConsPlusNormal"/>
        <w:spacing w:before="220"/>
        <w:ind w:firstLine="540"/>
        <w:jc w:val="both"/>
      </w:pPr>
      <w:bookmarkStart w:id="51" w:name="P18941"/>
      <w:bookmarkEnd w:id="51"/>
      <w:r>
        <w:lastRenderedPageBreak/>
        <w:t>2. Субсидии предоставляются бюджетам муниципальных районов (городских округов) Костромской области в целях софинансирования расходных обязательств муниципальных районов (городских округов) Костромской области по созданию дополнительных мест для детей в возрасте от 2 месяцев до 3 лет в дошкольных образовательных организациях путем строительства зданий (пристройки к зданиям) дошкольных образовательных организаций (далее, соответственно, - расходное обязательство, объекты муниципальной собственности).</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департаменту строительства, жилищно-коммунального хозяйства и топливно-энергетического комплекса Костромской области - главному распорядителю средств областного бюджета (далее - главный распорядитель) на цели, указанные в </w:t>
      </w:r>
      <w:hyperlink w:anchor="P18941" w:history="1">
        <w:r>
          <w:rPr>
            <w:color w:val="0000FF"/>
          </w:rPr>
          <w:t>пункте 2</w:t>
        </w:r>
      </w:hyperlink>
      <w:r>
        <w:t xml:space="preserve"> настоящего Порядка.</w:t>
      </w:r>
    </w:p>
    <w:p w:rsidR="00205E10" w:rsidRDefault="00205E10">
      <w:pPr>
        <w:pStyle w:val="ConsPlusNormal"/>
        <w:spacing w:before="220"/>
        <w:ind w:firstLine="540"/>
        <w:jc w:val="both"/>
      </w:pPr>
      <w:r>
        <w:t xml:space="preserve">Источником финансового обеспечения субсидий являются субсидии из областного бюджета, в том числе за счет иных межбюджетных трансфертов, предоставляемые в 2018 году из федерального бюджета областному бюджету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697" w:history="1">
        <w:r>
          <w:rPr>
            <w:color w:val="0000FF"/>
          </w:rPr>
          <w:t>программы</w:t>
        </w:r>
      </w:hyperlink>
      <w:r>
        <w:t xml:space="preserve"> Российской Федерации "Развитие образования".</w:t>
      </w:r>
    </w:p>
    <w:p w:rsidR="00205E10" w:rsidRDefault="00205E10">
      <w:pPr>
        <w:pStyle w:val="ConsPlusNormal"/>
        <w:jc w:val="both"/>
      </w:pPr>
      <w:r>
        <w:t xml:space="preserve">(в ред. </w:t>
      </w:r>
      <w:hyperlink r:id="rId698" w:history="1">
        <w:r>
          <w:rPr>
            <w:color w:val="0000FF"/>
          </w:rPr>
          <w:t>постановления</w:t>
        </w:r>
      </w:hyperlink>
      <w:r>
        <w:t xml:space="preserve"> администрации Костромской области от 17.06.2019 N 216-а)</w:t>
      </w:r>
    </w:p>
    <w:p w:rsidR="00205E10" w:rsidRDefault="00205E10">
      <w:pPr>
        <w:pStyle w:val="ConsPlusNormal"/>
        <w:spacing w:before="220"/>
        <w:ind w:firstLine="540"/>
        <w:jc w:val="both"/>
      </w:pPr>
      <w:bookmarkStart w:id="52" w:name="P18945"/>
      <w:bookmarkEnd w:id="52"/>
      <w:r>
        <w:t>4. Критериями отбора муниципальных районов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1) наличие потребности по созданию в муниципальном районе (городском округе) Костромской области дополнительных мест для детей в возрасте от 2 месяцев до 3 лет в дошкольных образовательных организациях;</w:t>
      </w:r>
    </w:p>
    <w:p w:rsidR="00205E10" w:rsidRDefault="00205E10">
      <w:pPr>
        <w:pStyle w:val="ConsPlusNormal"/>
        <w:spacing w:before="220"/>
        <w:ind w:firstLine="540"/>
        <w:jc w:val="both"/>
      </w:pPr>
      <w:r>
        <w:t>2) наличие обязательства муниципального района (городского округа) Костромской области по обеспечению создания дополнительных мест для детей в возрасте от 2 месяцев до 3 лет в дошкольных образовательных организациях;</w:t>
      </w:r>
    </w:p>
    <w:p w:rsidR="00205E10" w:rsidRDefault="00205E10">
      <w:pPr>
        <w:pStyle w:val="ConsPlusNormal"/>
        <w:spacing w:before="220"/>
        <w:ind w:firstLine="540"/>
        <w:jc w:val="both"/>
      </w:pPr>
      <w:r>
        <w:t>3) использование при осуществлении расходов местного бюджета, источником финансового обеспечения которых является субсидия, в целях осуществления строительства дошкольных образовательных организаций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для объектов образовательных организаций из соответствующих реестров Министерства строительства и жилищно-коммунального хозяйства Российской Федерации;</w:t>
      </w:r>
    </w:p>
    <w:p w:rsidR="00205E10" w:rsidRDefault="00205E10">
      <w:pPr>
        <w:pStyle w:val="ConsPlusNormal"/>
        <w:spacing w:before="220"/>
        <w:ind w:firstLine="540"/>
        <w:jc w:val="both"/>
      </w:pPr>
      <w:r>
        <w:t>4) отсутствие у муниципального района (городского округа) Костромской области неисполненного обязательства по обеспечению создания дополнительных мест для детей в возрасте от 2 месяцев до 3 лет в дошкольных образовательных организациях в рамках соглашения о предоставлении субсидии, заключаемого в году, предшествующем году предоставления субсидии, в случае, если такое соглашение было заключено.</w:t>
      </w:r>
    </w:p>
    <w:p w:rsidR="00205E10" w:rsidRDefault="00205E10">
      <w:pPr>
        <w:pStyle w:val="ConsPlusNormal"/>
        <w:spacing w:before="220"/>
        <w:ind w:firstLine="540"/>
        <w:jc w:val="both"/>
      </w:pPr>
      <w:r>
        <w:t>5. Получателями субсидий являются администрации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53" w:name="P18951"/>
      <w:bookmarkEnd w:id="53"/>
      <w:r>
        <w:t>6. Условиями предоставления и расходования субсидий являются:</w:t>
      </w:r>
    </w:p>
    <w:p w:rsidR="00205E10" w:rsidRDefault="00205E10">
      <w:pPr>
        <w:pStyle w:val="ConsPlusNormal"/>
        <w:spacing w:before="220"/>
        <w:ind w:firstLine="540"/>
        <w:jc w:val="both"/>
      </w:pPr>
      <w:r>
        <w:t xml:space="preserve">1) наличие в муниципальном районе (городском округе) утвержденной муниципальной </w:t>
      </w:r>
      <w:r>
        <w:lastRenderedPageBreak/>
        <w:t>программы, предусматривающей мероприятия, обеспечивающие выполнение расходного обязательства на соответствующий финансовый год (далее - муниципальная программа);</w:t>
      </w:r>
    </w:p>
    <w:p w:rsidR="00205E10" w:rsidRDefault="00205E10">
      <w:pPr>
        <w:pStyle w:val="ConsPlusNormal"/>
        <w:spacing w:before="220"/>
        <w:ind w:firstLine="540"/>
        <w:jc w:val="both"/>
      </w:pPr>
      <w:r>
        <w:t>2) наличие утвержденной проектной документации на объекты капитального строительства муниципальной собственности, имеющей положительное заключение государственной экспертизы (в случае, если проведение этой экспертизы в соответствии с законодательством Российской Федерации является обязательным), и положительное заключение о достоверности определения сметной стоимости объекта капитального строительства;</w:t>
      </w:r>
    </w:p>
    <w:p w:rsidR="00205E10" w:rsidRDefault="00205E10">
      <w:pPr>
        <w:pStyle w:val="ConsPlusNormal"/>
        <w:spacing w:before="220"/>
        <w:ind w:firstLine="540"/>
        <w:jc w:val="both"/>
      </w:pPr>
      <w:r>
        <w:t>3) наличие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4) заключение соглашения о предоставлении субсидии между главным распорядителем и получателем субсидии.</w:t>
      </w:r>
    </w:p>
    <w:p w:rsidR="00205E10" w:rsidRDefault="00205E10">
      <w:pPr>
        <w:pStyle w:val="ConsPlusNormal"/>
        <w:spacing w:before="220"/>
        <w:ind w:firstLine="540"/>
        <w:jc w:val="both"/>
      </w:pPr>
      <w:bookmarkStart w:id="54" w:name="P18956"/>
      <w:bookmarkEnd w:id="54"/>
      <w:r>
        <w:t>7. Для получения субсидии получатели субсидий до 1 ноября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расходного обязательства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муниципальную программу.</w:t>
      </w:r>
    </w:p>
    <w:p w:rsidR="00205E10" w:rsidRDefault="00205E10">
      <w:pPr>
        <w:pStyle w:val="ConsPlusNormal"/>
        <w:spacing w:before="220"/>
        <w:ind w:firstLine="540"/>
        <w:jc w:val="both"/>
      </w:pPr>
      <w:bookmarkStart w:id="55" w:name="P18960"/>
      <w:bookmarkEnd w:id="55"/>
      <w:r>
        <w:t>8. Уровень софинансирования за счет средств областного бюджета устанавливается на 2018 год в размере не более 99,7% от объема предусмотренных в решении о бюджете муниципального района (городского округа) Костромской области на 2018 год бюджетных ассигнований на исполнение расходного обязательства.</w:t>
      </w:r>
    </w:p>
    <w:p w:rsidR="00205E10" w:rsidRDefault="00205E10">
      <w:pPr>
        <w:pStyle w:val="ConsPlusNormal"/>
        <w:jc w:val="both"/>
      </w:pPr>
      <w:r>
        <w:t xml:space="preserve">(п. 8 в ред. </w:t>
      </w:r>
      <w:hyperlink r:id="rId699" w:history="1">
        <w:r>
          <w:rPr>
            <w:color w:val="0000FF"/>
          </w:rPr>
          <w:t>постановления</w:t>
        </w:r>
      </w:hyperlink>
      <w:r>
        <w:t xml:space="preserve"> администрации Костромской области от 17.06.2019 N 216-а)</w:t>
      </w:r>
    </w:p>
    <w:p w:rsidR="00205E10" w:rsidRDefault="00205E10">
      <w:pPr>
        <w:pStyle w:val="ConsPlusNormal"/>
        <w:spacing w:before="220"/>
        <w:ind w:firstLine="540"/>
        <w:jc w:val="both"/>
      </w:pPr>
      <w:r>
        <w:t xml:space="preserve">9. Размер субсидии на соответствующий финансовый год для i-го муниципального района (городского округа) Костромской области определяется как разница между согласованной на соответствующий финансовый год с главным распорядителем стоимости работ на проведение строительства зданий (пристройки к зданиям) дошкольных образовательных организаций и объемом средств, направляемых в соответствующем финансовом году из бюджета i-го муниципального района (городского округа) Костромской области на исполнение расходного обязательства, в размере, необходимом для соблюдения уровня софинансирования, установленного </w:t>
      </w:r>
      <w:hyperlink w:anchor="P18960" w:history="1">
        <w:r>
          <w:rPr>
            <w:color w:val="0000FF"/>
          </w:rPr>
          <w:t>пунктом 8</w:t>
        </w:r>
      </w:hyperlink>
      <w:r>
        <w:t xml:space="preserve"> настоящего Порядка.</w:t>
      </w:r>
    </w:p>
    <w:p w:rsidR="00205E10" w:rsidRDefault="00205E10">
      <w:pPr>
        <w:pStyle w:val="ConsPlusNormal"/>
        <w:spacing w:before="220"/>
        <w:ind w:firstLine="540"/>
        <w:jc w:val="both"/>
      </w:pPr>
      <w:r>
        <w:t xml:space="preserve">10.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(городского округа)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уровня софинансирования расходного обязательства муниципального района (городского округа) Костромской области из областного бюджета, установленного </w:t>
      </w:r>
      <w:hyperlink w:anchor="P18960" w:history="1">
        <w:r>
          <w:rPr>
            <w:color w:val="0000FF"/>
          </w:rPr>
          <w:t>пунктом 8</w:t>
        </w:r>
      </w:hyperlink>
      <w:r>
        <w:t xml:space="preserve"> настоящего Порядка.</w:t>
      </w:r>
    </w:p>
    <w:p w:rsidR="00205E10" w:rsidRDefault="00205E10">
      <w:pPr>
        <w:pStyle w:val="ConsPlusNormal"/>
        <w:spacing w:before="220"/>
        <w:ind w:firstLine="540"/>
        <w:jc w:val="both"/>
      </w:pPr>
      <w:r>
        <w:lastRenderedPageBreak/>
        <w:t xml:space="preserve">11. Субсидия предоставляется на основании соглашения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по форме, аналогичной типовой форме, утвержденной Министерством финансов Российской Федерации в соответствии с </w:t>
      </w:r>
      <w:hyperlink r:id="rId700"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(далее - Правила), и перечисляется на лицевой счет администратора доходов местного бюджета.</w:t>
      </w:r>
    </w:p>
    <w:p w:rsidR="00205E10" w:rsidRDefault="00205E10">
      <w:pPr>
        <w:pStyle w:val="ConsPlusNormal"/>
        <w:spacing w:before="220"/>
        <w:ind w:firstLine="540"/>
        <w:jc w:val="both"/>
      </w:pPr>
      <w:r>
        <w:t xml:space="preserve">Дополнительные соглашения, предусматривающие внесение в соглашение изменений или его расторжение, заключаются по формам, аналогичным типовым формам, утвержденным Министерством финансов Российской Федерации в соответствии с </w:t>
      </w:r>
      <w:hyperlink r:id="rId701" w:history="1">
        <w:r>
          <w:rPr>
            <w:color w:val="0000FF"/>
          </w:rPr>
          <w:t>пунктом 12</w:t>
        </w:r>
      </w:hyperlink>
      <w:r>
        <w:t xml:space="preserve"> Правил.</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12. В соглашении предусматриваются:</w:t>
      </w:r>
    </w:p>
    <w:p w:rsidR="00205E10" w:rsidRDefault="00205E10">
      <w:pPr>
        <w:pStyle w:val="ConsPlusNormal"/>
        <w:spacing w:before="220"/>
        <w:ind w:firstLine="540"/>
        <w:jc w:val="both"/>
      </w:pPr>
      <w:r>
        <w:t>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2) значения показателей результативности использования субсидии и обязательства муниципального района (городского округа) Костромской области по их достижению;</w:t>
      </w:r>
    </w:p>
    <w:p w:rsidR="00205E10" w:rsidRDefault="00205E10">
      <w:pPr>
        <w:pStyle w:val="ConsPlusNormal"/>
        <w:spacing w:before="220"/>
        <w:ind w:firstLine="540"/>
        <w:jc w:val="both"/>
      </w:pPr>
      <w:r>
        <w:t>3) перечень объектов капитального строительства муниципальной собственности и обязательства муниципального района (городского округа) Костромской области по соблюдению графика выполнения мероприятий по проектированию и (или) строительству в пределах установленной стоимости строительства;</w:t>
      </w:r>
    </w:p>
    <w:p w:rsidR="00205E10" w:rsidRDefault="00205E10">
      <w:pPr>
        <w:pStyle w:val="ConsPlusNormal"/>
        <w:spacing w:before="220"/>
        <w:ind w:firstLine="540"/>
        <w:jc w:val="both"/>
      </w:pPr>
      <w:r>
        <w:t>4) обязательства муниципального района (городского округа) Костромской области по согласованию с главными распорядителями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5) обязательство об использовании экономически эффективной проектной документации повторного использования (при наличии такой документации) - в отношении субсидии, за счет которой осуществляется софинансирование строительства объектов капитального строительства;</w:t>
      </w:r>
    </w:p>
    <w:p w:rsidR="00205E10" w:rsidRDefault="00205E10">
      <w:pPr>
        <w:pStyle w:val="ConsPlusNormal"/>
        <w:spacing w:before="220"/>
        <w:ind w:firstLine="540"/>
        <w:jc w:val="both"/>
      </w:pPr>
      <w:r>
        <w:t>6)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7)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lastRenderedPageBreak/>
        <w:t>8)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9)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702" w:history="1">
        <w:r>
          <w:rPr>
            <w:color w:val="0000FF"/>
          </w:rPr>
          <w:t>пунктов 19</w:t>
        </w:r>
      </w:hyperlink>
      <w:r>
        <w:t>-</w:t>
      </w:r>
      <w:hyperlink r:id="rId703" w:history="1">
        <w:r>
          <w:rPr>
            <w:color w:val="0000FF"/>
          </w:rPr>
          <w:t>28</w:t>
        </w:r>
      </w:hyperlink>
      <w:r>
        <w:t xml:space="preserve"> правил предоставления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предоставления субсидий из областного бюджета бюджетам муниципальных образований Костромской области" (далее - Правила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 xml:space="preserve">10) обязательства муниципального района (городского округа) Костромской области по возврату средств в областной бюджет в соответствии с </w:t>
      </w:r>
      <w:hyperlink w:anchor="P18988" w:history="1">
        <w:r>
          <w:rPr>
            <w:color w:val="0000FF"/>
          </w:rPr>
          <w:t>пунктами 15</w:t>
        </w:r>
      </w:hyperlink>
      <w:r>
        <w:t xml:space="preserve">, </w:t>
      </w:r>
      <w:hyperlink w:anchor="P18992" w:history="1">
        <w:r>
          <w:rPr>
            <w:color w:val="0000FF"/>
          </w:rPr>
          <w:t>18</w:t>
        </w:r>
      </w:hyperlink>
      <w:r>
        <w:t xml:space="preserve"> настоящего Порядка;</w:t>
      </w:r>
    </w:p>
    <w:p w:rsidR="00205E10" w:rsidRDefault="00205E10">
      <w:pPr>
        <w:pStyle w:val="ConsPlusNormal"/>
        <w:spacing w:before="220"/>
        <w:ind w:firstLine="540"/>
        <w:jc w:val="both"/>
      </w:pPr>
      <w:r>
        <w:t>11) ответственность сторон за нарушение условий соглашения;</w:t>
      </w:r>
    </w:p>
    <w:p w:rsidR="00205E10" w:rsidRDefault="00205E10">
      <w:pPr>
        <w:pStyle w:val="ConsPlusNormal"/>
        <w:spacing w:before="220"/>
        <w:ind w:firstLine="540"/>
        <w:jc w:val="both"/>
      </w:pPr>
      <w:r>
        <w:t>12) условие о вступлении в силу соглашения;</w:t>
      </w:r>
    </w:p>
    <w:p w:rsidR="00205E10" w:rsidRDefault="00205E10">
      <w:pPr>
        <w:pStyle w:val="ConsPlusNormal"/>
        <w:spacing w:before="220"/>
        <w:ind w:firstLine="540"/>
        <w:jc w:val="both"/>
      </w:pPr>
      <w:r>
        <w:t>13) обязательство муниципального района (городского округа) Костромской области обеспечить создание дополнительных мест для детей в возрасте от 2 месяцев до 3 лет в дошкольных образовательных организациях путем строительства зданий, пристройки к зданиям дошкольных образовательных организаций не менее одного здания;</w:t>
      </w:r>
    </w:p>
    <w:p w:rsidR="00205E10" w:rsidRDefault="00205E10">
      <w:pPr>
        <w:pStyle w:val="ConsPlusNormal"/>
        <w:spacing w:before="220"/>
        <w:ind w:firstLine="540"/>
        <w:jc w:val="both"/>
      </w:pPr>
      <w:r>
        <w:t>14) обязательство муниципального района (городского округа) Костромской области направлять субсидию на осуществление расходов местного бюджета на проведение строительства (пристройки к зданиям) дошкольных образовательных организаций не менее одного здания дошкольных образовательных организаций;</w:t>
      </w:r>
    </w:p>
    <w:p w:rsidR="00205E10" w:rsidRDefault="00205E10">
      <w:pPr>
        <w:pStyle w:val="ConsPlusNormal"/>
        <w:spacing w:before="220"/>
        <w:ind w:firstLine="540"/>
        <w:jc w:val="both"/>
      </w:pPr>
      <w:r>
        <w:t>15) обязательство муниципального района (городского округа) Костромской области не направлять субсидию на проведение строительства зданий (пристройки к зданиям) дошкольных образовательных организаций, финансовое обеспечение которых осуществляется за счет иных источников финансирования;</w:t>
      </w:r>
    </w:p>
    <w:p w:rsidR="00205E10" w:rsidRDefault="00205E10">
      <w:pPr>
        <w:pStyle w:val="ConsPlusNormal"/>
        <w:spacing w:before="220"/>
        <w:ind w:firstLine="540"/>
        <w:jc w:val="both"/>
      </w:pPr>
      <w:r>
        <w:t>16) обязательство муниципального района (городского округа) Костромской области обеспечить 24-часовое онлайн-видеонаблюдение с трансляцией в информационно-телекоммуникационной сети "Интернет" за объектами строительства зданий, пристройки к зданиям дошкольных образовательных организаций, на финансовое обеспечение расходов по которым направляется субсидия.</w:t>
      </w:r>
    </w:p>
    <w:p w:rsidR="00205E10" w:rsidRDefault="00205E10">
      <w:pPr>
        <w:pStyle w:val="ConsPlusNormal"/>
        <w:spacing w:before="220"/>
        <w:ind w:firstLine="540"/>
        <w:jc w:val="both"/>
      </w:pPr>
      <w:r>
        <w:t xml:space="preserve">13. Неотъемлемой частью соглашения являются прилагаемый перечень указанных объектов с указанием наименований, адресов (при наличии), мощности объектов, сроков ввода в эксплуатацию объектов капитального строительства, стоимости (предельной стоимости) указанных объектов с реквизитами положительного заключения об эффективности использования средств областного бюджета, направляемых на капитальные вложения, предусмотренного </w:t>
      </w:r>
      <w:hyperlink r:id="rId704" w:history="1">
        <w:r>
          <w:rPr>
            <w:color w:val="0000FF"/>
          </w:rPr>
          <w:t>постановлением</w:t>
        </w:r>
      </w:hyperlink>
      <w:r>
        <w:t xml:space="preserve"> администрации Костромской области от 10 февраля 2015 года N 42-а "О порядке проверки инвестиционных проектов на предмет эффективности использования направляемых на капитальные вложения средств областного бюджета", а также график выполнения мероприятий по проектированию и (или) строительству.</w:t>
      </w:r>
    </w:p>
    <w:p w:rsidR="00205E10" w:rsidRDefault="00205E10">
      <w:pPr>
        <w:pStyle w:val="ConsPlusNormal"/>
        <w:spacing w:before="220"/>
        <w:ind w:firstLine="540"/>
        <w:jc w:val="both"/>
      </w:pPr>
      <w:r>
        <w:t>14.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18945" w:history="1">
        <w:r>
          <w:rPr>
            <w:color w:val="0000FF"/>
          </w:rPr>
          <w:t>пунктами 4</w:t>
        </w:r>
      </w:hyperlink>
      <w:r>
        <w:t xml:space="preserve">, </w:t>
      </w:r>
      <w:hyperlink w:anchor="P18951" w:history="1">
        <w:r>
          <w:rPr>
            <w:color w:val="0000FF"/>
          </w:rPr>
          <w:t>6</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18956" w:history="1">
        <w:r>
          <w:rPr>
            <w:color w:val="0000FF"/>
          </w:rPr>
          <w:t>пункте 7</w:t>
        </w:r>
      </w:hyperlink>
      <w:r>
        <w:t xml:space="preserve"> настоящего Порядка.</w:t>
      </w:r>
    </w:p>
    <w:p w:rsidR="00205E10" w:rsidRDefault="00205E10">
      <w:pPr>
        <w:pStyle w:val="ConsPlusNormal"/>
        <w:spacing w:before="220"/>
        <w:ind w:firstLine="540"/>
        <w:jc w:val="both"/>
      </w:pPr>
      <w:bookmarkStart w:id="56" w:name="P18988"/>
      <w:bookmarkEnd w:id="56"/>
      <w:r>
        <w:lastRenderedPageBreak/>
        <w:t xml:space="preserve">15.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705"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16. Оценка эффективности использования и соблюдения условий предоставления субсидии осуществляется главным распорядителем исходя из достижения значения показателя результативности использования субсидии, предусмотренного соглашением:</w:t>
      </w:r>
    </w:p>
    <w:p w:rsidR="00205E10" w:rsidRDefault="00205E10">
      <w:pPr>
        <w:pStyle w:val="ConsPlusNormal"/>
        <w:spacing w:before="220"/>
        <w:ind w:firstLine="540"/>
        <w:jc w:val="both"/>
      </w:pPr>
      <w:r>
        <w:t>уровень технической готовности объекта муниципальной собственности, достигнутый в результате использования субсидии.</w:t>
      </w:r>
    </w:p>
    <w:p w:rsidR="00205E10" w:rsidRDefault="00205E10">
      <w:pPr>
        <w:pStyle w:val="ConsPlusNormal"/>
        <w:spacing w:before="220"/>
        <w:ind w:firstLine="540"/>
        <w:jc w:val="both"/>
      </w:pPr>
      <w:r>
        <w:t>17. Получатели субсидий ежеквартально, до 5 числа месяца, следующего за отчетным, представляют главному распорядителю отчет о расходовании субсидии, о достижении показателей результативности использования субсидии, а также отчетность об исполнении графика выполнения мероприятий по проектированию и (или) строительству объектов капитального строительства муниципальной собственности муниципальных районов (городских округов), по формам и в сроки, установленные в соглашении.</w:t>
      </w:r>
    </w:p>
    <w:p w:rsidR="00205E10" w:rsidRDefault="00205E10">
      <w:pPr>
        <w:pStyle w:val="ConsPlusNormal"/>
        <w:spacing w:before="220"/>
        <w:ind w:firstLine="540"/>
        <w:jc w:val="both"/>
      </w:pPr>
      <w:bookmarkStart w:id="57" w:name="P18992"/>
      <w:bookmarkEnd w:id="57"/>
      <w:r>
        <w:t>18. Не использованный остаток субсидии на 1 января текущего финансового года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19.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20.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21.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сроки, установленные </w:t>
      </w:r>
      <w:hyperlink r:id="rId706"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22.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31</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ОБЩИЙ ПЕРЕЧЕНЬ</w:t>
      </w:r>
    </w:p>
    <w:p w:rsidR="00205E10" w:rsidRDefault="00205E10">
      <w:pPr>
        <w:pStyle w:val="ConsPlusTitle"/>
        <w:jc w:val="center"/>
      </w:pPr>
      <w:r>
        <w:t>КОМПЕНСИРУЮЩИХ МЕРОПРИЯТИЙ, ВКЛЮЧЕННЫХ В ГОСУДАРСТВЕННУЮ</w:t>
      </w:r>
    </w:p>
    <w:p w:rsidR="00205E10" w:rsidRDefault="00205E10">
      <w:pPr>
        <w:pStyle w:val="ConsPlusTitle"/>
        <w:jc w:val="center"/>
      </w:pPr>
      <w:r>
        <w:t>ПРОГРАММУ КОСТРОМСКОЙ ОБЛАСТИ "РАЗВИТИЕ ОБРАЗОВАНИЯ"</w:t>
      </w:r>
    </w:p>
    <w:p w:rsidR="00205E10" w:rsidRDefault="00205E10">
      <w:pPr>
        <w:pStyle w:val="ConsPlusTitle"/>
        <w:jc w:val="center"/>
      </w:pPr>
      <w:r>
        <w:t>В РАМКАХ ПОДПРОГРАММЫ "СОЗДАНИЕ В КОСТРОМСКОЙ ОБЛАСТИ</w:t>
      </w:r>
    </w:p>
    <w:p w:rsidR="00205E10" w:rsidRDefault="00205E10">
      <w:pPr>
        <w:pStyle w:val="ConsPlusTitle"/>
        <w:jc w:val="center"/>
      </w:pPr>
      <w:r>
        <w:t>ДОПОЛНИТЕЛЬНЫХ МЕСТ ДЛЯ ДЕТЕЙ В ВОЗРАСТЕ ОТ 2 МЕСЯЦЕВ</w:t>
      </w:r>
    </w:p>
    <w:p w:rsidR="00205E10" w:rsidRDefault="00205E10">
      <w:pPr>
        <w:pStyle w:val="ConsPlusTitle"/>
        <w:jc w:val="center"/>
      </w:pPr>
      <w:r>
        <w:t>ДО 3 ЛЕТ В ОБРАЗОВАТЕЛЬНЫХ ОРГАНИЗАЦИЯХ, ОСУЩЕСТВЛЯЮЩИХ</w:t>
      </w:r>
    </w:p>
    <w:p w:rsidR="00205E10" w:rsidRDefault="00205E10">
      <w:pPr>
        <w:pStyle w:val="ConsPlusTitle"/>
        <w:jc w:val="center"/>
      </w:pPr>
      <w:r>
        <w:t>ОБРАЗОВАТЕЛЬНУЮ ДЕЯТЕЛЬНОСТЬ ПО ОБРАЗОВАТЕЛЬНЫМ ПРОГРАММАМ</w:t>
      </w:r>
    </w:p>
    <w:p w:rsidR="00205E10" w:rsidRDefault="00205E10">
      <w:pPr>
        <w:pStyle w:val="ConsPlusTitle"/>
        <w:jc w:val="center"/>
      </w:pPr>
      <w:r>
        <w:t>ДОШКОЛЬНОГО ОБРАЗОВАНИЯ" В 2019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707"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11.11.2019 N 435-а)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72"/>
        <w:gridCol w:w="907"/>
        <w:gridCol w:w="737"/>
        <w:gridCol w:w="1304"/>
        <w:gridCol w:w="737"/>
        <w:gridCol w:w="861"/>
        <w:gridCol w:w="861"/>
        <w:gridCol w:w="863"/>
        <w:gridCol w:w="794"/>
        <w:gridCol w:w="2494"/>
      </w:tblGrid>
      <w:tr w:rsidR="00205E10">
        <w:tc>
          <w:tcPr>
            <w:tcW w:w="454" w:type="dxa"/>
            <w:vMerge w:val="restart"/>
          </w:tcPr>
          <w:p w:rsidR="00205E10" w:rsidRDefault="00205E10">
            <w:pPr>
              <w:pStyle w:val="ConsPlusNormal"/>
              <w:jc w:val="center"/>
            </w:pPr>
            <w:r>
              <w:lastRenderedPageBreak/>
              <w:t>N п/п</w:t>
            </w:r>
          </w:p>
        </w:tc>
        <w:tc>
          <w:tcPr>
            <w:tcW w:w="3572" w:type="dxa"/>
            <w:vMerge w:val="restart"/>
          </w:tcPr>
          <w:p w:rsidR="00205E10" w:rsidRDefault="00205E10">
            <w:pPr>
              <w:pStyle w:val="ConsPlusNormal"/>
              <w:jc w:val="center"/>
            </w:pPr>
            <w:r>
              <w:t>Наименование объекта</w:t>
            </w:r>
          </w:p>
        </w:tc>
        <w:tc>
          <w:tcPr>
            <w:tcW w:w="1644" w:type="dxa"/>
            <w:gridSpan w:val="2"/>
          </w:tcPr>
          <w:p w:rsidR="00205E10" w:rsidRDefault="00205E10">
            <w:pPr>
              <w:pStyle w:val="ConsPlusNormal"/>
              <w:jc w:val="center"/>
            </w:pPr>
            <w:r>
              <w:t>Сроки выполнения мероприятий</w:t>
            </w:r>
          </w:p>
        </w:tc>
        <w:tc>
          <w:tcPr>
            <w:tcW w:w="1304" w:type="dxa"/>
            <w:vMerge w:val="restart"/>
          </w:tcPr>
          <w:p w:rsidR="00205E10" w:rsidRDefault="00205E10">
            <w:pPr>
              <w:pStyle w:val="ConsPlusNormal"/>
              <w:jc w:val="center"/>
            </w:pPr>
            <w:r>
              <w:t>Стоимость выполнения мероприятий в текущих ценах, тыс. рублей</w:t>
            </w:r>
          </w:p>
        </w:tc>
        <w:tc>
          <w:tcPr>
            <w:tcW w:w="4116" w:type="dxa"/>
            <w:gridSpan w:val="5"/>
          </w:tcPr>
          <w:p w:rsidR="00205E10" w:rsidRDefault="00205E10">
            <w:pPr>
              <w:pStyle w:val="ConsPlusNormal"/>
              <w:jc w:val="center"/>
            </w:pPr>
            <w:r>
              <w:t>Планируемый объем средств, тыс. рублей</w:t>
            </w:r>
          </w:p>
        </w:tc>
        <w:tc>
          <w:tcPr>
            <w:tcW w:w="2494" w:type="dxa"/>
            <w:vMerge w:val="restart"/>
          </w:tcPr>
          <w:p w:rsidR="00205E10" w:rsidRDefault="00205E10">
            <w:pPr>
              <w:pStyle w:val="ConsPlusNormal"/>
              <w:jc w:val="center"/>
            </w:pPr>
            <w:r>
              <w:t>Непосредственный результат (краткое описание)</w:t>
            </w:r>
          </w:p>
        </w:tc>
      </w:tr>
      <w:tr w:rsidR="00205E10">
        <w:tc>
          <w:tcPr>
            <w:tcW w:w="454" w:type="dxa"/>
            <w:vMerge/>
          </w:tcPr>
          <w:p w:rsidR="00205E10" w:rsidRDefault="00205E10">
            <w:pPr>
              <w:spacing w:after="1" w:line="0" w:lineRule="atLeast"/>
            </w:pPr>
          </w:p>
        </w:tc>
        <w:tc>
          <w:tcPr>
            <w:tcW w:w="3572" w:type="dxa"/>
            <w:vMerge/>
          </w:tcPr>
          <w:p w:rsidR="00205E10" w:rsidRDefault="00205E10">
            <w:pPr>
              <w:spacing w:after="1" w:line="0" w:lineRule="atLeast"/>
            </w:pPr>
          </w:p>
        </w:tc>
        <w:tc>
          <w:tcPr>
            <w:tcW w:w="907" w:type="dxa"/>
          </w:tcPr>
          <w:p w:rsidR="00205E10" w:rsidRDefault="00205E10">
            <w:pPr>
              <w:pStyle w:val="ConsPlusNormal"/>
              <w:jc w:val="center"/>
            </w:pPr>
            <w:r>
              <w:t>начала выполнения мероприятий</w:t>
            </w:r>
          </w:p>
        </w:tc>
        <w:tc>
          <w:tcPr>
            <w:tcW w:w="737" w:type="dxa"/>
          </w:tcPr>
          <w:p w:rsidR="00205E10" w:rsidRDefault="00205E10">
            <w:pPr>
              <w:pStyle w:val="ConsPlusNormal"/>
              <w:jc w:val="center"/>
            </w:pPr>
            <w:r>
              <w:t>ввода в эксплуатацию</w:t>
            </w:r>
          </w:p>
        </w:tc>
        <w:tc>
          <w:tcPr>
            <w:tcW w:w="1304" w:type="dxa"/>
            <w:vMerge/>
          </w:tcPr>
          <w:p w:rsidR="00205E10" w:rsidRDefault="00205E10">
            <w:pPr>
              <w:spacing w:after="1" w:line="0" w:lineRule="atLeast"/>
            </w:pPr>
          </w:p>
        </w:tc>
        <w:tc>
          <w:tcPr>
            <w:tcW w:w="737" w:type="dxa"/>
          </w:tcPr>
          <w:p w:rsidR="00205E10" w:rsidRDefault="00205E10">
            <w:pPr>
              <w:pStyle w:val="ConsPlusNormal"/>
              <w:jc w:val="center"/>
            </w:pPr>
            <w:r>
              <w:t>всего</w:t>
            </w:r>
          </w:p>
        </w:tc>
        <w:tc>
          <w:tcPr>
            <w:tcW w:w="861" w:type="dxa"/>
          </w:tcPr>
          <w:p w:rsidR="00205E10" w:rsidRDefault="00205E10">
            <w:pPr>
              <w:pStyle w:val="ConsPlusNormal"/>
              <w:jc w:val="center"/>
            </w:pPr>
            <w:r>
              <w:t>федеральный бюджет</w:t>
            </w:r>
          </w:p>
        </w:tc>
        <w:tc>
          <w:tcPr>
            <w:tcW w:w="861" w:type="dxa"/>
          </w:tcPr>
          <w:p w:rsidR="00205E10" w:rsidRDefault="00205E10">
            <w:pPr>
              <w:pStyle w:val="ConsPlusNormal"/>
              <w:jc w:val="center"/>
            </w:pPr>
            <w:r>
              <w:t>областной бюджет</w:t>
            </w:r>
          </w:p>
        </w:tc>
        <w:tc>
          <w:tcPr>
            <w:tcW w:w="863" w:type="dxa"/>
          </w:tcPr>
          <w:p w:rsidR="00205E10" w:rsidRDefault="00205E10">
            <w:pPr>
              <w:pStyle w:val="ConsPlusNormal"/>
              <w:jc w:val="center"/>
            </w:pPr>
            <w:r>
              <w:t>местный бюджет</w:t>
            </w:r>
          </w:p>
        </w:tc>
        <w:tc>
          <w:tcPr>
            <w:tcW w:w="794" w:type="dxa"/>
          </w:tcPr>
          <w:p w:rsidR="00205E10" w:rsidRDefault="00205E10">
            <w:pPr>
              <w:pStyle w:val="ConsPlusNormal"/>
              <w:jc w:val="center"/>
            </w:pPr>
            <w:r>
              <w:t>внебюджетные источники</w:t>
            </w:r>
          </w:p>
        </w:tc>
        <w:tc>
          <w:tcPr>
            <w:tcW w:w="2494" w:type="dxa"/>
            <w:vMerge/>
          </w:tcPr>
          <w:p w:rsidR="00205E10" w:rsidRDefault="00205E10">
            <w:pPr>
              <w:spacing w:after="1" w:line="0" w:lineRule="atLeast"/>
            </w:pPr>
          </w:p>
        </w:tc>
      </w:tr>
      <w:tr w:rsidR="00205E10">
        <w:tc>
          <w:tcPr>
            <w:tcW w:w="454" w:type="dxa"/>
          </w:tcPr>
          <w:p w:rsidR="00205E10" w:rsidRDefault="00205E10">
            <w:pPr>
              <w:pStyle w:val="ConsPlusNormal"/>
              <w:jc w:val="center"/>
            </w:pPr>
            <w:r>
              <w:t>1</w:t>
            </w:r>
          </w:p>
        </w:tc>
        <w:tc>
          <w:tcPr>
            <w:tcW w:w="3572" w:type="dxa"/>
          </w:tcPr>
          <w:p w:rsidR="00205E10" w:rsidRDefault="00205E10">
            <w:pPr>
              <w:pStyle w:val="ConsPlusNormal"/>
              <w:jc w:val="center"/>
            </w:pPr>
            <w:r>
              <w:t>2</w:t>
            </w:r>
          </w:p>
        </w:tc>
        <w:tc>
          <w:tcPr>
            <w:tcW w:w="907" w:type="dxa"/>
          </w:tcPr>
          <w:p w:rsidR="00205E10" w:rsidRDefault="00205E10">
            <w:pPr>
              <w:pStyle w:val="ConsPlusNormal"/>
              <w:jc w:val="center"/>
            </w:pPr>
            <w:r>
              <w:t>3</w:t>
            </w:r>
          </w:p>
        </w:tc>
        <w:tc>
          <w:tcPr>
            <w:tcW w:w="737" w:type="dxa"/>
          </w:tcPr>
          <w:p w:rsidR="00205E10" w:rsidRDefault="00205E10">
            <w:pPr>
              <w:pStyle w:val="ConsPlusNormal"/>
              <w:jc w:val="center"/>
            </w:pPr>
            <w:r>
              <w:t>4</w:t>
            </w:r>
          </w:p>
        </w:tc>
        <w:tc>
          <w:tcPr>
            <w:tcW w:w="1304" w:type="dxa"/>
          </w:tcPr>
          <w:p w:rsidR="00205E10" w:rsidRDefault="00205E10">
            <w:pPr>
              <w:pStyle w:val="ConsPlusNormal"/>
              <w:jc w:val="center"/>
            </w:pPr>
            <w:r>
              <w:t>5</w:t>
            </w:r>
          </w:p>
        </w:tc>
        <w:tc>
          <w:tcPr>
            <w:tcW w:w="737" w:type="dxa"/>
          </w:tcPr>
          <w:p w:rsidR="00205E10" w:rsidRDefault="00205E10">
            <w:pPr>
              <w:pStyle w:val="ConsPlusNormal"/>
              <w:jc w:val="center"/>
            </w:pPr>
            <w:r>
              <w:t>6</w:t>
            </w:r>
          </w:p>
        </w:tc>
        <w:tc>
          <w:tcPr>
            <w:tcW w:w="861" w:type="dxa"/>
          </w:tcPr>
          <w:p w:rsidR="00205E10" w:rsidRDefault="00205E10">
            <w:pPr>
              <w:pStyle w:val="ConsPlusNormal"/>
              <w:jc w:val="center"/>
            </w:pPr>
            <w:r>
              <w:t>7</w:t>
            </w:r>
          </w:p>
        </w:tc>
        <w:tc>
          <w:tcPr>
            <w:tcW w:w="861" w:type="dxa"/>
          </w:tcPr>
          <w:p w:rsidR="00205E10" w:rsidRDefault="00205E10">
            <w:pPr>
              <w:pStyle w:val="ConsPlusNormal"/>
              <w:jc w:val="center"/>
            </w:pPr>
            <w:r>
              <w:t>8</w:t>
            </w:r>
          </w:p>
        </w:tc>
        <w:tc>
          <w:tcPr>
            <w:tcW w:w="863" w:type="dxa"/>
          </w:tcPr>
          <w:p w:rsidR="00205E10" w:rsidRDefault="00205E10">
            <w:pPr>
              <w:pStyle w:val="ConsPlusNormal"/>
              <w:jc w:val="center"/>
            </w:pPr>
            <w:r>
              <w:t>9</w:t>
            </w:r>
          </w:p>
        </w:tc>
        <w:tc>
          <w:tcPr>
            <w:tcW w:w="794" w:type="dxa"/>
          </w:tcPr>
          <w:p w:rsidR="00205E10" w:rsidRDefault="00205E10">
            <w:pPr>
              <w:pStyle w:val="ConsPlusNormal"/>
              <w:jc w:val="center"/>
            </w:pPr>
            <w:r>
              <w:t>10</w:t>
            </w:r>
          </w:p>
        </w:tc>
        <w:tc>
          <w:tcPr>
            <w:tcW w:w="2494" w:type="dxa"/>
          </w:tcPr>
          <w:p w:rsidR="00205E10" w:rsidRDefault="00205E10">
            <w:pPr>
              <w:pStyle w:val="ConsPlusNormal"/>
              <w:jc w:val="center"/>
            </w:pPr>
            <w:r>
              <w:t>11</w:t>
            </w:r>
          </w:p>
        </w:tc>
      </w:tr>
      <w:tr w:rsidR="00205E10">
        <w:tc>
          <w:tcPr>
            <w:tcW w:w="13584" w:type="dxa"/>
            <w:gridSpan w:val="11"/>
          </w:tcPr>
          <w:p w:rsidR="00205E10" w:rsidRDefault="00205E10">
            <w:pPr>
              <w:pStyle w:val="ConsPlusNormal"/>
              <w:jc w:val="center"/>
            </w:pPr>
            <w:r>
              <w:t>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454" w:type="dxa"/>
          </w:tcPr>
          <w:p w:rsidR="00205E10" w:rsidRDefault="00205E10">
            <w:pPr>
              <w:pStyle w:val="ConsPlusNormal"/>
              <w:jc w:val="center"/>
            </w:pPr>
            <w:r>
              <w:t>1.</w:t>
            </w:r>
          </w:p>
        </w:tc>
        <w:tc>
          <w:tcPr>
            <w:tcW w:w="3572"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5" по адресу: г. Кострома, ул. Комсомольская, 34</w:t>
            </w:r>
          </w:p>
        </w:tc>
        <w:tc>
          <w:tcPr>
            <w:tcW w:w="907" w:type="dxa"/>
          </w:tcPr>
          <w:p w:rsidR="00205E10" w:rsidRDefault="00205E10">
            <w:pPr>
              <w:pStyle w:val="ConsPlusNormal"/>
              <w:jc w:val="center"/>
            </w:pPr>
            <w:r>
              <w:t>2019</w:t>
            </w:r>
          </w:p>
        </w:tc>
        <w:tc>
          <w:tcPr>
            <w:tcW w:w="737" w:type="dxa"/>
          </w:tcPr>
          <w:p w:rsidR="00205E10" w:rsidRDefault="00205E10">
            <w:pPr>
              <w:pStyle w:val="ConsPlusNormal"/>
              <w:jc w:val="center"/>
            </w:pPr>
            <w:r>
              <w:t>2019</w:t>
            </w:r>
          </w:p>
        </w:tc>
        <w:tc>
          <w:tcPr>
            <w:tcW w:w="1304" w:type="dxa"/>
          </w:tcPr>
          <w:p w:rsidR="00205E10" w:rsidRDefault="00205E10">
            <w:pPr>
              <w:pStyle w:val="ConsPlusNormal"/>
              <w:jc w:val="center"/>
            </w:pPr>
            <w:r>
              <w:t>117,0</w:t>
            </w:r>
          </w:p>
        </w:tc>
        <w:tc>
          <w:tcPr>
            <w:tcW w:w="737" w:type="dxa"/>
          </w:tcPr>
          <w:p w:rsidR="00205E10" w:rsidRDefault="00205E10">
            <w:pPr>
              <w:pStyle w:val="ConsPlusNormal"/>
              <w:jc w:val="center"/>
            </w:pPr>
            <w:r>
              <w:t>117,0</w:t>
            </w:r>
          </w:p>
        </w:tc>
        <w:tc>
          <w:tcPr>
            <w:tcW w:w="861" w:type="dxa"/>
          </w:tcPr>
          <w:p w:rsidR="00205E10" w:rsidRDefault="00205E10">
            <w:pPr>
              <w:pStyle w:val="ConsPlusNormal"/>
              <w:jc w:val="center"/>
            </w:pPr>
            <w:r>
              <w:t>0</w:t>
            </w:r>
          </w:p>
        </w:tc>
        <w:tc>
          <w:tcPr>
            <w:tcW w:w="861" w:type="dxa"/>
          </w:tcPr>
          <w:p w:rsidR="00205E10" w:rsidRDefault="00205E10">
            <w:pPr>
              <w:pStyle w:val="ConsPlusNormal"/>
              <w:jc w:val="center"/>
            </w:pPr>
            <w:r>
              <w:t>0</w:t>
            </w:r>
          </w:p>
        </w:tc>
        <w:tc>
          <w:tcPr>
            <w:tcW w:w="863" w:type="dxa"/>
          </w:tcPr>
          <w:p w:rsidR="00205E10" w:rsidRDefault="00205E10">
            <w:pPr>
              <w:pStyle w:val="ConsPlusNormal"/>
              <w:jc w:val="center"/>
            </w:pPr>
            <w:r>
              <w:t>117,0</w:t>
            </w:r>
          </w:p>
        </w:tc>
        <w:tc>
          <w:tcPr>
            <w:tcW w:w="794" w:type="dxa"/>
          </w:tcPr>
          <w:p w:rsidR="00205E10" w:rsidRDefault="00205E10">
            <w:pPr>
              <w:pStyle w:val="ConsPlusNormal"/>
              <w:jc w:val="center"/>
            </w:pPr>
            <w:r>
              <w:t>0</w:t>
            </w:r>
          </w:p>
        </w:tc>
        <w:tc>
          <w:tcPr>
            <w:tcW w:w="2494" w:type="dxa"/>
          </w:tcPr>
          <w:p w:rsidR="00205E10" w:rsidRDefault="00205E10">
            <w:pPr>
              <w:pStyle w:val="ConsPlusNormal"/>
              <w:jc w:val="both"/>
            </w:pPr>
            <w:r>
              <w:t>Создание 23 дополнительных мест в дошкольной образовательной организации для детей в возрасте от 2 месяцев до 3 лет</w:t>
            </w:r>
          </w:p>
        </w:tc>
      </w:tr>
      <w:tr w:rsidR="00205E10">
        <w:tc>
          <w:tcPr>
            <w:tcW w:w="454" w:type="dxa"/>
          </w:tcPr>
          <w:p w:rsidR="00205E10" w:rsidRDefault="00205E10">
            <w:pPr>
              <w:pStyle w:val="ConsPlusNormal"/>
              <w:jc w:val="center"/>
            </w:pPr>
            <w:r>
              <w:t>2.</w:t>
            </w:r>
          </w:p>
        </w:tc>
        <w:tc>
          <w:tcPr>
            <w:tcW w:w="3572" w:type="dxa"/>
          </w:tcPr>
          <w:p w:rsidR="00205E10" w:rsidRDefault="00205E10">
            <w:pPr>
              <w:pStyle w:val="ConsPlusNormal"/>
              <w:jc w:val="both"/>
            </w:pPr>
            <w:r>
              <w:t>Открытие четырех групп для детей раннего возраста за счет перепрофилирования помещений в МБДОУ города Костромы "Детский сад N 12" по адресу: г. Кострома, ул. Верхне-Селищенская, 33 (1 группа) и по адресу: г. Кострома, п. Учхоз Костромской, 13а (3 группы)</w:t>
            </w:r>
          </w:p>
        </w:tc>
        <w:tc>
          <w:tcPr>
            <w:tcW w:w="907" w:type="dxa"/>
          </w:tcPr>
          <w:p w:rsidR="00205E10" w:rsidRDefault="00205E10">
            <w:pPr>
              <w:pStyle w:val="ConsPlusNormal"/>
              <w:jc w:val="center"/>
            </w:pPr>
            <w:r>
              <w:t>2019</w:t>
            </w:r>
          </w:p>
        </w:tc>
        <w:tc>
          <w:tcPr>
            <w:tcW w:w="737" w:type="dxa"/>
          </w:tcPr>
          <w:p w:rsidR="00205E10" w:rsidRDefault="00205E10">
            <w:pPr>
              <w:pStyle w:val="ConsPlusNormal"/>
              <w:jc w:val="center"/>
            </w:pPr>
            <w:r>
              <w:t>2019</w:t>
            </w:r>
          </w:p>
        </w:tc>
        <w:tc>
          <w:tcPr>
            <w:tcW w:w="1304" w:type="dxa"/>
          </w:tcPr>
          <w:p w:rsidR="00205E10" w:rsidRDefault="00205E10">
            <w:pPr>
              <w:pStyle w:val="ConsPlusNormal"/>
              <w:jc w:val="center"/>
            </w:pPr>
            <w:r>
              <w:t>359,2</w:t>
            </w:r>
          </w:p>
        </w:tc>
        <w:tc>
          <w:tcPr>
            <w:tcW w:w="737" w:type="dxa"/>
          </w:tcPr>
          <w:p w:rsidR="00205E10" w:rsidRDefault="00205E10">
            <w:pPr>
              <w:pStyle w:val="ConsPlusNormal"/>
              <w:jc w:val="center"/>
            </w:pPr>
            <w:r>
              <w:t>359,2</w:t>
            </w:r>
          </w:p>
        </w:tc>
        <w:tc>
          <w:tcPr>
            <w:tcW w:w="861" w:type="dxa"/>
          </w:tcPr>
          <w:p w:rsidR="00205E10" w:rsidRDefault="00205E10">
            <w:pPr>
              <w:pStyle w:val="ConsPlusNormal"/>
              <w:jc w:val="center"/>
            </w:pPr>
            <w:r>
              <w:t>0</w:t>
            </w:r>
          </w:p>
        </w:tc>
        <w:tc>
          <w:tcPr>
            <w:tcW w:w="861" w:type="dxa"/>
          </w:tcPr>
          <w:p w:rsidR="00205E10" w:rsidRDefault="00205E10">
            <w:pPr>
              <w:pStyle w:val="ConsPlusNormal"/>
              <w:jc w:val="center"/>
            </w:pPr>
            <w:r>
              <w:t>0</w:t>
            </w:r>
          </w:p>
        </w:tc>
        <w:tc>
          <w:tcPr>
            <w:tcW w:w="863" w:type="dxa"/>
          </w:tcPr>
          <w:p w:rsidR="00205E10" w:rsidRDefault="00205E10">
            <w:pPr>
              <w:pStyle w:val="ConsPlusNormal"/>
              <w:jc w:val="center"/>
            </w:pPr>
            <w:r>
              <w:t>359,2</w:t>
            </w:r>
          </w:p>
        </w:tc>
        <w:tc>
          <w:tcPr>
            <w:tcW w:w="794" w:type="dxa"/>
          </w:tcPr>
          <w:p w:rsidR="00205E10" w:rsidRDefault="00205E10">
            <w:pPr>
              <w:pStyle w:val="ConsPlusNormal"/>
              <w:jc w:val="center"/>
            </w:pPr>
            <w:r>
              <w:t>0</w:t>
            </w:r>
          </w:p>
        </w:tc>
        <w:tc>
          <w:tcPr>
            <w:tcW w:w="2494" w:type="dxa"/>
          </w:tcPr>
          <w:p w:rsidR="00205E10" w:rsidRDefault="00205E10">
            <w:pPr>
              <w:pStyle w:val="ConsPlusNormal"/>
              <w:jc w:val="both"/>
            </w:pPr>
            <w:r>
              <w:t>Создание 76 дополнительных мест в дошкольной образовательной организации для детей в возрасте от 2 месяцев до 3 лет</w:t>
            </w:r>
          </w:p>
        </w:tc>
      </w:tr>
      <w:tr w:rsidR="00205E10">
        <w:tc>
          <w:tcPr>
            <w:tcW w:w="454" w:type="dxa"/>
          </w:tcPr>
          <w:p w:rsidR="00205E10" w:rsidRDefault="00205E10">
            <w:pPr>
              <w:pStyle w:val="ConsPlusNormal"/>
              <w:jc w:val="center"/>
            </w:pPr>
            <w:r>
              <w:t>3.</w:t>
            </w:r>
          </w:p>
        </w:tc>
        <w:tc>
          <w:tcPr>
            <w:tcW w:w="3572" w:type="dxa"/>
          </w:tcPr>
          <w:p w:rsidR="00205E10" w:rsidRDefault="00205E10">
            <w:pPr>
              <w:pStyle w:val="ConsPlusNormal"/>
              <w:jc w:val="both"/>
            </w:pPr>
            <w:r>
              <w:t xml:space="preserve">Открытие двух групп для детей раннего возраста за счет перепрофилирования помещений в </w:t>
            </w:r>
            <w:r>
              <w:lastRenderedPageBreak/>
              <w:t>МБДОУ города Костромы "Детский сад N 16" по адресу: г. Кострома, ул. Советская, 91</w:t>
            </w:r>
          </w:p>
        </w:tc>
        <w:tc>
          <w:tcPr>
            <w:tcW w:w="907" w:type="dxa"/>
          </w:tcPr>
          <w:p w:rsidR="00205E10" w:rsidRDefault="00205E10">
            <w:pPr>
              <w:pStyle w:val="ConsPlusNormal"/>
              <w:jc w:val="center"/>
            </w:pPr>
            <w:r>
              <w:lastRenderedPageBreak/>
              <w:t>2019</w:t>
            </w:r>
          </w:p>
        </w:tc>
        <w:tc>
          <w:tcPr>
            <w:tcW w:w="737" w:type="dxa"/>
          </w:tcPr>
          <w:p w:rsidR="00205E10" w:rsidRDefault="00205E10">
            <w:pPr>
              <w:pStyle w:val="ConsPlusNormal"/>
              <w:jc w:val="center"/>
            </w:pPr>
            <w:r>
              <w:t>2019</w:t>
            </w:r>
          </w:p>
        </w:tc>
        <w:tc>
          <w:tcPr>
            <w:tcW w:w="1304" w:type="dxa"/>
          </w:tcPr>
          <w:p w:rsidR="00205E10" w:rsidRDefault="00205E10">
            <w:pPr>
              <w:pStyle w:val="ConsPlusNormal"/>
              <w:jc w:val="center"/>
            </w:pPr>
            <w:r>
              <w:t>430,4</w:t>
            </w:r>
          </w:p>
        </w:tc>
        <w:tc>
          <w:tcPr>
            <w:tcW w:w="737" w:type="dxa"/>
          </w:tcPr>
          <w:p w:rsidR="00205E10" w:rsidRDefault="00205E10">
            <w:pPr>
              <w:pStyle w:val="ConsPlusNormal"/>
              <w:jc w:val="center"/>
            </w:pPr>
            <w:r>
              <w:t>430,4</w:t>
            </w:r>
          </w:p>
        </w:tc>
        <w:tc>
          <w:tcPr>
            <w:tcW w:w="861" w:type="dxa"/>
          </w:tcPr>
          <w:p w:rsidR="00205E10" w:rsidRDefault="00205E10">
            <w:pPr>
              <w:pStyle w:val="ConsPlusNormal"/>
              <w:jc w:val="center"/>
            </w:pPr>
            <w:r>
              <w:t>0</w:t>
            </w:r>
          </w:p>
        </w:tc>
        <w:tc>
          <w:tcPr>
            <w:tcW w:w="861" w:type="dxa"/>
          </w:tcPr>
          <w:p w:rsidR="00205E10" w:rsidRDefault="00205E10">
            <w:pPr>
              <w:pStyle w:val="ConsPlusNormal"/>
              <w:jc w:val="center"/>
            </w:pPr>
            <w:r>
              <w:t>0</w:t>
            </w:r>
          </w:p>
        </w:tc>
        <w:tc>
          <w:tcPr>
            <w:tcW w:w="863" w:type="dxa"/>
          </w:tcPr>
          <w:p w:rsidR="00205E10" w:rsidRDefault="00205E10">
            <w:pPr>
              <w:pStyle w:val="ConsPlusNormal"/>
              <w:jc w:val="center"/>
            </w:pPr>
            <w:r>
              <w:t>430,4</w:t>
            </w:r>
          </w:p>
        </w:tc>
        <w:tc>
          <w:tcPr>
            <w:tcW w:w="794" w:type="dxa"/>
          </w:tcPr>
          <w:p w:rsidR="00205E10" w:rsidRDefault="00205E10">
            <w:pPr>
              <w:pStyle w:val="ConsPlusNormal"/>
              <w:jc w:val="center"/>
            </w:pPr>
            <w:r>
              <w:t>0</w:t>
            </w:r>
          </w:p>
        </w:tc>
        <w:tc>
          <w:tcPr>
            <w:tcW w:w="2494" w:type="dxa"/>
          </w:tcPr>
          <w:p w:rsidR="00205E10" w:rsidRDefault="00205E10">
            <w:pPr>
              <w:pStyle w:val="ConsPlusNormal"/>
              <w:jc w:val="both"/>
            </w:pPr>
            <w:r>
              <w:t xml:space="preserve">Создание 45 дополнительных мест в дошкольной </w:t>
            </w:r>
            <w:r>
              <w:lastRenderedPageBreak/>
              <w:t>образовательной организации для детей в возрасте от 2 месяцев до 3 лет</w:t>
            </w:r>
          </w:p>
        </w:tc>
      </w:tr>
      <w:tr w:rsidR="00205E10">
        <w:tc>
          <w:tcPr>
            <w:tcW w:w="454" w:type="dxa"/>
          </w:tcPr>
          <w:p w:rsidR="00205E10" w:rsidRDefault="00205E10">
            <w:pPr>
              <w:pStyle w:val="ConsPlusNormal"/>
              <w:jc w:val="center"/>
            </w:pPr>
            <w:r>
              <w:lastRenderedPageBreak/>
              <w:t>4.</w:t>
            </w:r>
          </w:p>
        </w:tc>
        <w:tc>
          <w:tcPr>
            <w:tcW w:w="3572"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20" по адресу: г. Кострома, ул. Борьбы, 35а</w:t>
            </w:r>
          </w:p>
        </w:tc>
        <w:tc>
          <w:tcPr>
            <w:tcW w:w="907" w:type="dxa"/>
          </w:tcPr>
          <w:p w:rsidR="00205E10" w:rsidRDefault="00205E10">
            <w:pPr>
              <w:pStyle w:val="ConsPlusNormal"/>
              <w:jc w:val="center"/>
            </w:pPr>
            <w:r>
              <w:t>2019</w:t>
            </w:r>
          </w:p>
        </w:tc>
        <w:tc>
          <w:tcPr>
            <w:tcW w:w="737" w:type="dxa"/>
          </w:tcPr>
          <w:p w:rsidR="00205E10" w:rsidRDefault="00205E10">
            <w:pPr>
              <w:pStyle w:val="ConsPlusNormal"/>
              <w:jc w:val="center"/>
            </w:pPr>
            <w:r>
              <w:t>2019</w:t>
            </w:r>
          </w:p>
        </w:tc>
        <w:tc>
          <w:tcPr>
            <w:tcW w:w="1304" w:type="dxa"/>
          </w:tcPr>
          <w:p w:rsidR="00205E10" w:rsidRDefault="00205E10">
            <w:pPr>
              <w:pStyle w:val="ConsPlusNormal"/>
              <w:jc w:val="center"/>
            </w:pPr>
            <w:r>
              <w:t>122,0</w:t>
            </w:r>
          </w:p>
        </w:tc>
        <w:tc>
          <w:tcPr>
            <w:tcW w:w="737" w:type="dxa"/>
          </w:tcPr>
          <w:p w:rsidR="00205E10" w:rsidRDefault="00205E10">
            <w:pPr>
              <w:pStyle w:val="ConsPlusNormal"/>
              <w:jc w:val="center"/>
            </w:pPr>
            <w:r>
              <w:t>122,0</w:t>
            </w:r>
          </w:p>
        </w:tc>
        <w:tc>
          <w:tcPr>
            <w:tcW w:w="861" w:type="dxa"/>
          </w:tcPr>
          <w:p w:rsidR="00205E10" w:rsidRDefault="00205E10">
            <w:pPr>
              <w:pStyle w:val="ConsPlusNormal"/>
              <w:jc w:val="center"/>
            </w:pPr>
            <w:r>
              <w:t>0</w:t>
            </w:r>
          </w:p>
        </w:tc>
        <w:tc>
          <w:tcPr>
            <w:tcW w:w="861" w:type="dxa"/>
          </w:tcPr>
          <w:p w:rsidR="00205E10" w:rsidRDefault="00205E10">
            <w:pPr>
              <w:pStyle w:val="ConsPlusNormal"/>
              <w:jc w:val="center"/>
            </w:pPr>
            <w:r>
              <w:t>0</w:t>
            </w:r>
          </w:p>
        </w:tc>
        <w:tc>
          <w:tcPr>
            <w:tcW w:w="863" w:type="dxa"/>
          </w:tcPr>
          <w:p w:rsidR="00205E10" w:rsidRDefault="00205E10">
            <w:pPr>
              <w:pStyle w:val="ConsPlusNormal"/>
              <w:jc w:val="center"/>
            </w:pPr>
            <w:r>
              <w:t>122,0</w:t>
            </w:r>
          </w:p>
        </w:tc>
        <w:tc>
          <w:tcPr>
            <w:tcW w:w="794" w:type="dxa"/>
          </w:tcPr>
          <w:p w:rsidR="00205E10" w:rsidRDefault="00205E10">
            <w:pPr>
              <w:pStyle w:val="ConsPlusNormal"/>
              <w:jc w:val="center"/>
            </w:pPr>
            <w:r>
              <w:t>0</w:t>
            </w:r>
          </w:p>
        </w:tc>
        <w:tc>
          <w:tcPr>
            <w:tcW w:w="2494" w:type="dxa"/>
          </w:tcPr>
          <w:p w:rsidR="00205E10" w:rsidRDefault="00205E10">
            <w:pPr>
              <w:pStyle w:val="ConsPlusNormal"/>
              <w:jc w:val="both"/>
            </w:pPr>
            <w:r>
              <w:t>Создание 24 дополнительных мест в дошкольной образовательной организации для детей в возрасте от 2 месяцев до 3 лет</w:t>
            </w:r>
          </w:p>
        </w:tc>
      </w:tr>
      <w:tr w:rsidR="00205E10">
        <w:tc>
          <w:tcPr>
            <w:tcW w:w="454" w:type="dxa"/>
          </w:tcPr>
          <w:p w:rsidR="00205E10" w:rsidRDefault="00205E10">
            <w:pPr>
              <w:pStyle w:val="ConsPlusNormal"/>
              <w:jc w:val="center"/>
            </w:pPr>
            <w:r>
              <w:t>5.</w:t>
            </w:r>
          </w:p>
        </w:tc>
        <w:tc>
          <w:tcPr>
            <w:tcW w:w="3572"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30" по адресу: г. Кострома, микрорайон Черноречье, 10</w:t>
            </w:r>
          </w:p>
        </w:tc>
        <w:tc>
          <w:tcPr>
            <w:tcW w:w="907" w:type="dxa"/>
          </w:tcPr>
          <w:p w:rsidR="00205E10" w:rsidRDefault="00205E10">
            <w:pPr>
              <w:pStyle w:val="ConsPlusNormal"/>
              <w:jc w:val="center"/>
            </w:pPr>
            <w:r>
              <w:t>2019</w:t>
            </w:r>
          </w:p>
        </w:tc>
        <w:tc>
          <w:tcPr>
            <w:tcW w:w="737" w:type="dxa"/>
          </w:tcPr>
          <w:p w:rsidR="00205E10" w:rsidRDefault="00205E10">
            <w:pPr>
              <w:pStyle w:val="ConsPlusNormal"/>
              <w:jc w:val="center"/>
            </w:pPr>
            <w:r>
              <w:t>2019</w:t>
            </w:r>
          </w:p>
        </w:tc>
        <w:tc>
          <w:tcPr>
            <w:tcW w:w="1304" w:type="dxa"/>
          </w:tcPr>
          <w:p w:rsidR="00205E10" w:rsidRDefault="00205E10">
            <w:pPr>
              <w:pStyle w:val="ConsPlusNormal"/>
              <w:jc w:val="center"/>
            </w:pPr>
            <w:r>
              <w:t>40,2</w:t>
            </w:r>
          </w:p>
        </w:tc>
        <w:tc>
          <w:tcPr>
            <w:tcW w:w="737" w:type="dxa"/>
          </w:tcPr>
          <w:p w:rsidR="00205E10" w:rsidRDefault="00205E10">
            <w:pPr>
              <w:pStyle w:val="ConsPlusNormal"/>
              <w:jc w:val="center"/>
            </w:pPr>
            <w:r>
              <w:t>40,2</w:t>
            </w:r>
          </w:p>
        </w:tc>
        <w:tc>
          <w:tcPr>
            <w:tcW w:w="861" w:type="dxa"/>
          </w:tcPr>
          <w:p w:rsidR="00205E10" w:rsidRDefault="00205E10">
            <w:pPr>
              <w:pStyle w:val="ConsPlusNormal"/>
              <w:jc w:val="center"/>
            </w:pPr>
            <w:r>
              <w:t>0</w:t>
            </w:r>
          </w:p>
        </w:tc>
        <w:tc>
          <w:tcPr>
            <w:tcW w:w="861" w:type="dxa"/>
          </w:tcPr>
          <w:p w:rsidR="00205E10" w:rsidRDefault="00205E10">
            <w:pPr>
              <w:pStyle w:val="ConsPlusNormal"/>
              <w:jc w:val="center"/>
            </w:pPr>
            <w:r>
              <w:t>0</w:t>
            </w:r>
          </w:p>
        </w:tc>
        <w:tc>
          <w:tcPr>
            <w:tcW w:w="863" w:type="dxa"/>
          </w:tcPr>
          <w:p w:rsidR="00205E10" w:rsidRDefault="00205E10">
            <w:pPr>
              <w:pStyle w:val="ConsPlusNormal"/>
              <w:jc w:val="center"/>
            </w:pPr>
            <w:r>
              <w:t>40,2</w:t>
            </w:r>
          </w:p>
        </w:tc>
        <w:tc>
          <w:tcPr>
            <w:tcW w:w="794" w:type="dxa"/>
          </w:tcPr>
          <w:p w:rsidR="00205E10" w:rsidRDefault="00205E10">
            <w:pPr>
              <w:pStyle w:val="ConsPlusNormal"/>
              <w:jc w:val="center"/>
            </w:pPr>
            <w:r>
              <w:t>0</w:t>
            </w:r>
          </w:p>
        </w:tc>
        <w:tc>
          <w:tcPr>
            <w:tcW w:w="2494" w:type="dxa"/>
          </w:tcPr>
          <w:p w:rsidR="00205E10" w:rsidRDefault="00205E10">
            <w:pPr>
              <w:pStyle w:val="ConsPlusNormal"/>
              <w:jc w:val="both"/>
            </w:pPr>
            <w:r>
              <w:t>Создание 21 дополнительного места в дошкольной образовательной организации для детей в возрасте от 2 месяцев до 3 лет</w:t>
            </w:r>
          </w:p>
        </w:tc>
      </w:tr>
      <w:tr w:rsidR="00205E10">
        <w:tc>
          <w:tcPr>
            <w:tcW w:w="454" w:type="dxa"/>
          </w:tcPr>
          <w:p w:rsidR="00205E10" w:rsidRDefault="00205E10">
            <w:pPr>
              <w:pStyle w:val="ConsPlusNormal"/>
              <w:jc w:val="center"/>
            </w:pPr>
            <w:r>
              <w:t>6.</w:t>
            </w:r>
          </w:p>
        </w:tc>
        <w:tc>
          <w:tcPr>
            <w:tcW w:w="3572"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40" по адресу: г. Кострома, ул. Ленина, 146</w:t>
            </w:r>
          </w:p>
        </w:tc>
        <w:tc>
          <w:tcPr>
            <w:tcW w:w="907" w:type="dxa"/>
          </w:tcPr>
          <w:p w:rsidR="00205E10" w:rsidRDefault="00205E10">
            <w:pPr>
              <w:pStyle w:val="ConsPlusNormal"/>
              <w:jc w:val="center"/>
            </w:pPr>
            <w:r>
              <w:t>2019</w:t>
            </w:r>
          </w:p>
        </w:tc>
        <w:tc>
          <w:tcPr>
            <w:tcW w:w="737" w:type="dxa"/>
          </w:tcPr>
          <w:p w:rsidR="00205E10" w:rsidRDefault="00205E10">
            <w:pPr>
              <w:pStyle w:val="ConsPlusNormal"/>
              <w:jc w:val="center"/>
            </w:pPr>
            <w:r>
              <w:t>2019</w:t>
            </w:r>
          </w:p>
        </w:tc>
        <w:tc>
          <w:tcPr>
            <w:tcW w:w="1304" w:type="dxa"/>
          </w:tcPr>
          <w:p w:rsidR="00205E10" w:rsidRDefault="00205E10">
            <w:pPr>
              <w:pStyle w:val="ConsPlusNormal"/>
              <w:jc w:val="center"/>
            </w:pPr>
            <w:r>
              <w:t>153,8</w:t>
            </w:r>
          </w:p>
        </w:tc>
        <w:tc>
          <w:tcPr>
            <w:tcW w:w="737" w:type="dxa"/>
          </w:tcPr>
          <w:p w:rsidR="00205E10" w:rsidRDefault="00205E10">
            <w:pPr>
              <w:pStyle w:val="ConsPlusNormal"/>
              <w:jc w:val="center"/>
            </w:pPr>
            <w:r>
              <w:t>153,8</w:t>
            </w:r>
          </w:p>
        </w:tc>
        <w:tc>
          <w:tcPr>
            <w:tcW w:w="861" w:type="dxa"/>
          </w:tcPr>
          <w:p w:rsidR="00205E10" w:rsidRDefault="00205E10">
            <w:pPr>
              <w:pStyle w:val="ConsPlusNormal"/>
              <w:jc w:val="center"/>
            </w:pPr>
            <w:r>
              <w:t>0</w:t>
            </w:r>
          </w:p>
        </w:tc>
        <w:tc>
          <w:tcPr>
            <w:tcW w:w="861" w:type="dxa"/>
          </w:tcPr>
          <w:p w:rsidR="00205E10" w:rsidRDefault="00205E10">
            <w:pPr>
              <w:pStyle w:val="ConsPlusNormal"/>
              <w:jc w:val="center"/>
            </w:pPr>
            <w:r>
              <w:t>0</w:t>
            </w:r>
          </w:p>
        </w:tc>
        <w:tc>
          <w:tcPr>
            <w:tcW w:w="863" w:type="dxa"/>
          </w:tcPr>
          <w:p w:rsidR="00205E10" w:rsidRDefault="00205E10">
            <w:pPr>
              <w:pStyle w:val="ConsPlusNormal"/>
              <w:jc w:val="center"/>
            </w:pPr>
            <w:r>
              <w:t>153,8</w:t>
            </w:r>
          </w:p>
        </w:tc>
        <w:tc>
          <w:tcPr>
            <w:tcW w:w="794" w:type="dxa"/>
          </w:tcPr>
          <w:p w:rsidR="00205E10" w:rsidRDefault="00205E10">
            <w:pPr>
              <w:pStyle w:val="ConsPlusNormal"/>
              <w:jc w:val="center"/>
            </w:pPr>
            <w:r>
              <w:t>0</w:t>
            </w:r>
          </w:p>
        </w:tc>
        <w:tc>
          <w:tcPr>
            <w:tcW w:w="2494" w:type="dxa"/>
          </w:tcPr>
          <w:p w:rsidR="00205E10" w:rsidRDefault="00205E10">
            <w:pPr>
              <w:pStyle w:val="ConsPlusNormal"/>
              <w:jc w:val="both"/>
            </w:pPr>
            <w:r>
              <w:t>Создание 23 дополнительных мест в дошкольной образовательной организации для детей в возрасте от 2 месяцев до 3 лет</w:t>
            </w:r>
          </w:p>
        </w:tc>
      </w:tr>
      <w:tr w:rsidR="00205E10">
        <w:tc>
          <w:tcPr>
            <w:tcW w:w="454" w:type="dxa"/>
          </w:tcPr>
          <w:p w:rsidR="00205E10" w:rsidRDefault="00205E10">
            <w:pPr>
              <w:pStyle w:val="ConsPlusNormal"/>
              <w:jc w:val="center"/>
            </w:pPr>
            <w:r>
              <w:t>7.</w:t>
            </w:r>
          </w:p>
        </w:tc>
        <w:tc>
          <w:tcPr>
            <w:tcW w:w="3572" w:type="dxa"/>
          </w:tcPr>
          <w:p w:rsidR="00205E10" w:rsidRDefault="00205E10">
            <w:pPr>
              <w:pStyle w:val="ConsPlusNormal"/>
              <w:jc w:val="both"/>
            </w:pPr>
            <w:r>
              <w:t xml:space="preserve">Открытие одной группы для детей раннего возраста за счет перепрофилирования помещений в МБДОУ города Костромы "Детский сад N 54" по адресу: г. Кострома, ул. </w:t>
            </w:r>
            <w:r>
              <w:lastRenderedPageBreak/>
              <w:t>Беленогова Юрия, 11</w:t>
            </w:r>
          </w:p>
        </w:tc>
        <w:tc>
          <w:tcPr>
            <w:tcW w:w="907" w:type="dxa"/>
          </w:tcPr>
          <w:p w:rsidR="00205E10" w:rsidRDefault="00205E10">
            <w:pPr>
              <w:pStyle w:val="ConsPlusNormal"/>
              <w:jc w:val="center"/>
            </w:pPr>
            <w:r>
              <w:lastRenderedPageBreak/>
              <w:t>2019</w:t>
            </w:r>
          </w:p>
        </w:tc>
        <w:tc>
          <w:tcPr>
            <w:tcW w:w="737" w:type="dxa"/>
          </w:tcPr>
          <w:p w:rsidR="00205E10" w:rsidRDefault="00205E10">
            <w:pPr>
              <w:pStyle w:val="ConsPlusNormal"/>
              <w:jc w:val="center"/>
            </w:pPr>
            <w:r>
              <w:t>2019</w:t>
            </w:r>
          </w:p>
        </w:tc>
        <w:tc>
          <w:tcPr>
            <w:tcW w:w="1304" w:type="dxa"/>
          </w:tcPr>
          <w:p w:rsidR="00205E10" w:rsidRDefault="00205E10">
            <w:pPr>
              <w:pStyle w:val="ConsPlusNormal"/>
              <w:jc w:val="center"/>
            </w:pPr>
            <w:r>
              <w:t>111,9</w:t>
            </w:r>
          </w:p>
        </w:tc>
        <w:tc>
          <w:tcPr>
            <w:tcW w:w="737" w:type="dxa"/>
          </w:tcPr>
          <w:p w:rsidR="00205E10" w:rsidRDefault="00205E10">
            <w:pPr>
              <w:pStyle w:val="ConsPlusNormal"/>
              <w:jc w:val="center"/>
            </w:pPr>
            <w:r>
              <w:t>111,9</w:t>
            </w:r>
          </w:p>
        </w:tc>
        <w:tc>
          <w:tcPr>
            <w:tcW w:w="861" w:type="dxa"/>
          </w:tcPr>
          <w:p w:rsidR="00205E10" w:rsidRDefault="00205E10">
            <w:pPr>
              <w:pStyle w:val="ConsPlusNormal"/>
              <w:jc w:val="center"/>
            </w:pPr>
            <w:r>
              <w:t>0</w:t>
            </w:r>
          </w:p>
        </w:tc>
        <w:tc>
          <w:tcPr>
            <w:tcW w:w="861" w:type="dxa"/>
          </w:tcPr>
          <w:p w:rsidR="00205E10" w:rsidRDefault="00205E10">
            <w:pPr>
              <w:pStyle w:val="ConsPlusNormal"/>
              <w:jc w:val="center"/>
            </w:pPr>
            <w:r>
              <w:t>0</w:t>
            </w:r>
          </w:p>
        </w:tc>
        <w:tc>
          <w:tcPr>
            <w:tcW w:w="863" w:type="dxa"/>
          </w:tcPr>
          <w:p w:rsidR="00205E10" w:rsidRDefault="00205E10">
            <w:pPr>
              <w:pStyle w:val="ConsPlusNormal"/>
              <w:jc w:val="center"/>
            </w:pPr>
            <w:r>
              <w:t>111,9</w:t>
            </w:r>
          </w:p>
        </w:tc>
        <w:tc>
          <w:tcPr>
            <w:tcW w:w="794" w:type="dxa"/>
          </w:tcPr>
          <w:p w:rsidR="00205E10" w:rsidRDefault="00205E10">
            <w:pPr>
              <w:pStyle w:val="ConsPlusNormal"/>
              <w:jc w:val="center"/>
            </w:pPr>
            <w:r>
              <w:t>0</w:t>
            </w:r>
          </w:p>
        </w:tc>
        <w:tc>
          <w:tcPr>
            <w:tcW w:w="2494" w:type="dxa"/>
          </w:tcPr>
          <w:p w:rsidR="00205E10" w:rsidRDefault="00205E10">
            <w:pPr>
              <w:pStyle w:val="ConsPlusNormal"/>
              <w:jc w:val="both"/>
            </w:pPr>
            <w:r>
              <w:t xml:space="preserve">Создание 22 дополнительных мест в дошкольной образовательной организации для детей в </w:t>
            </w:r>
            <w:r>
              <w:lastRenderedPageBreak/>
              <w:t>возрасте от 2 месяцев до 3 лет</w:t>
            </w:r>
          </w:p>
        </w:tc>
      </w:tr>
      <w:tr w:rsidR="00205E10">
        <w:tc>
          <w:tcPr>
            <w:tcW w:w="454" w:type="dxa"/>
          </w:tcPr>
          <w:p w:rsidR="00205E10" w:rsidRDefault="00205E10">
            <w:pPr>
              <w:pStyle w:val="ConsPlusNormal"/>
              <w:jc w:val="center"/>
            </w:pPr>
            <w:r>
              <w:lastRenderedPageBreak/>
              <w:t>8.</w:t>
            </w:r>
          </w:p>
        </w:tc>
        <w:tc>
          <w:tcPr>
            <w:tcW w:w="3572"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63" по адресу: г. Кострома, микрорайон Паново, 28</w:t>
            </w:r>
          </w:p>
        </w:tc>
        <w:tc>
          <w:tcPr>
            <w:tcW w:w="907" w:type="dxa"/>
          </w:tcPr>
          <w:p w:rsidR="00205E10" w:rsidRDefault="00205E10">
            <w:pPr>
              <w:pStyle w:val="ConsPlusNormal"/>
              <w:jc w:val="center"/>
            </w:pPr>
            <w:r>
              <w:t>2019</w:t>
            </w:r>
          </w:p>
        </w:tc>
        <w:tc>
          <w:tcPr>
            <w:tcW w:w="737" w:type="dxa"/>
          </w:tcPr>
          <w:p w:rsidR="00205E10" w:rsidRDefault="00205E10">
            <w:pPr>
              <w:pStyle w:val="ConsPlusNormal"/>
              <w:jc w:val="center"/>
            </w:pPr>
            <w:r>
              <w:t>2019</w:t>
            </w:r>
          </w:p>
        </w:tc>
        <w:tc>
          <w:tcPr>
            <w:tcW w:w="1304" w:type="dxa"/>
          </w:tcPr>
          <w:p w:rsidR="00205E10" w:rsidRDefault="00205E10">
            <w:pPr>
              <w:pStyle w:val="ConsPlusNormal"/>
              <w:jc w:val="center"/>
            </w:pPr>
            <w:r>
              <w:t>111,9</w:t>
            </w:r>
          </w:p>
        </w:tc>
        <w:tc>
          <w:tcPr>
            <w:tcW w:w="737" w:type="dxa"/>
          </w:tcPr>
          <w:p w:rsidR="00205E10" w:rsidRDefault="00205E10">
            <w:pPr>
              <w:pStyle w:val="ConsPlusNormal"/>
              <w:jc w:val="center"/>
            </w:pPr>
            <w:r>
              <w:t>111,9</w:t>
            </w:r>
          </w:p>
        </w:tc>
        <w:tc>
          <w:tcPr>
            <w:tcW w:w="861" w:type="dxa"/>
          </w:tcPr>
          <w:p w:rsidR="00205E10" w:rsidRDefault="00205E10">
            <w:pPr>
              <w:pStyle w:val="ConsPlusNormal"/>
              <w:jc w:val="center"/>
            </w:pPr>
            <w:r>
              <w:t>0</w:t>
            </w:r>
          </w:p>
        </w:tc>
        <w:tc>
          <w:tcPr>
            <w:tcW w:w="861" w:type="dxa"/>
          </w:tcPr>
          <w:p w:rsidR="00205E10" w:rsidRDefault="00205E10">
            <w:pPr>
              <w:pStyle w:val="ConsPlusNormal"/>
              <w:jc w:val="center"/>
            </w:pPr>
            <w:r>
              <w:t>0</w:t>
            </w:r>
          </w:p>
        </w:tc>
        <w:tc>
          <w:tcPr>
            <w:tcW w:w="863" w:type="dxa"/>
          </w:tcPr>
          <w:p w:rsidR="00205E10" w:rsidRDefault="00205E10">
            <w:pPr>
              <w:pStyle w:val="ConsPlusNormal"/>
              <w:jc w:val="center"/>
            </w:pPr>
            <w:r>
              <w:t>111,9</w:t>
            </w:r>
          </w:p>
        </w:tc>
        <w:tc>
          <w:tcPr>
            <w:tcW w:w="794" w:type="dxa"/>
          </w:tcPr>
          <w:p w:rsidR="00205E10" w:rsidRDefault="00205E10">
            <w:pPr>
              <w:pStyle w:val="ConsPlusNormal"/>
              <w:jc w:val="center"/>
            </w:pPr>
            <w:r>
              <w:t>0</w:t>
            </w:r>
          </w:p>
        </w:tc>
        <w:tc>
          <w:tcPr>
            <w:tcW w:w="2494" w:type="dxa"/>
          </w:tcPr>
          <w:p w:rsidR="00205E10" w:rsidRDefault="00205E10">
            <w:pPr>
              <w:pStyle w:val="ConsPlusNormal"/>
              <w:jc w:val="both"/>
            </w:pPr>
            <w:r>
              <w:t>Создание 22 дополнительных мест в дошкольной образовательной организации для детей в возрасте от 2 месяцев до 3 лет</w:t>
            </w:r>
          </w:p>
        </w:tc>
      </w:tr>
      <w:tr w:rsidR="00205E10">
        <w:tc>
          <w:tcPr>
            <w:tcW w:w="454" w:type="dxa"/>
          </w:tcPr>
          <w:p w:rsidR="00205E10" w:rsidRDefault="00205E10">
            <w:pPr>
              <w:pStyle w:val="ConsPlusNormal"/>
              <w:jc w:val="center"/>
            </w:pPr>
            <w:r>
              <w:t>9.</w:t>
            </w:r>
          </w:p>
        </w:tc>
        <w:tc>
          <w:tcPr>
            <w:tcW w:w="3572"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84" по адресу: г. Кострома, ул. Сплавщиков, 4</w:t>
            </w:r>
          </w:p>
        </w:tc>
        <w:tc>
          <w:tcPr>
            <w:tcW w:w="907" w:type="dxa"/>
          </w:tcPr>
          <w:p w:rsidR="00205E10" w:rsidRDefault="00205E10">
            <w:pPr>
              <w:pStyle w:val="ConsPlusNormal"/>
              <w:jc w:val="center"/>
            </w:pPr>
            <w:r>
              <w:t>2019</w:t>
            </w:r>
          </w:p>
        </w:tc>
        <w:tc>
          <w:tcPr>
            <w:tcW w:w="737" w:type="dxa"/>
          </w:tcPr>
          <w:p w:rsidR="00205E10" w:rsidRDefault="00205E10">
            <w:pPr>
              <w:pStyle w:val="ConsPlusNormal"/>
              <w:jc w:val="center"/>
            </w:pPr>
            <w:r>
              <w:t>2019</w:t>
            </w:r>
          </w:p>
        </w:tc>
        <w:tc>
          <w:tcPr>
            <w:tcW w:w="1304" w:type="dxa"/>
          </w:tcPr>
          <w:p w:rsidR="00205E10" w:rsidRDefault="00205E10">
            <w:pPr>
              <w:pStyle w:val="ConsPlusNormal"/>
              <w:jc w:val="center"/>
            </w:pPr>
            <w:r>
              <w:t>66,8</w:t>
            </w:r>
          </w:p>
        </w:tc>
        <w:tc>
          <w:tcPr>
            <w:tcW w:w="737" w:type="dxa"/>
          </w:tcPr>
          <w:p w:rsidR="00205E10" w:rsidRDefault="00205E10">
            <w:pPr>
              <w:pStyle w:val="ConsPlusNormal"/>
              <w:jc w:val="center"/>
            </w:pPr>
            <w:r>
              <w:t>66,8</w:t>
            </w:r>
          </w:p>
        </w:tc>
        <w:tc>
          <w:tcPr>
            <w:tcW w:w="861" w:type="dxa"/>
          </w:tcPr>
          <w:p w:rsidR="00205E10" w:rsidRDefault="00205E10">
            <w:pPr>
              <w:pStyle w:val="ConsPlusNormal"/>
              <w:jc w:val="center"/>
            </w:pPr>
            <w:r>
              <w:t>0</w:t>
            </w:r>
          </w:p>
        </w:tc>
        <w:tc>
          <w:tcPr>
            <w:tcW w:w="861" w:type="dxa"/>
          </w:tcPr>
          <w:p w:rsidR="00205E10" w:rsidRDefault="00205E10">
            <w:pPr>
              <w:pStyle w:val="ConsPlusNormal"/>
              <w:jc w:val="center"/>
            </w:pPr>
            <w:r>
              <w:t>0</w:t>
            </w:r>
          </w:p>
        </w:tc>
        <w:tc>
          <w:tcPr>
            <w:tcW w:w="863" w:type="dxa"/>
          </w:tcPr>
          <w:p w:rsidR="00205E10" w:rsidRDefault="00205E10">
            <w:pPr>
              <w:pStyle w:val="ConsPlusNormal"/>
              <w:jc w:val="center"/>
            </w:pPr>
            <w:r>
              <w:t>66,8</w:t>
            </w:r>
          </w:p>
        </w:tc>
        <w:tc>
          <w:tcPr>
            <w:tcW w:w="794" w:type="dxa"/>
          </w:tcPr>
          <w:p w:rsidR="00205E10" w:rsidRDefault="00205E10">
            <w:pPr>
              <w:pStyle w:val="ConsPlusNormal"/>
              <w:jc w:val="center"/>
            </w:pPr>
            <w:r>
              <w:t>0</w:t>
            </w:r>
          </w:p>
        </w:tc>
        <w:tc>
          <w:tcPr>
            <w:tcW w:w="2494" w:type="dxa"/>
          </w:tcPr>
          <w:p w:rsidR="00205E10" w:rsidRDefault="00205E10">
            <w:pPr>
              <w:pStyle w:val="ConsPlusNormal"/>
              <w:jc w:val="both"/>
            </w:pPr>
            <w:r>
              <w:t>Создание 24 дополнительных мест в дошкольной образовательной организации для детей в возрасте от 2 месяцев до 3 лет</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32</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58" w:name="P19153"/>
      <w:bookmarkEnd w:id="58"/>
      <w:r>
        <w:t>ПОРЯДОК</w:t>
      </w:r>
    </w:p>
    <w:p w:rsidR="00205E10" w:rsidRDefault="00205E10">
      <w:pPr>
        <w:pStyle w:val="ConsPlusTitle"/>
        <w:jc w:val="center"/>
      </w:pPr>
      <w:r>
        <w:t>ПРЕДОСТАВЛЕНИЯ ИЗ ОБЛАСТНОГО БЮДЖЕТА СУБСИДИЙ</w:t>
      </w:r>
    </w:p>
    <w:p w:rsidR="00205E10" w:rsidRDefault="00205E10">
      <w:pPr>
        <w:pStyle w:val="ConsPlusTitle"/>
        <w:jc w:val="center"/>
      </w:pPr>
      <w:r>
        <w:t>БЮДЖЕТАМ МУНИЦИПАЛЬНЫХ РАЙОНОВ (ГОРОДСКИХ ОКРУГОВ)</w:t>
      </w:r>
    </w:p>
    <w:p w:rsidR="00205E10" w:rsidRDefault="00205E10">
      <w:pPr>
        <w:pStyle w:val="ConsPlusTitle"/>
        <w:jc w:val="center"/>
      </w:pPr>
      <w:r>
        <w:t>КОСТРОМСКОЙ ОБЛАСТИ НА СОЗДАНИЕ В ОБЩЕОБРАЗОВАТЕЛЬНЫХ</w:t>
      </w:r>
    </w:p>
    <w:p w:rsidR="00205E10" w:rsidRDefault="00205E10">
      <w:pPr>
        <w:pStyle w:val="ConsPlusTitle"/>
        <w:jc w:val="center"/>
      </w:pPr>
      <w:r>
        <w:t>ОРГАНИЗАЦИЯХ, РАСПОЛОЖЕННЫХ В СЕЛЬСКОЙ МЕСТНОСТИ, УСЛОВИЙ</w:t>
      </w:r>
    </w:p>
    <w:p w:rsidR="00205E10" w:rsidRDefault="00205E10">
      <w:pPr>
        <w:pStyle w:val="ConsPlusTitle"/>
        <w:jc w:val="center"/>
      </w:pPr>
      <w:r>
        <w:t>ДЛЯ ЗАНЯТИЙ ФИЗИЧЕСКОЙ КУЛЬТУРОЙ И СПОРТОМ В 2019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708"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08.04.2019 N 117-а)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709" w:history="1">
        <w:r>
          <w:rPr>
            <w:color w:val="0000FF"/>
          </w:rPr>
          <w:t>статьями 79.1</w:t>
        </w:r>
      </w:hyperlink>
      <w:r>
        <w:t xml:space="preserve">, </w:t>
      </w:r>
      <w:hyperlink r:id="rId710" w:history="1">
        <w:r>
          <w:rPr>
            <w:color w:val="0000FF"/>
          </w:rPr>
          <w:t>139</w:t>
        </w:r>
      </w:hyperlink>
      <w:r>
        <w:t xml:space="preserve"> Бюджетного кодекса Российской Федерации и определяет цели и условия предоставления субсидий из областного бюджета бюджетам муниципальных районов (городских округов) Костромской области на создание в общеобразовательных организациях, расположенных в сельской местности, условий для занятий физической культурой и спортом (далее - субсидии),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59" w:name="P19164"/>
      <w:bookmarkEnd w:id="59"/>
      <w:r>
        <w:t>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перечня мероприятий по созданию в общеобразовательных организациях, расположенных в сельской местности, условий для занятий физической культурой и спортом, в текущем финансовом году (далее, соответственно, - перечень мероприятий,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19164" w:history="1">
        <w:r>
          <w:rPr>
            <w:color w:val="0000FF"/>
          </w:rPr>
          <w:t>пункте 2</w:t>
        </w:r>
      </w:hyperlink>
      <w:r>
        <w:t xml:space="preserve"> настоящего Порядка.</w:t>
      </w:r>
    </w:p>
    <w:p w:rsidR="00205E10" w:rsidRDefault="00205E10">
      <w:pPr>
        <w:pStyle w:val="ConsPlusNormal"/>
        <w:spacing w:before="220"/>
        <w:ind w:firstLine="540"/>
        <w:jc w:val="both"/>
      </w:pPr>
      <w:r>
        <w:t xml:space="preserve">Источником финансового обеспечения субсидий являются средства областного бюджета, в том числе за счет средств субсидии из федерального бюджета областному бюджету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w:t>
      </w:r>
      <w:hyperlink r:id="rId711"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w:t>
      </w:r>
    </w:p>
    <w:p w:rsidR="00205E10" w:rsidRDefault="00205E10">
      <w:pPr>
        <w:pStyle w:val="ConsPlusNormal"/>
        <w:spacing w:before="220"/>
        <w:ind w:firstLine="540"/>
        <w:jc w:val="both"/>
      </w:pPr>
      <w:bookmarkStart w:id="60" w:name="P19167"/>
      <w:bookmarkEnd w:id="60"/>
      <w:r>
        <w:t xml:space="preserve">4. Критериями отбора муниципальных районов (городских округов) Костромской области для предоставления субсидий являются наличие в муниципальном районе (городском округе) Костромской области общеобразовательных организаций, расположенных в сельской местности, а </w:t>
      </w:r>
      <w:r>
        <w:lastRenderedPageBreak/>
        <w:t>также потребности в улучшении условий для занятий физической культурой и спортом в общеобразовательных организациях, расположенных в сельской местности.</w:t>
      </w:r>
    </w:p>
    <w:p w:rsidR="00205E10" w:rsidRDefault="00205E10">
      <w:pPr>
        <w:pStyle w:val="ConsPlusNormal"/>
        <w:spacing w:before="220"/>
        <w:ind w:firstLine="540"/>
        <w:jc w:val="both"/>
      </w:pPr>
      <w:r>
        <w:t>5.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61" w:name="P19169"/>
      <w:bookmarkEnd w:id="61"/>
      <w:r>
        <w:t>6. Условиями предоставления и расходования субсидии являются:</w:t>
      </w:r>
    </w:p>
    <w:p w:rsidR="00205E10" w:rsidRDefault="00205E10">
      <w:pPr>
        <w:pStyle w:val="ConsPlusNormal"/>
        <w:spacing w:before="220"/>
        <w:ind w:firstLine="540"/>
        <w:jc w:val="both"/>
      </w:pPr>
      <w:r>
        <w:t xml:space="preserve">1) наличие в муниципальном районе (городском округе) Костромской области утвержденного перечня мероприятий, указанного в </w:t>
      </w:r>
      <w:hyperlink w:anchor="P19164" w:history="1">
        <w:r>
          <w:rPr>
            <w:color w:val="0000FF"/>
          </w:rPr>
          <w:t>пункте 2</w:t>
        </w:r>
      </w:hyperlink>
      <w:r>
        <w:t xml:space="preserve"> настоящего Порядка, на соответствующий финансовый год (далее - Перечень мероприятий);</w:t>
      </w:r>
    </w:p>
    <w:p w:rsidR="00205E10" w:rsidRDefault="00205E10">
      <w:pPr>
        <w:pStyle w:val="ConsPlusNormal"/>
        <w:spacing w:before="220"/>
        <w:ind w:firstLine="540"/>
        <w:jc w:val="both"/>
      </w:pPr>
      <w:r>
        <w:t>2) наличие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3) заключение соглашения о предоставлении субсидии между главным распорядителем и получателем субсидии.</w:t>
      </w:r>
    </w:p>
    <w:p w:rsidR="00205E10" w:rsidRDefault="00205E10">
      <w:pPr>
        <w:pStyle w:val="ConsPlusNormal"/>
        <w:spacing w:before="220"/>
        <w:ind w:firstLine="540"/>
        <w:jc w:val="both"/>
      </w:pPr>
      <w:bookmarkStart w:id="62" w:name="P19173"/>
      <w:bookmarkEnd w:id="62"/>
      <w:r>
        <w:t>7. Для получения субсидии получатели субсидий до 1 июня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финансовое обеспечение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Перечень мероприятий.</w:t>
      </w:r>
    </w:p>
    <w:p w:rsidR="00205E10" w:rsidRDefault="00205E10">
      <w:pPr>
        <w:pStyle w:val="ConsPlusNormal"/>
        <w:spacing w:before="220"/>
        <w:ind w:firstLine="540"/>
        <w:jc w:val="both"/>
      </w:pPr>
      <w:bookmarkStart w:id="63" w:name="P19177"/>
      <w:bookmarkEnd w:id="63"/>
      <w:r>
        <w:t>8. Перечень мероприятий содержит информацию о сложившихся в муниципальном районе (городском округе) Костромской области условиях для занятий физической культурой и спортом в общеобразовательных организациях, расположенных в сельской местности, об увеличении количества обучающихся,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включает в себя одно или несколько следующих мероприятий:</w:t>
      </w:r>
    </w:p>
    <w:p w:rsidR="00205E10" w:rsidRDefault="00205E10">
      <w:pPr>
        <w:pStyle w:val="ConsPlusNormal"/>
        <w:spacing w:before="220"/>
        <w:ind w:firstLine="540"/>
        <w:jc w:val="both"/>
      </w:pPr>
      <w:r>
        <w:t>1) ремонт спортивных залов;</w:t>
      </w:r>
    </w:p>
    <w:p w:rsidR="00205E10" w:rsidRDefault="00205E10">
      <w:pPr>
        <w:pStyle w:val="ConsPlusNormal"/>
        <w:spacing w:before="220"/>
        <w:ind w:firstLine="540"/>
        <w:jc w:val="both"/>
      </w:pPr>
      <w:r>
        <w:t>2) перепрофилирование имеющихся аудиторий под спортивные залы для занятий физической культурой и спортом;</w:t>
      </w:r>
    </w:p>
    <w:p w:rsidR="00205E10" w:rsidRDefault="00205E10">
      <w:pPr>
        <w:pStyle w:val="ConsPlusNormal"/>
        <w:spacing w:before="220"/>
        <w:ind w:firstLine="540"/>
        <w:jc w:val="both"/>
      </w:pPr>
      <w:r>
        <w:t>3) развитие общеобразовательных спортивных клубов;</w:t>
      </w:r>
    </w:p>
    <w:p w:rsidR="00205E10" w:rsidRDefault="00205E10">
      <w:pPr>
        <w:pStyle w:val="ConsPlusNormal"/>
        <w:spacing w:before="220"/>
        <w:ind w:firstLine="540"/>
        <w:jc w:val="both"/>
      </w:pPr>
      <w:r>
        <w:t>4) оснащение открытых плоскостных спортивных сооружений спортивным инвентарем и оборудованием.</w:t>
      </w:r>
    </w:p>
    <w:p w:rsidR="00205E10" w:rsidRDefault="00205E10">
      <w:pPr>
        <w:pStyle w:val="ConsPlusNormal"/>
        <w:spacing w:before="220"/>
        <w:ind w:firstLine="540"/>
        <w:jc w:val="both"/>
      </w:pPr>
      <w:r>
        <w:t xml:space="preserve">Перечень мероприятий не должен содержать мероприятий, осуществляемых за счет средств федерального бюджета в рамках других государственных проектов поддержки создания в общеобразовательных организациях, расположенных в сельской местности, условий для занятий </w:t>
      </w:r>
      <w:r>
        <w:lastRenderedPageBreak/>
        <w:t>физической культурой и спортом, а также мероприятий, в отношении которых достигнуты цели их реализации.</w:t>
      </w:r>
    </w:p>
    <w:p w:rsidR="00205E10" w:rsidRDefault="00205E10">
      <w:pPr>
        <w:pStyle w:val="ConsPlusNormal"/>
        <w:spacing w:before="220"/>
        <w:ind w:firstLine="540"/>
        <w:jc w:val="both"/>
      </w:pPr>
      <w:bookmarkStart w:id="64" w:name="P19183"/>
      <w:bookmarkEnd w:id="64"/>
      <w:r>
        <w:t>9. Перечень мероприятий должен содержать следующие показатели результативности использования субсидии:</w:t>
      </w:r>
    </w:p>
    <w:p w:rsidR="00205E10" w:rsidRDefault="00205E10">
      <w:pPr>
        <w:pStyle w:val="ConsPlusNormal"/>
        <w:spacing w:before="220"/>
        <w:ind w:firstLine="540"/>
        <w:jc w:val="both"/>
      </w:pPr>
      <w:r>
        <w:t>1) количество общеобразовательных организаций, в которых отремонтированы спортивные залы;</w:t>
      </w:r>
    </w:p>
    <w:p w:rsidR="00205E10" w:rsidRDefault="00205E10">
      <w:pPr>
        <w:pStyle w:val="ConsPlusNormal"/>
        <w:spacing w:before="220"/>
        <w:ind w:firstLine="540"/>
        <w:jc w:val="both"/>
      </w:pPr>
      <w:r>
        <w:t>2) количество общеобразовательных организаций, в которых перепрофилированы имеющиеся аудитории под спортивные залы для занятий физической культурой и спортом;</w:t>
      </w:r>
    </w:p>
    <w:p w:rsidR="00205E10" w:rsidRDefault="00205E10">
      <w:pPr>
        <w:pStyle w:val="ConsPlusNormal"/>
        <w:spacing w:before="220"/>
        <w:ind w:firstLine="540"/>
        <w:jc w:val="both"/>
      </w:pPr>
      <w:r>
        <w:t>3) увеличение доли обучающихся, занимающихся физической культурой и спортом во внеурочное время (по каждому уровню общего образования), за исключением дошкольного образования;</w:t>
      </w:r>
    </w:p>
    <w:p w:rsidR="00205E10" w:rsidRDefault="00205E10">
      <w:pPr>
        <w:pStyle w:val="ConsPlusNormal"/>
        <w:spacing w:before="220"/>
        <w:ind w:firstLine="540"/>
        <w:jc w:val="both"/>
      </w:pPr>
      <w:r>
        <w:t>4) увеличение количества общеобразовательных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p w:rsidR="00205E10" w:rsidRDefault="00205E10">
      <w:pPr>
        <w:pStyle w:val="ConsPlusNormal"/>
        <w:spacing w:before="220"/>
        <w:ind w:firstLine="540"/>
        <w:jc w:val="both"/>
      </w:pPr>
      <w:r>
        <w:t>5) количество организаций, в которых открытые плоскостные спортивные сооружения оснащены спортивным инвентарем и оборудованием.</w:t>
      </w:r>
    </w:p>
    <w:p w:rsidR="00205E10" w:rsidRDefault="00205E10">
      <w:pPr>
        <w:pStyle w:val="ConsPlusNormal"/>
        <w:spacing w:before="220"/>
        <w:ind w:firstLine="540"/>
        <w:jc w:val="both"/>
      </w:pPr>
      <w:bookmarkStart w:id="65" w:name="P19189"/>
      <w:bookmarkEnd w:id="65"/>
      <w:r>
        <w:t>10. Уровень софинансирования за счет средств областного бюджета устанавливается в размере 76,0 процента от объема предусмотренных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 xml:space="preserve">11. Размер субсидии для i-го муниципального района (городского округа) Костромской области определяется как разница между суммой расходов на реализацию мероприятий, предусмотренных Перечнем мероприятий, указанным в </w:t>
      </w:r>
      <w:hyperlink w:anchor="P19177" w:history="1">
        <w:r>
          <w:rPr>
            <w:color w:val="0000FF"/>
          </w:rPr>
          <w:t>пункте 8</w:t>
        </w:r>
      </w:hyperlink>
      <w:r>
        <w:t xml:space="preserve"> настоящего Порядка, и объемом софинансирования за счет средств бюджета i-го муниципального района (городского округа) Костромской области.</w:t>
      </w:r>
    </w:p>
    <w:p w:rsidR="00205E10" w:rsidRDefault="00205E10">
      <w:pPr>
        <w:pStyle w:val="ConsPlusNormal"/>
        <w:spacing w:before="220"/>
        <w:ind w:firstLine="540"/>
        <w:jc w:val="both"/>
      </w:pPr>
      <w:r>
        <w:t xml:space="preserve">12.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(городского округа)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уровня софинансирования расходного обязательства муниципального района (городского округа) Костромской области из областного бюджета, установленного </w:t>
      </w:r>
      <w:hyperlink w:anchor="P19189" w:history="1">
        <w:r>
          <w:rPr>
            <w:color w:val="0000FF"/>
          </w:rPr>
          <w:t>пунктом 10</w:t>
        </w:r>
      </w:hyperlink>
      <w:r>
        <w:t xml:space="preserve"> настоящего Порядка.</w:t>
      </w:r>
    </w:p>
    <w:p w:rsidR="00205E10" w:rsidRDefault="00205E10">
      <w:pPr>
        <w:pStyle w:val="ConsPlusNormal"/>
        <w:spacing w:before="220"/>
        <w:ind w:firstLine="540"/>
        <w:jc w:val="both"/>
      </w:pPr>
      <w:r>
        <w:t xml:space="preserve">13. Субсидия предоставляется на основании соглашения о предоставлении субсидии (далее - соглашение), заключенного в государственной интегрированной информационной системе управления общественными финансами "Электронный бюджет" по форме, аналогичной типовой форме, утвержденной Министерством финансов Российской Федерации в соответствии с </w:t>
      </w:r>
      <w:hyperlink r:id="rId712"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(далее - Правила), и перечисляется на лицевой счет администратора доходов местного бюджета.</w:t>
      </w:r>
    </w:p>
    <w:p w:rsidR="00205E10" w:rsidRDefault="00205E10">
      <w:pPr>
        <w:pStyle w:val="ConsPlusNormal"/>
        <w:spacing w:before="220"/>
        <w:ind w:firstLine="540"/>
        <w:jc w:val="both"/>
      </w:pPr>
      <w:r>
        <w:t xml:space="preserve">Дополнительные соглашения, предусматривающие внесение в соглашение изменений или его расторжение, заключаются по формам, аналогичным типовым формам, утвержденным Министерством финансов Российской Федерации в соответствии с </w:t>
      </w:r>
      <w:hyperlink r:id="rId713" w:history="1">
        <w:r>
          <w:rPr>
            <w:color w:val="0000FF"/>
          </w:rPr>
          <w:t>пунктом 12</w:t>
        </w:r>
      </w:hyperlink>
      <w:r>
        <w:t xml:space="preserve"> Правил.</w:t>
      </w:r>
    </w:p>
    <w:p w:rsidR="00205E10" w:rsidRDefault="00205E10">
      <w:pPr>
        <w:pStyle w:val="ConsPlusNormal"/>
        <w:spacing w:before="220"/>
        <w:ind w:firstLine="540"/>
        <w:jc w:val="both"/>
      </w:pPr>
      <w:r>
        <w:lastRenderedPageBreak/>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14. В соглашении предусматриваются:</w:t>
      </w:r>
    </w:p>
    <w:p w:rsidR="00205E10" w:rsidRDefault="00205E10">
      <w:pPr>
        <w:pStyle w:val="ConsPlusNormal"/>
        <w:spacing w:before="220"/>
        <w:ind w:firstLine="540"/>
        <w:jc w:val="both"/>
      </w:pPr>
      <w:r>
        <w:t>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2) значения показателей результативности использования субсидии и обязательства муниципального района (городского округа) Костромской области по их достижению;</w:t>
      </w:r>
    </w:p>
    <w:p w:rsidR="00205E10" w:rsidRDefault="00205E10">
      <w:pPr>
        <w:pStyle w:val="ConsPlusNormal"/>
        <w:spacing w:before="220"/>
        <w:ind w:firstLine="540"/>
        <w:jc w:val="both"/>
      </w:pPr>
      <w:r>
        <w:t>3)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4)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5)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6)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7)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714" w:history="1">
        <w:r>
          <w:rPr>
            <w:color w:val="0000FF"/>
          </w:rPr>
          <w:t>пунктов 19</w:t>
        </w:r>
      </w:hyperlink>
      <w:r>
        <w:t>-</w:t>
      </w:r>
      <w:hyperlink r:id="rId715" w:history="1">
        <w:r>
          <w:rPr>
            <w:color w:val="0000FF"/>
          </w:rPr>
          <w:t>28</w:t>
        </w:r>
      </w:hyperlink>
      <w:r>
        <w:t xml:space="preserve"> правил предоставления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предоставления субсидий из областного бюджета бюджетам муниципальных образований Костромской области" (далее - Правила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 xml:space="preserve">8) обязательства муниципального района (городского округа) Костромской области по возврату средств в областной бюджет в соответствии с </w:t>
      </w:r>
      <w:hyperlink r:id="rId716" w:history="1">
        <w:r>
          <w:rPr>
            <w:color w:val="0000FF"/>
          </w:rPr>
          <w:t>пунктами 9</w:t>
        </w:r>
      </w:hyperlink>
      <w:r>
        <w:t xml:space="preserve">, </w:t>
      </w:r>
      <w:hyperlink r:id="rId717" w:history="1">
        <w:r>
          <w:rPr>
            <w:color w:val="0000FF"/>
          </w:rPr>
          <w:t>13</w:t>
        </w:r>
      </w:hyperlink>
      <w:r>
        <w:t xml:space="preserve">, </w:t>
      </w:r>
      <w:hyperlink r:id="rId718" w:history="1">
        <w:r>
          <w:rPr>
            <w:color w:val="0000FF"/>
          </w:rPr>
          <w:t>17</w:t>
        </w:r>
      </w:hyperlink>
      <w:r>
        <w:t xml:space="preserve"> Правил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9) ответственность сторон за нарушение условий соглашения;</w:t>
      </w:r>
    </w:p>
    <w:p w:rsidR="00205E10" w:rsidRDefault="00205E10">
      <w:pPr>
        <w:pStyle w:val="ConsPlusNormal"/>
        <w:spacing w:before="220"/>
        <w:ind w:firstLine="540"/>
        <w:jc w:val="both"/>
      </w:pPr>
      <w:r>
        <w:t>10) условие о вступлении в силу соглашения.</w:t>
      </w:r>
    </w:p>
    <w:p w:rsidR="00205E10" w:rsidRDefault="00205E10">
      <w:pPr>
        <w:pStyle w:val="ConsPlusNormal"/>
        <w:spacing w:before="220"/>
        <w:ind w:firstLine="540"/>
        <w:jc w:val="both"/>
      </w:pPr>
      <w:r>
        <w:t xml:space="preserve">15. Неотъемлемой частью соглашения являются прилагаемый перечень общеобразовательных организаций, расположенных в сельской местности, с указанием наименований, адресов (при наличии), а также график выполнения мероприятий в </w:t>
      </w:r>
      <w:r>
        <w:lastRenderedPageBreak/>
        <w:t>общеобразовательных организациях, расположенных в сельской местности, по ремонту спортивных залов и (или) перепрофилированию имеющихся аудиторий под спортивные залы для занятий физической культурой и спортом, оснащению открытых плоскостных спортивных сооружений спортивным инвентарем и оборудованием.</w:t>
      </w:r>
    </w:p>
    <w:p w:rsidR="00205E10" w:rsidRDefault="00205E10">
      <w:pPr>
        <w:pStyle w:val="ConsPlusNormal"/>
        <w:spacing w:before="220"/>
        <w:ind w:firstLine="540"/>
        <w:jc w:val="both"/>
      </w:pPr>
      <w:r>
        <w:t>16.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19167" w:history="1">
        <w:r>
          <w:rPr>
            <w:color w:val="0000FF"/>
          </w:rPr>
          <w:t>пунктами 4</w:t>
        </w:r>
      </w:hyperlink>
      <w:r>
        <w:t xml:space="preserve">, </w:t>
      </w:r>
      <w:hyperlink w:anchor="P19169" w:history="1">
        <w:r>
          <w:rPr>
            <w:color w:val="0000FF"/>
          </w:rPr>
          <w:t>6</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19173"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17.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719"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18.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невыполнения условий предоставления субсидии вследствие наступления обстоятельств непреодолимой силы и (или) изменения значений целевых показателей и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 xml:space="preserve">19. Оценка эффективности использования и соблюдения условий предоставления субсидии осуществляется главным распорядителем исходя из достижения значения показателей результативности использования субсидии, предусмотренных </w:t>
      </w:r>
      <w:hyperlink w:anchor="P19183" w:history="1">
        <w:r>
          <w:rPr>
            <w:color w:val="0000FF"/>
          </w:rPr>
          <w:t>пунктом 9</w:t>
        </w:r>
      </w:hyperlink>
      <w:r>
        <w:t xml:space="preserve"> настоящего Порядка, а также сроков реализации Перечня мероприятий.</w:t>
      </w:r>
    </w:p>
    <w:p w:rsidR="00205E10" w:rsidRDefault="00205E10">
      <w:pPr>
        <w:pStyle w:val="ConsPlusNormal"/>
        <w:spacing w:before="220"/>
        <w:ind w:firstLine="540"/>
        <w:jc w:val="both"/>
      </w:pPr>
      <w:r>
        <w:t>20. Получатели субсидий ежеквартально, до 5 числа месяца, следующего за отчетным, представляют главному распорядителю отчет о расходовании субсидии, о достижении показателей результативности использования субсидии, а также отчетность об исполнении графика выполнения мероприятий в общеобразовательных организациях, расположенных в сельской местности, по ремонту спортивных залов и (или) перепрофилированию имеющихся аудиторий под спортивные залы для занятий физической культурой и спортом, оснащению открытых плоскостных спортивных сооружений спортивным инвентарем и оборудованием, по формам и в сроки, установленные в соглашении.</w:t>
      </w:r>
    </w:p>
    <w:p w:rsidR="00205E10" w:rsidRDefault="00205E10">
      <w:pPr>
        <w:pStyle w:val="ConsPlusNormal"/>
        <w:spacing w:before="220"/>
        <w:ind w:firstLine="540"/>
        <w:jc w:val="both"/>
      </w:pPr>
      <w:r>
        <w:t>21.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22.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23.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24.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720"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 xml:space="preserve">25. Ответственность за своевременность, полноту и достоверность представления сведений, </w:t>
      </w:r>
      <w:r>
        <w:lastRenderedPageBreak/>
        <w:t>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33</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ОБЩИЙ 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 "СОЗДАНИЕ</w:t>
      </w:r>
    </w:p>
    <w:p w:rsidR="00205E10" w:rsidRDefault="00205E10">
      <w:pPr>
        <w:pStyle w:val="ConsPlusTitle"/>
        <w:jc w:val="center"/>
      </w:pPr>
      <w:r>
        <w:t>В КОСТРОМСКОЙ ОБЛАСТИ ДОПОЛНИТЕЛЬНЫХ МЕСТ ДЛЯ ДЕТЕЙ</w:t>
      </w:r>
    </w:p>
    <w:p w:rsidR="00205E10" w:rsidRDefault="00205E10">
      <w:pPr>
        <w:pStyle w:val="ConsPlusTitle"/>
        <w:jc w:val="center"/>
      </w:pPr>
      <w:r>
        <w:t>В ВОЗРАСТЕ ОТ 1,5 ДО 3 ЛЕТ В ОБРАЗОВАТЕЛЬНЫХ ОРГАНИЗАЦИЯХ,</w:t>
      </w:r>
    </w:p>
    <w:p w:rsidR="00205E10" w:rsidRDefault="00205E10">
      <w:pPr>
        <w:pStyle w:val="ConsPlusTitle"/>
        <w:jc w:val="center"/>
      </w:pPr>
      <w:r>
        <w:t>ОСУЩЕСТВЛЯЮЩИХ ОБРАЗОВАТЕЛЬНУЮ ДЕЯТЕЛЬНОСТЬ</w:t>
      </w:r>
    </w:p>
    <w:p w:rsidR="00205E10" w:rsidRDefault="00205E10">
      <w:pPr>
        <w:pStyle w:val="ConsPlusTitle"/>
        <w:jc w:val="center"/>
      </w:pPr>
      <w:r>
        <w:t>ПО ОБРАЗОВАТЕЛЬНЫМ ПРОГРАММАМ ДОШКОЛЬНОГО ОБРАЗОВАНИЯ"</w:t>
      </w:r>
    </w:p>
    <w:p w:rsidR="00205E10" w:rsidRDefault="00205E10">
      <w:pPr>
        <w:pStyle w:val="ConsPlusNormal"/>
        <w:jc w:val="both"/>
      </w:pPr>
    </w:p>
    <w:p w:rsidR="00205E10" w:rsidRDefault="00205E10">
      <w:pPr>
        <w:pStyle w:val="ConsPlusNormal"/>
        <w:ind w:firstLine="540"/>
        <w:jc w:val="both"/>
      </w:pPr>
      <w:r>
        <w:t xml:space="preserve">Утратил силу. - </w:t>
      </w:r>
      <w:hyperlink r:id="rId721" w:history="1">
        <w:r>
          <w:rPr>
            <w:color w:val="0000FF"/>
          </w:rPr>
          <w:t>Постановление</w:t>
        </w:r>
      </w:hyperlink>
      <w:r>
        <w:t xml:space="preserve"> администрации Костромской области от 27.12.2021 N 620-а.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34</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 "СОЗДАНИЕ</w:t>
      </w:r>
    </w:p>
    <w:p w:rsidR="00205E10" w:rsidRDefault="00205E10">
      <w:pPr>
        <w:pStyle w:val="ConsPlusTitle"/>
        <w:jc w:val="center"/>
      </w:pPr>
      <w:r>
        <w:t>В КОСТРОМСКОЙ ОБЛАСТИ ДОПОЛНИТЕЛЬНЫХ МЕСТ ДЛЯ ДЕТЕЙ</w:t>
      </w:r>
    </w:p>
    <w:p w:rsidR="00205E10" w:rsidRDefault="00205E10">
      <w:pPr>
        <w:pStyle w:val="ConsPlusTitle"/>
        <w:jc w:val="center"/>
      </w:pPr>
      <w:r>
        <w:t>В ВОЗРАСТЕ ОТ 1,5 ДО 3 ЛЕТ В ОБРАЗОВАТЕЛЬНЫХ ОРГАНИЗАЦИЯХ,</w:t>
      </w:r>
    </w:p>
    <w:p w:rsidR="00205E10" w:rsidRDefault="00205E10">
      <w:pPr>
        <w:pStyle w:val="ConsPlusTitle"/>
        <w:jc w:val="center"/>
      </w:pPr>
      <w:r>
        <w:t>ОСУЩЕСТВЛЯЮЩИХ ОБРАЗОВАТЕЛЬНУЮ ДЕЯТЕЛЬНОСТЬ</w:t>
      </w:r>
    </w:p>
    <w:p w:rsidR="00205E10" w:rsidRDefault="00205E10">
      <w:pPr>
        <w:pStyle w:val="ConsPlusTitle"/>
        <w:jc w:val="center"/>
      </w:pPr>
      <w:r>
        <w:t>ПО ОБРАЗОВАТЕЛЬНЫМ ПРОГРАММАМ ДОШКОЛЬНОГО ОБРАЗОВАНИЯ"</w:t>
      </w:r>
    </w:p>
    <w:p w:rsidR="00205E10" w:rsidRDefault="00205E10">
      <w:pPr>
        <w:pStyle w:val="ConsPlusTitle"/>
        <w:jc w:val="center"/>
      </w:pPr>
      <w:r>
        <w:t>НА 2020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722"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16.08.2021 N 359-а)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928"/>
        <w:gridCol w:w="1020"/>
        <w:gridCol w:w="907"/>
        <w:gridCol w:w="878"/>
        <w:gridCol w:w="1247"/>
        <w:gridCol w:w="1247"/>
        <w:gridCol w:w="1247"/>
        <w:gridCol w:w="1020"/>
        <w:gridCol w:w="1134"/>
        <w:gridCol w:w="737"/>
        <w:gridCol w:w="1757"/>
      </w:tblGrid>
      <w:tr w:rsidR="00205E10">
        <w:tc>
          <w:tcPr>
            <w:tcW w:w="453" w:type="dxa"/>
            <w:vMerge w:val="restart"/>
          </w:tcPr>
          <w:p w:rsidR="00205E10" w:rsidRDefault="00205E10">
            <w:pPr>
              <w:pStyle w:val="ConsPlusNormal"/>
              <w:jc w:val="center"/>
            </w:pPr>
            <w:r>
              <w:lastRenderedPageBreak/>
              <w:t>N п/п</w:t>
            </w:r>
          </w:p>
        </w:tc>
        <w:tc>
          <w:tcPr>
            <w:tcW w:w="1928" w:type="dxa"/>
            <w:vMerge w:val="restart"/>
          </w:tcPr>
          <w:p w:rsidR="00205E10" w:rsidRDefault="00205E10">
            <w:pPr>
              <w:pStyle w:val="ConsPlusNormal"/>
              <w:jc w:val="center"/>
            </w:pPr>
            <w:r>
              <w:t>Наименование объекта</w:t>
            </w:r>
          </w:p>
        </w:tc>
        <w:tc>
          <w:tcPr>
            <w:tcW w:w="1020" w:type="dxa"/>
            <w:vMerge w:val="restart"/>
          </w:tcPr>
          <w:p w:rsidR="00205E10" w:rsidRDefault="00205E10">
            <w:pPr>
              <w:pStyle w:val="ConsPlusNormal"/>
              <w:jc w:val="center"/>
            </w:pPr>
            <w:r>
              <w:t>Наличие проектной документации (дата утверждения)</w:t>
            </w:r>
          </w:p>
        </w:tc>
        <w:tc>
          <w:tcPr>
            <w:tcW w:w="1785" w:type="dxa"/>
            <w:gridSpan w:val="2"/>
          </w:tcPr>
          <w:p w:rsidR="00205E10" w:rsidRDefault="00205E10">
            <w:pPr>
              <w:pStyle w:val="ConsPlusNormal"/>
              <w:jc w:val="center"/>
            </w:pPr>
            <w:r>
              <w:t>Сроки строительства</w:t>
            </w:r>
          </w:p>
        </w:tc>
        <w:tc>
          <w:tcPr>
            <w:tcW w:w="1247" w:type="dxa"/>
            <w:vMerge w:val="restart"/>
          </w:tcPr>
          <w:p w:rsidR="00205E10" w:rsidRDefault="00205E10">
            <w:pPr>
              <w:pStyle w:val="ConsPlusNormal"/>
              <w:jc w:val="center"/>
            </w:pPr>
            <w:r>
              <w:t>Сметная стоимость в текущих ценах, тыс. руб.</w:t>
            </w:r>
          </w:p>
        </w:tc>
        <w:tc>
          <w:tcPr>
            <w:tcW w:w="5385" w:type="dxa"/>
            <w:gridSpan w:val="5"/>
          </w:tcPr>
          <w:p w:rsidR="00205E10" w:rsidRDefault="00205E10">
            <w:pPr>
              <w:pStyle w:val="ConsPlusNormal"/>
              <w:jc w:val="center"/>
            </w:pPr>
            <w:r>
              <w:t>Планируемый объем средств, тыс. рублей</w:t>
            </w:r>
          </w:p>
        </w:tc>
        <w:tc>
          <w:tcPr>
            <w:tcW w:w="1757" w:type="dxa"/>
            <w:vMerge w:val="restart"/>
          </w:tcPr>
          <w:p w:rsidR="00205E10" w:rsidRDefault="00205E10">
            <w:pPr>
              <w:pStyle w:val="ConsPlusNormal"/>
              <w:jc w:val="center"/>
            </w:pPr>
            <w:r>
              <w:t>Непосредственный результат (краткое описание)</w:t>
            </w:r>
          </w:p>
        </w:tc>
      </w:tr>
      <w:tr w:rsidR="00205E10">
        <w:tc>
          <w:tcPr>
            <w:tcW w:w="453"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020" w:type="dxa"/>
            <w:vMerge/>
          </w:tcPr>
          <w:p w:rsidR="00205E10" w:rsidRDefault="00205E10">
            <w:pPr>
              <w:spacing w:after="1" w:line="0" w:lineRule="atLeast"/>
            </w:pPr>
          </w:p>
        </w:tc>
        <w:tc>
          <w:tcPr>
            <w:tcW w:w="907" w:type="dxa"/>
          </w:tcPr>
          <w:p w:rsidR="00205E10" w:rsidRDefault="00205E10">
            <w:pPr>
              <w:pStyle w:val="ConsPlusNormal"/>
              <w:jc w:val="center"/>
            </w:pPr>
            <w:r>
              <w:t>начала строительства</w:t>
            </w:r>
          </w:p>
        </w:tc>
        <w:tc>
          <w:tcPr>
            <w:tcW w:w="878" w:type="dxa"/>
          </w:tcPr>
          <w:p w:rsidR="00205E10" w:rsidRDefault="00205E10">
            <w:pPr>
              <w:pStyle w:val="ConsPlusNormal"/>
              <w:jc w:val="center"/>
            </w:pPr>
            <w:r>
              <w:t>ввода в эксплуатацию</w:t>
            </w:r>
          </w:p>
        </w:tc>
        <w:tc>
          <w:tcPr>
            <w:tcW w:w="1247" w:type="dxa"/>
            <w:vMerge/>
          </w:tcPr>
          <w:p w:rsidR="00205E10" w:rsidRDefault="00205E10">
            <w:pPr>
              <w:spacing w:after="1" w:line="0" w:lineRule="atLeast"/>
            </w:pPr>
          </w:p>
        </w:tc>
        <w:tc>
          <w:tcPr>
            <w:tcW w:w="1247" w:type="dxa"/>
          </w:tcPr>
          <w:p w:rsidR="00205E10" w:rsidRDefault="00205E10">
            <w:pPr>
              <w:pStyle w:val="ConsPlusNormal"/>
              <w:jc w:val="center"/>
            </w:pPr>
            <w:r>
              <w:t>всего</w:t>
            </w:r>
          </w:p>
        </w:tc>
        <w:tc>
          <w:tcPr>
            <w:tcW w:w="1247" w:type="dxa"/>
          </w:tcPr>
          <w:p w:rsidR="00205E10" w:rsidRDefault="00205E10">
            <w:pPr>
              <w:pStyle w:val="ConsPlusNormal"/>
              <w:jc w:val="center"/>
            </w:pPr>
            <w:r>
              <w:t>федеральный бюджет</w:t>
            </w:r>
          </w:p>
        </w:tc>
        <w:tc>
          <w:tcPr>
            <w:tcW w:w="1020" w:type="dxa"/>
          </w:tcPr>
          <w:p w:rsidR="00205E10" w:rsidRDefault="00205E10">
            <w:pPr>
              <w:pStyle w:val="ConsPlusNormal"/>
              <w:jc w:val="center"/>
            </w:pPr>
            <w:r>
              <w:t>областной бюджет</w:t>
            </w:r>
          </w:p>
        </w:tc>
        <w:tc>
          <w:tcPr>
            <w:tcW w:w="1134"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1757" w:type="dxa"/>
            <w:vMerge/>
          </w:tcPr>
          <w:p w:rsidR="00205E10" w:rsidRDefault="00205E10">
            <w:pPr>
              <w:spacing w:after="1" w:line="0" w:lineRule="atLeast"/>
            </w:pPr>
          </w:p>
        </w:tc>
      </w:tr>
      <w:tr w:rsidR="00205E10">
        <w:tc>
          <w:tcPr>
            <w:tcW w:w="453" w:type="dxa"/>
          </w:tcPr>
          <w:p w:rsidR="00205E10" w:rsidRDefault="00205E10">
            <w:pPr>
              <w:pStyle w:val="ConsPlusNormal"/>
              <w:jc w:val="center"/>
            </w:pPr>
            <w:r>
              <w:t>1</w:t>
            </w:r>
          </w:p>
        </w:tc>
        <w:tc>
          <w:tcPr>
            <w:tcW w:w="1928" w:type="dxa"/>
          </w:tcPr>
          <w:p w:rsidR="00205E10" w:rsidRDefault="00205E10">
            <w:pPr>
              <w:pStyle w:val="ConsPlusNormal"/>
              <w:jc w:val="center"/>
            </w:pPr>
            <w:r>
              <w:t>2</w:t>
            </w:r>
          </w:p>
        </w:tc>
        <w:tc>
          <w:tcPr>
            <w:tcW w:w="1020" w:type="dxa"/>
          </w:tcPr>
          <w:p w:rsidR="00205E10" w:rsidRDefault="00205E10">
            <w:pPr>
              <w:pStyle w:val="ConsPlusNormal"/>
              <w:jc w:val="center"/>
            </w:pPr>
            <w:r>
              <w:t>3</w:t>
            </w:r>
          </w:p>
        </w:tc>
        <w:tc>
          <w:tcPr>
            <w:tcW w:w="907" w:type="dxa"/>
          </w:tcPr>
          <w:p w:rsidR="00205E10" w:rsidRDefault="00205E10">
            <w:pPr>
              <w:pStyle w:val="ConsPlusNormal"/>
              <w:jc w:val="center"/>
            </w:pPr>
            <w:r>
              <w:t>4</w:t>
            </w:r>
          </w:p>
        </w:tc>
        <w:tc>
          <w:tcPr>
            <w:tcW w:w="878" w:type="dxa"/>
          </w:tcPr>
          <w:p w:rsidR="00205E10" w:rsidRDefault="00205E10">
            <w:pPr>
              <w:pStyle w:val="ConsPlusNormal"/>
              <w:jc w:val="center"/>
            </w:pPr>
            <w:r>
              <w:t>5</w:t>
            </w:r>
          </w:p>
        </w:tc>
        <w:tc>
          <w:tcPr>
            <w:tcW w:w="1247" w:type="dxa"/>
          </w:tcPr>
          <w:p w:rsidR="00205E10" w:rsidRDefault="00205E10">
            <w:pPr>
              <w:pStyle w:val="ConsPlusNormal"/>
              <w:jc w:val="center"/>
            </w:pPr>
            <w:r>
              <w:t>6</w:t>
            </w:r>
          </w:p>
        </w:tc>
        <w:tc>
          <w:tcPr>
            <w:tcW w:w="1247" w:type="dxa"/>
          </w:tcPr>
          <w:p w:rsidR="00205E10" w:rsidRDefault="00205E10">
            <w:pPr>
              <w:pStyle w:val="ConsPlusNormal"/>
              <w:jc w:val="center"/>
            </w:pPr>
            <w:r>
              <w:t>7</w:t>
            </w:r>
          </w:p>
        </w:tc>
        <w:tc>
          <w:tcPr>
            <w:tcW w:w="1247" w:type="dxa"/>
          </w:tcPr>
          <w:p w:rsidR="00205E10" w:rsidRDefault="00205E10">
            <w:pPr>
              <w:pStyle w:val="ConsPlusNormal"/>
              <w:jc w:val="center"/>
            </w:pPr>
            <w:r>
              <w:t>8</w:t>
            </w:r>
          </w:p>
        </w:tc>
        <w:tc>
          <w:tcPr>
            <w:tcW w:w="1020" w:type="dxa"/>
          </w:tcPr>
          <w:p w:rsidR="00205E10" w:rsidRDefault="00205E10">
            <w:pPr>
              <w:pStyle w:val="ConsPlusNormal"/>
              <w:jc w:val="center"/>
            </w:pPr>
            <w:r>
              <w:t>9</w:t>
            </w:r>
          </w:p>
        </w:tc>
        <w:tc>
          <w:tcPr>
            <w:tcW w:w="1134" w:type="dxa"/>
          </w:tcPr>
          <w:p w:rsidR="00205E10" w:rsidRDefault="00205E10">
            <w:pPr>
              <w:pStyle w:val="ConsPlusNormal"/>
              <w:jc w:val="center"/>
            </w:pPr>
            <w:r>
              <w:t>10</w:t>
            </w:r>
          </w:p>
        </w:tc>
        <w:tc>
          <w:tcPr>
            <w:tcW w:w="737" w:type="dxa"/>
          </w:tcPr>
          <w:p w:rsidR="00205E10" w:rsidRDefault="00205E10">
            <w:pPr>
              <w:pStyle w:val="ConsPlusNormal"/>
              <w:jc w:val="center"/>
            </w:pPr>
            <w:r>
              <w:t>11</w:t>
            </w:r>
          </w:p>
        </w:tc>
        <w:tc>
          <w:tcPr>
            <w:tcW w:w="1757" w:type="dxa"/>
          </w:tcPr>
          <w:p w:rsidR="00205E10" w:rsidRDefault="00205E10">
            <w:pPr>
              <w:pStyle w:val="ConsPlusNormal"/>
              <w:jc w:val="center"/>
            </w:pPr>
            <w:r>
              <w:t>12</w:t>
            </w:r>
          </w:p>
        </w:tc>
      </w:tr>
      <w:tr w:rsidR="00205E10">
        <w:tc>
          <w:tcPr>
            <w:tcW w:w="13575" w:type="dxa"/>
            <w:gridSpan w:val="12"/>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575" w:type="dxa"/>
            <w:gridSpan w:val="12"/>
          </w:tcPr>
          <w:p w:rsidR="00205E10" w:rsidRDefault="00205E10">
            <w:pPr>
              <w:pStyle w:val="ConsPlusNormal"/>
              <w:jc w:val="center"/>
            </w:pPr>
            <w:r>
              <w:t>Подпрограмма "Создание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453" w:type="dxa"/>
          </w:tcPr>
          <w:p w:rsidR="00205E10" w:rsidRDefault="00205E10">
            <w:pPr>
              <w:pStyle w:val="ConsPlusNormal"/>
              <w:jc w:val="center"/>
            </w:pPr>
            <w:r>
              <w:t>1.</w:t>
            </w:r>
          </w:p>
        </w:tc>
        <w:tc>
          <w:tcPr>
            <w:tcW w:w="1928" w:type="dxa"/>
          </w:tcPr>
          <w:p w:rsidR="00205E10" w:rsidRDefault="00205E10">
            <w:pPr>
              <w:pStyle w:val="ConsPlusNormal"/>
              <w:jc w:val="both"/>
            </w:pPr>
            <w:r>
              <w:t>Строительство здания дошкольной образовательной организации на 280 мест в Заволжском районе в городе Костроме</w:t>
            </w:r>
          </w:p>
        </w:tc>
        <w:tc>
          <w:tcPr>
            <w:tcW w:w="1020" w:type="dxa"/>
          </w:tcPr>
          <w:p w:rsidR="00205E10" w:rsidRDefault="00205E10">
            <w:pPr>
              <w:pStyle w:val="ConsPlusNormal"/>
              <w:jc w:val="center"/>
            </w:pPr>
            <w:r>
              <w:t>Да</w:t>
            </w:r>
          </w:p>
        </w:tc>
        <w:tc>
          <w:tcPr>
            <w:tcW w:w="907" w:type="dxa"/>
          </w:tcPr>
          <w:p w:rsidR="00205E10" w:rsidRDefault="00205E10">
            <w:pPr>
              <w:pStyle w:val="ConsPlusNormal"/>
              <w:jc w:val="center"/>
            </w:pPr>
            <w:r>
              <w:t>2020</w:t>
            </w:r>
          </w:p>
        </w:tc>
        <w:tc>
          <w:tcPr>
            <w:tcW w:w="878" w:type="dxa"/>
          </w:tcPr>
          <w:p w:rsidR="00205E10" w:rsidRDefault="00205E10">
            <w:pPr>
              <w:pStyle w:val="ConsPlusNormal"/>
              <w:jc w:val="center"/>
            </w:pPr>
            <w:r>
              <w:t>2021</w:t>
            </w:r>
          </w:p>
        </w:tc>
        <w:tc>
          <w:tcPr>
            <w:tcW w:w="1247" w:type="dxa"/>
          </w:tcPr>
          <w:p w:rsidR="00205E10" w:rsidRDefault="00205E10">
            <w:pPr>
              <w:pStyle w:val="ConsPlusNormal"/>
              <w:jc w:val="center"/>
            </w:pPr>
            <w:r>
              <w:t>225 332,20</w:t>
            </w:r>
          </w:p>
        </w:tc>
        <w:tc>
          <w:tcPr>
            <w:tcW w:w="1247" w:type="dxa"/>
          </w:tcPr>
          <w:p w:rsidR="00205E10" w:rsidRDefault="00205E10">
            <w:pPr>
              <w:pStyle w:val="ConsPlusNormal"/>
              <w:jc w:val="center"/>
            </w:pPr>
            <w:r>
              <w:t>136 144,70</w:t>
            </w:r>
          </w:p>
        </w:tc>
        <w:tc>
          <w:tcPr>
            <w:tcW w:w="1247" w:type="dxa"/>
          </w:tcPr>
          <w:p w:rsidR="00205E10" w:rsidRDefault="00205E10">
            <w:pPr>
              <w:pStyle w:val="ConsPlusNormal"/>
              <w:jc w:val="center"/>
            </w:pPr>
            <w:r>
              <w:t>116 925,70</w:t>
            </w:r>
          </w:p>
        </w:tc>
        <w:tc>
          <w:tcPr>
            <w:tcW w:w="1020" w:type="dxa"/>
          </w:tcPr>
          <w:p w:rsidR="00205E10" w:rsidRDefault="00205E10">
            <w:pPr>
              <w:pStyle w:val="ConsPlusNormal"/>
              <w:jc w:val="center"/>
            </w:pPr>
            <w:r>
              <w:t>1 181,20</w:t>
            </w:r>
          </w:p>
        </w:tc>
        <w:tc>
          <w:tcPr>
            <w:tcW w:w="1134" w:type="dxa"/>
          </w:tcPr>
          <w:p w:rsidR="00205E10" w:rsidRDefault="00205E10">
            <w:pPr>
              <w:pStyle w:val="ConsPlusNormal"/>
              <w:jc w:val="center"/>
            </w:pPr>
            <w:r>
              <w:t>18 037,80</w:t>
            </w:r>
          </w:p>
        </w:tc>
        <w:tc>
          <w:tcPr>
            <w:tcW w:w="737" w:type="dxa"/>
          </w:tcPr>
          <w:p w:rsidR="00205E10" w:rsidRDefault="00205E10">
            <w:pPr>
              <w:pStyle w:val="ConsPlusNormal"/>
              <w:jc w:val="center"/>
            </w:pPr>
            <w:r>
              <w:t>0</w:t>
            </w:r>
          </w:p>
        </w:tc>
        <w:tc>
          <w:tcPr>
            <w:tcW w:w="1757"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1,5 до 3 лет</w:t>
            </w:r>
          </w:p>
        </w:tc>
      </w:tr>
      <w:tr w:rsidR="00205E10">
        <w:tc>
          <w:tcPr>
            <w:tcW w:w="453" w:type="dxa"/>
          </w:tcPr>
          <w:p w:rsidR="00205E10" w:rsidRDefault="00205E10">
            <w:pPr>
              <w:pStyle w:val="ConsPlusNormal"/>
              <w:jc w:val="center"/>
            </w:pPr>
            <w:r>
              <w:t>2.</w:t>
            </w:r>
          </w:p>
        </w:tc>
        <w:tc>
          <w:tcPr>
            <w:tcW w:w="1928" w:type="dxa"/>
          </w:tcPr>
          <w:p w:rsidR="00205E10" w:rsidRDefault="00205E10">
            <w:pPr>
              <w:pStyle w:val="ConsPlusNormal"/>
              <w:jc w:val="both"/>
            </w:pPr>
            <w:r>
              <w:t>Строительство здания дошкольной образовательной организации на 280 мест в поселке Волжский в городе Костроме</w:t>
            </w:r>
          </w:p>
        </w:tc>
        <w:tc>
          <w:tcPr>
            <w:tcW w:w="1020" w:type="dxa"/>
          </w:tcPr>
          <w:p w:rsidR="00205E10" w:rsidRDefault="00205E10">
            <w:pPr>
              <w:pStyle w:val="ConsPlusNormal"/>
              <w:jc w:val="center"/>
            </w:pPr>
            <w:r>
              <w:t>Да</w:t>
            </w:r>
          </w:p>
        </w:tc>
        <w:tc>
          <w:tcPr>
            <w:tcW w:w="907" w:type="dxa"/>
          </w:tcPr>
          <w:p w:rsidR="00205E10" w:rsidRDefault="00205E10">
            <w:pPr>
              <w:pStyle w:val="ConsPlusNormal"/>
              <w:jc w:val="center"/>
            </w:pPr>
            <w:r>
              <w:t>2020</w:t>
            </w:r>
          </w:p>
        </w:tc>
        <w:tc>
          <w:tcPr>
            <w:tcW w:w="878" w:type="dxa"/>
          </w:tcPr>
          <w:p w:rsidR="00205E10" w:rsidRDefault="00205E10">
            <w:pPr>
              <w:pStyle w:val="ConsPlusNormal"/>
              <w:jc w:val="center"/>
            </w:pPr>
            <w:r>
              <w:t>2021</w:t>
            </w:r>
          </w:p>
        </w:tc>
        <w:tc>
          <w:tcPr>
            <w:tcW w:w="1247" w:type="dxa"/>
          </w:tcPr>
          <w:p w:rsidR="00205E10" w:rsidRDefault="00205E10">
            <w:pPr>
              <w:pStyle w:val="ConsPlusNormal"/>
              <w:jc w:val="center"/>
            </w:pPr>
            <w:r>
              <w:t>208 297,20</w:t>
            </w:r>
          </w:p>
        </w:tc>
        <w:tc>
          <w:tcPr>
            <w:tcW w:w="1247" w:type="dxa"/>
          </w:tcPr>
          <w:p w:rsidR="00205E10" w:rsidRDefault="00205E10">
            <w:pPr>
              <w:pStyle w:val="ConsPlusNormal"/>
              <w:jc w:val="center"/>
            </w:pPr>
            <w:r>
              <w:t>89 997,70</w:t>
            </w:r>
          </w:p>
        </w:tc>
        <w:tc>
          <w:tcPr>
            <w:tcW w:w="1247" w:type="dxa"/>
          </w:tcPr>
          <w:p w:rsidR="00205E10" w:rsidRDefault="00205E10">
            <w:pPr>
              <w:pStyle w:val="ConsPlusNormal"/>
              <w:jc w:val="center"/>
            </w:pPr>
            <w:r>
              <w:t>77 293,20</w:t>
            </w:r>
          </w:p>
        </w:tc>
        <w:tc>
          <w:tcPr>
            <w:tcW w:w="1020" w:type="dxa"/>
          </w:tcPr>
          <w:p w:rsidR="00205E10" w:rsidRDefault="00205E10">
            <w:pPr>
              <w:pStyle w:val="ConsPlusNormal"/>
              <w:jc w:val="center"/>
            </w:pPr>
            <w:r>
              <w:t>780,70</w:t>
            </w:r>
          </w:p>
        </w:tc>
        <w:tc>
          <w:tcPr>
            <w:tcW w:w="1134" w:type="dxa"/>
          </w:tcPr>
          <w:p w:rsidR="00205E10" w:rsidRDefault="00205E10">
            <w:pPr>
              <w:pStyle w:val="ConsPlusNormal"/>
              <w:jc w:val="center"/>
            </w:pPr>
            <w:r>
              <w:t>11 923,80</w:t>
            </w:r>
          </w:p>
        </w:tc>
        <w:tc>
          <w:tcPr>
            <w:tcW w:w="737" w:type="dxa"/>
          </w:tcPr>
          <w:p w:rsidR="00205E10" w:rsidRDefault="00205E10">
            <w:pPr>
              <w:pStyle w:val="ConsPlusNormal"/>
              <w:jc w:val="center"/>
            </w:pPr>
            <w:r>
              <w:t>0</w:t>
            </w:r>
          </w:p>
        </w:tc>
        <w:tc>
          <w:tcPr>
            <w:tcW w:w="1757"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1,5 до 3 лет</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35</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 "СОЗДАНИЕ</w:t>
      </w:r>
    </w:p>
    <w:p w:rsidR="00205E10" w:rsidRDefault="00205E10">
      <w:pPr>
        <w:pStyle w:val="ConsPlusTitle"/>
        <w:jc w:val="center"/>
      </w:pPr>
      <w:r>
        <w:t>В КОСТРОМСКОЙ ОБЛАСТИ ДОПОЛНИТЕЛЬНЫХ МЕСТ ДЛЯ ДЕТЕЙ</w:t>
      </w:r>
    </w:p>
    <w:p w:rsidR="00205E10" w:rsidRDefault="00205E10">
      <w:pPr>
        <w:pStyle w:val="ConsPlusTitle"/>
        <w:jc w:val="center"/>
      </w:pPr>
      <w:r>
        <w:t>В ВОЗРАСТЕ ОТ 1,5 ДО 3 ЛЕТ В ОБРАЗОВАТЕЛЬНЫХ ОРГАНИЗАЦИЯХ,</w:t>
      </w:r>
    </w:p>
    <w:p w:rsidR="00205E10" w:rsidRDefault="00205E10">
      <w:pPr>
        <w:pStyle w:val="ConsPlusTitle"/>
        <w:jc w:val="center"/>
      </w:pPr>
      <w:r>
        <w:t>ОСУЩЕСТВЛЯЮЩИХ ОБРАЗОВАТЕЛЬНУЮ ДЕЯТЕЛЬНОСТЬ</w:t>
      </w:r>
    </w:p>
    <w:p w:rsidR="00205E10" w:rsidRDefault="00205E10">
      <w:pPr>
        <w:pStyle w:val="ConsPlusTitle"/>
        <w:jc w:val="center"/>
      </w:pPr>
      <w:r>
        <w:t>ПО ОБРАЗОВАТЕЛЬНЫМ ПРОГРАММАМ ДОШКОЛЬНОГО ОБРАЗОВАНИЯ"</w:t>
      </w:r>
    </w:p>
    <w:p w:rsidR="00205E10" w:rsidRDefault="00205E10">
      <w:pPr>
        <w:pStyle w:val="ConsPlusTitle"/>
        <w:jc w:val="center"/>
      </w:pPr>
      <w:r>
        <w:t>НА 2021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723"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16.08.2021 N 359-а)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871"/>
        <w:gridCol w:w="907"/>
        <w:gridCol w:w="907"/>
        <w:gridCol w:w="907"/>
        <w:gridCol w:w="1304"/>
        <w:gridCol w:w="1247"/>
        <w:gridCol w:w="1304"/>
        <w:gridCol w:w="1020"/>
        <w:gridCol w:w="1191"/>
        <w:gridCol w:w="737"/>
        <w:gridCol w:w="1757"/>
      </w:tblGrid>
      <w:tr w:rsidR="00205E10">
        <w:tc>
          <w:tcPr>
            <w:tcW w:w="453" w:type="dxa"/>
            <w:vMerge w:val="restart"/>
          </w:tcPr>
          <w:p w:rsidR="00205E10" w:rsidRDefault="00205E10">
            <w:pPr>
              <w:pStyle w:val="ConsPlusNormal"/>
              <w:jc w:val="center"/>
            </w:pPr>
            <w:r>
              <w:t>N п/п</w:t>
            </w:r>
          </w:p>
        </w:tc>
        <w:tc>
          <w:tcPr>
            <w:tcW w:w="1871" w:type="dxa"/>
            <w:vMerge w:val="restart"/>
          </w:tcPr>
          <w:p w:rsidR="00205E10" w:rsidRDefault="00205E10">
            <w:pPr>
              <w:pStyle w:val="ConsPlusNormal"/>
              <w:jc w:val="center"/>
            </w:pPr>
            <w:r>
              <w:t>Наименование объекта</w:t>
            </w:r>
          </w:p>
        </w:tc>
        <w:tc>
          <w:tcPr>
            <w:tcW w:w="907" w:type="dxa"/>
            <w:vMerge w:val="restart"/>
          </w:tcPr>
          <w:p w:rsidR="00205E10" w:rsidRDefault="00205E10">
            <w:pPr>
              <w:pStyle w:val="ConsPlusNormal"/>
              <w:jc w:val="center"/>
            </w:pPr>
            <w:r>
              <w:t>Наличие проектной документации (дата утверждения)</w:t>
            </w:r>
          </w:p>
        </w:tc>
        <w:tc>
          <w:tcPr>
            <w:tcW w:w="1814" w:type="dxa"/>
            <w:gridSpan w:val="2"/>
          </w:tcPr>
          <w:p w:rsidR="00205E10" w:rsidRDefault="00205E10">
            <w:pPr>
              <w:pStyle w:val="ConsPlusNormal"/>
              <w:jc w:val="center"/>
            </w:pPr>
            <w:r>
              <w:t>Сроки строительства</w:t>
            </w:r>
          </w:p>
        </w:tc>
        <w:tc>
          <w:tcPr>
            <w:tcW w:w="1304" w:type="dxa"/>
            <w:vMerge w:val="restart"/>
          </w:tcPr>
          <w:p w:rsidR="00205E10" w:rsidRDefault="00205E10">
            <w:pPr>
              <w:pStyle w:val="ConsPlusNormal"/>
              <w:jc w:val="center"/>
            </w:pPr>
            <w:r>
              <w:t>Сметная стоимость в текущих ценах, тыс. руб.</w:t>
            </w:r>
          </w:p>
        </w:tc>
        <w:tc>
          <w:tcPr>
            <w:tcW w:w="5499" w:type="dxa"/>
            <w:gridSpan w:val="5"/>
          </w:tcPr>
          <w:p w:rsidR="00205E10" w:rsidRDefault="00205E10">
            <w:pPr>
              <w:pStyle w:val="ConsPlusNormal"/>
              <w:jc w:val="center"/>
            </w:pPr>
            <w:r>
              <w:t>Планируемый объем средств, тыс. рублей</w:t>
            </w:r>
          </w:p>
        </w:tc>
        <w:tc>
          <w:tcPr>
            <w:tcW w:w="1757" w:type="dxa"/>
            <w:vMerge w:val="restart"/>
          </w:tcPr>
          <w:p w:rsidR="00205E10" w:rsidRDefault="00205E10">
            <w:pPr>
              <w:pStyle w:val="ConsPlusNormal"/>
              <w:jc w:val="center"/>
            </w:pPr>
            <w:r>
              <w:t>Непосредственный результат (краткое описание)</w:t>
            </w:r>
          </w:p>
        </w:tc>
      </w:tr>
      <w:tr w:rsidR="00205E10">
        <w:tc>
          <w:tcPr>
            <w:tcW w:w="453" w:type="dxa"/>
            <w:vMerge/>
          </w:tcPr>
          <w:p w:rsidR="00205E10" w:rsidRDefault="00205E10">
            <w:pPr>
              <w:spacing w:after="1" w:line="0" w:lineRule="atLeast"/>
            </w:pPr>
          </w:p>
        </w:tc>
        <w:tc>
          <w:tcPr>
            <w:tcW w:w="1871" w:type="dxa"/>
            <w:vMerge/>
          </w:tcPr>
          <w:p w:rsidR="00205E10" w:rsidRDefault="00205E10">
            <w:pPr>
              <w:spacing w:after="1" w:line="0" w:lineRule="atLeast"/>
            </w:pPr>
          </w:p>
        </w:tc>
        <w:tc>
          <w:tcPr>
            <w:tcW w:w="907" w:type="dxa"/>
            <w:vMerge/>
          </w:tcPr>
          <w:p w:rsidR="00205E10" w:rsidRDefault="00205E10">
            <w:pPr>
              <w:spacing w:after="1" w:line="0" w:lineRule="atLeast"/>
            </w:pPr>
          </w:p>
        </w:tc>
        <w:tc>
          <w:tcPr>
            <w:tcW w:w="907" w:type="dxa"/>
          </w:tcPr>
          <w:p w:rsidR="00205E10" w:rsidRDefault="00205E10">
            <w:pPr>
              <w:pStyle w:val="ConsPlusNormal"/>
              <w:jc w:val="center"/>
            </w:pPr>
            <w:r>
              <w:t>начала строительства</w:t>
            </w:r>
          </w:p>
        </w:tc>
        <w:tc>
          <w:tcPr>
            <w:tcW w:w="907" w:type="dxa"/>
          </w:tcPr>
          <w:p w:rsidR="00205E10" w:rsidRDefault="00205E10">
            <w:pPr>
              <w:pStyle w:val="ConsPlusNormal"/>
              <w:jc w:val="center"/>
            </w:pPr>
            <w:r>
              <w:t>ввода в эксплуатацию</w:t>
            </w:r>
          </w:p>
        </w:tc>
        <w:tc>
          <w:tcPr>
            <w:tcW w:w="1304" w:type="dxa"/>
            <w:vMerge/>
          </w:tcPr>
          <w:p w:rsidR="00205E10" w:rsidRDefault="00205E10">
            <w:pPr>
              <w:spacing w:after="1" w:line="0" w:lineRule="atLeast"/>
            </w:pPr>
          </w:p>
        </w:tc>
        <w:tc>
          <w:tcPr>
            <w:tcW w:w="1247" w:type="dxa"/>
          </w:tcPr>
          <w:p w:rsidR="00205E10" w:rsidRDefault="00205E10">
            <w:pPr>
              <w:pStyle w:val="ConsPlusNormal"/>
              <w:jc w:val="center"/>
            </w:pPr>
            <w:r>
              <w:t>всего</w:t>
            </w:r>
          </w:p>
        </w:tc>
        <w:tc>
          <w:tcPr>
            <w:tcW w:w="1304" w:type="dxa"/>
          </w:tcPr>
          <w:p w:rsidR="00205E10" w:rsidRDefault="00205E10">
            <w:pPr>
              <w:pStyle w:val="ConsPlusNormal"/>
              <w:jc w:val="center"/>
            </w:pPr>
            <w:r>
              <w:t>федеральный бюджет</w:t>
            </w:r>
          </w:p>
        </w:tc>
        <w:tc>
          <w:tcPr>
            <w:tcW w:w="1020" w:type="dxa"/>
          </w:tcPr>
          <w:p w:rsidR="00205E10" w:rsidRDefault="00205E10">
            <w:pPr>
              <w:pStyle w:val="ConsPlusNormal"/>
              <w:jc w:val="center"/>
            </w:pPr>
            <w:r>
              <w:t>областной бюджет</w:t>
            </w:r>
          </w:p>
        </w:tc>
        <w:tc>
          <w:tcPr>
            <w:tcW w:w="1191"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1757" w:type="dxa"/>
            <w:vMerge/>
          </w:tcPr>
          <w:p w:rsidR="00205E10" w:rsidRDefault="00205E10">
            <w:pPr>
              <w:spacing w:after="1" w:line="0" w:lineRule="atLeast"/>
            </w:pPr>
          </w:p>
        </w:tc>
      </w:tr>
      <w:tr w:rsidR="00205E10">
        <w:tc>
          <w:tcPr>
            <w:tcW w:w="453" w:type="dxa"/>
          </w:tcPr>
          <w:p w:rsidR="00205E10" w:rsidRDefault="00205E10">
            <w:pPr>
              <w:pStyle w:val="ConsPlusNormal"/>
              <w:jc w:val="center"/>
            </w:pPr>
            <w:r>
              <w:lastRenderedPageBreak/>
              <w:t>1</w:t>
            </w:r>
          </w:p>
        </w:tc>
        <w:tc>
          <w:tcPr>
            <w:tcW w:w="1871" w:type="dxa"/>
          </w:tcPr>
          <w:p w:rsidR="00205E10" w:rsidRDefault="00205E10">
            <w:pPr>
              <w:pStyle w:val="ConsPlusNormal"/>
              <w:jc w:val="center"/>
            </w:pPr>
            <w:r>
              <w:t>2</w:t>
            </w:r>
          </w:p>
        </w:tc>
        <w:tc>
          <w:tcPr>
            <w:tcW w:w="907" w:type="dxa"/>
          </w:tcPr>
          <w:p w:rsidR="00205E10" w:rsidRDefault="00205E10">
            <w:pPr>
              <w:pStyle w:val="ConsPlusNormal"/>
              <w:jc w:val="center"/>
            </w:pPr>
            <w:r>
              <w:t>3</w:t>
            </w:r>
          </w:p>
        </w:tc>
        <w:tc>
          <w:tcPr>
            <w:tcW w:w="907" w:type="dxa"/>
          </w:tcPr>
          <w:p w:rsidR="00205E10" w:rsidRDefault="00205E10">
            <w:pPr>
              <w:pStyle w:val="ConsPlusNormal"/>
              <w:jc w:val="center"/>
            </w:pPr>
            <w:r>
              <w:t>4</w:t>
            </w:r>
          </w:p>
        </w:tc>
        <w:tc>
          <w:tcPr>
            <w:tcW w:w="907" w:type="dxa"/>
          </w:tcPr>
          <w:p w:rsidR="00205E10" w:rsidRDefault="00205E10">
            <w:pPr>
              <w:pStyle w:val="ConsPlusNormal"/>
              <w:jc w:val="center"/>
            </w:pPr>
            <w:r>
              <w:t>5</w:t>
            </w:r>
          </w:p>
        </w:tc>
        <w:tc>
          <w:tcPr>
            <w:tcW w:w="1304" w:type="dxa"/>
          </w:tcPr>
          <w:p w:rsidR="00205E10" w:rsidRDefault="00205E10">
            <w:pPr>
              <w:pStyle w:val="ConsPlusNormal"/>
              <w:jc w:val="center"/>
            </w:pPr>
            <w:r>
              <w:t>6</w:t>
            </w:r>
          </w:p>
        </w:tc>
        <w:tc>
          <w:tcPr>
            <w:tcW w:w="1247" w:type="dxa"/>
          </w:tcPr>
          <w:p w:rsidR="00205E10" w:rsidRDefault="00205E10">
            <w:pPr>
              <w:pStyle w:val="ConsPlusNormal"/>
              <w:jc w:val="center"/>
            </w:pPr>
            <w:r>
              <w:t>7</w:t>
            </w:r>
          </w:p>
        </w:tc>
        <w:tc>
          <w:tcPr>
            <w:tcW w:w="1304" w:type="dxa"/>
          </w:tcPr>
          <w:p w:rsidR="00205E10" w:rsidRDefault="00205E10">
            <w:pPr>
              <w:pStyle w:val="ConsPlusNormal"/>
              <w:jc w:val="center"/>
            </w:pPr>
            <w:r>
              <w:t>8</w:t>
            </w:r>
          </w:p>
        </w:tc>
        <w:tc>
          <w:tcPr>
            <w:tcW w:w="1020" w:type="dxa"/>
          </w:tcPr>
          <w:p w:rsidR="00205E10" w:rsidRDefault="00205E10">
            <w:pPr>
              <w:pStyle w:val="ConsPlusNormal"/>
              <w:jc w:val="center"/>
            </w:pPr>
            <w:r>
              <w:t>9</w:t>
            </w:r>
          </w:p>
        </w:tc>
        <w:tc>
          <w:tcPr>
            <w:tcW w:w="1191" w:type="dxa"/>
          </w:tcPr>
          <w:p w:rsidR="00205E10" w:rsidRDefault="00205E10">
            <w:pPr>
              <w:pStyle w:val="ConsPlusNormal"/>
              <w:jc w:val="center"/>
            </w:pPr>
            <w:r>
              <w:t>10</w:t>
            </w:r>
          </w:p>
        </w:tc>
        <w:tc>
          <w:tcPr>
            <w:tcW w:w="737" w:type="dxa"/>
          </w:tcPr>
          <w:p w:rsidR="00205E10" w:rsidRDefault="00205E10">
            <w:pPr>
              <w:pStyle w:val="ConsPlusNormal"/>
              <w:jc w:val="center"/>
            </w:pPr>
            <w:r>
              <w:t>11</w:t>
            </w:r>
          </w:p>
        </w:tc>
        <w:tc>
          <w:tcPr>
            <w:tcW w:w="1757" w:type="dxa"/>
          </w:tcPr>
          <w:p w:rsidR="00205E10" w:rsidRDefault="00205E10">
            <w:pPr>
              <w:pStyle w:val="ConsPlusNormal"/>
              <w:jc w:val="center"/>
            </w:pPr>
            <w:r>
              <w:t>12</w:t>
            </w:r>
          </w:p>
        </w:tc>
      </w:tr>
      <w:tr w:rsidR="00205E10">
        <w:tc>
          <w:tcPr>
            <w:tcW w:w="13605" w:type="dxa"/>
            <w:gridSpan w:val="12"/>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5" w:type="dxa"/>
            <w:gridSpan w:val="12"/>
          </w:tcPr>
          <w:p w:rsidR="00205E10" w:rsidRDefault="00205E10">
            <w:pPr>
              <w:pStyle w:val="ConsPlusNormal"/>
              <w:jc w:val="center"/>
            </w:pPr>
            <w:r>
              <w:t>Подпрограмма "Создание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453" w:type="dxa"/>
          </w:tcPr>
          <w:p w:rsidR="00205E10" w:rsidRDefault="00205E10">
            <w:pPr>
              <w:pStyle w:val="ConsPlusNormal"/>
              <w:jc w:val="center"/>
            </w:pPr>
            <w:r>
              <w:t>1.</w:t>
            </w:r>
          </w:p>
        </w:tc>
        <w:tc>
          <w:tcPr>
            <w:tcW w:w="1871" w:type="dxa"/>
          </w:tcPr>
          <w:p w:rsidR="00205E10" w:rsidRDefault="00205E10">
            <w:pPr>
              <w:pStyle w:val="ConsPlusNormal"/>
              <w:jc w:val="both"/>
            </w:pPr>
            <w:r>
              <w:t>Строительство здания дошкольной образовательной организации на 280 мест в Заволжском районе в городе Костроме</w:t>
            </w:r>
          </w:p>
        </w:tc>
        <w:tc>
          <w:tcPr>
            <w:tcW w:w="907" w:type="dxa"/>
          </w:tcPr>
          <w:p w:rsidR="00205E10" w:rsidRDefault="00205E10">
            <w:pPr>
              <w:pStyle w:val="ConsPlusNormal"/>
              <w:jc w:val="center"/>
            </w:pPr>
            <w:r>
              <w:t>Да</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2021</w:t>
            </w:r>
          </w:p>
        </w:tc>
        <w:tc>
          <w:tcPr>
            <w:tcW w:w="1304" w:type="dxa"/>
          </w:tcPr>
          <w:p w:rsidR="00205E10" w:rsidRDefault="00205E10">
            <w:pPr>
              <w:pStyle w:val="ConsPlusNormal"/>
              <w:jc w:val="center"/>
            </w:pPr>
            <w:r>
              <w:t>225 332,20</w:t>
            </w:r>
          </w:p>
        </w:tc>
        <w:tc>
          <w:tcPr>
            <w:tcW w:w="1247" w:type="dxa"/>
          </w:tcPr>
          <w:p w:rsidR="00205E10" w:rsidRDefault="00205E10">
            <w:pPr>
              <w:pStyle w:val="ConsPlusNormal"/>
              <w:jc w:val="center"/>
            </w:pPr>
            <w:r>
              <w:t>89 187,40</w:t>
            </w:r>
          </w:p>
        </w:tc>
        <w:tc>
          <w:tcPr>
            <w:tcW w:w="1304" w:type="dxa"/>
          </w:tcPr>
          <w:p w:rsidR="00205E10" w:rsidRDefault="00205E10">
            <w:pPr>
              <w:pStyle w:val="ConsPlusNormal"/>
              <w:jc w:val="center"/>
            </w:pPr>
            <w:r>
              <w:t>76 567,90</w:t>
            </w:r>
          </w:p>
        </w:tc>
        <w:tc>
          <w:tcPr>
            <w:tcW w:w="1020" w:type="dxa"/>
          </w:tcPr>
          <w:p w:rsidR="00205E10" w:rsidRDefault="00205E10">
            <w:pPr>
              <w:pStyle w:val="ConsPlusNormal"/>
              <w:jc w:val="center"/>
            </w:pPr>
            <w:r>
              <w:t>773,50</w:t>
            </w:r>
          </w:p>
        </w:tc>
        <w:tc>
          <w:tcPr>
            <w:tcW w:w="1191" w:type="dxa"/>
          </w:tcPr>
          <w:p w:rsidR="00205E10" w:rsidRDefault="00205E10">
            <w:pPr>
              <w:pStyle w:val="ConsPlusNormal"/>
              <w:jc w:val="center"/>
            </w:pPr>
            <w:r>
              <w:t>11 846,00</w:t>
            </w:r>
          </w:p>
        </w:tc>
        <w:tc>
          <w:tcPr>
            <w:tcW w:w="737" w:type="dxa"/>
          </w:tcPr>
          <w:p w:rsidR="00205E10" w:rsidRDefault="00205E10">
            <w:pPr>
              <w:pStyle w:val="ConsPlusNormal"/>
              <w:jc w:val="center"/>
            </w:pPr>
            <w:r>
              <w:t>0</w:t>
            </w:r>
          </w:p>
        </w:tc>
        <w:tc>
          <w:tcPr>
            <w:tcW w:w="1757"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1,5 до 3 лет</w:t>
            </w:r>
          </w:p>
        </w:tc>
      </w:tr>
      <w:tr w:rsidR="00205E10">
        <w:tc>
          <w:tcPr>
            <w:tcW w:w="453" w:type="dxa"/>
          </w:tcPr>
          <w:p w:rsidR="00205E10" w:rsidRDefault="00205E10">
            <w:pPr>
              <w:pStyle w:val="ConsPlusNormal"/>
              <w:jc w:val="center"/>
            </w:pPr>
            <w:r>
              <w:t>2.</w:t>
            </w:r>
          </w:p>
        </w:tc>
        <w:tc>
          <w:tcPr>
            <w:tcW w:w="1871" w:type="dxa"/>
          </w:tcPr>
          <w:p w:rsidR="00205E10" w:rsidRDefault="00205E10">
            <w:pPr>
              <w:pStyle w:val="ConsPlusNormal"/>
              <w:jc w:val="both"/>
            </w:pPr>
            <w:r>
              <w:t>Строительство здания дошкольной образовательной организации на 280 мест в поселке Волжский в городе Костроме</w:t>
            </w:r>
          </w:p>
        </w:tc>
        <w:tc>
          <w:tcPr>
            <w:tcW w:w="907" w:type="dxa"/>
          </w:tcPr>
          <w:p w:rsidR="00205E10" w:rsidRDefault="00205E10">
            <w:pPr>
              <w:pStyle w:val="ConsPlusNormal"/>
              <w:jc w:val="center"/>
            </w:pPr>
            <w:r>
              <w:t>Да</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2021</w:t>
            </w:r>
          </w:p>
        </w:tc>
        <w:tc>
          <w:tcPr>
            <w:tcW w:w="1304" w:type="dxa"/>
          </w:tcPr>
          <w:p w:rsidR="00205E10" w:rsidRDefault="00205E10">
            <w:pPr>
              <w:pStyle w:val="ConsPlusNormal"/>
              <w:jc w:val="center"/>
            </w:pPr>
            <w:r>
              <w:t>208 297,20</w:t>
            </w:r>
          </w:p>
        </w:tc>
        <w:tc>
          <w:tcPr>
            <w:tcW w:w="1247" w:type="dxa"/>
          </w:tcPr>
          <w:p w:rsidR="00205E10" w:rsidRDefault="00205E10">
            <w:pPr>
              <w:pStyle w:val="ConsPlusNormal"/>
              <w:jc w:val="center"/>
            </w:pPr>
            <w:r>
              <w:t>118 299,60</w:t>
            </w:r>
          </w:p>
        </w:tc>
        <w:tc>
          <w:tcPr>
            <w:tcW w:w="1304" w:type="dxa"/>
          </w:tcPr>
          <w:p w:rsidR="00205E10" w:rsidRDefault="00205E10">
            <w:pPr>
              <w:pStyle w:val="ConsPlusNormal"/>
              <w:jc w:val="center"/>
            </w:pPr>
            <w:r>
              <w:t>101 575,10</w:t>
            </w:r>
          </w:p>
        </w:tc>
        <w:tc>
          <w:tcPr>
            <w:tcW w:w="1020" w:type="dxa"/>
          </w:tcPr>
          <w:p w:rsidR="00205E10" w:rsidRDefault="00205E10">
            <w:pPr>
              <w:pStyle w:val="ConsPlusNormal"/>
              <w:jc w:val="center"/>
            </w:pPr>
            <w:r>
              <w:t>1 026,00</w:t>
            </w:r>
          </w:p>
        </w:tc>
        <w:tc>
          <w:tcPr>
            <w:tcW w:w="1191" w:type="dxa"/>
          </w:tcPr>
          <w:p w:rsidR="00205E10" w:rsidRDefault="00205E10">
            <w:pPr>
              <w:pStyle w:val="ConsPlusNormal"/>
              <w:jc w:val="center"/>
            </w:pPr>
            <w:r>
              <w:t>15 698,50</w:t>
            </w:r>
          </w:p>
        </w:tc>
        <w:tc>
          <w:tcPr>
            <w:tcW w:w="737" w:type="dxa"/>
          </w:tcPr>
          <w:p w:rsidR="00205E10" w:rsidRDefault="00205E10">
            <w:pPr>
              <w:pStyle w:val="ConsPlusNormal"/>
              <w:jc w:val="center"/>
            </w:pPr>
            <w:r>
              <w:t>0</w:t>
            </w:r>
          </w:p>
        </w:tc>
        <w:tc>
          <w:tcPr>
            <w:tcW w:w="1757"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1,5 до 3 лет</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36</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lastRenderedPageBreak/>
        <w:t>"Развитие образования"</w:t>
      </w:r>
    </w:p>
    <w:p w:rsidR="00205E10" w:rsidRDefault="00205E10">
      <w:pPr>
        <w:pStyle w:val="ConsPlusNormal"/>
        <w:jc w:val="both"/>
      </w:pPr>
    </w:p>
    <w:p w:rsidR="00205E10" w:rsidRDefault="00205E10">
      <w:pPr>
        <w:pStyle w:val="ConsPlusTitle"/>
        <w:jc w:val="center"/>
      </w:pPr>
      <w:r>
        <w:t>ОБЩИЙ ПЕРЕЧЕНЬ</w:t>
      </w:r>
    </w:p>
    <w:p w:rsidR="00205E10" w:rsidRDefault="00205E10">
      <w:pPr>
        <w:pStyle w:val="ConsPlusTitle"/>
        <w:jc w:val="center"/>
      </w:pPr>
      <w:r>
        <w:t>КОМПЕНСИРУЮЩИХ МЕРОПРИЯТИЙ, ВКЛЮЧЕННЫХ В ГОСУДАРСТВЕННУЮ</w:t>
      </w:r>
    </w:p>
    <w:p w:rsidR="00205E10" w:rsidRDefault="00205E10">
      <w:pPr>
        <w:pStyle w:val="ConsPlusTitle"/>
        <w:jc w:val="center"/>
      </w:pPr>
      <w:r>
        <w:t>ПРОГРАММУ КОСТРОМСКОЙ ОБЛАСТИ "РАЗВИТИЕ ОБРАЗОВАНИЯ"</w:t>
      </w:r>
    </w:p>
    <w:p w:rsidR="00205E10" w:rsidRDefault="00205E10">
      <w:pPr>
        <w:pStyle w:val="ConsPlusTitle"/>
        <w:jc w:val="center"/>
      </w:pPr>
      <w:r>
        <w:t>В РАМКАХ ПОДПРОГРАММЫ "СОЗДАНИЕ В КОСТРОМСКОЙ ОБЛАСТИ</w:t>
      </w:r>
    </w:p>
    <w:p w:rsidR="00205E10" w:rsidRDefault="00205E10">
      <w:pPr>
        <w:pStyle w:val="ConsPlusTitle"/>
        <w:jc w:val="center"/>
      </w:pPr>
      <w:r>
        <w:t>ДОПОЛНИТЕЛЬНЫХ МЕСТ ДЛЯ ДЕТЕЙ В ВОЗРАСТЕ ОТ 1,5 ДО 3 ЛЕТ</w:t>
      </w:r>
    </w:p>
    <w:p w:rsidR="00205E10" w:rsidRDefault="00205E10">
      <w:pPr>
        <w:pStyle w:val="ConsPlusTitle"/>
        <w:jc w:val="center"/>
      </w:pPr>
      <w:r>
        <w:t>В ОБРАЗОВАТЕЛЬНЫХ ОРГАНИЗАЦИЯХ, ОСУЩЕСТВЛЯЮЩИХ</w:t>
      </w:r>
    </w:p>
    <w:p w:rsidR="00205E10" w:rsidRDefault="00205E10">
      <w:pPr>
        <w:pStyle w:val="ConsPlusTitle"/>
        <w:jc w:val="center"/>
      </w:pPr>
      <w:r>
        <w:t>ОБРАЗОВАТЕЛЬНУЮ ДЕЯТЕЛЬНОСТЬ ПО ОБРАЗОВАТЕЛЬНЫМ ПРОГРАММАМ</w:t>
      </w:r>
    </w:p>
    <w:p w:rsidR="00205E10" w:rsidRDefault="00205E10">
      <w:pPr>
        <w:pStyle w:val="ConsPlusTitle"/>
        <w:jc w:val="center"/>
      </w:pPr>
      <w:r>
        <w:t>ДОШКОЛЬНОГО ОБРАЗОВАНИЯ" НА 2021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724"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16.08.2021 N 359-а)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855"/>
        <w:gridCol w:w="907"/>
        <w:gridCol w:w="850"/>
        <w:gridCol w:w="963"/>
        <w:gridCol w:w="793"/>
        <w:gridCol w:w="680"/>
        <w:gridCol w:w="680"/>
        <w:gridCol w:w="850"/>
        <w:gridCol w:w="737"/>
        <w:gridCol w:w="2778"/>
      </w:tblGrid>
      <w:tr w:rsidR="00205E10">
        <w:tc>
          <w:tcPr>
            <w:tcW w:w="510" w:type="dxa"/>
            <w:vMerge w:val="restart"/>
          </w:tcPr>
          <w:p w:rsidR="00205E10" w:rsidRDefault="00205E10">
            <w:pPr>
              <w:pStyle w:val="ConsPlusNormal"/>
              <w:jc w:val="center"/>
            </w:pPr>
            <w:r>
              <w:t>N п/п</w:t>
            </w:r>
          </w:p>
        </w:tc>
        <w:tc>
          <w:tcPr>
            <w:tcW w:w="3855" w:type="dxa"/>
            <w:vMerge w:val="restart"/>
          </w:tcPr>
          <w:p w:rsidR="00205E10" w:rsidRDefault="00205E10">
            <w:pPr>
              <w:pStyle w:val="ConsPlusNormal"/>
              <w:jc w:val="center"/>
            </w:pPr>
            <w:r>
              <w:t>Наименование объекта</w:t>
            </w:r>
          </w:p>
        </w:tc>
        <w:tc>
          <w:tcPr>
            <w:tcW w:w="1757" w:type="dxa"/>
            <w:gridSpan w:val="2"/>
          </w:tcPr>
          <w:p w:rsidR="00205E10" w:rsidRDefault="00205E10">
            <w:pPr>
              <w:pStyle w:val="ConsPlusNormal"/>
              <w:jc w:val="center"/>
            </w:pPr>
            <w:r>
              <w:t>Сроки выполнения мероприятий</w:t>
            </w:r>
          </w:p>
        </w:tc>
        <w:tc>
          <w:tcPr>
            <w:tcW w:w="963" w:type="dxa"/>
            <w:vMerge w:val="restart"/>
          </w:tcPr>
          <w:p w:rsidR="00205E10" w:rsidRDefault="00205E10">
            <w:pPr>
              <w:pStyle w:val="ConsPlusNormal"/>
              <w:jc w:val="center"/>
            </w:pPr>
            <w:r>
              <w:t>Стоимость выполнения мероприятий в текущих ценах, тыс. рублей</w:t>
            </w:r>
          </w:p>
        </w:tc>
        <w:tc>
          <w:tcPr>
            <w:tcW w:w="3740" w:type="dxa"/>
            <w:gridSpan w:val="5"/>
          </w:tcPr>
          <w:p w:rsidR="00205E10" w:rsidRDefault="00205E10">
            <w:pPr>
              <w:pStyle w:val="ConsPlusNormal"/>
              <w:jc w:val="center"/>
            </w:pPr>
            <w:r>
              <w:t>Планируемый объем средств, тыс. рублей</w:t>
            </w:r>
          </w:p>
        </w:tc>
        <w:tc>
          <w:tcPr>
            <w:tcW w:w="2778" w:type="dxa"/>
            <w:vMerge w:val="restart"/>
          </w:tcPr>
          <w:p w:rsidR="00205E10" w:rsidRDefault="00205E10">
            <w:pPr>
              <w:pStyle w:val="ConsPlusNormal"/>
              <w:jc w:val="center"/>
            </w:pPr>
            <w:r>
              <w:t>Непосредственный результат (краткое описание)</w:t>
            </w:r>
          </w:p>
        </w:tc>
      </w:tr>
      <w:tr w:rsidR="00205E10">
        <w:tc>
          <w:tcPr>
            <w:tcW w:w="510" w:type="dxa"/>
            <w:vMerge/>
          </w:tcPr>
          <w:p w:rsidR="00205E10" w:rsidRDefault="00205E10">
            <w:pPr>
              <w:spacing w:after="1" w:line="0" w:lineRule="atLeast"/>
            </w:pPr>
          </w:p>
        </w:tc>
        <w:tc>
          <w:tcPr>
            <w:tcW w:w="3855" w:type="dxa"/>
            <w:vMerge/>
          </w:tcPr>
          <w:p w:rsidR="00205E10" w:rsidRDefault="00205E10">
            <w:pPr>
              <w:spacing w:after="1" w:line="0" w:lineRule="atLeast"/>
            </w:pPr>
          </w:p>
        </w:tc>
        <w:tc>
          <w:tcPr>
            <w:tcW w:w="907" w:type="dxa"/>
          </w:tcPr>
          <w:p w:rsidR="00205E10" w:rsidRDefault="00205E10">
            <w:pPr>
              <w:pStyle w:val="ConsPlusNormal"/>
              <w:jc w:val="center"/>
            </w:pPr>
            <w:r>
              <w:t>начала выполнения мероприятий</w:t>
            </w:r>
          </w:p>
        </w:tc>
        <w:tc>
          <w:tcPr>
            <w:tcW w:w="850" w:type="dxa"/>
          </w:tcPr>
          <w:p w:rsidR="00205E10" w:rsidRDefault="00205E10">
            <w:pPr>
              <w:pStyle w:val="ConsPlusNormal"/>
              <w:jc w:val="center"/>
            </w:pPr>
            <w:r>
              <w:t>ввода в эксплуатацию</w:t>
            </w:r>
          </w:p>
        </w:tc>
        <w:tc>
          <w:tcPr>
            <w:tcW w:w="963" w:type="dxa"/>
            <w:vMerge/>
          </w:tcPr>
          <w:p w:rsidR="00205E10" w:rsidRDefault="00205E10">
            <w:pPr>
              <w:spacing w:after="1" w:line="0" w:lineRule="atLeast"/>
            </w:pPr>
          </w:p>
        </w:tc>
        <w:tc>
          <w:tcPr>
            <w:tcW w:w="793" w:type="dxa"/>
          </w:tcPr>
          <w:p w:rsidR="00205E10" w:rsidRDefault="00205E10">
            <w:pPr>
              <w:pStyle w:val="ConsPlusNormal"/>
              <w:jc w:val="center"/>
            </w:pPr>
            <w:r>
              <w:t>всего</w:t>
            </w:r>
          </w:p>
        </w:tc>
        <w:tc>
          <w:tcPr>
            <w:tcW w:w="680" w:type="dxa"/>
          </w:tcPr>
          <w:p w:rsidR="00205E10" w:rsidRDefault="00205E10">
            <w:pPr>
              <w:pStyle w:val="ConsPlusNormal"/>
              <w:jc w:val="center"/>
            </w:pPr>
            <w:r>
              <w:t>федеральный бюджет</w:t>
            </w:r>
          </w:p>
        </w:tc>
        <w:tc>
          <w:tcPr>
            <w:tcW w:w="680" w:type="dxa"/>
          </w:tcPr>
          <w:p w:rsidR="00205E10" w:rsidRDefault="00205E10">
            <w:pPr>
              <w:pStyle w:val="ConsPlusNormal"/>
              <w:jc w:val="center"/>
            </w:pPr>
            <w:r>
              <w:t>областной бюджет</w:t>
            </w:r>
          </w:p>
        </w:tc>
        <w:tc>
          <w:tcPr>
            <w:tcW w:w="850"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2778" w:type="dxa"/>
            <w:vMerge/>
          </w:tcPr>
          <w:p w:rsidR="00205E10" w:rsidRDefault="00205E10">
            <w:pPr>
              <w:spacing w:after="1" w:line="0" w:lineRule="atLeast"/>
            </w:pPr>
          </w:p>
        </w:tc>
      </w:tr>
      <w:tr w:rsidR="00205E10">
        <w:tc>
          <w:tcPr>
            <w:tcW w:w="510" w:type="dxa"/>
          </w:tcPr>
          <w:p w:rsidR="00205E10" w:rsidRDefault="00205E10">
            <w:pPr>
              <w:pStyle w:val="ConsPlusNormal"/>
              <w:jc w:val="center"/>
            </w:pPr>
            <w:r>
              <w:t>1</w:t>
            </w:r>
          </w:p>
        </w:tc>
        <w:tc>
          <w:tcPr>
            <w:tcW w:w="3855" w:type="dxa"/>
          </w:tcPr>
          <w:p w:rsidR="00205E10" w:rsidRDefault="00205E10">
            <w:pPr>
              <w:pStyle w:val="ConsPlusNormal"/>
              <w:jc w:val="center"/>
            </w:pPr>
            <w:r>
              <w:t>2</w:t>
            </w:r>
          </w:p>
        </w:tc>
        <w:tc>
          <w:tcPr>
            <w:tcW w:w="907" w:type="dxa"/>
          </w:tcPr>
          <w:p w:rsidR="00205E10" w:rsidRDefault="00205E10">
            <w:pPr>
              <w:pStyle w:val="ConsPlusNormal"/>
              <w:jc w:val="center"/>
            </w:pPr>
            <w:r>
              <w:t>3</w:t>
            </w:r>
          </w:p>
        </w:tc>
        <w:tc>
          <w:tcPr>
            <w:tcW w:w="850" w:type="dxa"/>
          </w:tcPr>
          <w:p w:rsidR="00205E10" w:rsidRDefault="00205E10">
            <w:pPr>
              <w:pStyle w:val="ConsPlusNormal"/>
              <w:jc w:val="center"/>
            </w:pPr>
            <w:r>
              <w:t>4</w:t>
            </w:r>
          </w:p>
        </w:tc>
        <w:tc>
          <w:tcPr>
            <w:tcW w:w="963" w:type="dxa"/>
          </w:tcPr>
          <w:p w:rsidR="00205E10" w:rsidRDefault="00205E10">
            <w:pPr>
              <w:pStyle w:val="ConsPlusNormal"/>
              <w:jc w:val="center"/>
            </w:pPr>
            <w:r>
              <w:t>5</w:t>
            </w:r>
          </w:p>
        </w:tc>
        <w:tc>
          <w:tcPr>
            <w:tcW w:w="793" w:type="dxa"/>
          </w:tcPr>
          <w:p w:rsidR="00205E10" w:rsidRDefault="00205E10">
            <w:pPr>
              <w:pStyle w:val="ConsPlusNormal"/>
              <w:jc w:val="center"/>
            </w:pPr>
            <w:r>
              <w:t>6</w:t>
            </w:r>
          </w:p>
        </w:tc>
        <w:tc>
          <w:tcPr>
            <w:tcW w:w="680" w:type="dxa"/>
          </w:tcPr>
          <w:p w:rsidR="00205E10" w:rsidRDefault="00205E10">
            <w:pPr>
              <w:pStyle w:val="ConsPlusNormal"/>
              <w:jc w:val="center"/>
            </w:pPr>
            <w:r>
              <w:t>7</w:t>
            </w:r>
          </w:p>
        </w:tc>
        <w:tc>
          <w:tcPr>
            <w:tcW w:w="680" w:type="dxa"/>
          </w:tcPr>
          <w:p w:rsidR="00205E10" w:rsidRDefault="00205E10">
            <w:pPr>
              <w:pStyle w:val="ConsPlusNormal"/>
              <w:jc w:val="center"/>
            </w:pPr>
            <w:r>
              <w:t>8</w:t>
            </w:r>
          </w:p>
        </w:tc>
        <w:tc>
          <w:tcPr>
            <w:tcW w:w="850" w:type="dxa"/>
          </w:tcPr>
          <w:p w:rsidR="00205E10" w:rsidRDefault="00205E10">
            <w:pPr>
              <w:pStyle w:val="ConsPlusNormal"/>
              <w:jc w:val="center"/>
            </w:pPr>
            <w:r>
              <w:t>9</w:t>
            </w:r>
          </w:p>
        </w:tc>
        <w:tc>
          <w:tcPr>
            <w:tcW w:w="737" w:type="dxa"/>
          </w:tcPr>
          <w:p w:rsidR="00205E10" w:rsidRDefault="00205E10">
            <w:pPr>
              <w:pStyle w:val="ConsPlusNormal"/>
              <w:jc w:val="center"/>
            </w:pPr>
            <w:r>
              <w:t>10</w:t>
            </w:r>
          </w:p>
        </w:tc>
        <w:tc>
          <w:tcPr>
            <w:tcW w:w="2778" w:type="dxa"/>
          </w:tcPr>
          <w:p w:rsidR="00205E10" w:rsidRDefault="00205E10">
            <w:pPr>
              <w:pStyle w:val="ConsPlusNormal"/>
              <w:jc w:val="center"/>
            </w:pPr>
            <w:r>
              <w:t>11</w:t>
            </w:r>
          </w:p>
        </w:tc>
      </w:tr>
      <w:tr w:rsidR="00205E10">
        <w:tc>
          <w:tcPr>
            <w:tcW w:w="13603" w:type="dxa"/>
            <w:gridSpan w:val="11"/>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3" w:type="dxa"/>
            <w:gridSpan w:val="11"/>
          </w:tcPr>
          <w:p w:rsidR="00205E10" w:rsidRDefault="00205E10">
            <w:pPr>
              <w:pStyle w:val="ConsPlusNormal"/>
              <w:jc w:val="center"/>
            </w:pPr>
            <w:r>
              <w:t>Подпрограмма "Создание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510" w:type="dxa"/>
          </w:tcPr>
          <w:p w:rsidR="00205E10" w:rsidRDefault="00205E10">
            <w:pPr>
              <w:pStyle w:val="ConsPlusNormal"/>
              <w:jc w:val="center"/>
            </w:pPr>
            <w:r>
              <w:lastRenderedPageBreak/>
              <w:t>1.</w:t>
            </w:r>
          </w:p>
        </w:tc>
        <w:tc>
          <w:tcPr>
            <w:tcW w:w="3855"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52" по адресу: г. Кострома, м/р-н Давыдовский-1, дом 10</w:t>
            </w:r>
          </w:p>
        </w:tc>
        <w:tc>
          <w:tcPr>
            <w:tcW w:w="907"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963" w:type="dxa"/>
          </w:tcPr>
          <w:p w:rsidR="00205E10" w:rsidRDefault="00205E10">
            <w:pPr>
              <w:pStyle w:val="ConsPlusNormal"/>
              <w:jc w:val="center"/>
            </w:pPr>
            <w:r>
              <w:t>266,0</w:t>
            </w:r>
          </w:p>
        </w:tc>
        <w:tc>
          <w:tcPr>
            <w:tcW w:w="793" w:type="dxa"/>
          </w:tcPr>
          <w:p w:rsidR="00205E10" w:rsidRDefault="00205E10">
            <w:pPr>
              <w:pStyle w:val="ConsPlusNormal"/>
              <w:jc w:val="center"/>
            </w:pPr>
            <w:r>
              <w:t>266,0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850" w:type="dxa"/>
          </w:tcPr>
          <w:p w:rsidR="00205E10" w:rsidRDefault="00205E10">
            <w:pPr>
              <w:pStyle w:val="ConsPlusNormal"/>
              <w:jc w:val="center"/>
            </w:pPr>
            <w:r>
              <w:t>266,0</w:t>
            </w:r>
          </w:p>
        </w:tc>
        <w:tc>
          <w:tcPr>
            <w:tcW w:w="737" w:type="dxa"/>
          </w:tcPr>
          <w:p w:rsidR="00205E10" w:rsidRDefault="00205E10">
            <w:pPr>
              <w:pStyle w:val="ConsPlusNormal"/>
              <w:jc w:val="center"/>
            </w:pPr>
            <w:r>
              <w:t>0</w:t>
            </w:r>
          </w:p>
        </w:tc>
        <w:tc>
          <w:tcPr>
            <w:tcW w:w="2778" w:type="dxa"/>
          </w:tcPr>
          <w:p w:rsidR="00205E10" w:rsidRDefault="00205E10">
            <w:pPr>
              <w:pStyle w:val="ConsPlusNormal"/>
              <w:jc w:val="both"/>
            </w:pPr>
            <w:r>
              <w:t>Создание 25 дополнительных мест в дошкольной образовательной организации для детей в возрасте от 1,5 до 3 лет</w:t>
            </w:r>
          </w:p>
        </w:tc>
      </w:tr>
      <w:tr w:rsidR="00205E10">
        <w:tc>
          <w:tcPr>
            <w:tcW w:w="510" w:type="dxa"/>
          </w:tcPr>
          <w:p w:rsidR="00205E10" w:rsidRDefault="00205E10">
            <w:pPr>
              <w:pStyle w:val="ConsPlusNormal"/>
              <w:jc w:val="center"/>
            </w:pPr>
            <w:r>
              <w:t>2.</w:t>
            </w:r>
          </w:p>
        </w:tc>
        <w:tc>
          <w:tcPr>
            <w:tcW w:w="3855" w:type="dxa"/>
          </w:tcPr>
          <w:p w:rsidR="00205E10" w:rsidRDefault="00205E10">
            <w:pPr>
              <w:pStyle w:val="ConsPlusNormal"/>
              <w:jc w:val="both"/>
            </w:pPr>
            <w:r>
              <w:t>Открытие двух групп для детей раннего возраста за счет перепрофилирования помещений в МБДОУ города Костромы "Детский сад N 55" по адресу: г. Кострома, м/р-н Давыдовский, дом 22а</w:t>
            </w:r>
          </w:p>
        </w:tc>
        <w:tc>
          <w:tcPr>
            <w:tcW w:w="907"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963" w:type="dxa"/>
          </w:tcPr>
          <w:p w:rsidR="00205E10" w:rsidRDefault="00205E10">
            <w:pPr>
              <w:pStyle w:val="ConsPlusNormal"/>
              <w:jc w:val="center"/>
            </w:pPr>
            <w:r>
              <w:t>408,0</w:t>
            </w:r>
          </w:p>
        </w:tc>
        <w:tc>
          <w:tcPr>
            <w:tcW w:w="793" w:type="dxa"/>
          </w:tcPr>
          <w:p w:rsidR="00205E10" w:rsidRDefault="00205E10">
            <w:pPr>
              <w:pStyle w:val="ConsPlusNormal"/>
              <w:jc w:val="center"/>
            </w:pPr>
            <w:r>
              <w:t>408,0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850" w:type="dxa"/>
          </w:tcPr>
          <w:p w:rsidR="00205E10" w:rsidRDefault="00205E10">
            <w:pPr>
              <w:pStyle w:val="ConsPlusNormal"/>
              <w:jc w:val="center"/>
            </w:pPr>
            <w:r>
              <w:t>408,0</w:t>
            </w:r>
          </w:p>
        </w:tc>
        <w:tc>
          <w:tcPr>
            <w:tcW w:w="737" w:type="dxa"/>
          </w:tcPr>
          <w:p w:rsidR="00205E10" w:rsidRDefault="00205E10">
            <w:pPr>
              <w:pStyle w:val="ConsPlusNormal"/>
              <w:jc w:val="center"/>
            </w:pPr>
            <w:r>
              <w:t>0</w:t>
            </w:r>
          </w:p>
        </w:tc>
        <w:tc>
          <w:tcPr>
            <w:tcW w:w="2778" w:type="dxa"/>
          </w:tcPr>
          <w:p w:rsidR="00205E10" w:rsidRDefault="00205E10">
            <w:pPr>
              <w:pStyle w:val="ConsPlusNormal"/>
              <w:jc w:val="both"/>
            </w:pPr>
            <w:r>
              <w:t>Создание 52 дополнительных мест в дошкольной образовательной организации для детей в возрасте от 1,5 до 3 лет</w:t>
            </w:r>
          </w:p>
        </w:tc>
      </w:tr>
      <w:tr w:rsidR="00205E10">
        <w:tc>
          <w:tcPr>
            <w:tcW w:w="510" w:type="dxa"/>
          </w:tcPr>
          <w:p w:rsidR="00205E10" w:rsidRDefault="00205E10">
            <w:pPr>
              <w:pStyle w:val="ConsPlusNormal"/>
              <w:jc w:val="center"/>
            </w:pPr>
            <w:r>
              <w:t>3.</w:t>
            </w:r>
          </w:p>
        </w:tc>
        <w:tc>
          <w:tcPr>
            <w:tcW w:w="3855"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69" по адресу: г. Кострома, ул. Профсоюзная, дом 22</w:t>
            </w:r>
          </w:p>
        </w:tc>
        <w:tc>
          <w:tcPr>
            <w:tcW w:w="907"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963" w:type="dxa"/>
          </w:tcPr>
          <w:p w:rsidR="00205E10" w:rsidRDefault="00205E10">
            <w:pPr>
              <w:pStyle w:val="ConsPlusNormal"/>
              <w:jc w:val="center"/>
            </w:pPr>
            <w:r>
              <w:t>266,0</w:t>
            </w:r>
          </w:p>
        </w:tc>
        <w:tc>
          <w:tcPr>
            <w:tcW w:w="793" w:type="dxa"/>
          </w:tcPr>
          <w:p w:rsidR="00205E10" w:rsidRDefault="00205E10">
            <w:pPr>
              <w:pStyle w:val="ConsPlusNormal"/>
              <w:jc w:val="center"/>
            </w:pPr>
            <w:r>
              <w:t>266,0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850" w:type="dxa"/>
          </w:tcPr>
          <w:p w:rsidR="00205E10" w:rsidRDefault="00205E10">
            <w:pPr>
              <w:pStyle w:val="ConsPlusNormal"/>
              <w:jc w:val="center"/>
            </w:pPr>
            <w:r>
              <w:t>266,0</w:t>
            </w:r>
          </w:p>
        </w:tc>
        <w:tc>
          <w:tcPr>
            <w:tcW w:w="737" w:type="dxa"/>
          </w:tcPr>
          <w:p w:rsidR="00205E10" w:rsidRDefault="00205E10">
            <w:pPr>
              <w:pStyle w:val="ConsPlusNormal"/>
              <w:jc w:val="center"/>
            </w:pPr>
            <w:r>
              <w:t>0</w:t>
            </w:r>
          </w:p>
        </w:tc>
        <w:tc>
          <w:tcPr>
            <w:tcW w:w="2778" w:type="dxa"/>
          </w:tcPr>
          <w:p w:rsidR="00205E10" w:rsidRDefault="00205E10">
            <w:pPr>
              <w:pStyle w:val="ConsPlusNormal"/>
              <w:jc w:val="both"/>
            </w:pPr>
            <w:r>
              <w:t>Создание 25 дополнительных мест в дошкольной образовательной организации для детей в возрасте от 1,5 до 3 лет</w:t>
            </w:r>
          </w:p>
        </w:tc>
      </w:tr>
      <w:tr w:rsidR="00205E10">
        <w:tc>
          <w:tcPr>
            <w:tcW w:w="510" w:type="dxa"/>
          </w:tcPr>
          <w:p w:rsidR="00205E10" w:rsidRDefault="00205E10">
            <w:pPr>
              <w:pStyle w:val="ConsPlusNormal"/>
              <w:jc w:val="center"/>
            </w:pPr>
            <w:r>
              <w:t>4.</w:t>
            </w:r>
          </w:p>
        </w:tc>
        <w:tc>
          <w:tcPr>
            <w:tcW w:w="3855" w:type="dxa"/>
          </w:tcPr>
          <w:p w:rsidR="00205E10" w:rsidRDefault="00205E10">
            <w:pPr>
              <w:pStyle w:val="ConsPlusNormal"/>
              <w:jc w:val="both"/>
            </w:pPr>
            <w:r>
              <w:t>Открытие трех групп для детей раннего возраста за счет перепрофилирования помещений в МБДОУ города Костромы "Детский сад N 8" по адресу: г. Кострома, бульвар Василевского, дом 4</w:t>
            </w:r>
          </w:p>
        </w:tc>
        <w:tc>
          <w:tcPr>
            <w:tcW w:w="907"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963" w:type="dxa"/>
          </w:tcPr>
          <w:p w:rsidR="00205E10" w:rsidRDefault="00205E10">
            <w:pPr>
              <w:pStyle w:val="ConsPlusNormal"/>
              <w:jc w:val="center"/>
            </w:pPr>
            <w:r>
              <w:t>196,0</w:t>
            </w:r>
          </w:p>
        </w:tc>
        <w:tc>
          <w:tcPr>
            <w:tcW w:w="793" w:type="dxa"/>
          </w:tcPr>
          <w:p w:rsidR="00205E10" w:rsidRDefault="00205E10">
            <w:pPr>
              <w:pStyle w:val="ConsPlusNormal"/>
              <w:jc w:val="center"/>
            </w:pPr>
            <w:r>
              <w:t>196,0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850" w:type="dxa"/>
          </w:tcPr>
          <w:p w:rsidR="00205E10" w:rsidRDefault="00205E10">
            <w:pPr>
              <w:pStyle w:val="ConsPlusNormal"/>
              <w:jc w:val="center"/>
            </w:pPr>
            <w:r>
              <w:t>196,0</w:t>
            </w:r>
          </w:p>
        </w:tc>
        <w:tc>
          <w:tcPr>
            <w:tcW w:w="737" w:type="dxa"/>
          </w:tcPr>
          <w:p w:rsidR="00205E10" w:rsidRDefault="00205E10">
            <w:pPr>
              <w:pStyle w:val="ConsPlusNormal"/>
              <w:jc w:val="center"/>
            </w:pPr>
            <w:r>
              <w:t>0</w:t>
            </w:r>
          </w:p>
        </w:tc>
        <w:tc>
          <w:tcPr>
            <w:tcW w:w="2778" w:type="dxa"/>
          </w:tcPr>
          <w:p w:rsidR="00205E10" w:rsidRDefault="00205E10">
            <w:pPr>
              <w:pStyle w:val="ConsPlusNormal"/>
              <w:jc w:val="both"/>
            </w:pPr>
            <w:r>
              <w:t>Создание 78 дополнительных мест в дошкольной образовательной организации для детей в возрасте от 1,5 до 3 лет</w:t>
            </w:r>
          </w:p>
        </w:tc>
      </w:tr>
      <w:tr w:rsidR="00205E10">
        <w:tc>
          <w:tcPr>
            <w:tcW w:w="510" w:type="dxa"/>
          </w:tcPr>
          <w:p w:rsidR="00205E10" w:rsidRDefault="00205E10">
            <w:pPr>
              <w:pStyle w:val="ConsPlusNormal"/>
              <w:jc w:val="center"/>
            </w:pPr>
            <w:r>
              <w:t>5.</w:t>
            </w:r>
          </w:p>
        </w:tc>
        <w:tc>
          <w:tcPr>
            <w:tcW w:w="3855"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79" по адресу: г. Кострома, Березовый проезд, дом 6а</w:t>
            </w:r>
          </w:p>
        </w:tc>
        <w:tc>
          <w:tcPr>
            <w:tcW w:w="907"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963" w:type="dxa"/>
          </w:tcPr>
          <w:p w:rsidR="00205E10" w:rsidRDefault="00205E10">
            <w:pPr>
              <w:pStyle w:val="ConsPlusNormal"/>
              <w:jc w:val="center"/>
            </w:pPr>
            <w:r>
              <w:t>266,0</w:t>
            </w:r>
          </w:p>
        </w:tc>
        <w:tc>
          <w:tcPr>
            <w:tcW w:w="793" w:type="dxa"/>
          </w:tcPr>
          <w:p w:rsidR="00205E10" w:rsidRDefault="00205E10">
            <w:pPr>
              <w:pStyle w:val="ConsPlusNormal"/>
              <w:jc w:val="center"/>
            </w:pPr>
            <w:r>
              <w:t>266,0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850" w:type="dxa"/>
          </w:tcPr>
          <w:p w:rsidR="00205E10" w:rsidRDefault="00205E10">
            <w:pPr>
              <w:pStyle w:val="ConsPlusNormal"/>
              <w:jc w:val="center"/>
            </w:pPr>
            <w:r>
              <w:t>266,0</w:t>
            </w:r>
          </w:p>
        </w:tc>
        <w:tc>
          <w:tcPr>
            <w:tcW w:w="737" w:type="dxa"/>
          </w:tcPr>
          <w:p w:rsidR="00205E10" w:rsidRDefault="00205E10">
            <w:pPr>
              <w:pStyle w:val="ConsPlusNormal"/>
              <w:jc w:val="center"/>
            </w:pPr>
            <w:r>
              <w:t>0</w:t>
            </w:r>
          </w:p>
        </w:tc>
        <w:tc>
          <w:tcPr>
            <w:tcW w:w="2778" w:type="dxa"/>
          </w:tcPr>
          <w:p w:rsidR="00205E10" w:rsidRDefault="00205E10">
            <w:pPr>
              <w:pStyle w:val="ConsPlusNormal"/>
              <w:jc w:val="both"/>
            </w:pPr>
            <w:r>
              <w:t>Создание 25 дополнительных мест в дошкольной образовательной организации для детей в возрасте от 1,5 до 3 лет</w:t>
            </w:r>
          </w:p>
        </w:tc>
      </w:tr>
      <w:tr w:rsidR="00205E10">
        <w:tc>
          <w:tcPr>
            <w:tcW w:w="510" w:type="dxa"/>
          </w:tcPr>
          <w:p w:rsidR="00205E10" w:rsidRDefault="00205E10">
            <w:pPr>
              <w:pStyle w:val="ConsPlusNormal"/>
              <w:jc w:val="center"/>
            </w:pPr>
            <w:r>
              <w:lastRenderedPageBreak/>
              <w:t>6.</w:t>
            </w:r>
          </w:p>
        </w:tc>
        <w:tc>
          <w:tcPr>
            <w:tcW w:w="3855"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24" по адресу: г. Кострома, ул. Мясницкая, дом 42</w:t>
            </w:r>
          </w:p>
        </w:tc>
        <w:tc>
          <w:tcPr>
            <w:tcW w:w="907"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963" w:type="dxa"/>
          </w:tcPr>
          <w:p w:rsidR="00205E10" w:rsidRDefault="00205E10">
            <w:pPr>
              <w:pStyle w:val="ConsPlusNormal"/>
              <w:jc w:val="center"/>
            </w:pPr>
            <w:r>
              <w:t>266,0</w:t>
            </w:r>
          </w:p>
        </w:tc>
        <w:tc>
          <w:tcPr>
            <w:tcW w:w="793" w:type="dxa"/>
          </w:tcPr>
          <w:p w:rsidR="00205E10" w:rsidRDefault="00205E10">
            <w:pPr>
              <w:pStyle w:val="ConsPlusNormal"/>
              <w:jc w:val="center"/>
            </w:pPr>
            <w:r>
              <w:t>266,0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850" w:type="dxa"/>
          </w:tcPr>
          <w:p w:rsidR="00205E10" w:rsidRDefault="00205E10">
            <w:pPr>
              <w:pStyle w:val="ConsPlusNormal"/>
              <w:jc w:val="center"/>
            </w:pPr>
            <w:r>
              <w:t>266,0</w:t>
            </w:r>
          </w:p>
        </w:tc>
        <w:tc>
          <w:tcPr>
            <w:tcW w:w="737" w:type="dxa"/>
          </w:tcPr>
          <w:p w:rsidR="00205E10" w:rsidRDefault="00205E10">
            <w:pPr>
              <w:pStyle w:val="ConsPlusNormal"/>
              <w:jc w:val="center"/>
            </w:pPr>
            <w:r>
              <w:t>0</w:t>
            </w:r>
          </w:p>
        </w:tc>
        <w:tc>
          <w:tcPr>
            <w:tcW w:w="2778" w:type="dxa"/>
          </w:tcPr>
          <w:p w:rsidR="00205E10" w:rsidRDefault="00205E10">
            <w:pPr>
              <w:pStyle w:val="ConsPlusNormal"/>
              <w:jc w:val="both"/>
            </w:pPr>
            <w:r>
              <w:t>Создание 25 дополнительных мест в дошкольной образовательной организации для детей в возрасте от 1,5 до 3 лет</w:t>
            </w:r>
          </w:p>
        </w:tc>
      </w:tr>
      <w:tr w:rsidR="00205E10">
        <w:tc>
          <w:tcPr>
            <w:tcW w:w="510" w:type="dxa"/>
          </w:tcPr>
          <w:p w:rsidR="00205E10" w:rsidRDefault="00205E10">
            <w:pPr>
              <w:pStyle w:val="ConsPlusNormal"/>
              <w:jc w:val="center"/>
            </w:pPr>
            <w:r>
              <w:t>7.</w:t>
            </w:r>
          </w:p>
        </w:tc>
        <w:tc>
          <w:tcPr>
            <w:tcW w:w="3855"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51" по адресу: г. Кострома, м/р-н Юбилейный, дом 5а</w:t>
            </w:r>
          </w:p>
        </w:tc>
        <w:tc>
          <w:tcPr>
            <w:tcW w:w="907"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963" w:type="dxa"/>
          </w:tcPr>
          <w:p w:rsidR="00205E10" w:rsidRDefault="00205E10">
            <w:pPr>
              <w:pStyle w:val="ConsPlusNormal"/>
              <w:jc w:val="center"/>
            </w:pPr>
            <w:r>
              <w:t>266,0</w:t>
            </w:r>
          </w:p>
        </w:tc>
        <w:tc>
          <w:tcPr>
            <w:tcW w:w="793" w:type="dxa"/>
          </w:tcPr>
          <w:p w:rsidR="00205E10" w:rsidRDefault="00205E10">
            <w:pPr>
              <w:pStyle w:val="ConsPlusNormal"/>
              <w:jc w:val="center"/>
            </w:pPr>
            <w:r>
              <w:t>266,0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850" w:type="dxa"/>
          </w:tcPr>
          <w:p w:rsidR="00205E10" w:rsidRDefault="00205E10">
            <w:pPr>
              <w:pStyle w:val="ConsPlusNormal"/>
              <w:jc w:val="center"/>
            </w:pPr>
            <w:r>
              <w:t>266,0</w:t>
            </w:r>
          </w:p>
        </w:tc>
        <w:tc>
          <w:tcPr>
            <w:tcW w:w="737" w:type="dxa"/>
          </w:tcPr>
          <w:p w:rsidR="00205E10" w:rsidRDefault="00205E10">
            <w:pPr>
              <w:pStyle w:val="ConsPlusNormal"/>
              <w:jc w:val="center"/>
            </w:pPr>
            <w:r>
              <w:t>0</w:t>
            </w:r>
          </w:p>
        </w:tc>
        <w:tc>
          <w:tcPr>
            <w:tcW w:w="2778" w:type="dxa"/>
          </w:tcPr>
          <w:p w:rsidR="00205E10" w:rsidRDefault="00205E10">
            <w:pPr>
              <w:pStyle w:val="ConsPlusNormal"/>
              <w:jc w:val="both"/>
            </w:pPr>
            <w:r>
              <w:t>Создание 25 дополнительных мест в дошкольной образовательной организации для детей в возрасте от 1,5 до 3 лет</w:t>
            </w:r>
          </w:p>
        </w:tc>
      </w:tr>
      <w:tr w:rsidR="00205E10">
        <w:tc>
          <w:tcPr>
            <w:tcW w:w="510" w:type="dxa"/>
          </w:tcPr>
          <w:p w:rsidR="00205E10" w:rsidRDefault="00205E10">
            <w:pPr>
              <w:pStyle w:val="ConsPlusNormal"/>
              <w:jc w:val="center"/>
            </w:pPr>
            <w:r>
              <w:t>8.</w:t>
            </w:r>
          </w:p>
        </w:tc>
        <w:tc>
          <w:tcPr>
            <w:tcW w:w="3855" w:type="dxa"/>
          </w:tcPr>
          <w:p w:rsidR="00205E10" w:rsidRDefault="00205E10">
            <w:pPr>
              <w:pStyle w:val="ConsPlusNormal"/>
              <w:jc w:val="both"/>
            </w:pPr>
            <w:r>
              <w:t>Открытие одной группы для детей раннего возраста за счет перепрофилирования помещений в МБДОУ города Костромы "Детский сад N 74" по адресу: г. Кострома, ул. Никитская, дом 130а</w:t>
            </w:r>
          </w:p>
        </w:tc>
        <w:tc>
          <w:tcPr>
            <w:tcW w:w="907"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963" w:type="dxa"/>
          </w:tcPr>
          <w:p w:rsidR="00205E10" w:rsidRDefault="00205E10">
            <w:pPr>
              <w:pStyle w:val="ConsPlusNormal"/>
              <w:jc w:val="center"/>
            </w:pPr>
            <w:r>
              <w:t>266,0</w:t>
            </w:r>
          </w:p>
        </w:tc>
        <w:tc>
          <w:tcPr>
            <w:tcW w:w="793" w:type="dxa"/>
          </w:tcPr>
          <w:p w:rsidR="00205E10" w:rsidRDefault="00205E10">
            <w:pPr>
              <w:pStyle w:val="ConsPlusNormal"/>
              <w:jc w:val="center"/>
            </w:pPr>
            <w:r>
              <w:t>266,0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850" w:type="dxa"/>
          </w:tcPr>
          <w:p w:rsidR="00205E10" w:rsidRDefault="00205E10">
            <w:pPr>
              <w:pStyle w:val="ConsPlusNormal"/>
              <w:jc w:val="center"/>
            </w:pPr>
            <w:r>
              <w:t>266,0</w:t>
            </w:r>
          </w:p>
        </w:tc>
        <w:tc>
          <w:tcPr>
            <w:tcW w:w="737" w:type="dxa"/>
          </w:tcPr>
          <w:p w:rsidR="00205E10" w:rsidRDefault="00205E10">
            <w:pPr>
              <w:pStyle w:val="ConsPlusNormal"/>
              <w:jc w:val="center"/>
            </w:pPr>
            <w:r>
              <w:t>0</w:t>
            </w:r>
          </w:p>
        </w:tc>
        <w:tc>
          <w:tcPr>
            <w:tcW w:w="2778" w:type="dxa"/>
          </w:tcPr>
          <w:p w:rsidR="00205E10" w:rsidRDefault="00205E10">
            <w:pPr>
              <w:pStyle w:val="ConsPlusNormal"/>
              <w:jc w:val="both"/>
            </w:pPr>
            <w:r>
              <w:t>Создание 25 дополнительных мест в дошкольной образовательной организации для детей в возрасте от 1,5 до 3 лет</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37</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66" w:name="P19535"/>
      <w:bookmarkEnd w:id="66"/>
      <w:r>
        <w:t>ПОРЯДОК</w:t>
      </w:r>
    </w:p>
    <w:p w:rsidR="00205E10" w:rsidRDefault="00205E10">
      <w:pPr>
        <w:pStyle w:val="ConsPlusTitle"/>
        <w:jc w:val="center"/>
      </w:pPr>
      <w:r>
        <w:t>ПРЕДОСТАВЛЕНИЯ ИЗ ОБЛАСТНОГО БЮДЖЕТА СУБСИДИЙ БЮДЖЕТАМ</w:t>
      </w:r>
    </w:p>
    <w:p w:rsidR="00205E10" w:rsidRDefault="00205E10">
      <w:pPr>
        <w:pStyle w:val="ConsPlusTitle"/>
        <w:jc w:val="center"/>
      </w:pPr>
      <w:r>
        <w:t>МУНИЦИПАЛЬНЫХ РАЙОНОВ (ГОРОДСКИХ ОКРУГОВ) КОСТРОМСКОЙ</w:t>
      </w:r>
    </w:p>
    <w:p w:rsidR="00205E10" w:rsidRDefault="00205E10">
      <w:pPr>
        <w:pStyle w:val="ConsPlusTitle"/>
        <w:jc w:val="center"/>
      </w:pPr>
      <w:r>
        <w:t>ОБЛАСТИ НА ОБНОВЛЕНИЕ МАТЕРИАЛЬНО-ТЕХНИЧЕСКОЙ БАЗЫ</w:t>
      </w:r>
    </w:p>
    <w:p w:rsidR="00205E10" w:rsidRDefault="00205E10">
      <w:pPr>
        <w:pStyle w:val="ConsPlusTitle"/>
        <w:jc w:val="center"/>
      </w:pPr>
      <w:r>
        <w:t>ДЛЯ ФОРМИРОВАНИЯ У ОБУЧАЮЩИХСЯ СОВРЕМЕННЫХ ТЕХНОЛОГИЧЕСКИХ</w:t>
      </w:r>
    </w:p>
    <w:p w:rsidR="00205E10" w:rsidRDefault="00205E10">
      <w:pPr>
        <w:pStyle w:val="ConsPlusTitle"/>
        <w:jc w:val="center"/>
      </w:pPr>
      <w:r>
        <w:t>И ГУМАНИТАРНЫХ НАВЫКОВ В 2019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725"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08.04.2019 N 117-а)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726" w:history="1">
        <w:r>
          <w:rPr>
            <w:color w:val="0000FF"/>
          </w:rPr>
          <w:t>статьями 79.1</w:t>
        </w:r>
      </w:hyperlink>
      <w:r>
        <w:t xml:space="preserve">, </w:t>
      </w:r>
      <w:hyperlink r:id="rId727" w:history="1">
        <w:r>
          <w:rPr>
            <w:color w:val="0000FF"/>
          </w:rPr>
          <w:t>139</w:t>
        </w:r>
      </w:hyperlink>
      <w:r>
        <w:t xml:space="preserve"> Бюджетного кодекса Российской Федерации и определяет цели и условия предоставления и расходования субсидий из областного бюджета бюджетам муниципальных районов (городских округов) Костромской области на обновление материально-технической базы для формирования у обучающихся современных технологических и гуманитарных навыков (далее - субсидии),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67" w:name="P19546"/>
      <w:bookmarkEnd w:id="67"/>
      <w:r>
        <w:t>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по обновлению материально-технической базы для формирования у обучающихся современных технологических и гуманитарных навыков при реализации плана мероприятий в рамках регионального проекта "Современная школа" в части создания центров образования цифрового и гуманитарного профилей в муниципальных общеобразовательных организациях Костромской области в текущем финансовом году (далее, соответственно - расходные обязательства, Центры).</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законе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19546" w:history="1">
        <w:r>
          <w:rPr>
            <w:color w:val="0000FF"/>
          </w:rPr>
          <w:t>пункте 2</w:t>
        </w:r>
      </w:hyperlink>
      <w:r>
        <w:t xml:space="preserve"> настоящего Порядка.</w:t>
      </w:r>
    </w:p>
    <w:p w:rsidR="00205E10" w:rsidRDefault="00205E10">
      <w:pPr>
        <w:pStyle w:val="ConsPlusNormal"/>
        <w:spacing w:before="220"/>
        <w:ind w:firstLine="540"/>
        <w:jc w:val="both"/>
      </w:pPr>
      <w:r>
        <w:t>Источником финансового обеспечения субсидий являются средства областного бюджета, в том числе субсидии из федерального бюджета областному бюджету на обновление материально-технической базы для формирования у обучающихся современных технологических и гуманитарных навыков в рамках федерального проекта "Современная школа" национального проекта "Образование" (протокол заседания Министерства просвещения Российской Федерации от 31 октября 2018 года N 10).</w:t>
      </w:r>
    </w:p>
    <w:p w:rsidR="00205E10" w:rsidRDefault="00205E10">
      <w:pPr>
        <w:pStyle w:val="ConsPlusNormal"/>
        <w:spacing w:before="220"/>
        <w:ind w:firstLine="540"/>
        <w:jc w:val="both"/>
      </w:pPr>
      <w:bookmarkStart w:id="68" w:name="P19549"/>
      <w:bookmarkEnd w:id="68"/>
      <w:r>
        <w:t>4. Критериями отбора муниципальных районов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lastRenderedPageBreak/>
        <w:t>1) победа в конкурсном отборе муниципальных образований Костромской области на предоставление в 2019 году субсидии бюджетам муниципальных образований на обновление материально-технической базы для формирования у обучающихся современных технологических и гуманитарных навыков в рамках регионального проекта "Современная школа", проводимом главным распорядителем (далее - конкурсный отбор);</w:t>
      </w:r>
    </w:p>
    <w:p w:rsidR="00205E10" w:rsidRDefault="00205E10">
      <w:pPr>
        <w:pStyle w:val="ConsPlusNormal"/>
        <w:spacing w:before="220"/>
        <w:ind w:firstLine="540"/>
        <w:jc w:val="both"/>
      </w:pPr>
      <w:r>
        <w:t>2) наличие в муниципальном районе (городском округе) Костромской области нормативного правового акта муниципального района (городского округа) Костромской области, утверждающего концепцию по созданию центров образования цифрового и гуманитарного профилей в муниципальных общеобразовательных организациях.</w:t>
      </w:r>
    </w:p>
    <w:p w:rsidR="00205E10" w:rsidRDefault="00205E10">
      <w:pPr>
        <w:pStyle w:val="ConsPlusNormal"/>
        <w:spacing w:before="220"/>
        <w:ind w:firstLine="540"/>
        <w:jc w:val="both"/>
      </w:pPr>
      <w:r>
        <w:t>5. Получателями субсидий являются администрации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69" w:name="P19553"/>
      <w:bookmarkEnd w:id="69"/>
      <w:r>
        <w:t>6. Условиями предоставления субсидии являются:</w:t>
      </w:r>
    </w:p>
    <w:p w:rsidR="00205E10" w:rsidRDefault="00205E10">
      <w:pPr>
        <w:pStyle w:val="ConsPlusNormal"/>
        <w:spacing w:before="220"/>
        <w:ind w:firstLine="540"/>
        <w:jc w:val="both"/>
      </w:pPr>
      <w:r>
        <w:t>1) наличие в муниципальном районе (городском округе) Костромской области нормативного правового акта муниципального района (городского округа) Костромской области, утверждающего концепцию по созданию центров образования цифрового и гуманитарного профилей в муниципальных общеобразовательных организациях;</w:t>
      </w:r>
    </w:p>
    <w:p w:rsidR="00205E10" w:rsidRDefault="00205E10">
      <w:pPr>
        <w:pStyle w:val="ConsPlusNormal"/>
        <w:spacing w:before="220"/>
        <w:ind w:firstLine="540"/>
        <w:jc w:val="both"/>
      </w:pPr>
      <w:r>
        <w:t>2) наличие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3) заключение соглашения о предоставлении субсидии между главным распорядителем и получателем субсидии.</w:t>
      </w:r>
    </w:p>
    <w:p w:rsidR="00205E10" w:rsidRDefault="00205E10">
      <w:pPr>
        <w:pStyle w:val="ConsPlusNormal"/>
        <w:spacing w:before="220"/>
        <w:ind w:firstLine="540"/>
        <w:jc w:val="both"/>
      </w:pPr>
      <w:bookmarkStart w:id="70" w:name="P19557"/>
      <w:bookmarkEnd w:id="70"/>
      <w:r>
        <w:t>7. Для получения субсидии получатели субсидий до 1 марта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финансовое обеспечение мероприятий по обновлению материально-технической базы для формирования у обучающихся современных технологических и гуманитарных навыков;</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концепцию по созданию центров образования цифрового и гуманитарного профилей в муниципальных общеобразовательных организациях, содержащую информацию о сложившихся в муниципальном районе Костромской области условиях для реализации мероприятий по созданию центров образования цифрового и гуманитарного профилей, характеристику и статистические данные по сети общеобразовательных организаций муниципального образования, контингенту обучающихся, кадровому составу, повышении квалификации педагогических работников предметных областей "Технология", "Информатика", "ОБЖ" общеобразовательных организаций, а также мероприятия по:</w:t>
      </w:r>
    </w:p>
    <w:p w:rsidR="00205E10" w:rsidRDefault="00205E10">
      <w:pPr>
        <w:pStyle w:val="ConsPlusNormal"/>
        <w:spacing w:before="220"/>
        <w:ind w:firstLine="540"/>
        <w:jc w:val="both"/>
      </w:pPr>
      <w:r>
        <w:t>ремонту помещений для обеспечения функционирования Центров;</w:t>
      </w:r>
    </w:p>
    <w:p w:rsidR="00205E10" w:rsidRDefault="00205E10">
      <w:pPr>
        <w:pStyle w:val="ConsPlusNormal"/>
        <w:spacing w:before="220"/>
        <w:ind w:firstLine="540"/>
        <w:jc w:val="both"/>
      </w:pPr>
      <w:r>
        <w:t>обеспечению операционных расходов на функционирование Центров;</w:t>
      </w:r>
    </w:p>
    <w:p w:rsidR="00205E10" w:rsidRDefault="00205E10">
      <w:pPr>
        <w:pStyle w:val="ConsPlusNormal"/>
        <w:spacing w:before="220"/>
        <w:ind w:firstLine="540"/>
        <w:jc w:val="both"/>
      </w:pPr>
      <w:r>
        <w:lastRenderedPageBreak/>
        <w:t>оснащению Центров оборудованием;</w:t>
      </w:r>
    </w:p>
    <w:p w:rsidR="00205E10" w:rsidRDefault="00205E10">
      <w:pPr>
        <w:pStyle w:val="ConsPlusNormal"/>
        <w:spacing w:before="220"/>
        <w:ind w:firstLine="540"/>
        <w:jc w:val="both"/>
      </w:pPr>
      <w:r>
        <w:t>развитию деятельности Центров.</w:t>
      </w:r>
    </w:p>
    <w:p w:rsidR="00205E10" w:rsidRDefault="00205E10">
      <w:pPr>
        <w:pStyle w:val="ConsPlusNormal"/>
        <w:spacing w:before="220"/>
        <w:ind w:firstLine="540"/>
        <w:jc w:val="both"/>
      </w:pPr>
      <w:r>
        <w:t>8. Уровень софинансирования за счет средств областного бюджета устанавливается в размере не более 99,0 процента от объема предусмотренных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jc w:val="both"/>
      </w:pPr>
      <w:r>
        <w:t xml:space="preserve">(п. 8 в ред. </w:t>
      </w:r>
      <w:hyperlink r:id="rId728" w:history="1">
        <w:r>
          <w:rPr>
            <w:color w:val="0000FF"/>
          </w:rPr>
          <w:t>постановления</w:t>
        </w:r>
      </w:hyperlink>
      <w:r>
        <w:t xml:space="preserve"> администрации Костромской области от 08.04.2019 N 117-а)</w:t>
      </w:r>
    </w:p>
    <w:p w:rsidR="00205E10" w:rsidRDefault="00205E10">
      <w:pPr>
        <w:pStyle w:val="ConsPlusNormal"/>
        <w:spacing w:before="220"/>
        <w:ind w:firstLine="540"/>
        <w:jc w:val="both"/>
      </w:pPr>
      <w:r>
        <w:t>9. Размер субсидии для i-го муниципального района (городского округа)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C</w:t>
      </w:r>
      <w:r>
        <w:rPr>
          <w:vertAlign w:val="subscript"/>
        </w:rPr>
        <w:t>i</w:t>
      </w:r>
      <w:r>
        <w:t xml:space="preserve"> = H / К x К</w:t>
      </w:r>
      <w:r>
        <w:rPr>
          <w:vertAlign w:val="subscript"/>
        </w:rPr>
        <w:t>i</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C</w:t>
      </w:r>
      <w:r>
        <w:rPr>
          <w:vertAlign w:val="subscript"/>
        </w:rPr>
        <w:t>i</w:t>
      </w:r>
      <w:r>
        <w:t xml:space="preserve">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H - объем бюджетных ассигнований, предусмотренных законом Костромской области об областном бюджете на текущий финансовый год и на плановый период на предоставление субсидий, тыс. рублей;</w:t>
      </w:r>
    </w:p>
    <w:p w:rsidR="00205E10" w:rsidRDefault="00205E10">
      <w:pPr>
        <w:pStyle w:val="ConsPlusNormal"/>
        <w:spacing w:before="220"/>
        <w:ind w:firstLine="540"/>
        <w:jc w:val="both"/>
      </w:pPr>
      <w:r>
        <w:t>К - общее количество центров образования цифрового и гуманитарного профилей в муниципальных общеобразовательных организациях Костромской области в соответствии с региональным проектом "Современная школа" в соответствующем финансовом году;</w:t>
      </w:r>
    </w:p>
    <w:p w:rsidR="00205E10" w:rsidRDefault="00205E10">
      <w:pPr>
        <w:pStyle w:val="ConsPlusNormal"/>
        <w:spacing w:before="220"/>
        <w:ind w:firstLine="540"/>
        <w:jc w:val="both"/>
      </w:pPr>
      <w:r>
        <w:t>К</w:t>
      </w:r>
      <w:r>
        <w:rPr>
          <w:vertAlign w:val="subscript"/>
        </w:rPr>
        <w:t>i</w:t>
      </w:r>
      <w:r>
        <w:t xml:space="preserve"> - количество центров образования цифрового и гуманитарного профилей в муниципальных общеобразовательных организациях в i-м муниципальном районе (городском округе) Костромской области - победителе конкурсного отбора.</w:t>
      </w:r>
    </w:p>
    <w:p w:rsidR="00205E10" w:rsidRDefault="00205E10">
      <w:pPr>
        <w:pStyle w:val="ConsPlusNormal"/>
        <w:spacing w:before="220"/>
        <w:ind w:firstLine="540"/>
        <w:jc w:val="both"/>
      </w:pPr>
      <w:bookmarkStart w:id="71" w:name="P19576"/>
      <w:bookmarkEnd w:id="71"/>
      <w:r>
        <w:t xml:space="preserve">10.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уровня софинансирования расходного обязательства муниципального района (городского округа) Костромской области из областного бюджета, установленного </w:t>
      </w:r>
      <w:hyperlink w:anchor="P19576" w:history="1">
        <w:r>
          <w:rPr>
            <w:color w:val="0000FF"/>
          </w:rPr>
          <w:t>пунктом 10</w:t>
        </w:r>
      </w:hyperlink>
      <w:r>
        <w:t xml:space="preserve"> настоящего Порядка.</w:t>
      </w:r>
    </w:p>
    <w:p w:rsidR="00205E10" w:rsidRDefault="00205E10">
      <w:pPr>
        <w:pStyle w:val="ConsPlusNormal"/>
        <w:spacing w:before="220"/>
        <w:ind w:firstLine="540"/>
        <w:jc w:val="both"/>
      </w:pPr>
      <w:r>
        <w:t xml:space="preserve">11. Субсидия предоставляется на основании соглашения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по форме, аналогичной типовой форме, утвержденной Министерством финансов Российской Федерации в соответствии с </w:t>
      </w:r>
      <w:hyperlink r:id="rId729"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(далее - Правила), и перечисляется на лицевой счет администратора доходов местного бюджета.</w:t>
      </w:r>
    </w:p>
    <w:p w:rsidR="00205E10" w:rsidRDefault="00205E10">
      <w:pPr>
        <w:pStyle w:val="ConsPlusNormal"/>
        <w:spacing w:before="220"/>
        <w:ind w:firstLine="540"/>
        <w:jc w:val="both"/>
      </w:pPr>
      <w:r>
        <w:t xml:space="preserve">Дополнительные соглашения, предусматривающие внесение в соглашение изменений или его расторжение, заключаются по формам, аналогичным типовым формам, утвержденным Министерством финансов Российской Федерации в соответствии с </w:t>
      </w:r>
      <w:hyperlink r:id="rId730" w:history="1">
        <w:r>
          <w:rPr>
            <w:color w:val="0000FF"/>
          </w:rPr>
          <w:t>пунктом 12</w:t>
        </w:r>
      </w:hyperlink>
      <w:r>
        <w:t xml:space="preserve"> Правил.</w:t>
      </w:r>
    </w:p>
    <w:p w:rsidR="00205E10" w:rsidRDefault="00205E10">
      <w:pPr>
        <w:pStyle w:val="ConsPlusNormal"/>
        <w:spacing w:before="220"/>
        <w:ind w:firstLine="540"/>
        <w:jc w:val="both"/>
      </w:pPr>
      <w:r>
        <w:t xml:space="preserve">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w:t>
      </w:r>
      <w:r>
        <w:lastRenderedPageBreak/>
        <w:t>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12. В соглашении предусматриваются:</w:t>
      </w:r>
    </w:p>
    <w:p w:rsidR="00205E10" w:rsidRDefault="00205E10">
      <w:pPr>
        <w:pStyle w:val="ConsPlusNormal"/>
        <w:spacing w:before="220"/>
        <w:ind w:firstLine="540"/>
        <w:jc w:val="both"/>
      </w:pPr>
      <w:r>
        <w:t>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2) значения показателей результативности использования субсидии и обязательства муниципального района (городского округа) Костромской области по их достижению;</w:t>
      </w:r>
    </w:p>
    <w:p w:rsidR="00205E10" w:rsidRDefault="00205E10">
      <w:pPr>
        <w:pStyle w:val="ConsPlusNormal"/>
        <w:spacing w:before="220"/>
        <w:ind w:firstLine="540"/>
        <w:jc w:val="both"/>
      </w:pPr>
      <w:r>
        <w:t>3)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4)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5)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6)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7)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731" w:history="1">
        <w:r>
          <w:rPr>
            <w:color w:val="0000FF"/>
          </w:rPr>
          <w:t>пунктов 19</w:t>
        </w:r>
      </w:hyperlink>
      <w:r>
        <w:t>-</w:t>
      </w:r>
      <w:hyperlink r:id="rId732" w:history="1">
        <w:r>
          <w:rPr>
            <w:color w:val="0000FF"/>
          </w:rPr>
          <w:t>28</w:t>
        </w:r>
      </w:hyperlink>
      <w:r>
        <w:t xml:space="preserve"> правил предоставления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предоставления субсидий из областного бюджета бюджетам муниципальных образований Костромской области" (далее - Правила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 xml:space="preserve">8) обязательства муниципального района (городского округа) Костромской области по возврату средств в областной бюджет в соответствии с </w:t>
      </w:r>
      <w:hyperlink r:id="rId733" w:history="1">
        <w:r>
          <w:rPr>
            <w:color w:val="0000FF"/>
          </w:rPr>
          <w:t>пунктами 11</w:t>
        </w:r>
      </w:hyperlink>
      <w:r>
        <w:t xml:space="preserve">, </w:t>
      </w:r>
      <w:hyperlink r:id="rId734" w:history="1">
        <w:r>
          <w:rPr>
            <w:color w:val="0000FF"/>
          </w:rPr>
          <w:t>15</w:t>
        </w:r>
      </w:hyperlink>
      <w:r>
        <w:t xml:space="preserve"> Правил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9) ответственность сторон за нарушение условий соглашения;</w:t>
      </w:r>
    </w:p>
    <w:p w:rsidR="00205E10" w:rsidRDefault="00205E10">
      <w:pPr>
        <w:pStyle w:val="ConsPlusNormal"/>
        <w:spacing w:before="220"/>
        <w:ind w:firstLine="540"/>
        <w:jc w:val="both"/>
      </w:pPr>
      <w:r>
        <w:t>10) условие о вступлении в силу соглашения.</w:t>
      </w:r>
    </w:p>
    <w:p w:rsidR="00205E10" w:rsidRDefault="00205E10">
      <w:pPr>
        <w:pStyle w:val="ConsPlusNormal"/>
        <w:spacing w:before="220"/>
        <w:ind w:firstLine="540"/>
        <w:jc w:val="both"/>
      </w:pPr>
      <w:r>
        <w:t>13. Неотъемлемой частью соглашения являются перечень объектов, на базе которых создаются Центры, с указанием наименований, адресов (при наличии), а также график выполнения мероприятий по обновлению материально-технической базы для формирования у обучающихся современных технологических и гуманитарных навыков.</w:t>
      </w:r>
    </w:p>
    <w:p w:rsidR="00205E10" w:rsidRDefault="00205E10">
      <w:pPr>
        <w:pStyle w:val="ConsPlusNormal"/>
        <w:spacing w:before="220"/>
        <w:ind w:firstLine="540"/>
        <w:jc w:val="both"/>
      </w:pPr>
      <w:r>
        <w:lastRenderedPageBreak/>
        <w:t>14.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19549" w:history="1">
        <w:r>
          <w:rPr>
            <w:color w:val="0000FF"/>
          </w:rPr>
          <w:t>пунктами 4</w:t>
        </w:r>
      </w:hyperlink>
      <w:r>
        <w:t xml:space="preserve">, </w:t>
      </w:r>
      <w:hyperlink w:anchor="P19553" w:history="1">
        <w:r>
          <w:rPr>
            <w:color w:val="0000FF"/>
          </w:rPr>
          <w:t>6</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19557"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15.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735"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16. Оценка эффективности использования и соблюдения условий предоставления субсидии осуществляется главным распорядителем исходя из достижения значения показателей результативности использования субсидии, предусмотренных соглашением:</w:t>
      </w:r>
    </w:p>
    <w:p w:rsidR="00205E10" w:rsidRDefault="00205E10">
      <w:pPr>
        <w:pStyle w:val="ConsPlusNormal"/>
        <w:spacing w:before="220"/>
        <w:ind w:firstLine="540"/>
        <w:jc w:val="both"/>
      </w:pPr>
      <w:r>
        <w:t>1) численность детей, обучающихся по предметной области "Технология" на базе Центра (человек);</w:t>
      </w:r>
    </w:p>
    <w:p w:rsidR="00205E10" w:rsidRDefault="00205E10">
      <w:pPr>
        <w:pStyle w:val="ConsPlusNormal"/>
        <w:spacing w:before="220"/>
        <w:ind w:firstLine="540"/>
        <w:jc w:val="both"/>
      </w:pPr>
      <w:r>
        <w:t>2) численность детей, обучающихся по предметной области "ОБЖ" на базе Центра (человек);</w:t>
      </w:r>
    </w:p>
    <w:p w:rsidR="00205E10" w:rsidRDefault="00205E10">
      <w:pPr>
        <w:pStyle w:val="ConsPlusNormal"/>
        <w:spacing w:before="220"/>
        <w:ind w:firstLine="540"/>
        <w:jc w:val="both"/>
      </w:pPr>
      <w:r>
        <w:t>3) численность детей, обучающихся по предметной области "Информатика" на базе Центра (человек);</w:t>
      </w:r>
    </w:p>
    <w:p w:rsidR="00205E10" w:rsidRDefault="00205E10">
      <w:pPr>
        <w:pStyle w:val="ConsPlusNormal"/>
        <w:spacing w:before="220"/>
        <w:ind w:firstLine="540"/>
        <w:jc w:val="both"/>
      </w:pPr>
      <w:r>
        <w:t>4) численность детей, занимающихся шахматами на постоянной основе, на базе Центра (человек);</w:t>
      </w:r>
    </w:p>
    <w:p w:rsidR="00205E10" w:rsidRDefault="00205E10">
      <w:pPr>
        <w:pStyle w:val="ConsPlusNormal"/>
        <w:spacing w:before="220"/>
        <w:ind w:firstLine="540"/>
        <w:jc w:val="both"/>
      </w:pPr>
      <w:r>
        <w:t>5) численность человек, ежемесячно использующих инфраструктуру Центра для дистанционного образования (человек);</w:t>
      </w:r>
    </w:p>
    <w:p w:rsidR="00205E10" w:rsidRDefault="00205E10">
      <w:pPr>
        <w:pStyle w:val="ConsPlusNormal"/>
        <w:spacing w:before="220"/>
        <w:ind w:firstLine="540"/>
        <w:jc w:val="both"/>
      </w:pPr>
      <w:r>
        <w:t>6) численность человек, ежемесячно вовлеченных в программу социально-культурных компетенций (человек);</w:t>
      </w:r>
    </w:p>
    <w:p w:rsidR="00205E10" w:rsidRDefault="00205E10">
      <w:pPr>
        <w:pStyle w:val="ConsPlusNormal"/>
        <w:spacing w:before="220"/>
        <w:ind w:firstLine="540"/>
        <w:jc w:val="both"/>
      </w:pPr>
      <w:r>
        <w:t>7) количество проведенных на площадке Центра социокультурных мероприятий (единиц);</w:t>
      </w:r>
    </w:p>
    <w:p w:rsidR="00205E10" w:rsidRDefault="00205E10">
      <w:pPr>
        <w:pStyle w:val="ConsPlusNormal"/>
        <w:spacing w:before="220"/>
        <w:ind w:firstLine="540"/>
        <w:jc w:val="both"/>
      </w:pPr>
      <w:r>
        <w:t>8) повышение квалификации педагогов по предмету "Технология" (профмастерства) ежегодно (процентов);</w:t>
      </w:r>
    </w:p>
    <w:p w:rsidR="00205E10" w:rsidRDefault="00205E10">
      <w:pPr>
        <w:pStyle w:val="ConsPlusNormal"/>
        <w:spacing w:before="220"/>
        <w:ind w:firstLine="540"/>
        <w:jc w:val="both"/>
      </w:pPr>
      <w:r>
        <w:t>9) повышение квалификации остальных сотрудников Центров ежегодно (процентов).</w:t>
      </w:r>
    </w:p>
    <w:p w:rsidR="00205E10" w:rsidRDefault="00205E10">
      <w:pPr>
        <w:pStyle w:val="ConsPlusNormal"/>
        <w:spacing w:before="220"/>
        <w:ind w:firstLine="540"/>
        <w:jc w:val="both"/>
      </w:pPr>
      <w:r>
        <w:t>17. Получатели субсидий ежеквартально, до 5 числа месяца, следующего за отчетным, представляют главному распорядителю отчет о расходовании субсидии, о достижении показателей результативности использования субсидии, а также отчетность об исполнении графика выполнения мероприятий по обновлению материально-технической базы для формирования у обучающихся современных технологических и гуманитарных навыков по формам и в сроки, установленные в соглашении.</w:t>
      </w:r>
    </w:p>
    <w:p w:rsidR="00205E10" w:rsidRDefault="00205E10">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19.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20.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21. Контроль за целевым использованием субсидий, проверку соблюдения условий, целей и </w:t>
      </w:r>
      <w:r>
        <w:lastRenderedPageBreak/>
        <w:t xml:space="preserve">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736"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22.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38</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72" w:name="P19622"/>
      <w:bookmarkEnd w:id="72"/>
      <w:r>
        <w:t>ПЕРЕЧЕНЬ</w:t>
      </w:r>
    </w:p>
    <w:p w:rsidR="00205E10" w:rsidRDefault="00205E10">
      <w:pPr>
        <w:pStyle w:val="ConsPlusTitle"/>
        <w:jc w:val="center"/>
      </w:pPr>
      <w:r>
        <w:t>МЕРОПРИЯТИЙ ГОСУДАРСТВЕННОЙ ПРОГРАММЫ КОСТРОМСКОЙ ОБЛАСТИ</w:t>
      </w:r>
    </w:p>
    <w:p w:rsidR="00205E10" w:rsidRDefault="00205E10">
      <w:pPr>
        <w:pStyle w:val="ConsPlusTitle"/>
        <w:jc w:val="center"/>
      </w:pPr>
      <w:r>
        <w:t>"РАЗВИТИЕ ОБРАЗОВАНИЯ", ПЛАНИРУЕМЫХ К РЕАЛИЗАЦИИ</w:t>
      </w:r>
    </w:p>
    <w:p w:rsidR="00205E10" w:rsidRDefault="00205E10">
      <w:pPr>
        <w:pStyle w:val="ConsPlusTitle"/>
        <w:jc w:val="center"/>
      </w:pPr>
      <w:r>
        <w:t>В РАМКАХ НАЦИОНАЛЬНЫХ ПРОЕКТОВ</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 ред. </w:t>
            </w:r>
            <w:hyperlink r:id="rId737"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381"/>
        <w:gridCol w:w="1928"/>
        <w:gridCol w:w="1644"/>
        <w:gridCol w:w="1247"/>
        <w:gridCol w:w="1417"/>
        <w:gridCol w:w="1417"/>
        <w:gridCol w:w="1417"/>
        <w:gridCol w:w="1417"/>
        <w:gridCol w:w="1417"/>
        <w:gridCol w:w="1417"/>
        <w:gridCol w:w="1417"/>
        <w:gridCol w:w="1531"/>
      </w:tblGrid>
      <w:tr w:rsidR="00205E10">
        <w:tc>
          <w:tcPr>
            <w:tcW w:w="709" w:type="dxa"/>
            <w:vMerge w:val="restart"/>
            <w:vAlign w:val="center"/>
          </w:tcPr>
          <w:p w:rsidR="00205E10" w:rsidRDefault="00205E10">
            <w:pPr>
              <w:pStyle w:val="ConsPlusNormal"/>
              <w:jc w:val="center"/>
            </w:pPr>
            <w:r>
              <w:lastRenderedPageBreak/>
              <w:t>N п/п</w:t>
            </w:r>
          </w:p>
        </w:tc>
        <w:tc>
          <w:tcPr>
            <w:tcW w:w="2381" w:type="dxa"/>
            <w:vMerge w:val="restart"/>
            <w:vAlign w:val="center"/>
          </w:tcPr>
          <w:p w:rsidR="00205E10" w:rsidRDefault="00205E10">
            <w:pPr>
              <w:pStyle w:val="ConsPlusNormal"/>
              <w:jc w:val="center"/>
            </w:pPr>
            <w:r>
              <w:t>Наименование национального проекта/федерального проекта/мероприятия</w:t>
            </w:r>
          </w:p>
        </w:tc>
        <w:tc>
          <w:tcPr>
            <w:tcW w:w="1928" w:type="dxa"/>
            <w:vMerge w:val="restart"/>
            <w:vAlign w:val="center"/>
          </w:tcPr>
          <w:p w:rsidR="00205E10" w:rsidRDefault="00205E10">
            <w:pPr>
              <w:pStyle w:val="ConsPlusNormal"/>
              <w:jc w:val="center"/>
            </w:pPr>
            <w:r>
              <w:t>Наименование подпрограммы государственной программы Костромской области</w:t>
            </w:r>
          </w:p>
        </w:tc>
        <w:tc>
          <w:tcPr>
            <w:tcW w:w="1644" w:type="dxa"/>
            <w:vMerge w:val="restart"/>
            <w:vAlign w:val="center"/>
          </w:tcPr>
          <w:p w:rsidR="00205E10" w:rsidRDefault="00205E10">
            <w:pPr>
              <w:pStyle w:val="ConsPlusNormal"/>
              <w:jc w:val="center"/>
            </w:pPr>
            <w:r>
              <w:t>Наименование ГРБС</w:t>
            </w:r>
          </w:p>
        </w:tc>
        <w:tc>
          <w:tcPr>
            <w:tcW w:w="1247" w:type="dxa"/>
            <w:vMerge w:val="restart"/>
            <w:vAlign w:val="center"/>
          </w:tcPr>
          <w:p w:rsidR="00205E10" w:rsidRDefault="00205E10">
            <w:pPr>
              <w:pStyle w:val="ConsPlusNormal"/>
              <w:jc w:val="center"/>
            </w:pPr>
            <w:r>
              <w:t>Источник финансирования</w:t>
            </w:r>
          </w:p>
        </w:tc>
        <w:tc>
          <w:tcPr>
            <w:tcW w:w="11450" w:type="dxa"/>
            <w:gridSpan w:val="8"/>
            <w:vAlign w:val="center"/>
          </w:tcPr>
          <w:p w:rsidR="00205E10" w:rsidRDefault="00205E10">
            <w:pPr>
              <w:pStyle w:val="ConsPlusNormal"/>
              <w:jc w:val="center"/>
            </w:pPr>
            <w:r>
              <w:t>Расходы по годам, тыс. рублей</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Merge/>
          </w:tcPr>
          <w:p w:rsidR="00205E10" w:rsidRDefault="00205E10">
            <w:pPr>
              <w:spacing w:after="1" w:line="0" w:lineRule="atLeast"/>
            </w:pPr>
          </w:p>
        </w:tc>
        <w:tc>
          <w:tcPr>
            <w:tcW w:w="1417" w:type="dxa"/>
            <w:vAlign w:val="center"/>
          </w:tcPr>
          <w:p w:rsidR="00205E10" w:rsidRDefault="00205E10">
            <w:pPr>
              <w:pStyle w:val="ConsPlusNormal"/>
              <w:jc w:val="center"/>
            </w:pPr>
            <w:r>
              <w:t>2019</w:t>
            </w:r>
          </w:p>
        </w:tc>
        <w:tc>
          <w:tcPr>
            <w:tcW w:w="1417" w:type="dxa"/>
            <w:vAlign w:val="center"/>
          </w:tcPr>
          <w:p w:rsidR="00205E10" w:rsidRDefault="00205E10">
            <w:pPr>
              <w:pStyle w:val="ConsPlusNormal"/>
              <w:jc w:val="center"/>
            </w:pPr>
            <w:r>
              <w:t>2020</w:t>
            </w:r>
          </w:p>
        </w:tc>
        <w:tc>
          <w:tcPr>
            <w:tcW w:w="1417" w:type="dxa"/>
            <w:vAlign w:val="center"/>
          </w:tcPr>
          <w:p w:rsidR="00205E10" w:rsidRDefault="00205E10">
            <w:pPr>
              <w:pStyle w:val="ConsPlusNormal"/>
              <w:jc w:val="center"/>
            </w:pPr>
            <w:r>
              <w:t>2021</w:t>
            </w:r>
          </w:p>
        </w:tc>
        <w:tc>
          <w:tcPr>
            <w:tcW w:w="1417" w:type="dxa"/>
            <w:vAlign w:val="center"/>
          </w:tcPr>
          <w:p w:rsidR="00205E10" w:rsidRDefault="00205E10">
            <w:pPr>
              <w:pStyle w:val="ConsPlusNormal"/>
              <w:jc w:val="center"/>
            </w:pPr>
            <w:r>
              <w:t>2022</w:t>
            </w:r>
          </w:p>
        </w:tc>
        <w:tc>
          <w:tcPr>
            <w:tcW w:w="1417" w:type="dxa"/>
            <w:vAlign w:val="center"/>
          </w:tcPr>
          <w:p w:rsidR="00205E10" w:rsidRDefault="00205E10">
            <w:pPr>
              <w:pStyle w:val="ConsPlusNormal"/>
              <w:jc w:val="center"/>
            </w:pPr>
            <w:r>
              <w:t>2023</w:t>
            </w:r>
          </w:p>
        </w:tc>
        <w:tc>
          <w:tcPr>
            <w:tcW w:w="1417" w:type="dxa"/>
            <w:vAlign w:val="center"/>
          </w:tcPr>
          <w:p w:rsidR="00205E10" w:rsidRDefault="00205E10">
            <w:pPr>
              <w:pStyle w:val="ConsPlusNormal"/>
              <w:jc w:val="center"/>
            </w:pPr>
            <w:r>
              <w:t>2024</w:t>
            </w:r>
          </w:p>
        </w:tc>
        <w:tc>
          <w:tcPr>
            <w:tcW w:w="1417" w:type="dxa"/>
            <w:vAlign w:val="center"/>
          </w:tcPr>
          <w:p w:rsidR="00205E10" w:rsidRDefault="00205E10">
            <w:pPr>
              <w:pStyle w:val="ConsPlusNormal"/>
              <w:jc w:val="center"/>
            </w:pPr>
            <w:r>
              <w:t>2025</w:t>
            </w:r>
          </w:p>
        </w:tc>
        <w:tc>
          <w:tcPr>
            <w:tcW w:w="1531" w:type="dxa"/>
            <w:vAlign w:val="center"/>
          </w:tcPr>
          <w:p w:rsidR="00205E10" w:rsidRDefault="00205E10">
            <w:pPr>
              <w:pStyle w:val="ConsPlusNormal"/>
              <w:jc w:val="center"/>
            </w:pPr>
            <w:r>
              <w:t>итого</w:t>
            </w:r>
          </w:p>
        </w:tc>
      </w:tr>
      <w:tr w:rsidR="00205E10">
        <w:tc>
          <w:tcPr>
            <w:tcW w:w="709" w:type="dxa"/>
            <w:vAlign w:val="center"/>
          </w:tcPr>
          <w:p w:rsidR="00205E10" w:rsidRDefault="00205E10">
            <w:pPr>
              <w:pStyle w:val="ConsPlusNormal"/>
              <w:jc w:val="center"/>
            </w:pPr>
            <w:r>
              <w:t>1</w:t>
            </w:r>
          </w:p>
        </w:tc>
        <w:tc>
          <w:tcPr>
            <w:tcW w:w="2381" w:type="dxa"/>
            <w:vAlign w:val="center"/>
          </w:tcPr>
          <w:p w:rsidR="00205E10" w:rsidRDefault="00205E10">
            <w:pPr>
              <w:pStyle w:val="ConsPlusNormal"/>
              <w:jc w:val="center"/>
            </w:pPr>
            <w:r>
              <w:t>2</w:t>
            </w:r>
          </w:p>
        </w:tc>
        <w:tc>
          <w:tcPr>
            <w:tcW w:w="1928" w:type="dxa"/>
            <w:vAlign w:val="center"/>
          </w:tcPr>
          <w:p w:rsidR="00205E10" w:rsidRDefault="00205E10">
            <w:pPr>
              <w:pStyle w:val="ConsPlusNormal"/>
              <w:jc w:val="center"/>
            </w:pPr>
            <w:r>
              <w:t>3</w:t>
            </w:r>
          </w:p>
        </w:tc>
        <w:tc>
          <w:tcPr>
            <w:tcW w:w="1644" w:type="dxa"/>
            <w:vAlign w:val="center"/>
          </w:tcPr>
          <w:p w:rsidR="00205E10" w:rsidRDefault="00205E10">
            <w:pPr>
              <w:pStyle w:val="ConsPlusNormal"/>
              <w:jc w:val="center"/>
            </w:pPr>
            <w:r>
              <w:t>4</w:t>
            </w:r>
          </w:p>
        </w:tc>
        <w:tc>
          <w:tcPr>
            <w:tcW w:w="1247" w:type="dxa"/>
            <w:vAlign w:val="center"/>
          </w:tcPr>
          <w:p w:rsidR="00205E10" w:rsidRDefault="00205E10">
            <w:pPr>
              <w:pStyle w:val="ConsPlusNormal"/>
              <w:jc w:val="center"/>
            </w:pPr>
            <w:r>
              <w:t>5</w:t>
            </w:r>
          </w:p>
        </w:tc>
        <w:tc>
          <w:tcPr>
            <w:tcW w:w="1417" w:type="dxa"/>
            <w:vAlign w:val="center"/>
          </w:tcPr>
          <w:p w:rsidR="00205E10" w:rsidRDefault="00205E10">
            <w:pPr>
              <w:pStyle w:val="ConsPlusNormal"/>
              <w:jc w:val="center"/>
            </w:pPr>
            <w:r>
              <w:t>6</w:t>
            </w:r>
          </w:p>
        </w:tc>
        <w:tc>
          <w:tcPr>
            <w:tcW w:w="1417" w:type="dxa"/>
            <w:vAlign w:val="center"/>
          </w:tcPr>
          <w:p w:rsidR="00205E10" w:rsidRDefault="00205E10">
            <w:pPr>
              <w:pStyle w:val="ConsPlusNormal"/>
              <w:jc w:val="center"/>
            </w:pPr>
            <w:r>
              <w:t>7</w:t>
            </w:r>
          </w:p>
        </w:tc>
        <w:tc>
          <w:tcPr>
            <w:tcW w:w="1417" w:type="dxa"/>
            <w:vAlign w:val="center"/>
          </w:tcPr>
          <w:p w:rsidR="00205E10" w:rsidRDefault="00205E10">
            <w:pPr>
              <w:pStyle w:val="ConsPlusNormal"/>
              <w:jc w:val="center"/>
            </w:pPr>
            <w:r>
              <w:t>8</w:t>
            </w:r>
          </w:p>
        </w:tc>
        <w:tc>
          <w:tcPr>
            <w:tcW w:w="1417" w:type="dxa"/>
            <w:vAlign w:val="center"/>
          </w:tcPr>
          <w:p w:rsidR="00205E10" w:rsidRDefault="00205E10">
            <w:pPr>
              <w:pStyle w:val="ConsPlusNormal"/>
              <w:jc w:val="center"/>
            </w:pPr>
            <w:r>
              <w:t>9</w:t>
            </w:r>
          </w:p>
        </w:tc>
        <w:tc>
          <w:tcPr>
            <w:tcW w:w="1417" w:type="dxa"/>
            <w:vAlign w:val="center"/>
          </w:tcPr>
          <w:p w:rsidR="00205E10" w:rsidRDefault="00205E10">
            <w:pPr>
              <w:pStyle w:val="ConsPlusNormal"/>
              <w:jc w:val="center"/>
            </w:pPr>
            <w:r>
              <w:t>10</w:t>
            </w:r>
          </w:p>
        </w:tc>
        <w:tc>
          <w:tcPr>
            <w:tcW w:w="1417" w:type="dxa"/>
            <w:vAlign w:val="center"/>
          </w:tcPr>
          <w:p w:rsidR="00205E10" w:rsidRDefault="00205E10">
            <w:pPr>
              <w:pStyle w:val="ConsPlusNormal"/>
              <w:jc w:val="center"/>
            </w:pPr>
            <w:r>
              <w:t>11</w:t>
            </w:r>
          </w:p>
        </w:tc>
        <w:tc>
          <w:tcPr>
            <w:tcW w:w="1417" w:type="dxa"/>
            <w:vAlign w:val="center"/>
          </w:tcPr>
          <w:p w:rsidR="00205E10" w:rsidRDefault="00205E10">
            <w:pPr>
              <w:pStyle w:val="ConsPlusNormal"/>
              <w:jc w:val="center"/>
            </w:pPr>
            <w:r>
              <w:t>12</w:t>
            </w:r>
          </w:p>
        </w:tc>
        <w:tc>
          <w:tcPr>
            <w:tcW w:w="1531" w:type="dxa"/>
            <w:vAlign w:val="center"/>
          </w:tcPr>
          <w:p w:rsidR="00205E10" w:rsidRDefault="00205E10">
            <w:pPr>
              <w:pStyle w:val="ConsPlusNormal"/>
              <w:jc w:val="center"/>
            </w:pPr>
            <w:r>
              <w:t>13</w:t>
            </w:r>
          </w:p>
        </w:tc>
      </w:tr>
      <w:tr w:rsidR="00205E10">
        <w:tc>
          <w:tcPr>
            <w:tcW w:w="709" w:type="dxa"/>
            <w:vMerge w:val="restart"/>
            <w:vAlign w:val="center"/>
          </w:tcPr>
          <w:p w:rsidR="00205E10" w:rsidRDefault="00205E10">
            <w:pPr>
              <w:pStyle w:val="ConsPlusNormal"/>
              <w:jc w:val="center"/>
            </w:pPr>
            <w:bookmarkStart w:id="73" w:name="P19657"/>
            <w:bookmarkEnd w:id="73"/>
            <w:r>
              <w:t>1</w:t>
            </w:r>
          </w:p>
        </w:tc>
        <w:tc>
          <w:tcPr>
            <w:tcW w:w="2381" w:type="dxa"/>
            <w:vMerge w:val="restart"/>
            <w:vAlign w:val="center"/>
          </w:tcPr>
          <w:p w:rsidR="00205E10" w:rsidRDefault="00205E10">
            <w:pPr>
              <w:pStyle w:val="ConsPlusNormal"/>
              <w:jc w:val="both"/>
            </w:pPr>
            <w:r>
              <w:t xml:space="preserve">Национальный </w:t>
            </w:r>
            <w:hyperlink r:id="rId738" w:history="1">
              <w:r>
                <w:rPr>
                  <w:color w:val="0000FF"/>
                </w:rPr>
                <w:t>проект</w:t>
              </w:r>
            </w:hyperlink>
            <w:r>
              <w:t xml:space="preserve"> "Образование"</w:t>
            </w:r>
          </w:p>
        </w:tc>
        <w:tc>
          <w:tcPr>
            <w:tcW w:w="1928" w:type="dxa"/>
            <w:vMerge w:val="restart"/>
            <w:vAlign w:val="center"/>
          </w:tcPr>
          <w:p w:rsidR="00205E10" w:rsidRDefault="00205E10">
            <w:pPr>
              <w:pStyle w:val="ConsPlusNormal"/>
              <w:jc w:val="center"/>
            </w:pPr>
            <w:r>
              <w:t>x</w:t>
            </w:r>
          </w:p>
        </w:tc>
        <w:tc>
          <w:tcPr>
            <w:tcW w:w="1644" w:type="dxa"/>
            <w:vMerge w:val="restart"/>
            <w:vAlign w:val="center"/>
          </w:tcPr>
          <w:p w:rsidR="00205E10" w:rsidRDefault="00205E10">
            <w:pPr>
              <w:pStyle w:val="ConsPlusNormal"/>
              <w:jc w:val="center"/>
            </w:pPr>
            <w:r>
              <w:t>x</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704 245,60</w:t>
            </w:r>
          </w:p>
        </w:tc>
        <w:tc>
          <w:tcPr>
            <w:tcW w:w="1417" w:type="dxa"/>
            <w:vAlign w:val="center"/>
          </w:tcPr>
          <w:p w:rsidR="00205E10" w:rsidRDefault="00205E10">
            <w:pPr>
              <w:pStyle w:val="ConsPlusNormal"/>
              <w:jc w:val="center"/>
            </w:pPr>
            <w:r>
              <w:t>655 765,30</w:t>
            </w:r>
          </w:p>
        </w:tc>
        <w:tc>
          <w:tcPr>
            <w:tcW w:w="1417" w:type="dxa"/>
            <w:vAlign w:val="center"/>
          </w:tcPr>
          <w:p w:rsidR="00205E10" w:rsidRDefault="00205E10">
            <w:pPr>
              <w:pStyle w:val="ConsPlusNormal"/>
              <w:jc w:val="center"/>
            </w:pPr>
            <w:r>
              <w:t>857 100,44</w:t>
            </w:r>
          </w:p>
        </w:tc>
        <w:tc>
          <w:tcPr>
            <w:tcW w:w="1417" w:type="dxa"/>
            <w:vAlign w:val="center"/>
          </w:tcPr>
          <w:p w:rsidR="00205E10" w:rsidRDefault="00205E10">
            <w:pPr>
              <w:pStyle w:val="ConsPlusNormal"/>
              <w:jc w:val="center"/>
            </w:pPr>
            <w:r>
              <w:t>1 178 634,53</w:t>
            </w:r>
          </w:p>
        </w:tc>
        <w:tc>
          <w:tcPr>
            <w:tcW w:w="1417" w:type="dxa"/>
            <w:vAlign w:val="center"/>
          </w:tcPr>
          <w:p w:rsidR="00205E10" w:rsidRDefault="00205E10">
            <w:pPr>
              <w:pStyle w:val="ConsPlusNormal"/>
              <w:jc w:val="center"/>
            </w:pPr>
            <w:r>
              <w:t>876 898,04</w:t>
            </w:r>
          </w:p>
        </w:tc>
        <w:tc>
          <w:tcPr>
            <w:tcW w:w="1417" w:type="dxa"/>
            <w:vAlign w:val="center"/>
          </w:tcPr>
          <w:p w:rsidR="00205E10" w:rsidRDefault="00205E10">
            <w:pPr>
              <w:pStyle w:val="ConsPlusNormal"/>
              <w:jc w:val="center"/>
            </w:pPr>
            <w:r>
              <w:t>634 783,30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4 907 427,21</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651 160,70</w:t>
            </w:r>
          </w:p>
        </w:tc>
        <w:tc>
          <w:tcPr>
            <w:tcW w:w="1417" w:type="dxa"/>
            <w:vAlign w:val="center"/>
          </w:tcPr>
          <w:p w:rsidR="00205E10" w:rsidRDefault="00205E10">
            <w:pPr>
              <w:pStyle w:val="ConsPlusNormal"/>
              <w:jc w:val="center"/>
            </w:pPr>
            <w:r>
              <w:t>558 120,40</w:t>
            </w:r>
          </w:p>
        </w:tc>
        <w:tc>
          <w:tcPr>
            <w:tcW w:w="1417" w:type="dxa"/>
            <w:vAlign w:val="center"/>
          </w:tcPr>
          <w:p w:rsidR="00205E10" w:rsidRDefault="00205E10">
            <w:pPr>
              <w:pStyle w:val="ConsPlusNormal"/>
              <w:jc w:val="center"/>
            </w:pPr>
            <w:r>
              <w:t>514 308,40</w:t>
            </w:r>
          </w:p>
        </w:tc>
        <w:tc>
          <w:tcPr>
            <w:tcW w:w="1417" w:type="dxa"/>
            <w:vAlign w:val="center"/>
          </w:tcPr>
          <w:p w:rsidR="00205E10" w:rsidRDefault="00205E10">
            <w:pPr>
              <w:pStyle w:val="ConsPlusNormal"/>
              <w:jc w:val="center"/>
            </w:pPr>
            <w:r>
              <w:t>1 046 249,50</w:t>
            </w:r>
          </w:p>
        </w:tc>
        <w:tc>
          <w:tcPr>
            <w:tcW w:w="1417" w:type="dxa"/>
            <w:vAlign w:val="center"/>
          </w:tcPr>
          <w:p w:rsidR="00205E10" w:rsidRDefault="00205E10">
            <w:pPr>
              <w:pStyle w:val="ConsPlusNormal"/>
              <w:jc w:val="center"/>
            </w:pPr>
            <w:r>
              <w:t>701 553,90</w:t>
            </w:r>
          </w:p>
        </w:tc>
        <w:tc>
          <w:tcPr>
            <w:tcW w:w="1417" w:type="dxa"/>
            <w:vAlign w:val="center"/>
          </w:tcPr>
          <w:p w:rsidR="00205E10" w:rsidRDefault="00205E10">
            <w:pPr>
              <w:pStyle w:val="ConsPlusNormal"/>
              <w:jc w:val="center"/>
            </w:pPr>
            <w:r>
              <w:t>598 255,70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4 069 648,60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24 115,40</w:t>
            </w:r>
          </w:p>
        </w:tc>
        <w:tc>
          <w:tcPr>
            <w:tcW w:w="1417" w:type="dxa"/>
            <w:vAlign w:val="center"/>
          </w:tcPr>
          <w:p w:rsidR="00205E10" w:rsidRDefault="00205E10">
            <w:pPr>
              <w:pStyle w:val="ConsPlusNormal"/>
              <w:jc w:val="center"/>
            </w:pPr>
            <w:r>
              <w:t>42 916,50</w:t>
            </w:r>
          </w:p>
        </w:tc>
        <w:tc>
          <w:tcPr>
            <w:tcW w:w="1417" w:type="dxa"/>
            <w:vAlign w:val="center"/>
          </w:tcPr>
          <w:p w:rsidR="00205E10" w:rsidRDefault="00205E10">
            <w:pPr>
              <w:pStyle w:val="ConsPlusNormal"/>
              <w:jc w:val="center"/>
            </w:pPr>
            <w:r>
              <w:t>118 628,90</w:t>
            </w:r>
          </w:p>
        </w:tc>
        <w:tc>
          <w:tcPr>
            <w:tcW w:w="1417" w:type="dxa"/>
            <w:vAlign w:val="center"/>
          </w:tcPr>
          <w:p w:rsidR="00205E10" w:rsidRDefault="00205E10">
            <w:pPr>
              <w:pStyle w:val="ConsPlusNormal"/>
              <w:jc w:val="center"/>
            </w:pPr>
            <w:r>
              <w:t>73 280,90</w:t>
            </w:r>
          </w:p>
        </w:tc>
        <w:tc>
          <w:tcPr>
            <w:tcW w:w="1417" w:type="dxa"/>
            <w:vAlign w:val="center"/>
          </w:tcPr>
          <w:p w:rsidR="00205E10" w:rsidRDefault="00205E10">
            <w:pPr>
              <w:pStyle w:val="ConsPlusNormal"/>
              <w:jc w:val="center"/>
            </w:pPr>
            <w:r>
              <w:t>124 188,30</w:t>
            </w:r>
          </w:p>
        </w:tc>
        <w:tc>
          <w:tcPr>
            <w:tcW w:w="1417" w:type="dxa"/>
            <w:vAlign w:val="center"/>
          </w:tcPr>
          <w:p w:rsidR="00205E10" w:rsidRDefault="00205E10">
            <w:pPr>
              <w:pStyle w:val="ConsPlusNormal"/>
              <w:jc w:val="center"/>
            </w:pPr>
            <w:r>
              <w:t>36 527,60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419 657,60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28 969,50</w:t>
            </w:r>
          </w:p>
        </w:tc>
        <w:tc>
          <w:tcPr>
            <w:tcW w:w="1417" w:type="dxa"/>
            <w:vAlign w:val="center"/>
          </w:tcPr>
          <w:p w:rsidR="00205E10" w:rsidRDefault="00205E10">
            <w:pPr>
              <w:pStyle w:val="ConsPlusNormal"/>
              <w:jc w:val="center"/>
            </w:pPr>
            <w:r>
              <w:t>54 728,40</w:t>
            </w:r>
          </w:p>
        </w:tc>
        <w:tc>
          <w:tcPr>
            <w:tcW w:w="1417" w:type="dxa"/>
            <w:vAlign w:val="center"/>
          </w:tcPr>
          <w:p w:rsidR="00205E10" w:rsidRDefault="00205E10">
            <w:pPr>
              <w:pStyle w:val="ConsPlusNormal"/>
              <w:jc w:val="center"/>
            </w:pPr>
            <w:r>
              <w:t>224 163,14</w:t>
            </w:r>
          </w:p>
        </w:tc>
        <w:tc>
          <w:tcPr>
            <w:tcW w:w="1417" w:type="dxa"/>
            <w:vAlign w:val="center"/>
          </w:tcPr>
          <w:p w:rsidR="00205E10" w:rsidRDefault="00205E10">
            <w:pPr>
              <w:pStyle w:val="ConsPlusNormal"/>
              <w:jc w:val="center"/>
            </w:pPr>
            <w:r>
              <w:t>59 104,13</w:t>
            </w:r>
          </w:p>
        </w:tc>
        <w:tc>
          <w:tcPr>
            <w:tcW w:w="1417" w:type="dxa"/>
            <w:vAlign w:val="center"/>
          </w:tcPr>
          <w:p w:rsidR="00205E10" w:rsidRDefault="00205E10">
            <w:pPr>
              <w:pStyle w:val="ConsPlusNormal"/>
              <w:jc w:val="center"/>
            </w:pPr>
            <w:r>
              <w:t>51 155,84</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418 121,01</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1.1</w:t>
            </w:r>
          </w:p>
        </w:tc>
        <w:tc>
          <w:tcPr>
            <w:tcW w:w="2381" w:type="dxa"/>
            <w:vMerge w:val="restart"/>
            <w:vAlign w:val="center"/>
          </w:tcPr>
          <w:p w:rsidR="00205E10" w:rsidRDefault="00205E10">
            <w:pPr>
              <w:pStyle w:val="ConsPlusNormal"/>
              <w:jc w:val="both"/>
            </w:pPr>
            <w:r>
              <w:t xml:space="preserve">федеральный </w:t>
            </w:r>
            <w:hyperlink r:id="rId739" w:history="1">
              <w:r>
                <w:rPr>
                  <w:color w:val="0000FF"/>
                </w:rPr>
                <w:t>проект</w:t>
              </w:r>
            </w:hyperlink>
            <w:r>
              <w:t xml:space="preserve"> "Современная школа"</w:t>
            </w:r>
          </w:p>
        </w:tc>
        <w:tc>
          <w:tcPr>
            <w:tcW w:w="1928" w:type="dxa"/>
            <w:vMerge w:val="restart"/>
            <w:vAlign w:val="center"/>
          </w:tcPr>
          <w:p w:rsidR="00205E10" w:rsidRDefault="00205E10">
            <w:pPr>
              <w:pStyle w:val="ConsPlusNormal"/>
              <w:jc w:val="center"/>
            </w:pPr>
            <w:r>
              <w:t>x</w:t>
            </w:r>
          </w:p>
        </w:tc>
        <w:tc>
          <w:tcPr>
            <w:tcW w:w="1644" w:type="dxa"/>
            <w:vMerge w:val="restart"/>
            <w:vAlign w:val="center"/>
          </w:tcPr>
          <w:p w:rsidR="00205E10" w:rsidRDefault="00205E10">
            <w:pPr>
              <w:pStyle w:val="ConsPlusNormal"/>
              <w:jc w:val="center"/>
            </w:pPr>
            <w:r>
              <w:t>x</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659 494,50</w:t>
            </w:r>
          </w:p>
        </w:tc>
        <w:tc>
          <w:tcPr>
            <w:tcW w:w="1417" w:type="dxa"/>
            <w:vAlign w:val="center"/>
          </w:tcPr>
          <w:p w:rsidR="00205E10" w:rsidRDefault="00205E10">
            <w:pPr>
              <w:pStyle w:val="ConsPlusNormal"/>
              <w:jc w:val="center"/>
            </w:pPr>
            <w:r>
              <w:t>429 439,00</w:t>
            </w:r>
          </w:p>
        </w:tc>
        <w:tc>
          <w:tcPr>
            <w:tcW w:w="1417" w:type="dxa"/>
            <w:vAlign w:val="center"/>
          </w:tcPr>
          <w:p w:rsidR="00205E10" w:rsidRDefault="00205E10">
            <w:pPr>
              <w:pStyle w:val="ConsPlusNormal"/>
              <w:jc w:val="center"/>
            </w:pPr>
            <w:r>
              <w:t>798 490,20</w:t>
            </w:r>
          </w:p>
        </w:tc>
        <w:tc>
          <w:tcPr>
            <w:tcW w:w="1417" w:type="dxa"/>
            <w:vAlign w:val="center"/>
          </w:tcPr>
          <w:p w:rsidR="00205E10" w:rsidRDefault="00205E10">
            <w:pPr>
              <w:pStyle w:val="ConsPlusNormal"/>
              <w:jc w:val="center"/>
            </w:pPr>
            <w:r>
              <w:t>751 927,59</w:t>
            </w:r>
          </w:p>
        </w:tc>
        <w:tc>
          <w:tcPr>
            <w:tcW w:w="1417" w:type="dxa"/>
            <w:vAlign w:val="center"/>
          </w:tcPr>
          <w:p w:rsidR="00205E10" w:rsidRDefault="00205E10">
            <w:pPr>
              <w:pStyle w:val="ConsPlusNormal"/>
              <w:jc w:val="center"/>
            </w:pPr>
            <w:r>
              <w:t>713 958,40</w:t>
            </w:r>
          </w:p>
        </w:tc>
        <w:tc>
          <w:tcPr>
            <w:tcW w:w="1417" w:type="dxa"/>
            <w:vAlign w:val="center"/>
          </w:tcPr>
          <w:p w:rsidR="00205E10" w:rsidRDefault="00205E10">
            <w:pPr>
              <w:pStyle w:val="ConsPlusNormal"/>
              <w:jc w:val="center"/>
            </w:pPr>
            <w:r>
              <w:t>398 653,90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3 751 963,59</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616 024,40</w:t>
            </w:r>
          </w:p>
        </w:tc>
        <w:tc>
          <w:tcPr>
            <w:tcW w:w="1417" w:type="dxa"/>
            <w:vAlign w:val="center"/>
          </w:tcPr>
          <w:p w:rsidR="00205E10" w:rsidRDefault="00205E10">
            <w:pPr>
              <w:pStyle w:val="ConsPlusNormal"/>
              <w:jc w:val="center"/>
            </w:pPr>
            <w:r>
              <w:t>346 544,50</w:t>
            </w:r>
          </w:p>
        </w:tc>
        <w:tc>
          <w:tcPr>
            <w:tcW w:w="1417" w:type="dxa"/>
            <w:vAlign w:val="center"/>
          </w:tcPr>
          <w:p w:rsidR="00205E10" w:rsidRDefault="00205E10">
            <w:pPr>
              <w:pStyle w:val="ConsPlusNormal"/>
              <w:jc w:val="center"/>
            </w:pPr>
            <w:r>
              <w:t>464 716,60</w:t>
            </w:r>
          </w:p>
        </w:tc>
        <w:tc>
          <w:tcPr>
            <w:tcW w:w="1417" w:type="dxa"/>
            <w:vAlign w:val="center"/>
          </w:tcPr>
          <w:p w:rsidR="00205E10" w:rsidRDefault="00205E10">
            <w:pPr>
              <w:pStyle w:val="ConsPlusNormal"/>
              <w:jc w:val="center"/>
            </w:pPr>
            <w:r>
              <w:t>628 075,40</w:t>
            </w:r>
          </w:p>
        </w:tc>
        <w:tc>
          <w:tcPr>
            <w:tcW w:w="1417" w:type="dxa"/>
            <w:vAlign w:val="center"/>
          </w:tcPr>
          <w:p w:rsidR="00205E10" w:rsidRDefault="00205E10">
            <w:pPr>
              <w:pStyle w:val="ConsPlusNormal"/>
              <w:jc w:val="center"/>
            </w:pPr>
            <w:r>
              <w:t>541 274,90</w:t>
            </w:r>
          </w:p>
        </w:tc>
        <w:tc>
          <w:tcPr>
            <w:tcW w:w="1417" w:type="dxa"/>
            <w:vAlign w:val="center"/>
          </w:tcPr>
          <w:p w:rsidR="00205E10" w:rsidRDefault="00205E10">
            <w:pPr>
              <w:pStyle w:val="ConsPlusNormal"/>
              <w:jc w:val="center"/>
            </w:pPr>
            <w:r>
              <w:t>364 487,80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2 961 123,60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22 709,80</w:t>
            </w:r>
          </w:p>
        </w:tc>
        <w:tc>
          <w:tcPr>
            <w:tcW w:w="1417" w:type="dxa"/>
            <w:vAlign w:val="center"/>
          </w:tcPr>
          <w:p w:rsidR="00205E10" w:rsidRDefault="00205E10">
            <w:pPr>
              <w:pStyle w:val="ConsPlusNormal"/>
              <w:jc w:val="center"/>
            </w:pPr>
            <w:r>
              <w:t>39 698,10</w:t>
            </w:r>
          </w:p>
        </w:tc>
        <w:tc>
          <w:tcPr>
            <w:tcW w:w="1417" w:type="dxa"/>
            <w:vAlign w:val="center"/>
          </w:tcPr>
          <w:p w:rsidR="00205E10" w:rsidRDefault="00205E10">
            <w:pPr>
              <w:pStyle w:val="ConsPlusNormal"/>
              <w:jc w:val="center"/>
            </w:pPr>
            <w:r>
              <w:t>118 127,90</w:t>
            </w:r>
          </w:p>
        </w:tc>
        <w:tc>
          <w:tcPr>
            <w:tcW w:w="1417" w:type="dxa"/>
            <w:vAlign w:val="center"/>
          </w:tcPr>
          <w:p w:rsidR="00205E10" w:rsidRDefault="00205E10">
            <w:pPr>
              <w:pStyle w:val="ConsPlusNormal"/>
              <w:jc w:val="center"/>
            </w:pPr>
            <w:r>
              <w:t>69 056,60</w:t>
            </w:r>
          </w:p>
        </w:tc>
        <w:tc>
          <w:tcPr>
            <w:tcW w:w="1417" w:type="dxa"/>
            <w:vAlign w:val="center"/>
          </w:tcPr>
          <w:p w:rsidR="00205E10" w:rsidRDefault="00205E10">
            <w:pPr>
              <w:pStyle w:val="ConsPlusNormal"/>
              <w:jc w:val="center"/>
            </w:pPr>
            <w:r>
              <w:t>122 569,10</w:t>
            </w:r>
          </w:p>
        </w:tc>
        <w:tc>
          <w:tcPr>
            <w:tcW w:w="1417" w:type="dxa"/>
            <w:vAlign w:val="center"/>
          </w:tcPr>
          <w:p w:rsidR="00205E10" w:rsidRDefault="00205E10">
            <w:pPr>
              <w:pStyle w:val="ConsPlusNormal"/>
              <w:jc w:val="center"/>
            </w:pPr>
            <w:r>
              <w:t>34 166,10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406 327,60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20 760,30</w:t>
            </w:r>
          </w:p>
        </w:tc>
        <w:tc>
          <w:tcPr>
            <w:tcW w:w="1417" w:type="dxa"/>
            <w:vAlign w:val="center"/>
          </w:tcPr>
          <w:p w:rsidR="00205E10" w:rsidRDefault="00205E10">
            <w:pPr>
              <w:pStyle w:val="ConsPlusNormal"/>
              <w:jc w:val="center"/>
            </w:pPr>
            <w:r>
              <w:t>43 196,40</w:t>
            </w:r>
          </w:p>
        </w:tc>
        <w:tc>
          <w:tcPr>
            <w:tcW w:w="1417" w:type="dxa"/>
            <w:vAlign w:val="center"/>
          </w:tcPr>
          <w:p w:rsidR="00205E10" w:rsidRDefault="00205E10">
            <w:pPr>
              <w:pStyle w:val="ConsPlusNormal"/>
              <w:jc w:val="center"/>
            </w:pPr>
            <w:r>
              <w:t>215 645,70</w:t>
            </w:r>
          </w:p>
        </w:tc>
        <w:tc>
          <w:tcPr>
            <w:tcW w:w="1417" w:type="dxa"/>
            <w:vAlign w:val="center"/>
          </w:tcPr>
          <w:p w:rsidR="00205E10" w:rsidRDefault="00205E10">
            <w:pPr>
              <w:pStyle w:val="ConsPlusNormal"/>
              <w:jc w:val="center"/>
            </w:pPr>
            <w:r>
              <w:t>54 795,59</w:t>
            </w:r>
          </w:p>
        </w:tc>
        <w:tc>
          <w:tcPr>
            <w:tcW w:w="1417" w:type="dxa"/>
            <w:vAlign w:val="center"/>
          </w:tcPr>
          <w:p w:rsidR="00205E10" w:rsidRDefault="00205E10">
            <w:pPr>
              <w:pStyle w:val="ConsPlusNormal"/>
              <w:jc w:val="center"/>
            </w:pPr>
            <w:r>
              <w:t>50 114,40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384 512,39</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w:t>
            </w:r>
            <w:r>
              <w:lastRenderedPageBreak/>
              <w:t>ные источники</w:t>
            </w:r>
          </w:p>
        </w:tc>
        <w:tc>
          <w:tcPr>
            <w:tcW w:w="1417" w:type="dxa"/>
            <w:vAlign w:val="center"/>
          </w:tcPr>
          <w:p w:rsidR="00205E10" w:rsidRDefault="00205E10">
            <w:pPr>
              <w:pStyle w:val="ConsPlusNormal"/>
              <w:jc w:val="center"/>
            </w:pPr>
            <w:r>
              <w:lastRenderedPageBreak/>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1.1.1</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"Современная школа", в том числе: "Поддержка образования для детей с ограниченными возможностями здоровья"</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14 958,90</w:t>
            </w:r>
          </w:p>
        </w:tc>
        <w:tc>
          <w:tcPr>
            <w:tcW w:w="1417" w:type="dxa"/>
            <w:vAlign w:val="center"/>
          </w:tcPr>
          <w:p w:rsidR="00205E10" w:rsidRDefault="00205E10">
            <w:pPr>
              <w:pStyle w:val="ConsPlusNormal"/>
              <w:jc w:val="center"/>
            </w:pPr>
            <w:r>
              <w:t>7 815,10</w:t>
            </w:r>
          </w:p>
        </w:tc>
        <w:tc>
          <w:tcPr>
            <w:tcW w:w="1417" w:type="dxa"/>
            <w:vAlign w:val="center"/>
          </w:tcPr>
          <w:p w:rsidR="00205E10" w:rsidRDefault="00205E10">
            <w:pPr>
              <w:pStyle w:val="ConsPlusNormal"/>
              <w:jc w:val="center"/>
            </w:pPr>
            <w:r>
              <w:t>14 711,70</w:t>
            </w:r>
          </w:p>
        </w:tc>
        <w:tc>
          <w:tcPr>
            <w:tcW w:w="1417" w:type="dxa"/>
            <w:vAlign w:val="center"/>
          </w:tcPr>
          <w:p w:rsidR="00205E10" w:rsidRDefault="00205E10">
            <w:pPr>
              <w:pStyle w:val="ConsPlusNormal"/>
              <w:jc w:val="center"/>
            </w:pPr>
            <w:r>
              <w:t>15 899,60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53 385,30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14 809,30</w:t>
            </w:r>
          </w:p>
        </w:tc>
        <w:tc>
          <w:tcPr>
            <w:tcW w:w="1417" w:type="dxa"/>
            <w:vAlign w:val="center"/>
          </w:tcPr>
          <w:p w:rsidR="00205E10" w:rsidRDefault="00205E10">
            <w:pPr>
              <w:pStyle w:val="ConsPlusNormal"/>
              <w:jc w:val="center"/>
            </w:pPr>
            <w:r>
              <w:t>7 736,90</w:t>
            </w:r>
          </w:p>
        </w:tc>
        <w:tc>
          <w:tcPr>
            <w:tcW w:w="1417" w:type="dxa"/>
            <w:vAlign w:val="center"/>
          </w:tcPr>
          <w:p w:rsidR="00205E10" w:rsidRDefault="00205E10">
            <w:pPr>
              <w:pStyle w:val="ConsPlusNormal"/>
              <w:jc w:val="center"/>
            </w:pPr>
            <w:r>
              <w:t>14 564,50</w:t>
            </w:r>
          </w:p>
        </w:tc>
        <w:tc>
          <w:tcPr>
            <w:tcW w:w="1417" w:type="dxa"/>
            <w:vAlign w:val="center"/>
          </w:tcPr>
          <w:p w:rsidR="00205E10" w:rsidRDefault="00205E10">
            <w:pPr>
              <w:pStyle w:val="ConsPlusNormal"/>
              <w:jc w:val="center"/>
            </w:pPr>
            <w:r>
              <w:t>15 740,60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52 851,30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149,60</w:t>
            </w:r>
          </w:p>
        </w:tc>
        <w:tc>
          <w:tcPr>
            <w:tcW w:w="1417" w:type="dxa"/>
            <w:vAlign w:val="center"/>
          </w:tcPr>
          <w:p w:rsidR="00205E10" w:rsidRDefault="00205E10">
            <w:pPr>
              <w:pStyle w:val="ConsPlusNormal"/>
              <w:jc w:val="center"/>
            </w:pPr>
            <w:r>
              <w:t>78,20</w:t>
            </w:r>
          </w:p>
        </w:tc>
        <w:tc>
          <w:tcPr>
            <w:tcW w:w="1417" w:type="dxa"/>
            <w:vAlign w:val="center"/>
          </w:tcPr>
          <w:p w:rsidR="00205E10" w:rsidRDefault="00205E10">
            <w:pPr>
              <w:pStyle w:val="ConsPlusNormal"/>
              <w:jc w:val="center"/>
            </w:pPr>
            <w:r>
              <w:t>147,20</w:t>
            </w:r>
          </w:p>
        </w:tc>
        <w:tc>
          <w:tcPr>
            <w:tcW w:w="1417" w:type="dxa"/>
            <w:vAlign w:val="center"/>
          </w:tcPr>
          <w:p w:rsidR="00205E10" w:rsidRDefault="00205E10">
            <w:pPr>
              <w:pStyle w:val="ConsPlusNormal"/>
              <w:jc w:val="center"/>
            </w:pPr>
            <w:r>
              <w:t>159,00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534,00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1.1.2</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"Современная школа", в том числе: "Обновление материально-технической базы для формирования у обучающихся современных технологических и гуманитарных навыков"</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35 253,00</w:t>
            </w:r>
          </w:p>
        </w:tc>
        <w:tc>
          <w:tcPr>
            <w:tcW w:w="1417" w:type="dxa"/>
            <w:vAlign w:val="center"/>
          </w:tcPr>
          <w:p w:rsidR="00205E10" w:rsidRDefault="00205E10">
            <w:pPr>
              <w:pStyle w:val="ConsPlusNormal"/>
              <w:jc w:val="center"/>
            </w:pPr>
            <w:r>
              <w:t>46 916,50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82 169,50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34 900,40</w:t>
            </w:r>
          </w:p>
        </w:tc>
        <w:tc>
          <w:tcPr>
            <w:tcW w:w="1417" w:type="dxa"/>
            <w:vAlign w:val="center"/>
          </w:tcPr>
          <w:p w:rsidR="00205E10" w:rsidRDefault="00205E10">
            <w:pPr>
              <w:pStyle w:val="ConsPlusNormal"/>
              <w:jc w:val="center"/>
            </w:pPr>
            <w:r>
              <w:t>46 447,30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81 347,70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352,60</w:t>
            </w:r>
          </w:p>
        </w:tc>
        <w:tc>
          <w:tcPr>
            <w:tcW w:w="1417" w:type="dxa"/>
            <w:vAlign w:val="center"/>
          </w:tcPr>
          <w:p w:rsidR="00205E10" w:rsidRDefault="00205E10">
            <w:pPr>
              <w:pStyle w:val="ConsPlusNormal"/>
              <w:jc w:val="center"/>
            </w:pPr>
            <w:r>
              <w:t>469,20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821,80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1.1.3</w:t>
            </w:r>
          </w:p>
        </w:tc>
        <w:tc>
          <w:tcPr>
            <w:tcW w:w="2381" w:type="dxa"/>
            <w:vMerge w:val="restart"/>
            <w:vAlign w:val="center"/>
          </w:tcPr>
          <w:p w:rsidR="00205E10" w:rsidRDefault="00205E10">
            <w:pPr>
              <w:pStyle w:val="ConsPlusNormal"/>
              <w:jc w:val="both"/>
            </w:pPr>
            <w:r>
              <w:t>"Национальный проект "Образование". Реализация федерального и регионального проектов "Современная школа", в том числе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47 062,10</w:t>
            </w:r>
          </w:p>
        </w:tc>
        <w:tc>
          <w:tcPr>
            <w:tcW w:w="1417" w:type="dxa"/>
            <w:vAlign w:val="center"/>
          </w:tcPr>
          <w:p w:rsidR="00205E10" w:rsidRDefault="00205E10">
            <w:pPr>
              <w:pStyle w:val="ConsPlusNormal"/>
              <w:jc w:val="center"/>
            </w:pPr>
            <w:r>
              <w:t>43 924,90</w:t>
            </w:r>
          </w:p>
        </w:tc>
        <w:tc>
          <w:tcPr>
            <w:tcW w:w="1417" w:type="dxa"/>
            <w:vAlign w:val="center"/>
          </w:tcPr>
          <w:p w:rsidR="00205E10" w:rsidRDefault="00205E10">
            <w:pPr>
              <w:pStyle w:val="ConsPlusNormal"/>
              <w:jc w:val="center"/>
            </w:pPr>
            <w:r>
              <w:t>43 918,20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134 905,20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46 591,40</w:t>
            </w:r>
          </w:p>
        </w:tc>
        <w:tc>
          <w:tcPr>
            <w:tcW w:w="1417" w:type="dxa"/>
            <w:vAlign w:val="center"/>
          </w:tcPr>
          <w:p w:rsidR="00205E10" w:rsidRDefault="00205E10">
            <w:pPr>
              <w:pStyle w:val="ConsPlusNormal"/>
              <w:jc w:val="center"/>
            </w:pPr>
            <w:r>
              <w:t>43 485,60</w:t>
            </w:r>
          </w:p>
        </w:tc>
        <w:tc>
          <w:tcPr>
            <w:tcW w:w="1417" w:type="dxa"/>
            <w:vAlign w:val="center"/>
          </w:tcPr>
          <w:p w:rsidR="00205E10" w:rsidRDefault="00205E10">
            <w:pPr>
              <w:pStyle w:val="ConsPlusNormal"/>
              <w:jc w:val="center"/>
            </w:pPr>
            <w:r>
              <w:t>43 479,00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133 556,00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470,70</w:t>
            </w:r>
          </w:p>
        </w:tc>
        <w:tc>
          <w:tcPr>
            <w:tcW w:w="1417" w:type="dxa"/>
            <w:vAlign w:val="center"/>
          </w:tcPr>
          <w:p w:rsidR="00205E10" w:rsidRDefault="00205E10">
            <w:pPr>
              <w:pStyle w:val="ConsPlusNormal"/>
              <w:jc w:val="center"/>
            </w:pPr>
            <w:r>
              <w:t>439,30</w:t>
            </w:r>
          </w:p>
        </w:tc>
        <w:tc>
          <w:tcPr>
            <w:tcW w:w="1417" w:type="dxa"/>
            <w:vAlign w:val="center"/>
          </w:tcPr>
          <w:p w:rsidR="00205E10" w:rsidRDefault="00205E10">
            <w:pPr>
              <w:pStyle w:val="ConsPlusNormal"/>
              <w:jc w:val="center"/>
            </w:pPr>
            <w:r>
              <w:t>439,20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1 349,20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1.1.4</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"Современная школа", в том числе "Создание детских технопарков "Кванториум"</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21 361,90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63 326,60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84 688,50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21 148,20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62 693,30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83 841,50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213,70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633,30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847,00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1.1.5</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"Современная школа", в том числе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11 025,00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11 025,00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10 914,70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10 914,70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110,30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110,30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1.1.6</w:t>
            </w:r>
          </w:p>
        </w:tc>
        <w:tc>
          <w:tcPr>
            <w:tcW w:w="2381" w:type="dxa"/>
            <w:vMerge w:val="restart"/>
            <w:vAlign w:val="center"/>
          </w:tcPr>
          <w:p w:rsidR="00205E10" w:rsidRDefault="00205E10">
            <w:pPr>
              <w:pStyle w:val="ConsPlusNormal"/>
              <w:jc w:val="both"/>
            </w:pPr>
            <w:r>
              <w:t xml:space="preserve">мероприятие "Национальный проект "Образование". Реализация федерального и регионального проектов "Современная школа", в том числе "Мероприятия по содействию созданию в субъектах Российской Федерации (исходя из </w:t>
            </w:r>
            <w:r>
              <w:lastRenderedPageBreak/>
              <w:t>прогнозируемой потребности) новых мест в общеобразовательных организациях, в том числе строительство зданий общеобразовательных организаций"</w:t>
            </w:r>
          </w:p>
        </w:tc>
        <w:tc>
          <w:tcPr>
            <w:tcW w:w="1928" w:type="dxa"/>
            <w:vMerge w:val="restart"/>
            <w:vAlign w:val="center"/>
          </w:tcPr>
          <w:p w:rsidR="00205E10" w:rsidRDefault="00205E10">
            <w:pPr>
              <w:pStyle w:val="ConsPlusNormal"/>
              <w:jc w:val="both"/>
            </w:pPr>
            <w:r>
              <w:lastRenderedPageBreak/>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w:t>
            </w:r>
          </w:p>
        </w:tc>
        <w:tc>
          <w:tcPr>
            <w:tcW w:w="1644" w:type="dxa"/>
            <w:vMerge w:val="restart"/>
            <w:vAlign w:val="center"/>
          </w:tcPr>
          <w:p w:rsidR="00205E10" w:rsidRDefault="00205E10">
            <w:pPr>
              <w:pStyle w:val="ConsPlusNormal"/>
              <w:jc w:val="both"/>
            </w:pPr>
            <w:r>
              <w:t>Всего (Депобрнауки Костромской области, департамент строительства, ЖКХ и ТЭК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609 282,60</w:t>
            </w:r>
          </w:p>
        </w:tc>
        <w:tc>
          <w:tcPr>
            <w:tcW w:w="1417" w:type="dxa"/>
            <w:vAlign w:val="center"/>
          </w:tcPr>
          <w:p w:rsidR="00205E10" w:rsidRDefault="00205E10">
            <w:pPr>
              <w:pStyle w:val="ConsPlusNormal"/>
              <w:jc w:val="center"/>
            </w:pPr>
            <w:r>
              <w:t>374 707,40</w:t>
            </w:r>
          </w:p>
        </w:tc>
        <w:tc>
          <w:tcPr>
            <w:tcW w:w="1417" w:type="dxa"/>
            <w:vAlign w:val="center"/>
          </w:tcPr>
          <w:p w:rsidR="00205E10" w:rsidRDefault="00205E10">
            <w:pPr>
              <w:pStyle w:val="ConsPlusNormal"/>
              <w:jc w:val="center"/>
            </w:pPr>
            <w:r>
              <w:t>635 414,50</w:t>
            </w:r>
          </w:p>
        </w:tc>
        <w:tc>
          <w:tcPr>
            <w:tcW w:w="1417" w:type="dxa"/>
            <w:vAlign w:val="center"/>
          </w:tcPr>
          <w:p w:rsidR="00205E10" w:rsidRDefault="00205E10">
            <w:pPr>
              <w:pStyle w:val="ConsPlusNormal"/>
              <w:jc w:val="center"/>
            </w:pPr>
            <w:r>
              <w:t>317 901,10</w:t>
            </w:r>
          </w:p>
        </w:tc>
        <w:tc>
          <w:tcPr>
            <w:tcW w:w="1417" w:type="dxa"/>
            <w:vAlign w:val="center"/>
          </w:tcPr>
          <w:p w:rsidR="00205E10" w:rsidRDefault="00205E10">
            <w:pPr>
              <w:pStyle w:val="ConsPlusNormal"/>
              <w:jc w:val="center"/>
            </w:pPr>
            <w:r>
              <w:t>206 010,80</w:t>
            </w:r>
          </w:p>
        </w:tc>
        <w:tc>
          <w:tcPr>
            <w:tcW w:w="1417" w:type="dxa"/>
            <w:vAlign w:val="center"/>
          </w:tcPr>
          <w:p w:rsidR="00205E10" w:rsidRDefault="00205E10">
            <w:pPr>
              <w:pStyle w:val="ConsPlusNormal"/>
              <w:jc w:val="center"/>
            </w:pPr>
            <w:r>
              <w:t>322 327,30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2 465 643,70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566 314,70</w:t>
            </w:r>
          </w:p>
        </w:tc>
        <w:tc>
          <w:tcPr>
            <w:tcW w:w="1417" w:type="dxa"/>
            <w:vAlign w:val="center"/>
          </w:tcPr>
          <w:p w:rsidR="00205E10" w:rsidRDefault="00205E10">
            <w:pPr>
              <w:pStyle w:val="ConsPlusNormal"/>
              <w:jc w:val="center"/>
            </w:pPr>
            <w:r>
              <w:t>292 360,30</w:t>
            </w:r>
          </w:p>
        </w:tc>
        <w:tc>
          <w:tcPr>
            <w:tcW w:w="1417" w:type="dxa"/>
            <w:vAlign w:val="center"/>
          </w:tcPr>
          <w:p w:rsidR="00205E10" w:rsidRDefault="00205E10">
            <w:pPr>
              <w:pStyle w:val="ConsPlusNormal"/>
              <w:jc w:val="center"/>
            </w:pPr>
            <w:r>
              <w:t>325 554,50</w:t>
            </w:r>
          </w:p>
        </w:tc>
        <w:tc>
          <w:tcPr>
            <w:tcW w:w="1417" w:type="dxa"/>
            <w:vAlign w:val="center"/>
          </w:tcPr>
          <w:p w:rsidR="00205E10" w:rsidRDefault="00205E10">
            <w:pPr>
              <w:pStyle w:val="ConsPlusNormal"/>
              <w:jc w:val="center"/>
            </w:pPr>
            <w:r>
              <w:t>254 479,80</w:t>
            </w:r>
          </w:p>
        </w:tc>
        <w:tc>
          <w:tcPr>
            <w:tcW w:w="1417" w:type="dxa"/>
            <w:vAlign w:val="center"/>
          </w:tcPr>
          <w:p w:rsidR="00205E10" w:rsidRDefault="00205E10">
            <w:pPr>
              <w:pStyle w:val="ConsPlusNormal"/>
              <w:jc w:val="center"/>
            </w:pPr>
            <w:r>
              <w:t>185 409,70</w:t>
            </w:r>
          </w:p>
        </w:tc>
        <w:tc>
          <w:tcPr>
            <w:tcW w:w="1417" w:type="dxa"/>
            <w:vAlign w:val="center"/>
          </w:tcPr>
          <w:p w:rsidR="00205E10" w:rsidRDefault="00205E10">
            <w:pPr>
              <w:pStyle w:val="ConsPlusNormal"/>
              <w:jc w:val="center"/>
            </w:pPr>
            <w:r>
              <w:t>290 094,50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1 914 213,50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22 207,60</w:t>
            </w:r>
          </w:p>
        </w:tc>
        <w:tc>
          <w:tcPr>
            <w:tcW w:w="1417" w:type="dxa"/>
            <w:vAlign w:val="center"/>
          </w:tcPr>
          <w:p w:rsidR="00205E10" w:rsidRDefault="00205E10">
            <w:pPr>
              <w:pStyle w:val="ConsPlusNormal"/>
              <w:jc w:val="center"/>
            </w:pPr>
            <w:r>
              <w:t>39 150,70</w:t>
            </w:r>
          </w:p>
        </w:tc>
        <w:tc>
          <w:tcPr>
            <w:tcW w:w="1417" w:type="dxa"/>
            <w:vAlign w:val="center"/>
          </w:tcPr>
          <w:p w:rsidR="00205E10" w:rsidRDefault="00205E10">
            <w:pPr>
              <w:pStyle w:val="ConsPlusNormal"/>
              <w:jc w:val="center"/>
            </w:pPr>
            <w:r>
              <w:t>101 871,50</w:t>
            </w:r>
          </w:p>
        </w:tc>
        <w:tc>
          <w:tcPr>
            <w:tcW w:w="1417" w:type="dxa"/>
            <w:vAlign w:val="center"/>
          </w:tcPr>
          <w:p w:rsidR="00205E10" w:rsidRDefault="00205E10">
            <w:pPr>
              <w:pStyle w:val="ConsPlusNormal"/>
              <w:jc w:val="center"/>
            </w:pPr>
            <w:r>
              <w:t>28 275,60</w:t>
            </w:r>
          </w:p>
        </w:tc>
        <w:tc>
          <w:tcPr>
            <w:tcW w:w="1417" w:type="dxa"/>
            <w:vAlign w:val="center"/>
          </w:tcPr>
          <w:p w:rsidR="00205E10" w:rsidRDefault="00205E10">
            <w:pPr>
              <w:pStyle w:val="ConsPlusNormal"/>
              <w:jc w:val="center"/>
            </w:pPr>
            <w:r>
              <w:t>20 601,10</w:t>
            </w:r>
          </w:p>
        </w:tc>
        <w:tc>
          <w:tcPr>
            <w:tcW w:w="1417" w:type="dxa"/>
            <w:vAlign w:val="center"/>
          </w:tcPr>
          <w:p w:rsidR="00205E10" w:rsidRDefault="00205E10">
            <w:pPr>
              <w:pStyle w:val="ConsPlusNormal"/>
              <w:jc w:val="center"/>
            </w:pPr>
            <w:r>
              <w:t>32 232,80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244 339,30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20 760,30</w:t>
            </w:r>
          </w:p>
        </w:tc>
        <w:tc>
          <w:tcPr>
            <w:tcW w:w="1417" w:type="dxa"/>
            <w:vAlign w:val="center"/>
          </w:tcPr>
          <w:p w:rsidR="00205E10" w:rsidRDefault="00205E10">
            <w:pPr>
              <w:pStyle w:val="ConsPlusNormal"/>
              <w:jc w:val="center"/>
            </w:pPr>
            <w:r>
              <w:t>43 196,40</w:t>
            </w:r>
          </w:p>
        </w:tc>
        <w:tc>
          <w:tcPr>
            <w:tcW w:w="1417" w:type="dxa"/>
            <w:vAlign w:val="center"/>
          </w:tcPr>
          <w:p w:rsidR="00205E10" w:rsidRDefault="00205E10">
            <w:pPr>
              <w:pStyle w:val="ConsPlusNormal"/>
              <w:jc w:val="center"/>
            </w:pPr>
            <w:r>
              <w:t>207 988,50</w:t>
            </w:r>
          </w:p>
        </w:tc>
        <w:tc>
          <w:tcPr>
            <w:tcW w:w="1417" w:type="dxa"/>
            <w:vAlign w:val="center"/>
          </w:tcPr>
          <w:p w:rsidR="00205E10" w:rsidRDefault="00205E10">
            <w:pPr>
              <w:pStyle w:val="ConsPlusNormal"/>
              <w:jc w:val="center"/>
            </w:pPr>
            <w:r>
              <w:t>35 145,70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307 090,90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 xml:space="preserve">внебюджетные </w:t>
            </w:r>
            <w:r>
              <w:lastRenderedPageBreak/>
              <w:t>источники</w:t>
            </w:r>
          </w:p>
        </w:tc>
        <w:tc>
          <w:tcPr>
            <w:tcW w:w="1417" w:type="dxa"/>
            <w:vAlign w:val="center"/>
          </w:tcPr>
          <w:p w:rsidR="00205E10" w:rsidRDefault="00205E10">
            <w:pPr>
              <w:pStyle w:val="ConsPlusNormal"/>
              <w:jc w:val="center"/>
            </w:pPr>
            <w:r>
              <w:lastRenderedPageBreak/>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1.1.7</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"Современная школа", в том числе "Создание новых мест в общеобразовательных организациях, расположенных в сельской местности и поселках городского типа, в соответствии с прогнозируемой потребностью и современными условиями обучения"</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 департамент строительства, ЖКХ и ТЭК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198 996,69</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198 996,69</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196 165,90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196 165,90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1 981,50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1 981,50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849,29</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849,29</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1.1.8</w:t>
            </w:r>
          </w:p>
        </w:tc>
        <w:tc>
          <w:tcPr>
            <w:tcW w:w="2381" w:type="dxa"/>
            <w:vMerge w:val="restart"/>
            <w:vAlign w:val="center"/>
          </w:tcPr>
          <w:p w:rsidR="00205E10" w:rsidRDefault="00205E10">
            <w:pPr>
              <w:pStyle w:val="ConsPlusNormal"/>
              <w:jc w:val="both"/>
            </w:pPr>
            <w:r>
              <w:t xml:space="preserve">мероприятие "Национальный проект "Образование". </w:t>
            </w:r>
            <w:r>
              <w:lastRenderedPageBreak/>
              <w:t>Реализация федерального и регионального проектов "Современная школа", в том числе "Создание дополнительных мест в общеобразовательных организациях в связи с ростом числа обучающихся, вызванным демографическим фактором"</w:t>
            </w:r>
          </w:p>
        </w:tc>
        <w:tc>
          <w:tcPr>
            <w:tcW w:w="1928" w:type="dxa"/>
            <w:vMerge w:val="restart"/>
            <w:vAlign w:val="center"/>
          </w:tcPr>
          <w:p w:rsidR="00205E10" w:rsidRDefault="00205E10">
            <w:pPr>
              <w:pStyle w:val="ConsPlusNormal"/>
              <w:jc w:val="both"/>
            </w:pPr>
            <w:r>
              <w:lastRenderedPageBreak/>
              <w:t xml:space="preserve">подпрограмма "Развитие системы общего и </w:t>
            </w:r>
            <w:r>
              <w:lastRenderedPageBreak/>
              <w:t>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lastRenderedPageBreak/>
              <w:t xml:space="preserve">Всего (Депобрнауки Костромской </w:t>
            </w:r>
            <w:r>
              <w:lastRenderedPageBreak/>
              <w:t>области, департамент строительства, ЖКХ и ТЭК Костромской области)</w:t>
            </w:r>
          </w:p>
        </w:tc>
        <w:tc>
          <w:tcPr>
            <w:tcW w:w="1247" w:type="dxa"/>
            <w:vAlign w:val="center"/>
          </w:tcPr>
          <w:p w:rsidR="00205E10" w:rsidRDefault="00205E10">
            <w:pPr>
              <w:pStyle w:val="ConsPlusNormal"/>
              <w:jc w:val="both"/>
            </w:pPr>
            <w:r>
              <w:lastRenderedPageBreak/>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68 915,00</w:t>
            </w:r>
          </w:p>
        </w:tc>
        <w:tc>
          <w:tcPr>
            <w:tcW w:w="1417" w:type="dxa"/>
            <w:vAlign w:val="center"/>
          </w:tcPr>
          <w:p w:rsidR="00205E10" w:rsidRDefault="00205E10">
            <w:pPr>
              <w:pStyle w:val="ConsPlusNormal"/>
              <w:jc w:val="center"/>
            </w:pPr>
            <w:r>
              <w:t>169 205,30</w:t>
            </w:r>
          </w:p>
        </w:tc>
        <w:tc>
          <w:tcPr>
            <w:tcW w:w="1417" w:type="dxa"/>
            <w:vAlign w:val="center"/>
          </w:tcPr>
          <w:p w:rsidR="00205E10" w:rsidRDefault="00205E10">
            <w:pPr>
              <w:pStyle w:val="ConsPlusNormal"/>
              <w:jc w:val="center"/>
            </w:pPr>
            <w:r>
              <w:t>451 029,40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689 149,70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45 943,30</w:t>
            </w:r>
          </w:p>
        </w:tc>
        <w:tc>
          <w:tcPr>
            <w:tcW w:w="1417" w:type="dxa"/>
            <w:vAlign w:val="center"/>
          </w:tcPr>
          <w:p w:rsidR="00205E10" w:rsidRDefault="00205E10">
            <w:pPr>
              <w:pStyle w:val="ConsPlusNormal"/>
              <w:jc w:val="center"/>
            </w:pPr>
            <w:r>
              <w:t>112 803,50</w:t>
            </w:r>
          </w:p>
        </w:tc>
        <w:tc>
          <w:tcPr>
            <w:tcW w:w="1417" w:type="dxa"/>
            <w:vAlign w:val="center"/>
          </w:tcPr>
          <w:p w:rsidR="00205E10" w:rsidRDefault="00205E10">
            <w:pPr>
              <w:pStyle w:val="ConsPlusNormal"/>
              <w:jc w:val="center"/>
            </w:pPr>
            <w:r>
              <w:t>300 686,20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459 433,00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15 314,50</w:t>
            </w:r>
          </w:p>
        </w:tc>
        <w:tc>
          <w:tcPr>
            <w:tcW w:w="1417" w:type="dxa"/>
            <w:vAlign w:val="center"/>
          </w:tcPr>
          <w:p w:rsidR="00205E10" w:rsidRDefault="00205E10">
            <w:pPr>
              <w:pStyle w:val="ConsPlusNormal"/>
              <w:jc w:val="center"/>
            </w:pPr>
            <w:r>
              <w:t>37 601,20</w:t>
            </w:r>
          </w:p>
        </w:tc>
        <w:tc>
          <w:tcPr>
            <w:tcW w:w="1417" w:type="dxa"/>
            <w:vAlign w:val="center"/>
          </w:tcPr>
          <w:p w:rsidR="00205E10" w:rsidRDefault="00205E10">
            <w:pPr>
              <w:pStyle w:val="ConsPlusNormal"/>
              <w:jc w:val="center"/>
            </w:pPr>
            <w:r>
              <w:t>100 228,80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153 144,50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7 657,20</w:t>
            </w:r>
          </w:p>
        </w:tc>
        <w:tc>
          <w:tcPr>
            <w:tcW w:w="1417" w:type="dxa"/>
            <w:vAlign w:val="center"/>
          </w:tcPr>
          <w:p w:rsidR="00205E10" w:rsidRDefault="00205E10">
            <w:pPr>
              <w:pStyle w:val="ConsPlusNormal"/>
              <w:jc w:val="center"/>
            </w:pPr>
            <w:r>
              <w:t>18 800,60</w:t>
            </w:r>
          </w:p>
        </w:tc>
        <w:tc>
          <w:tcPr>
            <w:tcW w:w="1417" w:type="dxa"/>
            <w:vAlign w:val="center"/>
          </w:tcPr>
          <w:p w:rsidR="00205E10" w:rsidRDefault="00205E10">
            <w:pPr>
              <w:pStyle w:val="ConsPlusNormal"/>
              <w:jc w:val="center"/>
            </w:pPr>
            <w:r>
              <w:t>50 114,40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76 572,20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1.1.9</w:t>
            </w:r>
          </w:p>
        </w:tc>
        <w:tc>
          <w:tcPr>
            <w:tcW w:w="2381" w:type="dxa"/>
            <w:vMerge w:val="restart"/>
            <w:vAlign w:val="center"/>
          </w:tcPr>
          <w:p w:rsidR="00205E10" w:rsidRDefault="00205E10">
            <w:pPr>
              <w:pStyle w:val="ConsPlusNormal"/>
              <w:jc w:val="both"/>
            </w:pPr>
            <w:r>
              <w:t xml:space="preserve">мероприятие "Национальный проект "Образование". Реализация федерального и регионального проектов "Современная школа", в том числе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w:t>
            </w:r>
            <w:r>
              <w:lastRenderedPageBreak/>
              <w:t>либо рабочие поселки, либо поселки городского типа, либо города с населением до 50 тысяч человек"</w:t>
            </w:r>
          </w:p>
        </w:tc>
        <w:tc>
          <w:tcPr>
            <w:tcW w:w="1928" w:type="dxa"/>
            <w:vMerge w:val="restart"/>
            <w:vAlign w:val="center"/>
          </w:tcPr>
          <w:p w:rsidR="00205E10" w:rsidRDefault="00205E10">
            <w:pPr>
              <w:pStyle w:val="ConsPlusNormal"/>
              <w:jc w:val="both"/>
            </w:pPr>
            <w:r>
              <w:lastRenderedPageBreak/>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6 000,00</w:t>
            </w:r>
          </w:p>
        </w:tc>
        <w:tc>
          <w:tcPr>
            <w:tcW w:w="1417" w:type="dxa"/>
            <w:vAlign w:val="center"/>
          </w:tcPr>
          <w:p w:rsidR="00205E10" w:rsidRDefault="00205E10">
            <w:pPr>
              <w:pStyle w:val="ConsPlusNormal"/>
              <w:jc w:val="center"/>
            </w:pPr>
            <w:r>
              <w:t>13 000,00</w:t>
            </w:r>
          </w:p>
        </w:tc>
        <w:tc>
          <w:tcPr>
            <w:tcW w:w="1417" w:type="dxa"/>
            <w:vAlign w:val="center"/>
          </w:tcPr>
          <w:p w:rsidR="00205E10" w:rsidRDefault="00205E10">
            <w:pPr>
              <w:pStyle w:val="ConsPlusNormal"/>
              <w:jc w:val="center"/>
            </w:pPr>
            <w:r>
              <w:t>13 000,00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32 000,00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5 400,00</w:t>
            </w:r>
          </w:p>
        </w:tc>
        <w:tc>
          <w:tcPr>
            <w:tcW w:w="1417" w:type="dxa"/>
            <w:vAlign w:val="center"/>
          </w:tcPr>
          <w:p w:rsidR="00205E10" w:rsidRDefault="00205E10">
            <w:pPr>
              <w:pStyle w:val="ConsPlusNormal"/>
              <w:jc w:val="center"/>
            </w:pPr>
            <w:r>
              <w:t>11 700,00</w:t>
            </w:r>
          </w:p>
        </w:tc>
        <w:tc>
          <w:tcPr>
            <w:tcW w:w="1417" w:type="dxa"/>
            <w:vAlign w:val="center"/>
          </w:tcPr>
          <w:p w:rsidR="00205E10" w:rsidRDefault="00205E10">
            <w:pPr>
              <w:pStyle w:val="ConsPlusNormal"/>
              <w:jc w:val="center"/>
            </w:pPr>
            <w:r>
              <w:t>11 700,00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28 800,00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600,00</w:t>
            </w:r>
          </w:p>
        </w:tc>
        <w:tc>
          <w:tcPr>
            <w:tcW w:w="1417" w:type="dxa"/>
            <w:vAlign w:val="center"/>
          </w:tcPr>
          <w:p w:rsidR="00205E10" w:rsidRDefault="00205E10">
            <w:pPr>
              <w:pStyle w:val="ConsPlusNormal"/>
              <w:jc w:val="center"/>
            </w:pPr>
            <w:r>
              <w:t>1 300,00</w:t>
            </w:r>
          </w:p>
        </w:tc>
        <w:tc>
          <w:tcPr>
            <w:tcW w:w="1417" w:type="dxa"/>
            <w:vAlign w:val="center"/>
          </w:tcPr>
          <w:p w:rsidR="00205E10" w:rsidRDefault="00205E10">
            <w:pPr>
              <w:pStyle w:val="ConsPlusNormal"/>
              <w:jc w:val="center"/>
            </w:pPr>
            <w:r>
              <w:t>1 300,00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3 200,00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1.2</w:t>
            </w:r>
          </w:p>
        </w:tc>
        <w:tc>
          <w:tcPr>
            <w:tcW w:w="2381" w:type="dxa"/>
            <w:vMerge w:val="restart"/>
            <w:vAlign w:val="center"/>
          </w:tcPr>
          <w:p w:rsidR="00205E10" w:rsidRDefault="00205E10">
            <w:pPr>
              <w:pStyle w:val="ConsPlusNormal"/>
              <w:jc w:val="both"/>
            </w:pPr>
            <w:r>
              <w:t xml:space="preserve">федеральный </w:t>
            </w:r>
            <w:hyperlink r:id="rId740" w:history="1">
              <w:r>
                <w:rPr>
                  <w:color w:val="0000FF"/>
                </w:rPr>
                <w:t>проект</w:t>
              </w:r>
            </w:hyperlink>
            <w:r>
              <w:t xml:space="preserve"> "Успех каждого ребенка"</w:t>
            </w:r>
          </w:p>
        </w:tc>
        <w:tc>
          <w:tcPr>
            <w:tcW w:w="1928" w:type="dxa"/>
            <w:vMerge w:val="restart"/>
            <w:vAlign w:val="center"/>
          </w:tcPr>
          <w:p w:rsidR="00205E10" w:rsidRDefault="00205E10">
            <w:pPr>
              <w:pStyle w:val="ConsPlusNormal"/>
              <w:jc w:val="center"/>
            </w:pPr>
            <w:r>
              <w:t>x</w:t>
            </w:r>
          </w:p>
        </w:tc>
        <w:tc>
          <w:tcPr>
            <w:tcW w:w="1644" w:type="dxa"/>
            <w:vMerge w:val="restart"/>
            <w:vAlign w:val="center"/>
          </w:tcPr>
          <w:p w:rsidR="00205E10" w:rsidRDefault="00205E10">
            <w:pPr>
              <w:pStyle w:val="ConsPlusNormal"/>
              <w:jc w:val="center"/>
            </w:pPr>
            <w:r>
              <w:t>x</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44 751,10</w:t>
            </w:r>
          </w:p>
        </w:tc>
        <w:tc>
          <w:tcPr>
            <w:tcW w:w="1417" w:type="dxa"/>
            <w:vAlign w:val="center"/>
          </w:tcPr>
          <w:p w:rsidR="00205E10" w:rsidRDefault="00205E10">
            <w:pPr>
              <w:pStyle w:val="ConsPlusNormal"/>
              <w:jc w:val="center"/>
            </w:pPr>
            <w:r>
              <w:t>63 665,80</w:t>
            </w:r>
          </w:p>
        </w:tc>
        <w:tc>
          <w:tcPr>
            <w:tcW w:w="1417" w:type="dxa"/>
            <w:vAlign w:val="center"/>
          </w:tcPr>
          <w:p w:rsidR="00205E10" w:rsidRDefault="00205E10">
            <w:pPr>
              <w:pStyle w:val="ConsPlusNormal"/>
              <w:jc w:val="center"/>
            </w:pPr>
            <w:r>
              <w:t>35 212,94</w:t>
            </w:r>
          </w:p>
        </w:tc>
        <w:tc>
          <w:tcPr>
            <w:tcW w:w="1417" w:type="dxa"/>
            <w:vAlign w:val="center"/>
          </w:tcPr>
          <w:p w:rsidR="00205E10" w:rsidRDefault="00205E10">
            <w:pPr>
              <w:pStyle w:val="ConsPlusNormal"/>
              <w:jc w:val="center"/>
            </w:pPr>
            <w:r>
              <w:t>262 771,54</w:t>
            </w:r>
          </w:p>
        </w:tc>
        <w:tc>
          <w:tcPr>
            <w:tcW w:w="1417" w:type="dxa"/>
            <w:vAlign w:val="center"/>
          </w:tcPr>
          <w:p w:rsidR="00205E10" w:rsidRDefault="00205E10">
            <w:pPr>
              <w:pStyle w:val="ConsPlusNormal"/>
              <w:jc w:val="center"/>
            </w:pPr>
            <w:r>
              <w:t>28 418,64</w:t>
            </w:r>
          </w:p>
        </w:tc>
        <w:tc>
          <w:tcPr>
            <w:tcW w:w="1417" w:type="dxa"/>
            <w:vAlign w:val="center"/>
          </w:tcPr>
          <w:p w:rsidR="00205E10" w:rsidRDefault="00205E10">
            <w:pPr>
              <w:pStyle w:val="ConsPlusNormal"/>
              <w:jc w:val="center"/>
            </w:pPr>
            <w:r>
              <w:t>34 328,10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469 148,12</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35 136,30</w:t>
            </w:r>
          </w:p>
        </w:tc>
        <w:tc>
          <w:tcPr>
            <w:tcW w:w="1417" w:type="dxa"/>
            <w:vAlign w:val="center"/>
          </w:tcPr>
          <w:p w:rsidR="00205E10" w:rsidRDefault="00205E10">
            <w:pPr>
              <w:pStyle w:val="ConsPlusNormal"/>
              <w:jc w:val="center"/>
            </w:pPr>
            <w:r>
              <w:t>50 542,10</w:t>
            </w:r>
          </w:p>
        </w:tc>
        <w:tc>
          <w:tcPr>
            <w:tcW w:w="1417" w:type="dxa"/>
            <w:vAlign w:val="center"/>
          </w:tcPr>
          <w:p w:rsidR="00205E10" w:rsidRDefault="00205E10">
            <w:pPr>
              <w:pStyle w:val="ConsPlusNormal"/>
              <w:jc w:val="center"/>
            </w:pPr>
            <w:r>
              <w:t>26 428,50</w:t>
            </w:r>
          </w:p>
        </w:tc>
        <w:tc>
          <w:tcPr>
            <w:tcW w:w="1417" w:type="dxa"/>
            <w:vAlign w:val="center"/>
          </w:tcPr>
          <w:p w:rsidR="00205E10" w:rsidRDefault="00205E10">
            <w:pPr>
              <w:pStyle w:val="ConsPlusNormal"/>
              <w:jc w:val="center"/>
            </w:pPr>
            <w:r>
              <w:t>255 878,20</w:t>
            </w:r>
          </w:p>
        </w:tc>
        <w:tc>
          <w:tcPr>
            <w:tcW w:w="1417" w:type="dxa"/>
            <w:vAlign w:val="center"/>
          </w:tcPr>
          <w:p w:rsidR="00205E10" w:rsidRDefault="00205E10">
            <w:pPr>
              <w:pStyle w:val="ConsPlusNormal"/>
              <w:jc w:val="center"/>
            </w:pPr>
            <w:r>
              <w:t>27 103,30</w:t>
            </w:r>
          </w:p>
        </w:tc>
        <w:tc>
          <w:tcPr>
            <w:tcW w:w="1417" w:type="dxa"/>
            <w:vAlign w:val="center"/>
          </w:tcPr>
          <w:p w:rsidR="00205E10" w:rsidRDefault="00205E10">
            <w:pPr>
              <w:pStyle w:val="ConsPlusNormal"/>
              <w:jc w:val="center"/>
            </w:pPr>
            <w:r>
              <w:t>33 984,70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429 073,10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1 405,60</w:t>
            </w:r>
          </w:p>
        </w:tc>
        <w:tc>
          <w:tcPr>
            <w:tcW w:w="1417" w:type="dxa"/>
            <w:vAlign w:val="center"/>
          </w:tcPr>
          <w:p w:rsidR="00205E10" w:rsidRDefault="00205E10">
            <w:pPr>
              <w:pStyle w:val="ConsPlusNormal"/>
              <w:jc w:val="center"/>
            </w:pPr>
            <w:r>
              <w:t>1 591,70</w:t>
            </w:r>
          </w:p>
        </w:tc>
        <w:tc>
          <w:tcPr>
            <w:tcW w:w="1417" w:type="dxa"/>
            <w:vAlign w:val="center"/>
          </w:tcPr>
          <w:p w:rsidR="00205E10" w:rsidRDefault="00205E10">
            <w:pPr>
              <w:pStyle w:val="ConsPlusNormal"/>
              <w:jc w:val="center"/>
            </w:pPr>
            <w:r>
              <w:t>267,00</w:t>
            </w:r>
          </w:p>
        </w:tc>
        <w:tc>
          <w:tcPr>
            <w:tcW w:w="1417" w:type="dxa"/>
            <w:vAlign w:val="center"/>
          </w:tcPr>
          <w:p w:rsidR="00205E10" w:rsidRDefault="00205E10">
            <w:pPr>
              <w:pStyle w:val="ConsPlusNormal"/>
              <w:jc w:val="center"/>
            </w:pPr>
            <w:r>
              <w:t>2 584,80</w:t>
            </w:r>
          </w:p>
        </w:tc>
        <w:tc>
          <w:tcPr>
            <w:tcW w:w="1417" w:type="dxa"/>
            <w:vAlign w:val="center"/>
          </w:tcPr>
          <w:p w:rsidR="00205E10" w:rsidRDefault="00205E10">
            <w:pPr>
              <w:pStyle w:val="ConsPlusNormal"/>
              <w:jc w:val="center"/>
            </w:pPr>
            <w:r>
              <w:t>273,90</w:t>
            </w:r>
          </w:p>
        </w:tc>
        <w:tc>
          <w:tcPr>
            <w:tcW w:w="1417" w:type="dxa"/>
            <w:vAlign w:val="center"/>
          </w:tcPr>
          <w:p w:rsidR="00205E10" w:rsidRDefault="00205E10">
            <w:pPr>
              <w:pStyle w:val="ConsPlusNormal"/>
              <w:jc w:val="center"/>
            </w:pPr>
            <w:r>
              <w:t>343,40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6 466,40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8 209,20</w:t>
            </w:r>
          </w:p>
        </w:tc>
        <w:tc>
          <w:tcPr>
            <w:tcW w:w="1417" w:type="dxa"/>
            <w:vAlign w:val="center"/>
          </w:tcPr>
          <w:p w:rsidR="00205E10" w:rsidRDefault="00205E10">
            <w:pPr>
              <w:pStyle w:val="ConsPlusNormal"/>
              <w:jc w:val="center"/>
            </w:pPr>
            <w:r>
              <w:t>11 532,00</w:t>
            </w:r>
          </w:p>
        </w:tc>
        <w:tc>
          <w:tcPr>
            <w:tcW w:w="1417" w:type="dxa"/>
            <w:vAlign w:val="center"/>
          </w:tcPr>
          <w:p w:rsidR="00205E10" w:rsidRDefault="00205E10">
            <w:pPr>
              <w:pStyle w:val="ConsPlusNormal"/>
              <w:jc w:val="center"/>
            </w:pPr>
            <w:r>
              <w:t>8 517,44</w:t>
            </w:r>
          </w:p>
        </w:tc>
        <w:tc>
          <w:tcPr>
            <w:tcW w:w="1417" w:type="dxa"/>
            <w:vAlign w:val="center"/>
          </w:tcPr>
          <w:p w:rsidR="00205E10" w:rsidRDefault="00205E10">
            <w:pPr>
              <w:pStyle w:val="ConsPlusNormal"/>
              <w:jc w:val="center"/>
            </w:pPr>
            <w:r>
              <w:t>4 308,54</w:t>
            </w:r>
          </w:p>
        </w:tc>
        <w:tc>
          <w:tcPr>
            <w:tcW w:w="1417" w:type="dxa"/>
            <w:vAlign w:val="center"/>
          </w:tcPr>
          <w:p w:rsidR="00205E10" w:rsidRDefault="00205E10">
            <w:pPr>
              <w:pStyle w:val="ConsPlusNormal"/>
              <w:jc w:val="center"/>
            </w:pPr>
            <w:r>
              <w:t>1 041,44</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33 608,62</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1.2.1</w:t>
            </w:r>
          </w:p>
        </w:tc>
        <w:tc>
          <w:tcPr>
            <w:tcW w:w="2381" w:type="dxa"/>
            <w:vMerge w:val="restart"/>
            <w:vAlign w:val="center"/>
          </w:tcPr>
          <w:p w:rsidR="00205E10" w:rsidRDefault="00205E10">
            <w:pPr>
              <w:pStyle w:val="ConsPlusNormal"/>
              <w:jc w:val="both"/>
            </w:pPr>
            <w:r>
              <w:t xml:space="preserve">мероприятие "Национальный проект "Образование". Реализация федерального и регионального проектов "Успех каждого ребенка", в том числе: "Формирование современных управленческих и организационно-экономических </w:t>
            </w:r>
            <w:r>
              <w:lastRenderedPageBreak/>
              <w:t>механизмов в системе дополнительного образования детей"</w:t>
            </w:r>
          </w:p>
        </w:tc>
        <w:tc>
          <w:tcPr>
            <w:tcW w:w="1928" w:type="dxa"/>
            <w:vMerge w:val="restart"/>
            <w:vAlign w:val="center"/>
          </w:tcPr>
          <w:p w:rsidR="00205E10" w:rsidRDefault="00205E10">
            <w:pPr>
              <w:pStyle w:val="ConsPlusNormal"/>
              <w:jc w:val="both"/>
            </w:pPr>
            <w:r>
              <w:lastRenderedPageBreak/>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10 541,50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10 541,50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10 436,00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10 436,00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105,50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105,50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1.2.2</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"Успех каждого ребенка", в том числе: "Создание в общеобразовательных организациях, расположенных в сельской местности, условий для занятий физической культурой и спортом"</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34 209,60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34 209,60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24 700,30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24 700,30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1 300,10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1 300,10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8 209,20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8 209,20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1.2.3</w:t>
            </w:r>
          </w:p>
        </w:tc>
        <w:tc>
          <w:tcPr>
            <w:tcW w:w="2381" w:type="dxa"/>
            <w:vMerge w:val="restart"/>
            <w:vAlign w:val="center"/>
          </w:tcPr>
          <w:p w:rsidR="00205E10" w:rsidRDefault="00205E10">
            <w:pPr>
              <w:pStyle w:val="ConsPlusNormal"/>
              <w:jc w:val="both"/>
            </w:pPr>
            <w:r>
              <w:t xml:space="preserve">мероприятие "Национальный проект "Образование". Реализация федерального и регионального проектов "Успех каждого ребенка", в том числе: "Создание в общеобразовательных организациях, расположенных в сельской местности и </w:t>
            </w:r>
            <w:r>
              <w:lastRenderedPageBreak/>
              <w:t>малых городах, условий для занятий физической культурой и спортом"</w:t>
            </w:r>
          </w:p>
        </w:tc>
        <w:tc>
          <w:tcPr>
            <w:tcW w:w="1928" w:type="dxa"/>
            <w:vMerge w:val="restart"/>
            <w:vAlign w:val="center"/>
          </w:tcPr>
          <w:p w:rsidR="00205E10" w:rsidRDefault="00205E10">
            <w:pPr>
              <w:pStyle w:val="ConsPlusNormal"/>
              <w:jc w:val="both"/>
            </w:pPr>
            <w:r>
              <w:lastRenderedPageBreak/>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38 287,60</w:t>
            </w:r>
          </w:p>
        </w:tc>
        <w:tc>
          <w:tcPr>
            <w:tcW w:w="1417" w:type="dxa"/>
            <w:vAlign w:val="center"/>
          </w:tcPr>
          <w:p w:rsidR="00205E10" w:rsidRDefault="00205E10">
            <w:pPr>
              <w:pStyle w:val="ConsPlusNormal"/>
              <w:jc w:val="center"/>
            </w:pPr>
            <w:r>
              <w:t>35 212,94</w:t>
            </w:r>
          </w:p>
        </w:tc>
        <w:tc>
          <w:tcPr>
            <w:tcW w:w="1417" w:type="dxa"/>
            <w:vAlign w:val="center"/>
          </w:tcPr>
          <w:p w:rsidR="00205E10" w:rsidRDefault="00205E10">
            <w:pPr>
              <w:pStyle w:val="ConsPlusNormal"/>
              <w:jc w:val="center"/>
            </w:pPr>
            <w:r>
              <w:t>28 951,34</w:t>
            </w:r>
          </w:p>
        </w:tc>
        <w:tc>
          <w:tcPr>
            <w:tcW w:w="1417" w:type="dxa"/>
            <w:vAlign w:val="center"/>
          </w:tcPr>
          <w:p w:rsidR="00205E10" w:rsidRDefault="00205E10">
            <w:pPr>
              <w:pStyle w:val="ConsPlusNormal"/>
              <w:jc w:val="center"/>
            </w:pPr>
            <w:r>
              <w:t>25 217,44</w:t>
            </w:r>
          </w:p>
        </w:tc>
        <w:tc>
          <w:tcPr>
            <w:tcW w:w="1417" w:type="dxa"/>
            <w:vAlign w:val="center"/>
          </w:tcPr>
          <w:p w:rsidR="00205E10" w:rsidRDefault="00205E10">
            <w:pPr>
              <w:pStyle w:val="ConsPlusNormal"/>
              <w:jc w:val="center"/>
            </w:pPr>
            <w:r>
              <w:t>27 314,10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154 983,42</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25 417,80</w:t>
            </w:r>
          </w:p>
        </w:tc>
        <w:tc>
          <w:tcPr>
            <w:tcW w:w="1417" w:type="dxa"/>
            <w:vAlign w:val="center"/>
          </w:tcPr>
          <w:p w:rsidR="00205E10" w:rsidRDefault="00205E10">
            <w:pPr>
              <w:pStyle w:val="ConsPlusNormal"/>
              <w:jc w:val="center"/>
            </w:pPr>
            <w:r>
              <w:t>26 428,50</w:t>
            </w:r>
          </w:p>
        </w:tc>
        <w:tc>
          <w:tcPr>
            <w:tcW w:w="1417" w:type="dxa"/>
            <w:vAlign w:val="center"/>
          </w:tcPr>
          <w:p w:rsidR="00205E10" w:rsidRDefault="00205E10">
            <w:pPr>
              <w:pStyle w:val="ConsPlusNormal"/>
              <w:jc w:val="center"/>
            </w:pPr>
            <w:r>
              <w:t>24 396,30</w:t>
            </w:r>
          </w:p>
        </w:tc>
        <w:tc>
          <w:tcPr>
            <w:tcW w:w="1417" w:type="dxa"/>
            <w:vAlign w:val="center"/>
          </w:tcPr>
          <w:p w:rsidR="00205E10" w:rsidRDefault="00205E10">
            <w:pPr>
              <w:pStyle w:val="ConsPlusNormal"/>
              <w:jc w:val="center"/>
            </w:pPr>
            <w:r>
              <w:t>23 934,20</w:t>
            </w:r>
          </w:p>
        </w:tc>
        <w:tc>
          <w:tcPr>
            <w:tcW w:w="1417" w:type="dxa"/>
            <w:vAlign w:val="center"/>
          </w:tcPr>
          <w:p w:rsidR="00205E10" w:rsidRDefault="00205E10">
            <w:pPr>
              <w:pStyle w:val="ConsPlusNormal"/>
              <w:jc w:val="center"/>
            </w:pPr>
            <w:r>
              <w:t>27 040,90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127 217,70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1 337,80</w:t>
            </w:r>
          </w:p>
        </w:tc>
        <w:tc>
          <w:tcPr>
            <w:tcW w:w="1417" w:type="dxa"/>
            <w:vAlign w:val="center"/>
          </w:tcPr>
          <w:p w:rsidR="00205E10" w:rsidRDefault="00205E10">
            <w:pPr>
              <w:pStyle w:val="ConsPlusNormal"/>
              <w:jc w:val="center"/>
            </w:pPr>
            <w:r>
              <w:t>267,00</w:t>
            </w:r>
          </w:p>
        </w:tc>
        <w:tc>
          <w:tcPr>
            <w:tcW w:w="1417" w:type="dxa"/>
            <w:vAlign w:val="center"/>
          </w:tcPr>
          <w:p w:rsidR="00205E10" w:rsidRDefault="00205E10">
            <w:pPr>
              <w:pStyle w:val="ConsPlusNormal"/>
              <w:jc w:val="center"/>
            </w:pPr>
            <w:r>
              <w:t>246,50</w:t>
            </w:r>
          </w:p>
        </w:tc>
        <w:tc>
          <w:tcPr>
            <w:tcW w:w="1417" w:type="dxa"/>
            <w:vAlign w:val="center"/>
          </w:tcPr>
          <w:p w:rsidR="00205E10" w:rsidRDefault="00205E10">
            <w:pPr>
              <w:pStyle w:val="ConsPlusNormal"/>
              <w:jc w:val="center"/>
            </w:pPr>
            <w:r>
              <w:t>241,80</w:t>
            </w:r>
          </w:p>
        </w:tc>
        <w:tc>
          <w:tcPr>
            <w:tcW w:w="1417" w:type="dxa"/>
            <w:vAlign w:val="center"/>
          </w:tcPr>
          <w:p w:rsidR="00205E10" w:rsidRDefault="00205E10">
            <w:pPr>
              <w:pStyle w:val="ConsPlusNormal"/>
              <w:jc w:val="center"/>
            </w:pPr>
            <w:r>
              <w:t>273,20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2 366,30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11 532,00</w:t>
            </w:r>
          </w:p>
        </w:tc>
        <w:tc>
          <w:tcPr>
            <w:tcW w:w="1417" w:type="dxa"/>
            <w:vAlign w:val="center"/>
          </w:tcPr>
          <w:p w:rsidR="00205E10" w:rsidRDefault="00205E10">
            <w:pPr>
              <w:pStyle w:val="ConsPlusNormal"/>
              <w:jc w:val="center"/>
            </w:pPr>
            <w:r>
              <w:t>8 517,44</w:t>
            </w:r>
          </w:p>
        </w:tc>
        <w:tc>
          <w:tcPr>
            <w:tcW w:w="1417" w:type="dxa"/>
            <w:vAlign w:val="center"/>
          </w:tcPr>
          <w:p w:rsidR="00205E10" w:rsidRDefault="00205E10">
            <w:pPr>
              <w:pStyle w:val="ConsPlusNormal"/>
              <w:jc w:val="center"/>
            </w:pPr>
            <w:r>
              <w:t>4 308,54</w:t>
            </w:r>
          </w:p>
        </w:tc>
        <w:tc>
          <w:tcPr>
            <w:tcW w:w="1417" w:type="dxa"/>
            <w:vAlign w:val="center"/>
          </w:tcPr>
          <w:p w:rsidR="00205E10" w:rsidRDefault="00205E10">
            <w:pPr>
              <w:pStyle w:val="ConsPlusNormal"/>
              <w:jc w:val="center"/>
            </w:pPr>
            <w:r>
              <w:t>1 041,44</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25 399,42</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1.2.4</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"Успех каждого ребенка", в том числе: "Создание центров выявления и поддержки одаренных детей"</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228 058,10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228 058,10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225 777,50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225 777,50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2 280,60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2 280,60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1.2.5</w:t>
            </w:r>
          </w:p>
        </w:tc>
        <w:tc>
          <w:tcPr>
            <w:tcW w:w="2381" w:type="dxa"/>
            <w:vMerge w:val="restart"/>
            <w:vAlign w:val="center"/>
          </w:tcPr>
          <w:p w:rsidR="00205E10" w:rsidRDefault="00205E10">
            <w:pPr>
              <w:pStyle w:val="ConsPlusNormal"/>
              <w:jc w:val="both"/>
            </w:pPr>
            <w:r>
              <w:t xml:space="preserve">мероприятие "Национальный проект "Образование". Реализация федерального и регионального проектов "Успех каждого ребенка", в том числе: "Создание новых мест в образовательных организациях различных типов для реализации дополнительных </w:t>
            </w:r>
            <w:r>
              <w:lastRenderedPageBreak/>
              <w:t>общеразвивающих программ всех направленностей"</w:t>
            </w:r>
          </w:p>
        </w:tc>
        <w:tc>
          <w:tcPr>
            <w:tcW w:w="1928" w:type="dxa"/>
            <w:vMerge w:val="restart"/>
            <w:vAlign w:val="center"/>
          </w:tcPr>
          <w:p w:rsidR="00205E10" w:rsidRDefault="00205E10">
            <w:pPr>
              <w:pStyle w:val="ConsPlusNormal"/>
              <w:jc w:val="both"/>
            </w:pPr>
            <w:r>
              <w:lastRenderedPageBreak/>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8 444,20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5 762,10</w:t>
            </w:r>
          </w:p>
        </w:tc>
        <w:tc>
          <w:tcPr>
            <w:tcW w:w="1417" w:type="dxa"/>
            <w:vAlign w:val="center"/>
          </w:tcPr>
          <w:p w:rsidR="00205E10" w:rsidRDefault="00205E10">
            <w:pPr>
              <w:pStyle w:val="ConsPlusNormal"/>
              <w:jc w:val="center"/>
            </w:pPr>
            <w:r>
              <w:t>3 201,20</w:t>
            </w:r>
          </w:p>
        </w:tc>
        <w:tc>
          <w:tcPr>
            <w:tcW w:w="1417" w:type="dxa"/>
            <w:vAlign w:val="center"/>
          </w:tcPr>
          <w:p w:rsidR="00205E10" w:rsidRDefault="00205E10">
            <w:pPr>
              <w:pStyle w:val="ConsPlusNormal"/>
              <w:jc w:val="center"/>
            </w:pPr>
            <w:r>
              <w:t>7 014,00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24 421,50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8 359,70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5 704,40</w:t>
            </w:r>
          </w:p>
        </w:tc>
        <w:tc>
          <w:tcPr>
            <w:tcW w:w="1417" w:type="dxa"/>
            <w:vAlign w:val="center"/>
          </w:tcPr>
          <w:p w:rsidR="00205E10" w:rsidRDefault="00205E10">
            <w:pPr>
              <w:pStyle w:val="ConsPlusNormal"/>
              <w:jc w:val="center"/>
            </w:pPr>
            <w:r>
              <w:t>3 169,10</w:t>
            </w:r>
          </w:p>
        </w:tc>
        <w:tc>
          <w:tcPr>
            <w:tcW w:w="1417" w:type="dxa"/>
            <w:vAlign w:val="center"/>
          </w:tcPr>
          <w:p w:rsidR="00205E10" w:rsidRDefault="00205E10">
            <w:pPr>
              <w:pStyle w:val="ConsPlusNormal"/>
              <w:jc w:val="center"/>
            </w:pPr>
            <w:r>
              <w:t>6 943,80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24 177,00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84,50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57,70</w:t>
            </w:r>
          </w:p>
        </w:tc>
        <w:tc>
          <w:tcPr>
            <w:tcW w:w="1417" w:type="dxa"/>
            <w:vAlign w:val="center"/>
          </w:tcPr>
          <w:p w:rsidR="00205E10" w:rsidRDefault="00205E10">
            <w:pPr>
              <w:pStyle w:val="ConsPlusNormal"/>
              <w:jc w:val="center"/>
            </w:pPr>
            <w:r>
              <w:t>32,10</w:t>
            </w:r>
          </w:p>
        </w:tc>
        <w:tc>
          <w:tcPr>
            <w:tcW w:w="1417" w:type="dxa"/>
            <w:vAlign w:val="center"/>
          </w:tcPr>
          <w:p w:rsidR="00205E10" w:rsidRDefault="00205E10">
            <w:pPr>
              <w:pStyle w:val="ConsPlusNormal"/>
              <w:jc w:val="center"/>
            </w:pPr>
            <w:r>
              <w:t>70,20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244,50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1.2.6</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"Успех каждого ребенка", в том числе: "Создание мобильных технопарков "Кванториум"</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16 934,00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16 934,00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16 764,60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16 764,60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169,40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169,40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1.3</w:t>
            </w:r>
          </w:p>
        </w:tc>
        <w:tc>
          <w:tcPr>
            <w:tcW w:w="2381" w:type="dxa"/>
            <w:vMerge w:val="restart"/>
            <w:vAlign w:val="center"/>
          </w:tcPr>
          <w:p w:rsidR="00205E10" w:rsidRDefault="00205E10">
            <w:pPr>
              <w:pStyle w:val="ConsPlusNormal"/>
              <w:jc w:val="both"/>
            </w:pPr>
            <w:r>
              <w:t xml:space="preserve">федеральный </w:t>
            </w:r>
            <w:hyperlink r:id="rId741" w:history="1">
              <w:r>
                <w:rPr>
                  <w:color w:val="0000FF"/>
                </w:rPr>
                <w:t>проект</w:t>
              </w:r>
            </w:hyperlink>
            <w:r>
              <w:t xml:space="preserve"> "Цифровая образовательная среда"</w:t>
            </w:r>
          </w:p>
        </w:tc>
        <w:tc>
          <w:tcPr>
            <w:tcW w:w="1928" w:type="dxa"/>
            <w:vMerge w:val="restart"/>
            <w:vAlign w:val="center"/>
          </w:tcPr>
          <w:p w:rsidR="00205E10" w:rsidRDefault="00205E10">
            <w:pPr>
              <w:pStyle w:val="ConsPlusNormal"/>
              <w:jc w:val="center"/>
            </w:pPr>
            <w:r>
              <w:t>x</w:t>
            </w:r>
          </w:p>
        </w:tc>
        <w:tc>
          <w:tcPr>
            <w:tcW w:w="1644" w:type="dxa"/>
            <w:vMerge w:val="restart"/>
            <w:vAlign w:val="center"/>
          </w:tcPr>
          <w:p w:rsidR="00205E10" w:rsidRDefault="00205E10">
            <w:pPr>
              <w:pStyle w:val="ConsPlusNormal"/>
              <w:jc w:val="center"/>
            </w:pPr>
            <w:r>
              <w:t>x</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162 660,50</w:t>
            </w:r>
          </w:p>
        </w:tc>
        <w:tc>
          <w:tcPr>
            <w:tcW w:w="1417" w:type="dxa"/>
            <w:vAlign w:val="center"/>
          </w:tcPr>
          <w:p w:rsidR="00205E10" w:rsidRDefault="00205E10">
            <w:pPr>
              <w:pStyle w:val="ConsPlusNormal"/>
              <w:jc w:val="center"/>
            </w:pPr>
            <w:r>
              <w:t>23 397,30</w:t>
            </w:r>
          </w:p>
        </w:tc>
        <w:tc>
          <w:tcPr>
            <w:tcW w:w="1417" w:type="dxa"/>
            <w:vAlign w:val="center"/>
          </w:tcPr>
          <w:p w:rsidR="00205E10" w:rsidRDefault="00205E10">
            <w:pPr>
              <w:pStyle w:val="ConsPlusNormal"/>
              <w:jc w:val="center"/>
            </w:pPr>
            <w:r>
              <w:t>80 849,00</w:t>
            </w:r>
          </w:p>
        </w:tc>
        <w:tc>
          <w:tcPr>
            <w:tcW w:w="1417" w:type="dxa"/>
            <w:vAlign w:val="center"/>
          </w:tcPr>
          <w:p w:rsidR="00205E10" w:rsidRDefault="00205E10">
            <w:pPr>
              <w:pStyle w:val="ConsPlusNormal"/>
              <w:jc w:val="center"/>
            </w:pPr>
            <w:r>
              <w:t>79 817,70</w:t>
            </w:r>
          </w:p>
        </w:tc>
        <w:tc>
          <w:tcPr>
            <w:tcW w:w="1417" w:type="dxa"/>
            <w:vAlign w:val="center"/>
          </w:tcPr>
          <w:p w:rsidR="00205E10" w:rsidRDefault="00205E10">
            <w:pPr>
              <w:pStyle w:val="ConsPlusNormal"/>
              <w:jc w:val="center"/>
            </w:pPr>
            <w:r>
              <w:t>127 707,30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474 431,80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161 033,80</w:t>
            </w:r>
          </w:p>
        </w:tc>
        <w:tc>
          <w:tcPr>
            <w:tcW w:w="1417" w:type="dxa"/>
            <w:vAlign w:val="center"/>
          </w:tcPr>
          <w:p w:rsidR="00205E10" w:rsidRDefault="00205E10">
            <w:pPr>
              <w:pStyle w:val="ConsPlusNormal"/>
              <w:jc w:val="center"/>
            </w:pPr>
            <w:r>
              <w:t>23 163,30</w:t>
            </w:r>
          </w:p>
        </w:tc>
        <w:tc>
          <w:tcPr>
            <w:tcW w:w="1417" w:type="dxa"/>
            <w:vAlign w:val="center"/>
          </w:tcPr>
          <w:p w:rsidR="00205E10" w:rsidRDefault="00205E10">
            <w:pPr>
              <w:pStyle w:val="ConsPlusNormal"/>
              <w:jc w:val="center"/>
            </w:pPr>
            <w:r>
              <w:t>80 040,40</w:t>
            </w:r>
          </w:p>
        </w:tc>
        <w:tc>
          <w:tcPr>
            <w:tcW w:w="1417" w:type="dxa"/>
            <w:vAlign w:val="center"/>
          </w:tcPr>
          <w:p w:rsidR="00205E10" w:rsidRDefault="00205E10">
            <w:pPr>
              <w:pStyle w:val="ConsPlusNormal"/>
              <w:jc w:val="center"/>
            </w:pPr>
            <w:r>
              <w:t>79 019,50</w:t>
            </w:r>
          </w:p>
        </w:tc>
        <w:tc>
          <w:tcPr>
            <w:tcW w:w="1417" w:type="dxa"/>
            <w:vAlign w:val="center"/>
          </w:tcPr>
          <w:p w:rsidR="00205E10" w:rsidRDefault="00205E10">
            <w:pPr>
              <w:pStyle w:val="ConsPlusNormal"/>
              <w:jc w:val="center"/>
            </w:pPr>
            <w:r>
              <w:t>126 430,20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469 687,20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1 626,70</w:t>
            </w:r>
          </w:p>
        </w:tc>
        <w:tc>
          <w:tcPr>
            <w:tcW w:w="1417" w:type="dxa"/>
            <w:vAlign w:val="center"/>
          </w:tcPr>
          <w:p w:rsidR="00205E10" w:rsidRDefault="00205E10">
            <w:pPr>
              <w:pStyle w:val="ConsPlusNormal"/>
              <w:jc w:val="center"/>
            </w:pPr>
            <w:r>
              <w:t>234,00</w:t>
            </w:r>
          </w:p>
        </w:tc>
        <w:tc>
          <w:tcPr>
            <w:tcW w:w="1417" w:type="dxa"/>
            <w:vAlign w:val="center"/>
          </w:tcPr>
          <w:p w:rsidR="00205E10" w:rsidRDefault="00205E10">
            <w:pPr>
              <w:pStyle w:val="ConsPlusNormal"/>
              <w:jc w:val="center"/>
            </w:pPr>
            <w:r>
              <w:t>808,60</w:t>
            </w:r>
          </w:p>
        </w:tc>
        <w:tc>
          <w:tcPr>
            <w:tcW w:w="1417" w:type="dxa"/>
            <w:vAlign w:val="center"/>
          </w:tcPr>
          <w:p w:rsidR="00205E10" w:rsidRDefault="00205E10">
            <w:pPr>
              <w:pStyle w:val="ConsPlusNormal"/>
              <w:jc w:val="center"/>
            </w:pPr>
            <w:r>
              <w:t>798,20</w:t>
            </w:r>
          </w:p>
        </w:tc>
        <w:tc>
          <w:tcPr>
            <w:tcW w:w="1417" w:type="dxa"/>
            <w:vAlign w:val="center"/>
          </w:tcPr>
          <w:p w:rsidR="00205E10" w:rsidRDefault="00205E10">
            <w:pPr>
              <w:pStyle w:val="ConsPlusNormal"/>
              <w:jc w:val="center"/>
            </w:pPr>
            <w:r>
              <w:t>1 277,10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4 744,60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1.3.1</w:t>
            </w:r>
          </w:p>
        </w:tc>
        <w:tc>
          <w:tcPr>
            <w:tcW w:w="2381" w:type="dxa"/>
            <w:vMerge w:val="restart"/>
            <w:vAlign w:val="center"/>
          </w:tcPr>
          <w:p w:rsidR="00205E10" w:rsidRDefault="00205E10">
            <w:pPr>
              <w:pStyle w:val="ConsPlusNormal"/>
              <w:jc w:val="both"/>
            </w:pPr>
            <w:r>
              <w:t xml:space="preserve">мероприятие </w:t>
            </w:r>
            <w:r>
              <w:lastRenderedPageBreak/>
              <w:t>"Национальный проект "Образование". Реализация федерального и регионального проектов "Цифровая образовательная среда", в том числе: "Создание центров цифрового образования"</w:t>
            </w:r>
          </w:p>
        </w:tc>
        <w:tc>
          <w:tcPr>
            <w:tcW w:w="1928" w:type="dxa"/>
            <w:vMerge w:val="restart"/>
            <w:vAlign w:val="center"/>
          </w:tcPr>
          <w:p w:rsidR="00205E10" w:rsidRDefault="00205E10">
            <w:pPr>
              <w:pStyle w:val="ConsPlusNormal"/>
              <w:jc w:val="both"/>
            </w:pPr>
            <w:r>
              <w:lastRenderedPageBreak/>
              <w:t xml:space="preserve">подпрограмма </w:t>
            </w:r>
            <w:r>
              <w:lastRenderedPageBreak/>
              <w:t>"Развитие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lastRenderedPageBreak/>
              <w:t xml:space="preserve">Всего </w:t>
            </w:r>
            <w:r>
              <w:lastRenderedPageBreak/>
              <w:t>(Депобрнауки Костромской области)</w:t>
            </w:r>
          </w:p>
        </w:tc>
        <w:tc>
          <w:tcPr>
            <w:tcW w:w="1247" w:type="dxa"/>
            <w:vAlign w:val="center"/>
          </w:tcPr>
          <w:p w:rsidR="00205E10" w:rsidRDefault="00205E10">
            <w:pPr>
              <w:pStyle w:val="ConsPlusNormal"/>
              <w:jc w:val="both"/>
            </w:pPr>
            <w:r>
              <w:lastRenderedPageBreak/>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23 397,30</w:t>
            </w:r>
          </w:p>
        </w:tc>
        <w:tc>
          <w:tcPr>
            <w:tcW w:w="1417" w:type="dxa"/>
            <w:vAlign w:val="center"/>
          </w:tcPr>
          <w:p w:rsidR="00205E10" w:rsidRDefault="00205E10">
            <w:pPr>
              <w:pStyle w:val="ConsPlusNormal"/>
              <w:jc w:val="center"/>
            </w:pPr>
            <w:r>
              <w:t>34 887,00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58 284,30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23 163,30</w:t>
            </w:r>
          </w:p>
        </w:tc>
        <w:tc>
          <w:tcPr>
            <w:tcW w:w="1417" w:type="dxa"/>
            <w:vAlign w:val="center"/>
          </w:tcPr>
          <w:p w:rsidR="00205E10" w:rsidRDefault="00205E10">
            <w:pPr>
              <w:pStyle w:val="ConsPlusNormal"/>
              <w:jc w:val="center"/>
            </w:pPr>
            <w:r>
              <w:t>34 538,10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57 701,40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234,00</w:t>
            </w:r>
          </w:p>
        </w:tc>
        <w:tc>
          <w:tcPr>
            <w:tcW w:w="1417" w:type="dxa"/>
            <w:vAlign w:val="center"/>
          </w:tcPr>
          <w:p w:rsidR="00205E10" w:rsidRDefault="00205E10">
            <w:pPr>
              <w:pStyle w:val="ConsPlusNormal"/>
              <w:jc w:val="center"/>
            </w:pPr>
            <w:r>
              <w:t>348,90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582,90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1.3.2</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"Цифровая образовательная среда", в том числе: "Внедрение целевой модели цифровой образовательной среды в общеобразовательных организациях и профессиональных организациях"</w:t>
            </w:r>
          </w:p>
        </w:tc>
        <w:tc>
          <w:tcPr>
            <w:tcW w:w="1928" w:type="dxa"/>
            <w:vMerge w:val="restart"/>
            <w:vAlign w:val="center"/>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162 660,50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162 660,50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161 033,80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161 033,80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1 626,70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1 626,70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1.3.3</w:t>
            </w:r>
          </w:p>
        </w:tc>
        <w:tc>
          <w:tcPr>
            <w:tcW w:w="2381" w:type="dxa"/>
            <w:vMerge w:val="restart"/>
            <w:vAlign w:val="center"/>
          </w:tcPr>
          <w:p w:rsidR="00205E10" w:rsidRDefault="00205E10">
            <w:pPr>
              <w:pStyle w:val="ConsPlusNormal"/>
              <w:jc w:val="both"/>
            </w:pPr>
            <w:r>
              <w:t xml:space="preserve">мероприятие "Национальный проект "Образование". </w:t>
            </w:r>
            <w:r>
              <w:lastRenderedPageBreak/>
              <w:t>Реализация федерального и регионального проектов "Цифровая образовательная среда", в том числе "Обеспечение образовательных организаций материально-технической базой для внедрения цифровой образовательной среды"</w:t>
            </w:r>
          </w:p>
        </w:tc>
        <w:tc>
          <w:tcPr>
            <w:tcW w:w="1928" w:type="dxa"/>
            <w:vMerge w:val="restart"/>
            <w:vAlign w:val="center"/>
          </w:tcPr>
          <w:p w:rsidR="00205E10" w:rsidRDefault="00205E10">
            <w:pPr>
              <w:pStyle w:val="ConsPlusNormal"/>
              <w:jc w:val="both"/>
            </w:pPr>
            <w:r>
              <w:lastRenderedPageBreak/>
              <w:t xml:space="preserve">подпрограмма "Развитие системы общего и </w:t>
            </w:r>
            <w:r>
              <w:lastRenderedPageBreak/>
              <w:t>дополнительного образования детей Костромской области"</w:t>
            </w:r>
          </w:p>
        </w:tc>
        <w:tc>
          <w:tcPr>
            <w:tcW w:w="1644" w:type="dxa"/>
            <w:vMerge w:val="restart"/>
            <w:vAlign w:val="center"/>
          </w:tcPr>
          <w:p w:rsidR="00205E10" w:rsidRDefault="00205E10">
            <w:pPr>
              <w:pStyle w:val="ConsPlusNormal"/>
              <w:jc w:val="both"/>
            </w:pPr>
            <w:r>
              <w:lastRenderedPageBreak/>
              <w:t xml:space="preserve">Всего (Депобрнауки Костромской </w:t>
            </w:r>
            <w:r>
              <w:lastRenderedPageBreak/>
              <w:t>области)</w:t>
            </w:r>
          </w:p>
        </w:tc>
        <w:tc>
          <w:tcPr>
            <w:tcW w:w="1247" w:type="dxa"/>
            <w:vAlign w:val="center"/>
          </w:tcPr>
          <w:p w:rsidR="00205E10" w:rsidRDefault="00205E10">
            <w:pPr>
              <w:pStyle w:val="ConsPlusNormal"/>
              <w:jc w:val="both"/>
            </w:pPr>
            <w:r>
              <w:lastRenderedPageBreak/>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45 962,00</w:t>
            </w:r>
          </w:p>
        </w:tc>
        <w:tc>
          <w:tcPr>
            <w:tcW w:w="1417" w:type="dxa"/>
            <w:vAlign w:val="center"/>
          </w:tcPr>
          <w:p w:rsidR="00205E10" w:rsidRDefault="00205E10">
            <w:pPr>
              <w:pStyle w:val="ConsPlusNormal"/>
              <w:jc w:val="center"/>
            </w:pPr>
            <w:r>
              <w:t>79 817,70</w:t>
            </w:r>
          </w:p>
        </w:tc>
        <w:tc>
          <w:tcPr>
            <w:tcW w:w="1417" w:type="dxa"/>
            <w:vAlign w:val="center"/>
          </w:tcPr>
          <w:p w:rsidR="00205E10" w:rsidRDefault="00205E10">
            <w:pPr>
              <w:pStyle w:val="ConsPlusNormal"/>
              <w:jc w:val="center"/>
            </w:pPr>
            <w:r>
              <w:t>127 707,30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253 487,00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45 502,30</w:t>
            </w:r>
          </w:p>
        </w:tc>
        <w:tc>
          <w:tcPr>
            <w:tcW w:w="1417" w:type="dxa"/>
            <w:vAlign w:val="center"/>
          </w:tcPr>
          <w:p w:rsidR="00205E10" w:rsidRDefault="00205E10">
            <w:pPr>
              <w:pStyle w:val="ConsPlusNormal"/>
              <w:jc w:val="center"/>
            </w:pPr>
            <w:r>
              <w:t>79 019,50</w:t>
            </w:r>
          </w:p>
        </w:tc>
        <w:tc>
          <w:tcPr>
            <w:tcW w:w="1417" w:type="dxa"/>
            <w:vAlign w:val="center"/>
          </w:tcPr>
          <w:p w:rsidR="00205E10" w:rsidRDefault="00205E10">
            <w:pPr>
              <w:pStyle w:val="ConsPlusNormal"/>
              <w:jc w:val="center"/>
            </w:pPr>
            <w:r>
              <w:t>126 430,20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250 952,00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459,70</w:t>
            </w:r>
          </w:p>
        </w:tc>
        <w:tc>
          <w:tcPr>
            <w:tcW w:w="1417" w:type="dxa"/>
            <w:vAlign w:val="center"/>
          </w:tcPr>
          <w:p w:rsidR="00205E10" w:rsidRDefault="00205E10">
            <w:pPr>
              <w:pStyle w:val="ConsPlusNormal"/>
              <w:jc w:val="center"/>
            </w:pPr>
            <w:r>
              <w:t>798,20</w:t>
            </w:r>
          </w:p>
        </w:tc>
        <w:tc>
          <w:tcPr>
            <w:tcW w:w="1417" w:type="dxa"/>
            <w:vAlign w:val="center"/>
          </w:tcPr>
          <w:p w:rsidR="00205E10" w:rsidRDefault="00205E10">
            <w:pPr>
              <w:pStyle w:val="ConsPlusNormal"/>
              <w:jc w:val="center"/>
            </w:pPr>
            <w:r>
              <w:t>1 277,10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2 535,00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1.4</w:t>
            </w:r>
          </w:p>
        </w:tc>
        <w:tc>
          <w:tcPr>
            <w:tcW w:w="2381" w:type="dxa"/>
            <w:vMerge w:val="restart"/>
            <w:vAlign w:val="center"/>
          </w:tcPr>
          <w:p w:rsidR="00205E10" w:rsidRDefault="00205E10">
            <w:pPr>
              <w:pStyle w:val="ConsPlusNormal"/>
              <w:jc w:val="both"/>
            </w:pPr>
            <w:r>
              <w:t xml:space="preserve">федеральный </w:t>
            </w:r>
            <w:hyperlink r:id="rId742" w:history="1">
              <w:r>
                <w:rPr>
                  <w:color w:val="0000FF"/>
                </w:rPr>
                <w:t>проект</w:t>
              </w:r>
            </w:hyperlink>
            <w:r>
              <w:t xml:space="preserve"> "Молодые профессионалы (Повышение конкурентоспособности профессионального образования)"</w:t>
            </w:r>
          </w:p>
        </w:tc>
        <w:tc>
          <w:tcPr>
            <w:tcW w:w="1928" w:type="dxa"/>
            <w:vMerge w:val="restart"/>
            <w:vAlign w:val="center"/>
          </w:tcPr>
          <w:p w:rsidR="00205E10" w:rsidRDefault="00205E10">
            <w:pPr>
              <w:pStyle w:val="ConsPlusNormal"/>
              <w:jc w:val="center"/>
            </w:pPr>
            <w:r>
              <w:t>x</w:t>
            </w:r>
          </w:p>
        </w:tc>
        <w:tc>
          <w:tcPr>
            <w:tcW w:w="1644" w:type="dxa"/>
            <w:vMerge w:val="restart"/>
            <w:vAlign w:val="center"/>
          </w:tcPr>
          <w:p w:rsidR="00205E10" w:rsidRDefault="00205E10">
            <w:pPr>
              <w:pStyle w:val="ConsPlusNormal"/>
              <w:jc w:val="center"/>
            </w:pPr>
            <w:r>
              <w:t>x</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83 086,40</w:t>
            </w:r>
          </w:p>
        </w:tc>
        <w:tc>
          <w:tcPr>
            <w:tcW w:w="1417" w:type="dxa"/>
            <w:vAlign w:val="center"/>
          </w:tcPr>
          <w:p w:rsidR="00205E10" w:rsidRDefault="00205E10">
            <w:pPr>
              <w:pStyle w:val="ConsPlusNormal"/>
              <w:jc w:val="center"/>
            </w:pPr>
            <w:r>
              <w:t>54 703,30</w:t>
            </w:r>
          </w:p>
        </w:tc>
        <w:tc>
          <w:tcPr>
            <w:tcW w:w="1417" w:type="dxa"/>
            <w:vAlign w:val="center"/>
          </w:tcPr>
          <w:p w:rsidR="00205E10" w:rsidRDefault="00205E10">
            <w:pPr>
              <w:pStyle w:val="ConsPlusNormal"/>
              <w:jc w:val="center"/>
            </w:pPr>
            <w:r>
              <w:t>74 094,00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211 883,70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82 255,50</w:t>
            </w:r>
          </w:p>
        </w:tc>
        <w:tc>
          <w:tcPr>
            <w:tcW w:w="1417" w:type="dxa"/>
            <w:vAlign w:val="center"/>
          </w:tcPr>
          <w:p w:rsidR="00205E10" w:rsidRDefault="00205E10">
            <w:pPr>
              <w:pStyle w:val="ConsPlusNormal"/>
              <w:jc w:val="center"/>
            </w:pPr>
            <w:r>
              <w:t>54 156,20</w:t>
            </w:r>
          </w:p>
        </w:tc>
        <w:tc>
          <w:tcPr>
            <w:tcW w:w="1417" w:type="dxa"/>
            <w:vAlign w:val="center"/>
          </w:tcPr>
          <w:p w:rsidR="00205E10" w:rsidRDefault="00205E10">
            <w:pPr>
              <w:pStyle w:val="ConsPlusNormal"/>
              <w:jc w:val="center"/>
            </w:pPr>
            <w:r>
              <w:t>73 353,00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209 764,70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830,90</w:t>
            </w:r>
          </w:p>
        </w:tc>
        <w:tc>
          <w:tcPr>
            <w:tcW w:w="1417" w:type="dxa"/>
            <w:vAlign w:val="center"/>
          </w:tcPr>
          <w:p w:rsidR="00205E10" w:rsidRDefault="00205E10">
            <w:pPr>
              <w:pStyle w:val="ConsPlusNormal"/>
              <w:jc w:val="center"/>
            </w:pPr>
            <w:r>
              <w:t>547,10</w:t>
            </w:r>
          </w:p>
        </w:tc>
        <w:tc>
          <w:tcPr>
            <w:tcW w:w="1417" w:type="dxa"/>
            <w:vAlign w:val="center"/>
          </w:tcPr>
          <w:p w:rsidR="00205E10" w:rsidRDefault="00205E10">
            <w:pPr>
              <w:pStyle w:val="ConsPlusNormal"/>
              <w:jc w:val="center"/>
            </w:pPr>
            <w:r>
              <w:t>741,00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2 119,00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1.4.1</w:t>
            </w:r>
          </w:p>
        </w:tc>
        <w:tc>
          <w:tcPr>
            <w:tcW w:w="2381" w:type="dxa"/>
            <w:vMerge w:val="restart"/>
            <w:vAlign w:val="center"/>
          </w:tcPr>
          <w:p w:rsidR="00205E10" w:rsidRDefault="00205E10">
            <w:pPr>
              <w:pStyle w:val="ConsPlusNormal"/>
              <w:jc w:val="both"/>
            </w:pPr>
            <w:r>
              <w:t xml:space="preserve">мероприятие "Национальный проект "Образование". </w:t>
            </w:r>
            <w:r>
              <w:lastRenderedPageBreak/>
              <w:t>Реализация федерального и регионального проектов "Молодые профессионалы", в том числе "Создание и обеспечение функционирования центров опережающей профессиональной подготовки"</w:t>
            </w:r>
          </w:p>
        </w:tc>
        <w:tc>
          <w:tcPr>
            <w:tcW w:w="1928" w:type="dxa"/>
            <w:vMerge w:val="restart"/>
            <w:vAlign w:val="center"/>
          </w:tcPr>
          <w:p w:rsidR="00205E10" w:rsidRDefault="00205E10">
            <w:pPr>
              <w:pStyle w:val="ConsPlusNormal"/>
              <w:jc w:val="both"/>
            </w:pPr>
            <w:r>
              <w:lastRenderedPageBreak/>
              <w:t>подпрограмма "Развитие профессиональног</w:t>
            </w:r>
            <w:r>
              <w:lastRenderedPageBreak/>
              <w:t>о образования Костромской области"</w:t>
            </w:r>
          </w:p>
        </w:tc>
        <w:tc>
          <w:tcPr>
            <w:tcW w:w="1644" w:type="dxa"/>
            <w:vMerge w:val="restart"/>
            <w:vAlign w:val="center"/>
          </w:tcPr>
          <w:p w:rsidR="00205E10" w:rsidRDefault="00205E10">
            <w:pPr>
              <w:pStyle w:val="ConsPlusNormal"/>
              <w:jc w:val="both"/>
            </w:pPr>
            <w:r>
              <w:lastRenderedPageBreak/>
              <w:t xml:space="preserve">Всего (Депобрнауки Костромской </w:t>
            </w:r>
            <w:r>
              <w:lastRenderedPageBreak/>
              <w:t>области)</w:t>
            </w:r>
          </w:p>
        </w:tc>
        <w:tc>
          <w:tcPr>
            <w:tcW w:w="1247" w:type="dxa"/>
            <w:vAlign w:val="center"/>
          </w:tcPr>
          <w:p w:rsidR="00205E10" w:rsidRDefault="00205E10">
            <w:pPr>
              <w:pStyle w:val="ConsPlusNormal"/>
              <w:jc w:val="both"/>
            </w:pPr>
            <w:r>
              <w:lastRenderedPageBreak/>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20 876,90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20 876,90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20 668,10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20 668,10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208,80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208,80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1.4.2</w:t>
            </w:r>
          </w:p>
        </w:tc>
        <w:tc>
          <w:tcPr>
            <w:tcW w:w="2381" w:type="dxa"/>
            <w:vMerge w:val="restart"/>
            <w:vAlign w:val="center"/>
          </w:tcPr>
          <w:p w:rsidR="00205E10" w:rsidRDefault="00205E10">
            <w:pPr>
              <w:pStyle w:val="ConsPlusNormal"/>
              <w:jc w:val="both"/>
            </w:pPr>
            <w:r>
              <w:t>мероприятие "Национальный проект "Образование". Реализация федерального и регионального проектов "Молодые профессионалы", в том числе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28" w:type="dxa"/>
            <w:vMerge w:val="restart"/>
            <w:vAlign w:val="center"/>
          </w:tcPr>
          <w:p w:rsidR="00205E10" w:rsidRDefault="00205E10">
            <w:pPr>
              <w:pStyle w:val="ConsPlusNormal"/>
              <w:jc w:val="both"/>
            </w:pPr>
            <w:r>
              <w:t>подпрограмма "Развитие профессионального образования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62 209,50</w:t>
            </w:r>
          </w:p>
        </w:tc>
        <w:tc>
          <w:tcPr>
            <w:tcW w:w="1417" w:type="dxa"/>
            <w:vAlign w:val="center"/>
          </w:tcPr>
          <w:p w:rsidR="00205E10" w:rsidRDefault="00205E10">
            <w:pPr>
              <w:pStyle w:val="ConsPlusNormal"/>
              <w:jc w:val="center"/>
            </w:pPr>
            <w:r>
              <w:t>54 703,30</w:t>
            </w:r>
          </w:p>
        </w:tc>
        <w:tc>
          <w:tcPr>
            <w:tcW w:w="1417" w:type="dxa"/>
            <w:vAlign w:val="center"/>
          </w:tcPr>
          <w:p w:rsidR="00205E10" w:rsidRDefault="00205E10">
            <w:pPr>
              <w:pStyle w:val="ConsPlusNormal"/>
              <w:jc w:val="center"/>
            </w:pPr>
            <w:r>
              <w:t>74 094,00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191 006,80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61 587,40</w:t>
            </w:r>
          </w:p>
        </w:tc>
        <w:tc>
          <w:tcPr>
            <w:tcW w:w="1417" w:type="dxa"/>
            <w:vAlign w:val="center"/>
          </w:tcPr>
          <w:p w:rsidR="00205E10" w:rsidRDefault="00205E10">
            <w:pPr>
              <w:pStyle w:val="ConsPlusNormal"/>
              <w:jc w:val="center"/>
            </w:pPr>
            <w:r>
              <w:t>54 156,20</w:t>
            </w:r>
          </w:p>
        </w:tc>
        <w:tc>
          <w:tcPr>
            <w:tcW w:w="1417" w:type="dxa"/>
            <w:vAlign w:val="center"/>
          </w:tcPr>
          <w:p w:rsidR="00205E10" w:rsidRDefault="00205E10">
            <w:pPr>
              <w:pStyle w:val="ConsPlusNormal"/>
              <w:jc w:val="center"/>
            </w:pPr>
            <w:r>
              <w:t>73 353,00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189 096,60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622,10</w:t>
            </w:r>
          </w:p>
        </w:tc>
        <w:tc>
          <w:tcPr>
            <w:tcW w:w="1417" w:type="dxa"/>
            <w:vAlign w:val="center"/>
          </w:tcPr>
          <w:p w:rsidR="00205E10" w:rsidRDefault="00205E10">
            <w:pPr>
              <w:pStyle w:val="ConsPlusNormal"/>
              <w:jc w:val="center"/>
            </w:pPr>
            <w:r>
              <w:t>547,10</w:t>
            </w:r>
          </w:p>
        </w:tc>
        <w:tc>
          <w:tcPr>
            <w:tcW w:w="1417" w:type="dxa"/>
            <w:vAlign w:val="center"/>
          </w:tcPr>
          <w:p w:rsidR="00205E10" w:rsidRDefault="00205E10">
            <w:pPr>
              <w:pStyle w:val="ConsPlusNormal"/>
              <w:jc w:val="center"/>
            </w:pPr>
            <w:r>
              <w:t>741,00</w:t>
            </w: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1 910,20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bookmarkStart w:id="74" w:name="P20882"/>
            <w:bookmarkEnd w:id="74"/>
            <w:r>
              <w:t>2</w:t>
            </w:r>
          </w:p>
        </w:tc>
        <w:tc>
          <w:tcPr>
            <w:tcW w:w="2381" w:type="dxa"/>
            <w:vMerge w:val="restart"/>
            <w:vAlign w:val="center"/>
          </w:tcPr>
          <w:p w:rsidR="00205E10" w:rsidRDefault="00205E10">
            <w:pPr>
              <w:pStyle w:val="ConsPlusNormal"/>
              <w:jc w:val="both"/>
            </w:pPr>
            <w:r>
              <w:t xml:space="preserve">Национальный </w:t>
            </w:r>
            <w:hyperlink r:id="rId743" w:history="1">
              <w:r>
                <w:rPr>
                  <w:color w:val="0000FF"/>
                </w:rPr>
                <w:t>проект</w:t>
              </w:r>
            </w:hyperlink>
            <w:r>
              <w:t xml:space="preserve"> "Демография"</w:t>
            </w:r>
          </w:p>
        </w:tc>
        <w:tc>
          <w:tcPr>
            <w:tcW w:w="1928" w:type="dxa"/>
            <w:vMerge w:val="restart"/>
            <w:vAlign w:val="center"/>
          </w:tcPr>
          <w:p w:rsidR="00205E10" w:rsidRDefault="00205E10">
            <w:pPr>
              <w:pStyle w:val="ConsPlusNormal"/>
              <w:jc w:val="center"/>
            </w:pPr>
            <w:r>
              <w:t>x</w:t>
            </w:r>
          </w:p>
        </w:tc>
        <w:tc>
          <w:tcPr>
            <w:tcW w:w="1644" w:type="dxa"/>
            <w:vMerge w:val="restart"/>
            <w:vAlign w:val="center"/>
          </w:tcPr>
          <w:p w:rsidR="00205E10" w:rsidRDefault="00205E10">
            <w:pPr>
              <w:pStyle w:val="ConsPlusNormal"/>
              <w:jc w:val="center"/>
            </w:pPr>
            <w:r>
              <w:t>x</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285 372,30</w:t>
            </w:r>
          </w:p>
        </w:tc>
        <w:tc>
          <w:tcPr>
            <w:tcW w:w="1417" w:type="dxa"/>
            <w:vAlign w:val="center"/>
          </w:tcPr>
          <w:p w:rsidR="00205E10" w:rsidRDefault="00205E10">
            <w:pPr>
              <w:pStyle w:val="ConsPlusNormal"/>
              <w:jc w:val="center"/>
            </w:pPr>
            <w:r>
              <w:t>257 534,50</w:t>
            </w:r>
          </w:p>
        </w:tc>
        <w:tc>
          <w:tcPr>
            <w:tcW w:w="1417" w:type="dxa"/>
            <w:vAlign w:val="center"/>
          </w:tcPr>
          <w:p w:rsidR="00205E10" w:rsidRDefault="00205E10">
            <w:pPr>
              <w:pStyle w:val="ConsPlusNormal"/>
              <w:jc w:val="center"/>
            </w:pPr>
            <w:r>
              <w:t>209 687,00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752 593,80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w:t>
            </w:r>
            <w:r>
              <w:lastRenderedPageBreak/>
              <w:t>ый бюджет</w:t>
            </w:r>
          </w:p>
        </w:tc>
        <w:tc>
          <w:tcPr>
            <w:tcW w:w="1417" w:type="dxa"/>
            <w:vAlign w:val="center"/>
          </w:tcPr>
          <w:p w:rsidR="00205E10" w:rsidRDefault="00205E10">
            <w:pPr>
              <w:pStyle w:val="ConsPlusNormal"/>
              <w:jc w:val="center"/>
            </w:pPr>
            <w:r>
              <w:lastRenderedPageBreak/>
              <w:t>165 573,90</w:t>
            </w:r>
          </w:p>
        </w:tc>
        <w:tc>
          <w:tcPr>
            <w:tcW w:w="1417" w:type="dxa"/>
            <w:vAlign w:val="center"/>
          </w:tcPr>
          <w:p w:rsidR="00205E10" w:rsidRDefault="00205E10">
            <w:pPr>
              <w:pStyle w:val="ConsPlusNormal"/>
              <w:jc w:val="center"/>
            </w:pPr>
            <w:r>
              <w:t>211 241,20</w:t>
            </w:r>
          </w:p>
        </w:tc>
        <w:tc>
          <w:tcPr>
            <w:tcW w:w="1417" w:type="dxa"/>
            <w:vAlign w:val="center"/>
          </w:tcPr>
          <w:p w:rsidR="00205E10" w:rsidRDefault="00205E10">
            <w:pPr>
              <w:pStyle w:val="ConsPlusNormal"/>
              <w:jc w:val="center"/>
            </w:pPr>
            <w:r>
              <w:t>178 143,00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554 958,10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29 184,90</w:t>
            </w:r>
          </w:p>
        </w:tc>
        <w:tc>
          <w:tcPr>
            <w:tcW w:w="1417" w:type="dxa"/>
            <w:vAlign w:val="center"/>
          </w:tcPr>
          <w:p w:rsidR="00205E10" w:rsidRDefault="00205E10">
            <w:pPr>
              <w:pStyle w:val="ConsPlusNormal"/>
              <w:jc w:val="center"/>
            </w:pPr>
            <w:r>
              <w:t>5 377,10</w:t>
            </w:r>
          </w:p>
        </w:tc>
        <w:tc>
          <w:tcPr>
            <w:tcW w:w="1417" w:type="dxa"/>
            <w:vAlign w:val="center"/>
          </w:tcPr>
          <w:p w:rsidR="00205E10" w:rsidRDefault="00205E10">
            <w:pPr>
              <w:pStyle w:val="ConsPlusNormal"/>
              <w:jc w:val="center"/>
            </w:pPr>
            <w:r>
              <w:t>1 799,50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36 361,50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90 613,50</w:t>
            </w:r>
          </w:p>
        </w:tc>
        <w:tc>
          <w:tcPr>
            <w:tcW w:w="1417" w:type="dxa"/>
            <w:vAlign w:val="center"/>
          </w:tcPr>
          <w:p w:rsidR="00205E10" w:rsidRDefault="00205E10">
            <w:pPr>
              <w:pStyle w:val="ConsPlusNormal"/>
              <w:jc w:val="center"/>
            </w:pPr>
            <w:r>
              <w:t>40 916,20</w:t>
            </w:r>
          </w:p>
        </w:tc>
        <w:tc>
          <w:tcPr>
            <w:tcW w:w="1417" w:type="dxa"/>
            <w:vAlign w:val="center"/>
          </w:tcPr>
          <w:p w:rsidR="00205E10" w:rsidRDefault="00205E10">
            <w:pPr>
              <w:pStyle w:val="ConsPlusNormal"/>
              <w:jc w:val="center"/>
            </w:pPr>
            <w:r>
              <w:t>29 744,50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161 274,20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2.1</w:t>
            </w:r>
          </w:p>
        </w:tc>
        <w:tc>
          <w:tcPr>
            <w:tcW w:w="2381" w:type="dxa"/>
            <w:vMerge w:val="restart"/>
            <w:vAlign w:val="center"/>
          </w:tcPr>
          <w:p w:rsidR="00205E10" w:rsidRDefault="00205E10">
            <w:pPr>
              <w:pStyle w:val="ConsPlusNormal"/>
              <w:jc w:val="both"/>
            </w:pPr>
            <w:r>
              <w:t>Федеральный проект "Содействие занятости женщин - создание условий дошкольного образования для детей в возрасте до трех лет"</w:t>
            </w:r>
          </w:p>
        </w:tc>
        <w:tc>
          <w:tcPr>
            <w:tcW w:w="1928" w:type="dxa"/>
            <w:vMerge w:val="restart"/>
            <w:vAlign w:val="center"/>
          </w:tcPr>
          <w:p w:rsidR="00205E10" w:rsidRDefault="00205E10">
            <w:pPr>
              <w:pStyle w:val="ConsPlusNormal"/>
              <w:jc w:val="center"/>
            </w:pPr>
            <w:r>
              <w:t>x</w:t>
            </w:r>
          </w:p>
        </w:tc>
        <w:tc>
          <w:tcPr>
            <w:tcW w:w="1644" w:type="dxa"/>
            <w:vMerge w:val="restart"/>
            <w:vAlign w:val="center"/>
          </w:tcPr>
          <w:p w:rsidR="00205E10" w:rsidRDefault="00205E10">
            <w:pPr>
              <w:pStyle w:val="ConsPlusNormal"/>
              <w:jc w:val="center"/>
            </w:pPr>
            <w:r>
              <w:t>x</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285 372,30</w:t>
            </w:r>
          </w:p>
        </w:tc>
        <w:tc>
          <w:tcPr>
            <w:tcW w:w="1417" w:type="dxa"/>
            <w:vAlign w:val="center"/>
          </w:tcPr>
          <w:p w:rsidR="00205E10" w:rsidRDefault="00205E10">
            <w:pPr>
              <w:pStyle w:val="ConsPlusNormal"/>
              <w:jc w:val="center"/>
            </w:pPr>
            <w:r>
              <w:t>257 534,50</w:t>
            </w:r>
          </w:p>
        </w:tc>
        <w:tc>
          <w:tcPr>
            <w:tcW w:w="1417" w:type="dxa"/>
            <w:vAlign w:val="center"/>
          </w:tcPr>
          <w:p w:rsidR="00205E10" w:rsidRDefault="00205E10">
            <w:pPr>
              <w:pStyle w:val="ConsPlusNormal"/>
              <w:jc w:val="center"/>
            </w:pPr>
            <w:r>
              <w:t>209 687,00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752 593,80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165 573,90</w:t>
            </w:r>
          </w:p>
        </w:tc>
        <w:tc>
          <w:tcPr>
            <w:tcW w:w="1417" w:type="dxa"/>
            <w:vAlign w:val="center"/>
          </w:tcPr>
          <w:p w:rsidR="00205E10" w:rsidRDefault="00205E10">
            <w:pPr>
              <w:pStyle w:val="ConsPlusNormal"/>
              <w:jc w:val="center"/>
            </w:pPr>
            <w:r>
              <w:t>211 241,20</w:t>
            </w:r>
          </w:p>
        </w:tc>
        <w:tc>
          <w:tcPr>
            <w:tcW w:w="1417" w:type="dxa"/>
            <w:vAlign w:val="center"/>
          </w:tcPr>
          <w:p w:rsidR="00205E10" w:rsidRDefault="00205E10">
            <w:pPr>
              <w:pStyle w:val="ConsPlusNormal"/>
              <w:jc w:val="center"/>
            </w:pPr>
            <w:r>
              <w:t>178 143,00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554 958,10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29 184,90</w:t>
            </w:r>
          </w:p>
        </w:tc>
        <w:tc>
          <w:tcPr>
            <w:tcW w:w="1417" w:type="dxa"/>
            <w:vAlign w:val="center"/>
          </w:tcPr>
          <w:p w:rsidR="00205E10" w:rsidRDefault="00205E10">
            <w:pPr>
              <w:pStyle w:val="ConsPlusNormal"/>
              <w:jc w:val="center"/>
            </w:pPr>
            <w:r>
              <w:t>5 377,10</w:t>
            </w:r>
          </w:p>
        </w:tc>
        <w:tc>
          <w:tcPr>
            <w:tcW w:w="1417" w:type="dxa"/>
            <w:vAlign w:val="center"/>
          </w:tcPr>
          <w:p w:rsidR="00205E10" w:rsidRDefault="00205E10">
            <w:pPr>
              <w:pStyle w:val="ConsPlusNormal"/>
              <w:jc w:val="center"/>
            </w:pPr>
            <w:r>
              <w:t>1 799,50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36 361,50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90 613,50</w:t>
            </w:r>
          </w:p>
        </w:tc>
        <w:tc>
          <w:tcPr>
            <w:tcW w:w="1417" w:type="dxa"/>
            <w:vAlign w:val="center"/>
          </w:tcPr>
          <w:p w:rsidR="00205E10" w:rsidRDefault="00205E10">
            <w:pPr>
              <w:pStyle w:val="ConsPlusNormal"/>
              <w:jc w:val="center"/>
            </w:pPr>
            <w:r>
              <w:t>40 916,20</w:t>
            </w:r>
          </w:p>
        </w:tc>
        <w:tc>
          <w:tcPr>
            <w:tcW w:w="1417" w:type="dxa"/>
            <w:vAlign w:val="center"/>
          </w:tcPr>
          <w:p w:rsidR="00205E10" w:rsidRDefault="00205E10">
            <w:pPr>
              <w:pStyle w:val="ConsPlusNormal"/>
              <w:jc w:val="center"/>
            </w:pPr>
            <w:r>
              <w:t>29 744,50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161 274,20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2.1.1</w:t>
            </w:r>
          </w:p>
        </w:tc>
        <w:tc>
          <w:tcPr>
            <w:tcW w:w="2381" w:type="dxa"/>
            <w:vMerge w:val="restart"/>
            <w:vAlign w:val="center"/>
          </w:tcPr>
          <w:p w:rsidR="00205E10" w:rsidRDefault="00205E10">
            <w:pPr>
              <w:pStyle w:val="ConsPlusNormal"/>
              <w:jc w:val="both"/>
            </w:pPr>
            <w:r>
              <w:t xml:space="preserve">мероприятие "Национальный проект "Демография". Реализация федерального и регионального проектов "Содействие занятости женщин - </w:t>
            </w:r>
            <w:r>
              <w:lastRenderedPageBreak/>
              <w:t>создание условий дошкольного образования для детей в возрасте до трех лет": мероприятие "Создание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w:t>
            </w:r>
          </w:p>
        </w:tc>
        <w:tc>
          <w:tcPr>
            <w:tcW w:w="1928" w:type="dxa"/>
            <w:vMerge w:val="restart"/>
            <w:vAlign w:val="center"/>
          </w:tcPr>
          <w:p w:rsidR="00205E10" w:rsidRDefault="00205E10">
            <w:pPr>
              <w:pStyle w:val="ConsPlusNormal"/>
              <w:jc w:val="both"/>
            </w:pPr>
            <w:r>
              <w:lastRenderedPageBreak/>
              <w:t>Подпрограмма "Развитие дошкольного образования Костромской области"</w:t>
            </w:r>
          </w:p>
        </w:tc>
        <w:tc>
          <w:tcPr>
            <w:tcW w:w="1644" w:type="dxa"/>
            <w:vMerge w:val="restart"/>
            <w:vAlign w:val="center"/>
          </w:tcPr>
          <w:p w:rsidR="00205E10" w:rsidRDefault="00205E10">
            <w:pPr>
              <w:pStyle w:val="ConsPlusNormal"/>
              <w:jc w:val="both"/>
            </w:pPr>
            <w:r>
              <w:t xml:space="preserve">Всего (Депобрнауки Костромской области, департамент строительства, ЖКХ и ТЭК Костромской </w:t>
            </w:r>
            <w:r>
              <w:lastRenderedPageBreak/>
              <w:t>области)</w:t>
            </w:r>
          </w:p>
        </w:tc>
        <w:tc>
          <w:tcPr>
            <w:tcW w:w="1247" w:type="dxa"/>
            <w:vAlign w:val="center"/>
          </w:tcPr>
          <w:p w:rsidR="00205E10" w:rsidRDefault="00205E10">
            <w:pPr>
              <w:pStyle w:val="ConsPlusNormal"/>
              <w:jc w:val="both"/>
            </w:pPr>
            <w:r>
              <w:lastRenderedPageBreak/>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226 142,40</w:t>
            </w:r>
          </w:p>
        </w:tc>
        <w:tc>
          <w:tcPr>
            <w:tcW w:w="1417" w:type="dxa"/>
            <w:vAlign w:val="center"/>
          </w:tcPr>
          <w:p w:rsidR="00205E10" w:rsidRDefault="00205E10">
            <w:pPr>
              <w:pStyle w:val="ConsPlusNormal"/>
              <w:jc w:val="center"/>
            </w:pPr>
            <w:r>
              <w:t>207 487,00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433 629,40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194 218,90</w:t>
            </w:r>
          </w:p>
        </w:tc>
        <w:tc>
          <w:tcPr>
            <w:tcW w:w="1417" w:type="dxa"/>
            <w:vAlign w:val="center"/>
          </w:tcPr>
          <w:p w:rsidR="00205E10" w:rsidRDefault="00205E10">
            <w:pPr>
              <w:pStyle w:val="ConsPlusNormal"/>
              <w:jc w:val="center"/>
            </w:pPr>
            <w:r>
              <w:t>178 143,00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372 361,90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1 961,90</w:t>
            </w:r>
          </w:p>
        </w:tc>
        <w:tc>
          <w:tcPr>
            <w:tcW w:w="1417" w:type="dxa"/>
            <w:vAlign w:val="center"/>
          </w:tcPr>
          <w:p w:rsidR="00205E10" w:rsidRDefault="00205E10">
            <w:pPr>
              <w:pStyle w:val="ConsPlusNormal"/>
              <w:jc w:val="center"/>
            </w:pPr>
            <w:r>
              <w:t>1 799,50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3 761,40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 xml:space="preserve">местный </w:t>
            </w:r>
            <w:r>
              <w:lastRenderedPageBreak/>
              <w:t>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29 961,60</w:t>
            </w:r>
          </w:p>
        </w:tc>
        <w:tc>
          <w:tcPr>
            <w:tcW w:w="1417" w:type="dxa"/>
            <w:vAlign w:val="center"/>
          </w:tcPr>
          <w:p w:rsidR="00205E10" w:rsidRDefault="00205E10">
            <w:pPr>
              <w:pStyle w:val="ConsPlusNormal"/>
              <w:jc w:val="center"/>
            </w:pPr>
            <w:r>
              <w:t>27 544,50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57 506,10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2.1.2</w:t>
            </w:r>
          </w:p>
        </w:tc>
        <w:tc>
          <w:tcPr>
            <w:tcW w:w="2381" w:type="dxa"/>
            <w:vMerge w:val="restart"/>
            <w:vAlign w:val="center"/>
          </w:tcPr>
          <w:p w:rsidR="00205E10" w:rsidRDefault="00205E10">
            <w:pPr>
              <w:pStyle w:val="ConsPlusNormal"/>
              <w:jc w:val="both"/>
            </w:pPr>
            <w:r>
              <w:t xml:space="preserve">мероприятие "Национальный проект "Демография". Реализация федерального и регионального проектов "Содействие занятости женщин - создание условий дошкольного образования для детей в возрасте до трех лет": мероприятие </w:t>
            </w:r>
            <w:r>
              <w:lastRenderedPageBreak/>
              <w:t>"Создание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(компенсирующие мероприятия)"</w:t>
            </w:r>
          </w:p>
        </w:tc>
        <w:tc>
          <w:tcPr>
            <w:tcW w:w="1928" w:type="dxa"/>
            <w:vMerge w:val="restart"/>
            <w:vAlign w:val="center"/>
          </w:tcPr>
          <w:p w:rsidR="00205E10" w:rsidRDefault="00205E10">
            <w:pPr>
              <w:pStyle w:val="ConsPlusNormal"/>
              <w:jc w:val="both"/>
            </w:pPr>
            <w:r>
              <w:lastRenderedPageBreak/>
              <w:t>Подпрограмма "Развитие дошкольного образования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 департамент строительства, ЖКХ и ТЭК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2 200,00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2 200,00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2 200,00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2 200,00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2.1.3</w:t>
            </w:r>
          </w:p>
        </w:tc>
        <w:tc>
          <w:tcPr>
            <w:tcW w:w="2381" w:type="dxa"/>
            <w:vMerge w:val="restart"/>
            <w:vAlign w:val="center"/>
          </w:tcPr>
          <w:p w:rsidR="00205E10" w:rsidRDefault="00205E10">
            <w:pPr>
              <w:pStyle w:val="ConsPlusNormal"/>
              <w:jc w:val="both"/>
            </w:pPr>
            <w:r>
              <w:t xml:space="preserve">мероприятие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w:t>
            </w:r>
            <w:r>
              <w:lastRenderedPageBreak/>
              <w:t>строительства объектов инфраструктуры дошкольного образования"</w:t>
            </w:r>
          </w:p>
        </w:tc>
        <w:tc>
          <w:tcPr>
            <w:tcW w:w="1928" w:type="dxa"/>
            <w:vMerge w:val="restart"/>
            <w:vAlign w:val="center"/>
          </w:tcPr>
          <w:p w:rsidR="00205E10" w:rsidRDefault="00205E10">
            <w:pPr>
              <w:pStyle w:val="ConsPlusNormal"/>
              <w:jc w:val="both"/>
            </w:pPr>
            <w:r>
              <w:lastRenderedPageBreak/>
              <w:t>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Merge w:val="restart"/>
            <w:vAlign w:val="center"/>
          </w:tcPr>
          <w:p w:rsidR="00205E10" w:rsidRDefault="00205E10">
            <w:pPr>
              <w:pStyle w:val="ConsPlusNormal"/>
              <w:jc w:val="both"/>
            </w:pPr>
            <w:r>
              <w:t>Всего (Депобрнауки Костромской области, департамент строительства, ЖКХ и ТЭК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283 859,10</w:t>
            </w:r>
          </w:p>
        </w:tc>
        <w:tc>
          <w:tcPr>
            <w:tcW w:w="1417" w:type="dxa"/>
            <w:vAlign w:val="center"/>
          </w:tcPr>
          <w:p w:rsidR="00205E10" w:rsidRDefault="00205E10">
            <w:pPr>
              <w:pStyle w:val="ConsPlusNormal"/>
              <w:jc w:val="center"/>
            </w:pPr>
            <w:r>
              <w:t>31 392,10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315 251,20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165 573,90</w:t>
            </w:r>
          </w:p>
        </w:tc>
        <w:tc>
          <w:tcPr>
            <w:tcW w:w="1417" w:type="dxa"/>
            <w:vAlign w:val="center"/>
          </w:tcPr>
          <w:p w:rsidR="00205E10" w:rsidRDefault="00205E10">
            <w:pPr>
              <w:pStyle w:val="ConsPlusNormal"/>
              <w:jc w:val="center"/>
            </w:pPr>
            <w:r>
              <w:t>17 022,30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182 596,20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29 184,90</w:t>
            </w:r>
          </w:p>
        </w:tc>
        <w:tc>
          <w:tcPr>
            <w:tcW w:w="1417" w:type="dxa"/>
            <w:vAlign w:val="center"/>
          </w:tcPr>
          <w:p w:rsidR="00205E10" w:rsidRDefault="00205E10">
            <w:pPr>
              <w:pStyle w:val="ConsPlusNormal"/>
              <w:jc w:val="center"/>
            </w:pPr>
            <w:r>
              <w:t>3 415,20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32 600,10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89 100,30</w:t>
            </w:r>
          </w:p>
        </w:tc>
        <w:tc>
          <w:tcPr>
            <w:tcW w:w="1417" w:type="dxa"/>
            <w:vAlign w:val="center"/>
          </w:tcPr>
          <w:p w:rsidR="00205E10" w:rsidRDefault="00205E10">
            <w:pPr>
              <w:pStyle w:val="ConsPlusNormal"/>
              <w:jc w:val="center"/>
            </w:pPr>
            <w:r>
              <w:t>10 954,60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100 054,90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lastRenderedPageBreak/>
              <w:t>2.1.4</w:t>
            </w:r>
          </w:p>
        </w:tc>
        <w:tc>
          <w:tcPr>
            <w:tcW w:w="2381" w:type="dxa"/>
            <w:vMerge w:val="restart"/>
            <w:vAlign w:val="center"/>
          </w:tcPr>
          <w:p w:rsidR="00205E10" w:rsidRDefault="00205E10">
            <w:pPr>
              <w:pStyle w:val="ConsPlusNormal"/>
              <w:jc w:val="both"/>
            </w:pPr>
            <w:r>
              <w:t>мероприятие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за счет перепрофилирования, инвентаризации помещений действующих детских садов"</w:t>
            </w:r>
          </w:p>
        </w:tc>
        <w:tc>
          <w:tcPr>
            <w:tcW w:w="1928" w:type="dxa"/>
            <w:vMerge w:val="restart"/>
            <w:vAlign w:val="center"/>
          </w:tcPr>
          <w:p w:rsidR="00205E10" w:rsidRDefault="00205E10">
            <w:pPr>
              <w:pStyle w:val="ConsPlusNormal"/>
              <w:jc w:val="both"/>
            </w:pPr>
            <w:r>
              <w:t>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Merge w:val="restart"/>
            <w:vAlign w:val="center"/>
          </w:tcPr>
          <w:p w:rsidR="00205E10" w:rsidRDefault="00205E10">
            <w:pPr>
              <w:pStyle w:val="ConsPlusNormal"/>
              <w:jc w:val="both"/>
            </w:pPr>
            <w:r>
              <w:t>Всего (Депобрнауки Костромской области, департамент строительства, ЖКХ и ТЭК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1 513,20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1 513,20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1 513,20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1 513,20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bookmarkStart w:id="75" w:name="P21176"/>
            <w:bookmarkEnd w:id="75"/>
            <w:r>
              <w:t>3</w:t>
            </w:r>
          </w:p>
        </w:tc>
        <w:tc>
          <w:tcPr>
            <w:tcW w:w="2381" w:type="dxa"/>
            <w:vMerge w:val="restart"/>
            <w:vAlign w:val="center"/>
          </w:tcPr>
          <w:p w:rsidR="00205E10" w:rsidRDefault="00205E10">
            <w:pPr>
              <w:pStyle w:val="ConsPlusNormal"/>
              <w:jc w:val="both"/>
            </w:pPr>
            <w:r>
              <w:t xml:space="preserve">Прочие мероприятия государственной программы Костромской области, не отнесенные к </w:t>
            </w:r>
            <w:r>
              <w:lastRenderedPageBreak/>
              <w:t>национальным проектам</w:t>
            </w:r>
          </w:p>
        </w:tc>
        <w:tc>
          <w:tcPr>
            <w:tcW w:w="1928" w:type="dxa"/>
            <w:vMerge w:val="restart"/>
            <w:vAlign w:val="center"/>
          </w:tcPr>
          <w:p w:rsidR="00205E10" w:rsidRDefault="00205E10">
            <w:pPr>
              <w:pStyle w:val="ConsPlusNormal"/>
              <w:jc w:val="center"/>
            </w:pPr>
            <w:r>
              <w:lastRenderedPageBreak/>
              <w:t>x</w:t>
            </w:r>
          </w:p>
        </w:tc>
        <w:tc>
          <w:tcPr>
            <w:tcW w:w="1644" w:type="dxa"/>
            <w:vMerge w:val="restart"/>
            <w:vAlign w:val="center"/>
          </w:tcPr>
          <w:p w:rsidR="00205E10" w:rsidRDefault="00205E10">
            <w:pPr>
              <w:pStyle w:val="ConsPlusNormal"/>
              <w:jc w:val="center"/>
            </w:pPr>
            <w:r>
              <w:t>x</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4 638 411,60</w:t>
            </w:r>
          </w:p>
        </w:tc>
        <w:tc>
          <w:tcPr>
            <w:tcW w:w="1417" w:type="dxa"/>
            <w:vAlign w:val="center"/>
          </w:tcPr>
          <w:p w:rsidR="00205E10" w:rsidRDefault="00205E10">
            <w:pPr>
              <w:pStyle w:val="ConsPlusNormal"/>
              <w:jc w:val="center"/>
            </w:pPr>
            <w:r>
              <w:t>6 924 264,25</w:t>
            </w:r>
          </w:p>
        </w:tc>
        <w:tc>
          <w:tcPr>
            <w:tcW w:w="1417" w:type="dxa"/>
            <w:vAlign w:val="center"/>
          </w:tcPr>
          <w:p w:rsidR="00205E10" w:rsidRDefault="00205E10">
            <w:pPr>
              <w:pStyle w:val="ConsPlusNormal"/>
              <w:jc w:val="center"/>
            </w:pPr>
            <w:r>
              <w:t>5 907 786,86</w:t>
            </w:r>
          </w:p>
        </w:tc>
        <w:tc>
          <w:tcPr>
            <w:tcW w:w="1417" w:type="dxa"/>
            <w:vAlign w:val="center"/>
          </w:tcPr>
          <w:p w:rsidR="00205E10" w:rsidRDefault="00205E10">
            <w:pPr>
              <w:pStyle w:val="ConsPlusNormal"/>
              <w:jc w:val="center"/>
            </w:pPr>
            <w:r>
              <w:t>7 725 233,54</w:t>
            </w:r>
          </w:p>
        </w:tc>
        <w:tc>
          <w:tcPr>
            <w:tcW w:w="1417" w:type="dxa"/>
            <w:vAlign w:val="center"/>
          </w:tcPr>
          <w:p w:rsidR="00205E10" w:rsidRDefault="00205E10">
            <w:pPr>
              <w:pStyle w:val="ConsPlusNormal"/>
              <w:jc w:val="center"/>
            </w:pPr>
            <w:r>
              <w:t>7 448 596,10</w:t>
            </w:r>
          </w:p>
        </w:tc>
        <w:tc>
          <w:tcPr>
            <w:tcW w:w="1417" w:type="dxa"/>
            <w:vAlign w:val="center"/>
          </w:tcPr>
          <w:p w:rsidR="00205E10" w:rsidRDefault="00205E10">
            <w:pPr>
              <w:pStyle w:val="ConsPlusNormal"/>
              <w:jc w:val="center"/>
            </w:pPr>
            <w:r>
              <w:t>7 510 657,40</w:t>
            </w:r>
          </w:p>
        </w:tc>
        <w:tc>
          <w:tcPr>
            <w:tcW w:w="1417" w:type="dxa"/>
            <w:vAlign w:val="center"/>
          </w:tcPr>
          <w:p w:rsidR="00205E10" w:rsidRDefault="00205E10">
            <w:pPr>
              <w:pStyle w:val="ConsPlusNormal"/>
              <w:jc w:val="center"/>
            </w:pPr>
            <w:r>
              <w:t>6 397 415,70</w:t>
            </w:r>
          </w:p>
        </w:tc>
        <w:tc>
          <w:tcPr>
            <w:tcW w:w="1531" w:type="dxa"/>
            <w:vAlign w:val="center"/>
          </w:tcPr>
          <w:p w:rsidR="00205E10" w:rsidRDefault="00205E10">
            <w:pPr>
              <w:pStyle w:val="ConsPlusNormal"/>
              <w:jc w:val="center"/>
            </w:pPr>
            <w:r>
              <w:t>46 552 365,45</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17 394,90</w:t>
            </w:r>
          </w:p>
        </w:tc>
        <w:tc>
          <w:tcPr>
            <w:tcW w:w="1417" w:type="dxa"/>
            <w:vAlign w:val="center"/>
          </w:tcPr>
          <w:p w:rsidR="00205E10" w:rsidRDefault="00205E10">
            <w:pPr>
              <w:pStyle w:val="ConsPlusNormal"/>
              <w:jc w:val="center"/>
            </w:pPr>
            <w:r>
              <w:t>305 682,90</w:t>
            </w:r>
          </w:p>
        </w:tc>
        <w:tc>
          <w:tcPr>
            <w:tcW w:w="1417" w:type="dxa"/>
            <w:vAlign w:val="center"/>
          </w:tcPr>
          <w:p w:rsidR="00205E10" w:rsidRDefault="00205E10">
            <w:pPr>
              <w:pStyle w:val="ConsPlusNormal"/>
              <w:jc w:val="center"/>
            </w:pPr>
            <w:r>
              <w:t>643 868,70</w:t>
            </w:r>
          </w:p>
        </w:tc>
        <w:tc>
          <w:tcPr>
            <w:tcW w:w="1417" w:type="dxa"/>
            <w:vAlign w:val="center"/>
          </w:tcPr>
          <w:p w:rsidR="00205E10" w:rsidRDefault="00205E10">
            <w:pPr>
              <w:pStyle w:val="ConsPlusNormal"/>
              <w:jc w:val="center"/>
            </w:pPr>
            <w:r>
              <w:t>747 507,80</w:t>
            </w:r>
          </w:p>
        </w:tc>
        <w:tc>
          <w:tcPr>
            <w:tcW w:w="1417" w:type="dxa"/>
            <w:vAlign w:val="center"/>
          </w:tcPr>
          <w:p w:rsidR="00205E10" w:rsidRDefault="00205E10">
            <w:pPr>
              <w:pStyle w:val="ConsPlusNormal"/>
              <w:jc w:val="center"/>
            </w:pPr>
            <w:r>
              <w:t>647 199,10</w:t>
            </w:r>
          </w:p>
        </w:tc>
        <w:tc>
          <w:tcPr>
            <w:tcW w:w="1417" w:type="dxa"/>
            <w:vAlign w:val="center"/>
          </w:tcPr>
          <w:p w:rsidR="00205E10" w:rsidRDefault="00205E10">
            <w:pPr>
              <w:pStyle w:val="ConsPlusNormal"/>
              <w:jc w:val="center"/>
            </w:pPr>
            <w:r>
              <w:t>678 026,40</w:t>
            </w:r>
          </w:p>
        </w:tc>
        <w:tc>
          <w:tcPr>
            <w:tcW w:w="1417" w:type="dxa"/>
            <w:vAlign w:val="center"/>
          </w:tcPr>
          <w:p w:rsidR="00205E10" w:rsidRDefault="00205E10">
            <w:pPr>
              <w:pStyle w:val="ConsPlusNormal"/>
              <w:jc w:val="center"/>
            </w:pPr>
            <w:r>
              <w:t>6 609,80</w:t>
            </w:r>
          </w:p>
        </w:tc>
        <w:tc>
          <w:tcPr>
            <w:tcW w:w="1531" w:type="dxa"/>
            <w:vAlign w:val="center"/>
          </w:tcPr>
          <w:p w:rsidR="00205E10" w:rsidRDefault="00205E10">
            <w:pPr>
              <w:pStyle w:val="ConsPlusNormal"/>
              <w:jc w:val="center"/>
            </w:pPr>
            <w:r>
              <w:t>3 046 289,60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w:t>
            </w:r>
            <w:r>
              <w:lastRenderedPageBreak/>
              <w:t>ый грант</w:t>
            </w:r>
          </w:p>
        </w:tc>
        <w:tc>
          <w:tcPr>
            <w:tcW w:w="1417" w:type="dxa"/>
            <w:vAlign w:val="center"/>
          </w:tcPr>
          <w:p w:rsidR="00205E10" w:rsidRDefault="00205E10">
            <w:pPr>
              <w:pStyle w:val="ConsPlusNormal"/>
              <w:jc w:val="center"/>
            </w:pPr>
            <w:r>
              <w:lastRenderedPageBreak/>
              <w:t>27 732,90</w:t>
            </w:r>
          </w:p>
        </w:tc>
        <w:tc>
          <w:tcPr>
            <w:tcW w:w="1417" w:type="dxa"/>
            <w:vAlign w:val="center"/>
          </w:tcPr>
          <w:p w:rsidR="00205E10" w:rsidRDefault="00205E10">
            <w:pPr>
              <w:pStyle w:val="ConsPlusNormal"/>
              <w:jc w:val="center"/>
            </w:pPr>
            <w:r>
              <w:t>65 666,75</w:t>
            </w:r>
          </w:p>
        </w:tc>
        <w:tc>
          <w:tcPr>
            <w:tcW w:w="1417" w:type="dxa"/>
            <w:vAlign w:val="center"/>
          </w:tcPr>
          <w:p w:rsidR="00205E10" w:rsidRDefault="00205E10">
            <w:pPr>
              <w:pStyle w:val="ConsPlusNormal"/>
              <w:jc w:val="center"/>
            </w:pPr>
            <w:r>
              <w:t>40 028,90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133 428,55</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4 592 630,60</w:t>
            </w:r>
          </w:p>
        </w:tc>
        <w:tc>
          <w:tcPr>
            <w:tcW w:w="1417" w:type="dxa"/>
            <w:vAlign w:val="center"/>
          </w:tcPr>
          <w:p w:rsidR="00205E10" w:rsidRDefault="00205E10">
            <w:pPr>
              <w:pStyle w:val="ConsPlusNormal"/>
              <w:jc w:val="center"/>
            </w:pPr>
            <w:r>
              <w:t>6 550 779,70</w:t>
            </w:r>
          </w:p>
        </w:tc>
        <w:tc>
          <w:tcPr>
            <w:tcW w:w="1417" w:type="dxa"/>
            <w:vAlign w:val="center"/>
          </w:tcPr>
          <w:p w:rsidR="00205E10" w:rsidRDefault="00205E10">
            <w:pPr>
              <w:pStyle w:val="ConsPlusNormal"/>
              <w:jc w:val="center"/>
            </w:pPr>
            <w:r>
              <w:t>5 223 110,60</w:t>
            </w:r>
          </w:p>
        </w:tc>
        <w:tc>
          <w:tcPr>
            <w:tcW w:w="1417" w:type="dxa"/>
            <w:vAlign w:val="center"/>
          </w:tcPr>
          <w:p w:rsidR="00205E10" w:rsidRDefault="00205E10">
            <w:pPr>
              <w:pStyle w:val="ConsPlusNormal"/>
              <w:jc w:val="center"/>
            </w:pPr>
            <w:r>
              <w:t>6 970 899,90</w:t>
            </w:r>
          </w:p>
        </w:tc>
        <w:tc>
          <w:tcPr>
            <w:tcW w:w="1417" w:type="dxa"/>
            <w:vAlign w:val="center"/>
          </w:tcPr>
          <w:p w:rsidR="00205E10" w:rsidRDefault="00205E10">
            <w:pPr>
              <w:pStyle w:val="ConsPlusNormal"/>
              <w:jc w:val="center"/>
            </w:pPr>
            <w:r>
              <w:t>6 801 397,00</w:t>
            </w:r>
          </w:p>
        </w:tc>
        <w:tc>
          <w:tcPr>
            <w:tcW w:w="1417" w:type="dxa"/>
            <w:vAlign w:val="center"/>
          </w:tcPr>
          <w:p w:rsidR="00205E10" w:rsidRDefault="00205E10">
            <w:pPr>
              <w:pStyle w:val="ConsPlusNormal"/>
              <w:jc w:val="center"/>
            </w:pPr>
            <w:r>
              <w:t>6 832 631,00</w:t>
            </w:r>
          </w:p>
        </w:tc>
        <w:tc>
          <w:tcPr>
            <w:tcW w:w="1417" w:type="dxa"/>
            <w:vAlign w:val="center"/>
          </w:tcPr>
          <w:p w:rsidR="00205E10" w:rsidRDefault="00205E10">
            <w:pPr>
              <w:pStyle w:val="ConsPlusNormal"/>
              <w:jc w:val="center"/>
            </w:pPr>
            <w:r>
              <w:t>6 390 805,90</w:t>
            </w:r>
          </w:p>
        </w:tc>
        <w:tc>
          <w:tcPr>
            <w:tcW w:w="1531" w:type="dxa"/>
            <w:vAlign w:val="center"/>
          </w:tcPr>
          <w:p w:rsidR="00205E10" w:rsidRDefault="00205E10">
            <w:pPr>
              <w:pStyle w:val="ConsPlusNormal"/>
              <w:jc w:val="center"/>
            </w:pPr>
            <w:r>
              <w:t>43 362 254,70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15,00</w:t>
            </w:r>
          </w:p>
        </w:tc>
        <w:tc>
          <w:tcPr>
            <w:tcW w:w="1417" w:type="dxa"/>
            <w:vAlign w:val="center"/>
          </w:tcPr>
          <w:p w:rsidR="00205E10" w:rsidRDefault="00205E10">
            <w:pPr>
              <w:pStyle w:val="ConsPlusNormal"/>
              <w:jc w:val="center"/>
            </w:pPr>
            <w:r>
              <w:t>1 178,50</w:t>
            </w:r>
          </w:p>
        </w:tc>
        <w:tc>
          <w:tcPr>
            <w:tcW w:w="1417" w:type="dxa"/>
            <w:vAlign w:val="center"/>
          </w:tcPr>
          <w:p w:rsidR="00205E10" w:rsidRDefault="00205E10">
            <w:pPr>
              <w:pStyle w:val="ConsPlusNormal"/>
              <w:jc w:val="center"/>
            </w:pPr>
            <w:r>
              <w:t>369,70</w:t>
            </w:r>
          </w:p>
        </w:tc>
        <w:tc>
          <w:tcPr>
            <w:tcW w:w="1417" w:type="dxa"/>
            <w:vAlign w:val="center"/>
          </w:tcPr>
          <w:p w:rsidR="00205E10" w:rsidRDefault="00205E10">
            <w:pPr>
              <w:pStyle w:val="ConsPlusNormal"/>
              <w:jc w:val="center"/>
            </w:pPr>
            <w:r>
              <w:t>6 825,84</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8 389,04</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638,20</w:t>
            </w:r>
          </w:p>
        </w:tc>
        <w:tc>
          <w:tcPr>
            <w:tcW w:w="1417" w:type="dxa"/>
            <w:vAlign w:val="center"/>
          </w:tcPr>
          <w:p w:rsidR="00205E10" w:rsidRDefault="00205E10">
            <w:pPr>
              <w:pStyle w:val="ConsPlusNormal"/>
              <w:jc w:val="center"/>
            </w:pPr>
            <w:r>
              <w:t>956,40</w:t>
            </w:r>
          </w:p>
        </w:tc>
        <w:tc>
          <w:tcPr>
            <w:tcW w:w="1417" w:type="dxa"/>
            <w:vAlign w:val="center"/>
          </w:tcPr>
          <w:p w:rsidR="00205E10" w:rsidRDefault="00205E10">
            <w:pPr>
              <w:pStyle w:val="ConsPlusNormal"/>
              <w:jc w:val="center"/>
            </w:pPr>
            <w:r>
              <w:t>408,96</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2 003,56</w:t>
            </w:r>
          </w:p>
        </w:tc>
      </w:tr>
      <w:tr w:rsidR="00205E10">
        <w:tc>
          <w:tcPr>
            <w:tcW w:w="709" w:type="dxa"/>
            <w:vMerge w:val="restart"/>
            <w:vAlign w:val="center"/>
          </w:tcPr>
          <w:p w:rsidR="00205E10" w:rsidRDefault="00205E10">
            <w:pPr>
              <w:pStyle w:val="ConsPlusNormal"/>
              <w:jc w:val="center"/>
            </w:pPr>
            <w:r>
              <w:t>3.1</w:t>
            </w:r>
          </w:p>
        </w:tc>
        <w:tc>
          <w:tcPr>
            <w:tcW w:w="2381" w:type="dxa"/>
            <w:vMerge w:val="restart"/>
            <w:vAlign w:val="center"/>
          </w:tcPr>
          <w:p w:rsidR="00205E10" w:rsidRDefault="00205E10">
            <w:pPr>
              <w:pStyle w:val="ConsPlusNormal"/>
              <w:jc w:val="center"/>
            </w:pPr>
            <w:r>
              <w:t>x</w:t>
            </w:r>
          </w:p>
        </w:tc>
        <w:tc>
          <w:tcPr>
            <w:tcW w:w="1928" w:type="dxa"/>
            <w:vMerge w:val="restart"/>
            <w:vAlign w:val="center"/>
          </w:tcPr>
          <w:p w:rsidR="00205E10" w:rsidRDefault="00205E10">
            <w:pPr>
              <w:pStyle w:val="ConsPlusNormal"/>
              <w:jc w:val="both"/>
            </w:pPr>
            <w:r>
              <w:t>Подпрограмма "Развитие дошкольного образования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992 490,70</w:t>
            </w:r>
          </w:p>
        </w:tc>
        <w:tc>
          <w:tcPr>
            <w:tcW w:w="1417" w:type="dxa"/>
            <w:vAlign w:val="center"/>
          </w:tcPr>
          <w:p w:rsidR="00205E10" w:rsidRDefault="00205E10">
            <w:pPr>
              <w:pStyle w:val="ConsPlusNormal"/>
              <w:jc w:val="center"/>
            </w:pPr>
            <w:r>
              <w:t>1 468 637,45</w:t>
            </w:r>
          </w:p>
        </w:tc>
        <w:tc>
          <w:tcPr>
            <w:tcW w:w="1417" w:type="dxa"/>
            <w:vAlign w:val="center"/>
          </w:tcPr>
          <w:p w:rsidR="00205E10" w:rsidRDefault="00205E10">
            <w:pPr>
              <w:pStyle w:val="ConsPlusNormal"/>
              <w:jc w:val="center"/>
            </w:pPr>
            <w:r>
              <w:t>1 084 328,76</w:t>
            </w:r>
          </w:p>
        </w:tc>
        <w:tc>
          <w:tcPr>
            <w:tcW w:w="1417" w:type="dxa"/>
            <w:vAlign w:val="center"/>
          </w:tcPr>
          <w:p w:rsidR="00205E10" w:rsidRDefault="00205E10">
            <w:pPr>
              <w:pStyle w:val="ConsPlusNormal"/>
              <w:jc w:val="center"/>
            </w:pPr>
            <w:r>
              <w:t>1 658 630,90</w:t>
            </w:r>
          </w:p>
        </w:tc>
        <w:tc>
          <w:tcPr>
            <w:tcW w:w="1417" w:type="dxa"/>
            <w:vAlign w:val="center"/>
          </w:tcPr>
          <w:p w:rsidR="00205E10" w:rsidRDefault="00205E10">
            <w:pPr>
              <w:pStyle w:val="ConsPlusNormal"/>
              <w:jc w:val="center"/>
            </w:pPr>
            <w:r>
              <w:t>1 658 630,90</w:t>
            </w:r>
          </w:p>
        </w:tc>
        <w:tc>
          <w:tcPr>
            <w:tcW w:w="1417" w:type="dxa"/>
            <w:vAlign w:val="center"/>
          </w:tcPr>
          <w:p w:rsidR="00205E10" w:rsidRDefault="00205E10">
            <w:pPr>
              <w:pStyle w:val="ConsPlusNormal"/>
              <w:jc w:val="center"/>
            </w:pPr>
            <w:r>
              <w:t>1 658 630,90</w:t>
            </w:r>
          </w:p>
        </w:tc>
        <w:tc>
          <w:tcPr>
            <w:tcW w:w="1417" w:type="dxa"/>
            <w:vAlign w:val="center"/>
          </w:tcPr>
          <w:p w:rsidR="00205E10" w:rsidRDefault="00205E10">
            <w:pPr>
              <w:pStyle w:val="ConsPlusNormal"/>
              <w:jc w:val="center"/>
            </w:pPr>
            <w:r>
              <w:t>1 338 765,50</w:t>
            </w:r>
          </w:p>
        </w:tc>
        <w:tc>
          <w:tcPr>
            <w:tcW w:w="1531" w:type="dxa"/>
            <w:vAlign w:val="center"/>
          </w:tcPr>
          <w:p w:rsidR="00205E10" w:rsidRDefault="00205E10">
            <w:pPr>
              <w:pStyle w:val="ConsPlusNormal"/>
              <w:jc w:val="center"/>
            </w:pPr>
            <w:r>
              <w:t>9 860 115,11</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грант</w:t>
            </w:r>
          </w:p>
        </w:tc>
        <w:tc>
          <w:tcPr>
            <w:tcW w:w="1417" w:type="dxa"/>
            <w:vAlign w:val="center"/>
          </w:tcPr>
          <w:p w:rsidR="00205E10" w:rsidRDefault="00205E10">
            <w:pPr>
              <w:pStyle w:val="ConsPlusNormal"/>
              <w:jc w:val="center"/>
            </w:pPr>
            <w:r>
              <w:t>10 639,00</w:t>
            </w:r>
          </w:p>
        </w:tc>
        <w:tc>
          <w:tcPr>
            <w:tcW w:w="1417" w:type="dxa"/>
            <w:vAlign w:val="center"/>
          </w:tcPr>
          <w:p w:rsidR="00205E10" w:rsidRDefault="00205E10">
            <w:pPr>
              <w:pStyle w:val="ConsPlusNormal"/>
              <w:jc w:val="center"/>
            </w:pPr>
            <w:r>
              <w:t>41 622,15</w:t>
            </w:r>
          </w:p>
        </w:tc>
        <w:tc>
          <w:tcPr>
            <w:tcW w:w="1417" w:type="dxa"/>
            <w:vAlign w:val="center"/>
          </w:tcPr>
          <w:p w:rsidR="00205E10" w:rsidRDefault="00205E10">
            <w:pPr>
              <w:pStyle w:val="ConsPlusNormal"/>
              <w:jc w:val="center"/>
            </w:pPr>
            <w:r>
              <w:t>13 130,20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65 391,35</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981 719,00</w:t>
            </w:r>
          </w:p>
        </w:tc>
        <w:tc>
          <w:tcPr>
            <w:tcW w:w="1417" w:type="dxa"/>
            <w:vAlign w:val="center"/>
          </w:tcPr>
          <w:p w:rsidR="00205E10" w:rsidRDefault="00205E10">
            <w:pPr>
              <w:pStyle w:val="ConsPlusNormal"/>
              <w:jc w:val="center"/>
            </w:pPr>
            <w:r>
              <w:t>1 426 829,30</w:t>
            </w:r>
          </w:p>
        </w:tc>
        <w:tc>
          <w:tcPr>
            <w:tcW w:w="1417" w:type="dxa"/>
            <w:vAlign w:val="center"/>
          </w:tcPr>
          <w:p w:rsidR="00205E10" w:rsidRDefault="00205E10">
            <w:pPr>
              <w:pStyle w:val="ConsPlusNormal"/>
              <w:jc w:val="center"/>
            </w:pPr>
            <w:r>
              <w:t>1 071 011,20</w:t>
            </w:r>
          </w:p>
        </w:tc>
        <w:tc>
          <w:tcPr>
            <w:tcW w:w="1417" w:type="dxa"/>
            <w:vAlign w:val="center"/>
          </w:tcPr>
          <w:p w:rsidR="00205E10" w:rsidRDefault="00205E10">
            <w:pPr>
              <w:pStyle w:val="ConsPlusNormal"/>
              <w:jc w:val="center"/>
            </w:pPr>
            <w:r>
              <w:t>1 658 630,90</w:t>
            </w:r>
          </w:p>
        </w:tc>
        <w:tc>
          <w:tcPr>
            <w:tcW w:w="1417" w:type="dxa"/>
            <w:vAlign w:val="center"/>
          </w:tcPr>
          <w:p w:rsidR="00205E10" w:rsidRDefault="00205E10">
            <w:pPr>
              <w:pStyle w:val="ConsPlusNormal"/>
              <w:jc w:val="center"/>
            </w:pPr>
            <w:r>
              <w:t>1 658 630,90</w:t>
            </w:r>
          </w:p>
        </w:tc>
        <w:tc>
          <w:tcPr>
            <w:tcW w:w="1417" w:type="dxa"/>
            <w:vAlign w:val="center"/>
          </w:tcPr>
          <w:p w:rsidR="00205E10" w:rsidRDefault="00205E10">
            <w:pPr>
              <w:pStyle w:val="ConsPlusNormal"/>
              <w:jc w:val="center"/>
            </w:pPr>
            <w:r>
              <w:t>1 658 630,90</w:t>
            </w:r>
          </w:p>
        </w:tc>
        <w:tc>
          <w:tcPr>
            <w:tcW w:w="1417" w:type="dxa"/>
            <w:vAlign w:val="center"/>
          </w:tcPr>
          <w:p w:rsidR="00205E10" w:rsidRDefault="00205E10">
            <w:pPr>
              <w:pStyle w:val="ConsPlusNormal"/>
              <w:jc w:val="center"/>
            </w:pPr>
            <w:r>
              <w:t>1 338 765,50</w:t>
            </w:r>
          </w:p>
        </w:tc>
        <w:tc>
          <w:tcPr>
            <w:tcW w:w="1531" w:type="dxa"/>
            <w:vAlign w:val="center"/>
          </w:tcPr>
          <w:p w:rsidR="00205E10" w:rsidRDefault="00205E10">
            <w:pPr>
              <w:pStyle w:val="ConsPlusNormal"/>
              <w:jc w:val="center"/>
            </w:pPr>
            <w:r>
              <w:t>9 794 217,70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15,00</w:t>
            </w:r>
          </w:p>
        </w:tc>
        <w:tc>
          <w:tcPr>
            <w:tcW w:w="1417" w:type="dxa"/>
            <w:vAlign w:val="center"/>
          </w:tcPr>
          <w:p w:rsidR="00205E10" w:rsidRDefault="00205E10">
            <w:pPr>
              <w:pStyle w:val="ConsPlusNormal"/>
              <w:jc w:val="center"/>
            </w:pPr>
            <w:r>
              <w:t>56,00</w:t>
            </w:r>
          </w:p>
        </w:tc>
        <w:tc>
          <w:tcPr>
            <w:tcW w:w="1417" w:type="dxa"/>
            <w:vAlign w:val="center"/>
          </w:tcPr>
          <w:p w:rsidR="00205E10" w:rsidRDefault="00205E10">
            <w:pPr>
              <w:pStyle w:val="ConsPlusNormal"/>
              <w:jc w:val="center"/>
            </w:pPr>
            <w:r>
              <w:t>78,40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149,40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117,70</w:t>
            </w:r>
          </w:p>
        </w:tc>
        <w:tc>
          <w:tcPr>
            <w:tcW w:w="1417" w:type="dxa"/>
            <w:vAlign w:val="center"/>
          </w:tcPr>
          <w:p w:rsidR="00205E10" w:rsidRDefault="00205E10">
            <w:pPr>
              <w:pStyle w:val="ConsPlusNormal"/>
              <w:jc w:val="center"/>
            </w:pPr>
            <w:r>
              <w:t>130,00</w:t>
            </w:r>
          </w:p>
        </w:tc>
        <w:tc>
          <w:tcPr>
            <w:tcW w:w="1417" w:type="dxa"/>
            <w:vAlign w:val="center"/>
          </w:tcPr>
          <w:p w:rsidR="00205E10" w:rsidRDefault="00205E10">
            <w:pPr>
              <w:pStyle w:val="ConsPlusNormal"/>
              <w:jc w:val="center"/>
            </w:pPr>
            <w:r>
              <w:t>108,96</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356,66</w:t>
            </w:r>
          </w:p>
        </w:tc>
      </w:tr>
      <w:tr w:rsidR="00205E10">
        <w:tc>
          <w:tcPr>
            <w:tcW w:w="709" w:type="dxa"/>
            <w:vMerge w:val="restart"/>
            <w:vAlign w:val="center"/>
          </w:tcPr>
          <w:p w:rsidR="00205E10" w:rsidRDefault="00205E10">
            <w:pPr>
              <w:pStyle w:val="ConsPlusNormal"/>
              <w:jc w:val="center"/>
            </w:pPr>
            <w:r>
              <w:t>3.2</w:t>
            </w:r>
          </w:p>
        </w:tc>
        <w:tc>
          <w:tcPr>
            <w:tcW w:w="2381" w:type="dxa"/>
            <w:vMerge w:val="restart"/>
            <w:vAlign w:val="center"/>
          </w:tcPr>
          <w:p w:rsidR="00205E10" w:rsidRDefault="00205E10">
            <w:pPr>
              <w:pStyle w:val="ConsPlusNormal"/>
              <w:jc w:val="center"/>
            </w:pPr>
            <w:r>
              <w:t>x</w:t>
            </w:r>
          </w:p>
        </w:tc>
        <w:tc>
          <w:tcPr>
            <w:tcW w:w="1928" w:type="dxa"/>
            <w:vMerge w:val="restart"/>
            <w:vAlign w:val="center"/>
          </w:tcPr>
          <w:p w:rsidR="00205E10" w:rsidRDefault="00205E10">
            <w:pPr>
              <w:pStyle w:val="ConsPlusNormal"/>
              <w:jc w:val="both"/>
            </w:pPr>
            <w:r>
              <w:t xml:space="preserve">Подпрограмма "Развитие системы общего и дополнительного образования </w:t>
            </w:r>
            <w:r>
              <w:lastRenderedPageBreak/>
              <w:t>детей"</w:t>
            </w:r>
          </w:p>
        </w:tc>
        <w:tc>
          <w:tcPr>
            <w:tcW w:w="1644" w:type="dxa"/>
            <w:vMerge w:val="restart"/>
            <w:vAlign w:val="center"/>
          </w:tcPr>
          <w:p w:rsidR="00205E10" w:rsidRDefault="00205E10">
            <w:pPr>
              <w:pStyle w:val="ConsPlusNormal"/>
              <w:jc w:val="both"/>
            </w:pPr>
            <w:r>
              <w:lastRenderedPageBreak/>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2 766 306,90</w:t>
            </w:r>
          </w:p>
        </w:tc>
        <w:tc>
          <w:tcPr>
            <w:tcW w:w="1417" w:type="dxa"/>
            <w:vAlign w:val="center"/>
          </w:tcPr>
          <w:p w:rsidR="00205E10" w:rsidRDefault="00205E10">
            <w:pPr>
              <w:pStyle w:val="ConsPlusNormal"/>
              <w:jc w:val="center"/>
            </w:pPr>
            <w:r>
              <w:t>4 466 772,20</w:t>
            </w:r>
          </w:p>
        </w:tc>
        <w:tc>
          <w:tcPr>
            <w:tcW w:w="1417" w:type="dxa"/>
            <w:vAlign w:val="center"/>
          </w:tcPr>
          <w:p w:rsidR="00205E10" w:rsidRDefault="00205E10">
            <w:pPr>
              <w:pStyle w:val="ConsPlusNormal"/>
              <w:jc w:val="center"/>
            </w:pPr>
            <w:r>
              <w:t>3 815 584,30</w:t>
            </w:r>
          </w:p>
        </w:tc>
        <w:tc>
          <w:tcPr>
            <w:tcW w:w="1417" w:type="dxa"/>
            <w:vAlign w:val="center"/>
          </w:tcPr>
          <w:p w:rsidR="00205E10" w:rsidRDefault="00205E10">
            <w:pPr>
              <w:pStyle w:val="ConsPlusNormal"/>
              <w:jc w:val="center"/>
            </w:pPr>
            <w:r>
              <w:t>4 939 761,54</w:t>
            </w:r>
          </w:p>
        </w:tc>
        <w:tc>
          <w:tcPr>
            <w:tcW w:w="1417" w:type="dxa"/>
            <w:vAlign w:val="center"/>
          </w:tcPr>
          <w:p w:rsidR="00205E10" w:rsidRDefault="00205E10">
            <w:pPr>
              <w:pStyle w:val="ConsPlusNormal"/>
              <w:jc w:val="center"/>
            </w:pPr>
            <w:r>
              <w:t>4 754 224,30</w:t>
            </w:r>
          </w:p>
        </w:tc>
        <w:tc>
          <w:tcPr>
            <w:tcW w:w="1417" w:type="dxa"/>
            <w:vAlign w:val="center"/>
          </w:tcPr>
          <w:p w:rsidR="00205E10" w:rsidRDefault="00205E10">
            <w:pPr>
              <w:pStyle w:val="ConsPlusNormal"/>
              <w:jc w:val="center"/>
            </w:pPr>
            <w:r>
              <w:t>4 798 795,30</w:t>
            </w:r>
          </w:p>
        </w:tc>
        <w:tc>
          <w:tcPr>
            <w:tcW w:w="1417" w:type="dxa"/>
            <w:vAlign w:val="center"/>
          </w:tcPr>
          <w:p w:rsidR="00205E10" w:rsidRDefault="00205E10">
            <w:pPr>
              <w:pStyle w:val="ConsPlusNormal"/>
              <w:jc w:val="center"/>
            </w:pPr>
            <w:r>
              <w:t>3 966 424,10</w:t>
            </w:r>
          </w:p>
        </w:tc>
        <w:tc>
          <w:tcPr>
            <w:tcW w:w="1531" w:type="dxa"/>
            <w:vAlign w:val="center"/>
          </w:tcPr>
          <w:p w:rsidR="00205E10" w:rsidRDefault="00205E10">
            <w:pPr>
              <w:pStyle w:val="ConsPlusNormal"/>
              <w:jc w:val="center"/>
            </w:pPr>
            <w:r>
              <w:t>29 507 868,64</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8 430,50</w:t>
            </w:r>
          </w:p>
        </w:tc>
        <w:tc>
          <w:tcPr>
            <w:tcW w:w="1417" w:type="dxa"/>
            <w:vAlign w:val="center"/>
          </w:tcPr>
          <w:p w:rsidR="00205E10" w:rsidRDefault="00205E10">
            <w:pPr>
              <w:pStyle w:val="ConsPlusNormal"/>
              <w:jc w:val="center"/>
            </w:pPr>
            <w:r>
              <w:t>292 813,90</w:t>
            </w:r>
          </w:p>
        </w:tc>
        <w:tc>
          <w:tcPr>
            <w:tcW w:w="1417" w:type="dxa"/>
            <w:vAlign w:val="center"/>
          </w:tcPr>
          <w:p w:rsidR="00205E10" w:rsidRDefault="00205E10">
            <w:pPr>
              <w:pStyle w:val="ConsPlusNormal"/>
              <w:jc w:val="center"/>
            </w:pPr>
            <w:r>
              <w:t>621 825,20</w:t>
            </w:r>
          </w:p>
        </w:tc>
        <w:tc>
          <w:tcPr>
            <w:tcW w:w="1417" w:type="dxa"/>
            <w:vAlign w:val="center"/>
          </w:tcPr>
          <w:p w:rsidR="00205E10" w:rsidRDefault="00205E10">
            <w:pPr>
              <w:pStyle w:val="ConsPlusNormal"/>
              <w:jc w:val="center"/>
            </w:pPr>
            <w:r>
              <w:t>693 436,70</w:t>
            </w:r>
          </w:p>
        </w:tc>
        <w:tc>
          <w:tcPr>
            <w:tcW w:w="1417" w:type="dxa"/>
            <w:vAlign w:val="center"/>
          </w:tcPr>
          <w:p w:rsidR="00205E10" w:rsidRDefault="00205E10">
            <w:pPr>
              <w:pStyle w:val="ConsPlusNormal"/>
              <w:jc w:val="center"/>
            </w:pPr>
            <w:r>
              <w:t>592 238,50</w:t>
            </w:r>
          </w:p>
        </w:tc>
        <w:tc>
          <w:tcPr>
            <w:tcW w:w="1417" w:type="dxa"/>
            <w:vAlign w:val="center"/>
          </w:tcPr>
          <w:p w:rsidR="00205E10" w:rsidRDefault="00205E10">
            <w:pPr>
              <w:pStyle w:val="ConsPlusNormal"/>
              <w:jc w:val="center"/>
            </w:pPr>
            <w:r>
              <w:t>621 861,10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2 830 605,90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w:t>
            </w:r>
            <w:r>
              <w:lastRenderedPageBreak/>
              <w:t>ый грант</w:t>
            </w:r>
          </w:p>
        </w:tc>
        <w:tc>
          <w:tcPr>
            <w:tcW w:w="1417" w:type="dxa"/>
            <w:vAlign w:val="center"/>
          </w:tcPr>
          <w:p w:rsidR="00205E10" w:rsidRDefault="00205E10">
            <w:pPr>
              <w:pStyle w:val="ConsPlusNormal"/>
              <w:jc w:val="center"/>
            </w:pPr>
            <w:r>
              <w:lastRenderedPageBreak/>
              <w:t>3 933,90</w:t>
            </w:r>
          </w:p>
        </w:tc>
        <w:tc>
          <w:tcPr>
            <w:tcW w:w="1417" w:type="dxa"/>
            <w:vAlign w:val="center"/>
          </w:tcPr>
          <w:p w:rsidR="00205E10" w:rsidRDefault="00205E10">
            <w:pPr>
              <w:pStyle w:val="ConsPlusNormal"/>
              <w:jc w:val="center"/>
            </w:pPr>
            <w:r>
              <w:t>10 044,60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13 978,50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2 753 722,00</w:t>
            </w:r>
          </w:p>
        </w:tc>
        <w:tc>
          <w:tcPr>
            <w:tcW w:w="1417" w:type="dxa"/>
            <w:vAlign w:val="center"/>
          </w:tcPr>
          <w:p w:rsidR="00205E10" w:rsidRDefault="00205E10">
            <w:pPr>
              <w:pStyle w:val="ConsPlusNormal"/>
              <w:jc w:val="center"/>
            </w:pPr>
            <w:r>
              <w:t>4 162 575,50</w:t>
            </w:r>
          </w:p>
        </w:tc>
        <w:tc>
          <w:tcPr>
            <w:tcW w:w="1417" w:type="dxa"/>
            <w:vAlign w:val="center"/>
          </w:tcPr>
          <w:p w:rsidR="00205E10" w:rsidRDefault="00205E10">
            <w:pPr>
              <w:pStyle w:val="ConsPlusNormal"/>
              <w:jc w:val="center"/>
            </w:pPr>
            <w:r>
              <w:t>3 193 467,80</w:t>
            </w:r>
          </w:p>
        </w:tc>
        <w:tc>
          <w:tcPr>
            <w:tcW w:w="1417" w:type="dxa"/>
            <w:vAlign w:val="center"/>
          </w:tcPr>
          <w:p w:rsidR="00205E10" w:rsidRDefault="00205E10">
            <w:pPr>
              <w:pStyle w:val="ConsPlusNormal"/>
              <w:jc w:val="center"/>
            </w:pPr>
            <w:r>
              <w:t>4 239 499,00</w:t>
            </w:r>
          </w:p>
        </w:tc>
        <w:tc>
          <w:tcPr>
            <w:tcW w:w="1417" w:type="dxa"/>
            <w:vAlign w:val="center"/>
          </w:tcPr>
          <w:p w:rsidR="00205E10" w:rsidRDefault="00205E10">
            <w:pPr>
              <w:pStyle w:val="ConsPlusNormal"/>
              <w:jc w:val="center"/>
            </w:pPr>
            <w:r>
              <w:t>4 161 985,80</w:t>
            </w:r>
          </w:p>
        </w:tc>
        <w:tc>
          <w:tcPr>
            <w:tcW w:w="1417" w:type="dxa"/>
            <w:vAlign w:val="center"/>
          </w:tcPr>
          <w:p w:rsidR="00205E10" w:rsidRDefault="00205E10">
            <w:pPr>
              <w:pStyle w:val="ConsPlusNormal"/>
              <w:jc w:val="center"/>
            </w:pPr>
            <w:r>
              <w:t>4 176 934,20</w:t>
            </w:r>
          </w:p>
        </w:tc>
        <w:tc>
          <w:tcPr>
            <w:tcW w:w="1417" w:type="dxa"/>
            <w:vAlign w:val="center"/>
          </w:tcPr>
          <w:p w:rsidR="00205E10" w:rsidRDefault="00205E10">
            <w:pPr>
              <w:pStyle w:val="ConsPlusNormal"/>
              <w:jc w:val="center"/>
            </w:pPr>
            <w:r>
              <w:t>3 966 424,10</w:t>
            </w:r>
          </w:p>
        </w:tc>
        <w:tc>
          <w:tcPr>
            <w:tcW w:w="1531" w:type="dxa"/>
            <w:vAlign w:val="center"/>
          </w:tcPr>
          <w:p w:rsidR="00205E10" w:rsidRDefault="00205E10">
            <w:pPr>
              <w:pStyle w:val="ConsPlusNormal"/>
              <w:jc w:val="center"/>
            </w:pPr>
            <w:r>
              <w:t>26 654 608,40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1 122,50</w:t>
            </w:r>
          </w:p>
        </w:tc>
        <w:tc>
          <w:tcPr>
            <w:tcW w:w="1417" w:type="dxa"/>
            <w:vAlign w:val="center"/>
          </w:tcPr>
          <w:p w:rsidR="00205E10" w:rsidRDefault="00205E10">
            <w:pPr>
              <w:pStyle w:val="ConsPlusNormal"/>
              <w:jc w:val="center"/>
            </w:pPr>
            <w:r>
              <w:t>291,30</w:t>
            </w:r>
          </w:p>
        </w:tc>
        <w:tc>
          <w:tcPr>
            <w:tcW w:w="1417" w:type="dxa"/>
            <w:vAlign w:val="center"/>
          </w:tcPr>
          <w:p w:rsidR="00205E10" w:rsidRDefault="00205E10">
            <w:pPr>
              <w:pStyle w:val="ConsPlusNormal"/>
              <w:jc w:val="center"/>
            </w:pPr>
            <w:r>
              <w:t>6 825,84</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8 239,64</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220,50</w:t>
            </w:r>
          </w:p>
        </w:tc>
        <w:tc>
          <w:tcPr>
            <w:tcW w:w="1417" w:type="dxa"/>
            <w:vAlign w:val="center"/>
          </w:tcPr>
          <w:p w:rsidR="00205E10" w:rsidRDefault="00205E10">
            <w:pPr>
              <w:pStyle w:val="ConsPlusNormal"/>
              <w:jc w:val="center"/>
            </w:pPr>
            <w:r>
              <w:t>215,70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436,20</w:t>
            </w:r>
          </w:p>
        </w:tc>
      </w:tr>
      <w:tr w:rsidR="00205E10">
        <w:tc>
          <w:tcPr>
            <w:tcW w:w="709" w:type="dxa"/>
            <w:vMerge w:val="restart"/>
            <w:vAlign w:val="center"/>
          </w:tcPr>
          <w:p w:rsidR="00205E10" w:rsidRDefault="00205E10">
            <w:pPr>
              <w:pStyle w:val="ConsPlusNormal"/>
              <w:jc w:val="center"/>
            </w:pPr>
            <w:r>
              <w:t>3.3</w:t>
            </w:r>
          </w:p>
        </w:tc>
        <w:tc>
          <w:tcPr>
            <w:tcW w:w="2381" w:type="dxa"/>
            <w:vMerge w:val="restart"/>
            <w:vAlign w:val="center"/>
          </w:tcPr>
          <w:p w:rsidR="00205E10" w:rsidRDefault="00205E10">
            <w:pPr>
              <w:pStyle w:val="ConsPlusNormal"/>
              <w:jc w:val="center"/>
            </w:pPr>
            <w:r>
              <w:t>x</w:t>
            </w:r>
          </w:p>
        </w:tc>
        <w:tc>
          <w:tcPr>
            <w:tcW w:w="1928" w:type="dxa"/>
            <w:vMerge w:val="restart"/>
            <w:vAlign w:val="center"/>
          </w:tcPr>
          <w:p w:rsidR="00205E10" w:rsidRDefault="00205E10">
            <w:pPr>
              <w:pStyle w:val="ConsPlusNormal"/>
              <w:jc w:val="both"/>
            </w:pPr>
            <w:r>
              <w:t>Подпрограмма "Развитие профессионального образования Костромской области"</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844 420,30</w:t>
            </w:r>
          </w:p>
        </w:tc>
        <w:tc>
          <w:tcPr>
            <w:tcW w:w="1417" w:type="dxa"/>
            <w:vAlign w:val="center"/>
          </w:tcPr>
          <w:p w:rsidR="00205E10" w:rsidRDefault="00205E10">
            <w:pPr>
              <w:pStyle w:val="ConsPlusNormal"/>
              <w:jc w:val="center"/>
            </w:pPr>
            <w:r>
              <w:t>948 908,60</w:t>
            </w:r>
          </w:p>
        </w:tc>
        <w:tc>
          <w:tcPr>
            <w:tcW w:w="1417" w:type="dxa"/>
            <w:vAlign w:val="center"/>
          </w:tcPr>
          <w:p w:rsidR="00205E10" w:rsidRDefault="00205E10">
            <w:pPr>
              <w:pStyle w:val="ConsPlusNormal"/>
              <w:jc w:val="center"/>
            </w:pPr>
            <w:r>
              <w:t>966 171,00</w:t>
            </w:r>
          </w:p>
        </w:tc>
        <w:tc>
          <w:tcPr>
            <w:tcW w:w="1417" w:type="dxa"/>
            <w:vAlign w:val="center"/>
          </w:tcPr>
          <w:p w:rsidR="00205E10" w:rsidRDefault="00205E10">
            <w:pPr>
              <w:pStyle w:val="ConsPlusNormal"/>
              <w:jc w:val="center"/>
            </w:pPr>
            <w:r>
              <w:t>1 084 787,50</w:t>
            </w:r>
          </w:p>
        </w:tc>
        <w:tc>
          <w:tcPr>
            <w:tcW w:w="1417" w:type="dxa"/>
            <w:vAlign w:val="center"/>
          </w:tcPr>
          <w:p w:rsidR="00205E10" w:rsidRDefault="00205E10">
            <w:pPr>
              <w:pStyle w:val="ConsPlusNormal"/>
              <w:jc w:val="center"/>
            </w:pPr>
            <w:r>
              <w:t>993 431,30</w:t>
            </w:r>
          </w:p>
        </w:tc>
        <w:tc>
          <w:tcPr>
            <w:tcW w:w="1417" w:type="dxa"/>
            <w:vAlign w:val="center"/>
          </w:tcPr>
          <w:p w:rsidR="00205E10" w:rsidRDefault="00205E10">
            <w:pPr>
              <w:pStyle w:val="ConsPlusNormal"/>
              <w:jc w:val="center"/>
            </w:pPr>
            <w:r>
              <w:t>1 010 571,30</w:t>
            </w:r>
          </w:p>
        </w:tc>
        <w:tc>
          <w:tcPr>
            <w:tcW w:w="1417" w:type="dxa"/>
            <w:vAlign w:val="center"/>
          </w:tcPr>
          <w:p w:rsidR="00205E10" w:rsidRDefault="00205E10">
            <w:pPr>
              <w:pStyle w:val="ConsPlusNormal"/>
              <w:jc w:val="center"/>
            </w:pPr>
            <w:r>
              <w:t>1 047 343,60</w:t>
            </w:r>
          </w:p>
        </w:tc>
        <w:tc>
          <w:tcPr>
            <w:tcW w:w="1531" w:type="dxa"/>
            <w:vAlign w:val="center"/>
          </w:tcPr>
          <w:p w:rsidR="00205E10" w:rsidRDefault="00205E10">
            <w:pPr>
              <w:pStyle w:val="ConsPlusNormal"/>
              <w:jc w:val="center"/>
            </w:pPr>
            <w:r>
              <w:t>6 895 633,60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3 013,10</w:t>
            </w:r>
          </w:p>
        </w:tc>
        <w:tc>
          <w:tcPr>
            <w:tcW w:w="1417" w:type="dxa"/>
            <w:vAlign w:val="center"/>
          </w:tcPr>
          <w:p w:rsidR="00205E10" w:rsidRDefault="00205E10">
            <w:pPr>
              <w:pStyle w:val="ConsPlusNormal"/>
              <w:jc w:val="center"/>
            </w:pPr>
            <w:r>
              <w:t>6 805,90</w:t>
            </w:r>
          </w:p>
        </w:tc>
        <w:tc>
          <w:tcPr>
            <w:tcW w:w="1417" w:type="dxa"/>
            <w:vAlign w:val="center"/>
          </w:tcPr>
          <w:p w:rsidR="00205E10" w:rsidRDefault="00205E10">
            <w:pPr>
              <w:pStyle w:val="ConsPlusNormal"/>
              <w:jc w:val="center"/>
            </w:pPr>
            <w:r>
              <w:t>15 051,10</w:t>
            </w:r>
          </w:p>
        </w:tc>
        <w:tc>
          <w:tcPr>
            <w:tcW w:w="1417" w:type="dxa"/>
            <w:vAlign w:val="center"/>
          </w:tcPr>
          <w:p w:rsidR="00205E10" w:rsidRDefault="00205E10">
            <w:pPr>
              <w:pStyle w:val="ConsPlusNormal"/>
              <w:jc w:val="center"/>
            </w:pPr>
            <w:r>
              <w:t>47 106,40</w:t>
            </w:r>
          </w:p>
        </w:tc>
        <w:tc>
          <w:tcPr>
            <w:tcW w:w="1417" w:type="dxa"/>
            <w:vAlign w:val="center"/>
          </w:tcPr>
          <w:p w:rsidR="00205E10" w:rsidRDefault="00205E10">
            <w:pPr>
              <w:pStyle w:val="ConsPlusNormal"/>
              <w:jc w:val="center"/>
            </w:pPr>
            <w:r>
              <w:t>47 887,60</w:t>
            </w:r>
          </w:p>
        </w:tc>
        <w:tc>
          <w:tcPr>
            <w:tcW w:w="1417" w:type="dxa"/>
            <w:vAlign w:val="center"/>
          </w:tcPr>
          <w:p w:rsidR="00205E10" w:rsidRDefault="00205E10">
            <w:pPr>
              <w:pStyle w:val="ConsPlusNormal"/>
              <w:jc w:val="center"/>
            </w:pPr>
            <w:r>
              <w:t>48 903,10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168 767,20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грант</w:t>
            </w:r>
          </w:p>
        </w:tc>
        <w:tc>
          <w:tcPr>
            <w:tcW w:w="1417" w:type="dxa"/>
            <w:vAlign w:val="center"/>
          </w:tcPr>
          <w:p w:rsidR="00205E10" w:rsidRDefault="00205E10">
            <w:pPr>
              <w:pStyle w:val="ConsPlusNormal"/>
              <w:jc w:val="center"/>
            </w:pPr>
            <w:r>
              <w:t>13 160,00</w:t>
            </w:r>
          </w:p>
        </w:tc>
        <w:tc>
          <w:tcPr>
            <w:tcW w:w="1417" w:type="dxa"/>
            <w:vAlign w:val="center"/>
          </w:tcPr>
          <w:p w:rsidR="00205E10" w:rsidRDefault="00205E10">
            <w:pPr>
              <w:pStyle w:val="ConsPlusNormal"/>
              <w:jc w:val="center"/>
            </w:pPr>
            <w:r>
              <w:t>14 000,00</w:t>
            </w:r>
          </w:p>
        </w:tc>
        <w:tc>
          <w:tcPr>
            <w:tcW w:w="1417" w:type="dxa"/>
            <w:vAlign w:val="center"/>
          </w:tcPr>
          <w:p w:rsidR="00205E10" w:rsidRDefault="00205E10">
            <w:pPr>
              <w:pStyle w:val="ConsPlusNormal"/>
              <w:jc w:val="center"/>
            </w:pPr>
            <w:r>
              <w:t>26 898,70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54 058,70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827 947,20</w:t>
            </w:r>
          </w:p>
        </w:tc>
        <w:tc>
          <w:tcPr>
            <w:tcW w:w="1417" w:type="dxa"/>
            <w:vAlign w:val="center"/>
          </w:tcPr>
          <w:p w:rsidR="00205E10" w:rsidRDefault="00205E10">
            <w:pPr>
              <w:pStyle w:val="ConsPlusNormal"/>
              <w:jc w:val="center"/>
            </w:pPr>
            <w:r>
              <w:t>927 492,00</w:t>
            </w:r>
          </w:p>
        </w:tc>
        <w:tc>
          <w:tcPr>
            <w:tcW w:w="1417" w:type="dxa"/>
            <w:vAlign w:val="center"/>
          </w:tcPr>
          <w:p w:rsidR="00205E10" w:rsidRDefault="00205E10">
            <w:pPr>
              <w:pStyle w:val="ConsPlusNormal"/>
              <w:jc w:val="center"/>
            </w:pPr>
            <w:r>
              <w:t>923 921,20</w:t>
            </w:r>
          </w:p>
        </w:tc>
        <w:tc>
          <w:tcPr>
            <w:tcW w:w="1417" w:type="dxa"/>
            <w:vAlign w:val="center"/>
          </w:tcPr>
          <w:p w:rsidR="00205E10" w:rsidRDefault="00205E10">
            <w:pPr>
              <w:pStyle w:val="ConsPlusNormal"/>
              <w:jc w:val="center"/>
            </w:pPr>
            <w:r>
              <w:t>1 037 681,10</w:t>
            </w:r>
          </w:p>
        </w:tc>
        <w:tc>
          <w:tcPr>
            <w:tcW w:w="1417" w:type="dxa"/>
            <w:vAlign w:val="center"/>
          </w:tcPr>
          <w:p w:rsidR="00205E10" w:rsidRDefault="00205E10">
            <w:pPr>
              <w:pStyle w:val="ConsPlusNormal"/>
              <w:jc w:val="center"/>
            </w:pPr>
            <w:r>
              <w:t>945 543,70</w:t>
            </w:r>
          </w:p>
        </w:tc>
        <w:tc>
          <w:tcPr>
            <w:tcW w:w="1417" w:type="dxa"/>
            <w:vAlign w:val="center"/>
          </w:tcPr>
          <w:p w:rsidR="00205E10" w:rsidRDefault="00205E10">
            <w:pPr>
              <w:pStyle w:val="ConsPlusNormal"/>
              <w:jc w:val="center"/>
            </w:pPr>
            <w:r>
              <w:t>961 668,20</w:t>
            </w:r>
          </w:p>
        </w:tc>
        <w:tc>
          <w:tcPr>
            <w:tcW w:w="1417" w:type="dxa"/>
            <w:vAlign w:val="center"/>
          </w:tcPr>
          <w:p w:rsidR="00205E10" w:rsidRDefault="00205E10">
            <w:pPr>
              <w:pStyle w:val="ConsPlusNormal"/>
              <w:jc w:val="center"/>
            </w:pPr>
            <w:r>
              <w:t>1 047 343,60</w:t>
            </w:r>
          </w:p>
        </w:tc>
        <w:tc>
          <w:tcPr>
            <w:tcW w:w="1531" w:type="dxa"/>
            <w:vAlign w:val="center"/>
          </w:tcPr>
          <w:p w:rsidR="00205E10" w:rsidRDefault="00205E10">
            <w:pPr>
              <w:pStyle w:val="ConsPlusNormal"/>
              <w:jc w:val="center"/>
            </w:pPr>
            <w:r>
              <w:t>6 671 597,00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300,00</w:t>
            </w:r>
          </w:p>
        </w:tc>
        <w:tc>
          <w:tcPr>
            <w:tcW w:w="1417" w:type="dxa"/>
            <w:vAlign w:val="center"/>
          </w:tcPr>
          <w:p w:rsidR="00205E10" w:rsidRDefault="00205E10">
            <w:pPr>
              <w:pStyle w:val="ConsPlusNormal"/>
              <w:jc w:val="center"/>
            </w:pPr>
            <w:r>
              <w:t>610,70</w:t>
            </w:r>
          </w:p>
        </w:tc>
        <w:tc>
          <w:tcPr>
            <w:tcW w:w="1417" w:type="dxa"/>
            <w:vAlign w:val="center"/>
          </w:tcPr>
          <w:p w:rsidR="00205E10" w:rsidRDefault="00205E10">
            <w:pPr>
              <w:pStyle w:val="ConsPlusNormal"/>
              <w:jc w:val="center"/>
            </w:pPr>
            <w:r>
              <w:t>300,00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1 210,70</w:t>
            </w:r>
          </w:p>
        </w:tc>
      </w:tr>
      <w:tr w:rsidR="00205E10">
        <w:tc>
          <w:tcPr>
            <w:tcW w:w="709" w:type="dxa"/>
            <w:vMerge w:val="restart"/>
            <w:vAlign w:val="center"/>
          </w:tcPr>
          <w:p w:rsidR="00205E10" w:rsidRDefault="00205E10">
            <w:pPr>
              <w:pStyle w:val="ConsPlusNormal"/>
              <w:jc w:val="center"/>
            </w:pPr>
            <w:r>
              <w:t>3.4</w:t>
            </w:r>
          </w:p>
        </w:tc>
        <w:tc>
          <w:tcPr>
            <w:tcW w:w="2381" w:type="dxa"/>
            <w:vMerge w:val="restart"/>
            <w:vAlign w:val="center"/>
          </w:tcPr>
          <w:p w:rsidR="00205E10" w:rsidRDefault="00205E10">
            <w:pPr>
              <w:pStyle w:val="ConsPlusNormal"/>
              <w:jc w:val="center"/>
            </w:pPr>
            <w:r>
              <w:t>x</w:t>
            </w:r>
          </w:p>
        </w:tc>
        <w:tc>
          <w:tcPr>
            <w:tcW w:w="1928" w:type="dxa"/>
            <w:vMerge w:val="restart"/>
            <w:vAlign w:val="center"/>
          </w:tcPr>
          <w:p w:rsidR="00205E10" w:rsidRDefault="00205E10">
            <w:pPr>
              <w:pStyle w:val="ConsPlusNormal"/>
              <w:jc w:val="both"/>
            </w:pPr>
            <w:r>
              <w:t>Подпрограмма "Обеспечение реализации Программы"</w:t>
            </w:r>
          </w:p>
        </w:tc>
        <w:tc>
          <w:tcPr>
            <w:tcW w:w="1644" w:type="dxa"/>
            <w:vMerge w:val="restart"/>
            <w:vAlign w:val="center"/>
          </w:tcPr>
          <w:p w:rsidR="00205E10" w:rsidRDefault="00205E10">
            <w:pPr>
              <w:pStyle w:val="ConsPlusNormal"/>
              <w:jc w:val="both"/>
            </w:pPr>
            <w:r>
              <w:t>Всего (Депобрнауки Костромской области)</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35 193,70</w:t>
            </w:r>
          </w:p>
        </w:tc>
        <w:tc>
          <w:tcPr>
            <w:tcW w:w="1417" w:type="dxa"/>
            <w:vAlign w:val="center"/>
          </w:tcPr>
          <w:p w:rsidR="00205E10" w:rsidRDefault="00205E10">
            <w:pPr>
              <w:pStyle w:val="ConsPlusNormal"/>
              <w:jc w:val="center"/>
            </w:pPr>
            <w:r>
              <w:t>39 946,00</w:t>
            </w:r>
          </w:p>
        </w:tc>
        <w:tc>
          <w:tcPr>
            <w:tcW w:w="1417" w:type="dxa"/>
            <w:vAlign w:val="center"/>
          </w:tcPr>
          <w:p w:rsidR="00205E10" w:rsidRDefault="00205E10">
            <w:pPr>
              <w:pStyle w:val="ConsPlusNormal"/>
              <w:jc w:val="center"/>
            </w:pPr>
            <w:r>
              <w:t>41 702,80</w:t>
            </w:r>
          </w:p>
        </w:tc>
        <w:tc>
          <w:tcPr>
            <w:tcW w:w="1417" w:type="dxa"/>
            <w:vAlign w:val="center"/>
          </w:tcPr>
          <w:p w:rsidR="00205E10" w:rsidRDefault="00205E10">
            <w:pPr>
              <w:pStyle w:val="ConsPlusNormal"/>
              <w:jc w:val="center"/>
            </w:pPr>
            <w:r>
              <w:t>42 053,60</w:t>
            </w:r>
          </w:p>
        </w:tc>
        <w:tc>
          <w:tcPr>
            <w:tcW w:w="1417" w:type="dxa"/>
            <w:vAlign w:val="center"/>
          </w:tcPr>
          <w:p w:rsidR="00205E10" w:rsidRDefault="00205E10">
            <w:pPr>
              <w:pStyle w:val="ConsPlusNormal"/>
              <w:jc w:val="center"/>
            </w:pPr>
            <w:r>
              <w:t>42 309,60</w:t>
            </w:r>
          </w:p>
        </w:tc>
        <w:tc>
          <w:tcPr>
            <w:tcW w:w="1417" w:type="dxa"/>
            <w:vAlign w:val="center"/>
          </w:tcPr>
          <w:p w:rsidR="00205E10" w:rsidRDefault="00205E10">
            <w:pPr>
              <w:pStyle w:val="ConsPlusNormal"/>
              <w:jc w:val="center"/>
            </w:pPr>
            <w:r>
              <w:t>42 659,90</w:t>
            </w:r>
          </w:p>
        </w:tc>
        <w:tc>
          <w:tcPr>
            <w:tcW w:w="1417" w:type="dxa"/>
            <w:vAlign w:val="center"/>
          </w:tcPr>
          <w:p w:rsidR="00205E10" w:rsidRDefault="00205E10">
            <w:pPr>
              <w:pStyle w:val="ConsPlusNormal"/>
              <w:jc w:val="center"/>
            </w:pPr>
            <w:r>
              <w:t>44 882,50</w:t>
            </w:r>
          </w:p>
        </w:tc>
        <w:tc>
          <w:tcPr>
            <w:tcW w:w="1531" w:type="dxa"/>
            <w:vAlign w:val="center"/>
          </w:tcPr>
          <w:p w:rsidR="00205E10" w:rsidRDefault="00205E10">
            <w:pPr>
              <w:pStyle w:val="ConsPlusNormal"/>
              <w:jc w:val="center"/>
            </w:pPr>
            <w:r>
              <w:t>288 748,10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5 951,30</w:t>
            </w:r>
          </w:p>
        </w:tc>
        <w:tc>
          <w:tcPr>
            <w:tcW w:w="1417" w:type="dxa"/>
            <w:vAlign w:val="center"/>
          </w:tcPr>
          <w:p w:rsidR="00205E10" w:rsidRDefault="00205E10">
            <w:pPr>
              <w:pStyle w:val="ConsPlusNormal"/>
              <w:jc w:val="center"/>
            </w:pPr>
            <w:r>
              <w:t>6 063,10</w:t>
            </w:r>
          </w:p>
        </w:tc>
        <w:tc>
          <w:tcPr>
            <w:tcW w:w="1417" w:type="dxa"/>
            <w:vAlign w:val="center"/>
          </w:tcPr>
          <w:p w:rsidR="00205E10" w:rsidRDefault="00205E10">
            <w:pPr>
              <w:pStyle w:val="ConsPlusNormal"/>
              <w:jc w:val="center"/>
            </w:pPr>
            <w:r>
              <w:t>6 992,40</w:t>
            </w:r>
          </w:p>
        </w:tc>
        <w:tc>
          <w:tcPr>
            <w:tcW w:w="1417" w:type="dxa"/>
            <w:vAlign w:val="center"/>
          </w:tcPr>
          <w:p w:rsidR="00205E10" w:rsidRDefault="00205E10">
            <w:pPr>
              <w:pStyle w:val="ConsPlusNormal"/>
              <w:jc w:val="center"/>
            </w:pPr>
            <w:r>
              <w:t>6 964,70</w:t>
            </w:r>
          </w:p>
        </w:tc>
        <w:tc>
          <w:tcPr>
            <w:tcW w:w="1417" w:type="dxa"/>
            <w:vAlign w:val="center"/>
          </w:tcPr>
          <w:p w:rsidR="00205E10" w:rsidRDefault="00205E10">
            <w:pPr>
              <w:pStyle w:val="ConsPlusNormal"/>
              <w:jc w:val="center"/>
            </w:pPr>
            <w:r>
              <w:t>7 073,00</w:t>
            </w:r>
          </w:p>
        </w:tc>
        <w:tc>
          <w:tcPr>
            <w:tcW w:w="1417" w:type="dxa"/>
            <w:vAlign w:val="center"/>
          </w:tcPr>
          <w:p w:rsidR="00205E10" w:rsidRDefault="00205E10">
            <w:pPr>
              <w:pStyle w:val="ConsPlusNormal"/>
              <w:jc w:val="center"/>
            </w:pPr>
            <w:r>
              <w:t>7 262,20</w:t>
            </w:r>
          </w:p>
        </w:tc>
        <w:tc>
          <w:tcPr>
            <w:tcW w:w="1417" w:type="dxa"/>
            <w:vAlign w:val="center"/>
          </w:tcPr>
          <w:p w:rsidR="00205E10" w:rsidRDefault="00205E10">
            <w:pPr>
              <w:pStyle w:val="ConsPlusNormal"/>
              <w:jc w:val="center"/>
            </w:pPr>
            <w:r>
              <w:t>6 609,80</w:t>
            </w:r>
          </w:p>
        </w:tc>
        <w:tc>
          <w:tcPr>
            <w:tcW w:w="1531" w:type="dxa"/>
            <w:vAlign w:val="center"/>
          </w:tcPr>
          <w:p w:rsidR="00205E10" w:rsidRDefault="00205E10">
            <w:pPr>
              <w:pStyle w:val="ConsPlusNormal"/>
              <w:jc w:val="center"/>
            </w:pPr>
            <w:r>
              <w:t>46 916,50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w:t>
            </w:r>
            <w:r>
              <w:lastRenderedPageBreak/>
              <w:t>ый грант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29 242,40</w:t>
            </w:r>
          </w:p>
        </w:tc>
        <w:tc>
          <w:tcPr>
            <w:tcW w:w="1417" w:type="dxa"/>
            <w:vAlign w:val="center"/>
          </w:tcPr>
          <w:p w:rsidR="00205E10" w:rsidRDefault="00205E10">
            <w:pPr>
              <w:pStyle w:val="ConsPlusNormal"/>
              <w:jc w:val="center"/>
            </w:pPr>
            <w:r>
              <w:t>33 882,90</w:t>
            </w:r>
          </w:p>
        </w:tc>
        <w:tc>
          <w:tcPr>
            <w:tcW w:w="1417" w:type="dxa"/>
            <w:vAlign w:val="center"/>
          </w:tcPr>
          <w:p w:rsidR="00205E10" w:rsidRDefault="00205E10">
            <w:pPr>
              <w:pStyle w:val="ConsPlusNormal"/>
              <w:jc w:val="center"/>
            </w:pPr>
            <w:r>
              <w:t>34 710,40</w:t>
            </w:r>
          </w:p>
        </w:tc>
        <w:tc>
          <w:tcPr>
            <w:tcW w:w="1417" w:type="dxa"/>
            <w:vAlign w:val="center"/>
          </w:tcPr>
          <w:p w:rsidR="00205E10" w:rsidRDefault="00205E10">
            <w:pPr>
              <w:pStyle w:val="ConsPlusNormal"/>
              <w:jc w:val="center"/>
            </w:pPr>
            <w:r>
              <w:t>35 088,90</w:t>
            </w:r>
          </w:p>
        </w:tc>
        <w:tc>
          <w:tcPr>
            <w:tcW w:w="1417" w:type="dxa"/>
            <w:vAlign w:val="center"/>
          </w:tcPr>
          <w:p w:rsidR="00205E10" w:rsidRDefault="00205E10">
            <w:pPr>
              <w:pStyle w:val="ConsPlusNormal"/>
              <w:jc w:val="center"/>
            </w:pPr>
            <w:r>
              <w:t>35 236,60</w:t>
            </w:r>
          </w:p>
        </w:tc>
        <w:tc>
          <w:tcPr>
            <w:tcW w:w="1417" w:type="dxa"/>
            <w:vAlign w:val="center"/>
          </w:tcPr>
          <w:p w:rsidR="00205E10" w:rsidRDefault="00205E10">
            <w:pPr>
              <w:pStyle w:val="ConsPlusNormal"/>
              <w:jc w:val="center"/>
            </w:pPr>
            <w:r>
              <w:t>35 397,70</w:t>
            </w:r>
          </w:p>
        </w:tc>
        <w:tc>
          <w:tcPr>
            <w:tcW w:w="1417" w:type="dxa"/>
            <w:vAlign w:val="center"/>
          </w:tcPr>
          <w:p w:rsidR="00205E10" w:rsidRDefault="00205E10">
            <w:pPr>
              <w:pStyle w:val="ConsPlusNormal"/>
              <w:jc w:val="center"/>
            </w:pPr>
            <w:r>
              <w:t>38 272,70</w:t>
            </w:r>
          </w:p>
        </w:tc>
        <w:tc>
          <w:tcPr>
            <w:tcW w:w="1531" w:type="dxa"/>
            <w:vAlign w:val="center"/>
          </w:tcPr>
          <w:p w:rsidR="00205E10" w:rsidRDefault="00205E10">
            <w:pPr>
              <w:pStyle w:val="ConsPlusNormal"/>
              <w:jc w:val="center"/>
            </w:pPr>
            <w:r>
              <w:t>241 831,60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417" w:type="dxa"/>
            <w:vAlign w:val="center"/>
          </w:tcPr>
          <w:p w:rsidR="00205E10" w:rsidRDefault="00205E10">
            <w:pPr>
              <w:pStyle w:val="ConsPlusNormal"/>
            </w:pPr>
          </w:p>
        </w:tc>
        <w:tc>
          <w:tcPr>
            <w:tcW w:w="1531" w:type="dxa"/>
            <w:vAlign w:val="center"/>
          </w:tcPr>
          <w:p w:rsidR="00205E10" w:rsidRDefault="00205E10">
            <w:pPr>
              <w:pStyle w:val="ConsPlusNormal"/>
              <w:jc w:val="center"/>
            </w:pPr>
            <w:r>
              <w:t>0,00</w:t>
            </w:r>
          </w:p>
        </w:tc>
      </w:tr>
      <w:tr w:rsidR="00205E10">
        <w:tc>
          <w:tcPr>
            <w:tcW w:w="709" w:type="dxa"/>
            <w:vMerge w:val="restart"/>
            <w:vAlign w:val="center"/>
          </w:tcPr>
          <w:p w:rsidR="00205E10" w:rsidRDefault="00205E10">
            <w:pPr>
              <w:pStyle w:val="ConsPlusNormal"/>
              <w:jc w:val="center"/>
            </w:pPr>
            <w:r>
              <w:t>4</w:t>
            </w:r>
          </w:p>
        </w:tc>
        <w:tc>
          <w:tcPr>
            <w:tcW w:w="2381" w:type="dxa"/>
            <w:vMerge w:val="restart"/>
            <w:vAlign w:val="center"/>
          </w:tcPr>
          <w:p w:rsidR="00205E10" w:rsidRDefault="00205E10">
            <w:pPr>
              <w:pStyle w:val="ConsPlusNormal"/>
              <w:jc w:val="both"/>
            </w:pPr>
            <w:r>
              <w:t xml:space="preserve">ИТОГО (4 = </w:t>
            </w:r>
            <w:hyperlink w:anchor="P19657" w:history="1">
              <w:r>
                <w:rPr>
                  <w:color w:val="0000FF"/>
                </w:rPr>
                <w:t>1</w:t>
              </w:r>
            </w:hyperlink>
            <w:r>
              <w:t xml:space="preserve"> + </w:t>
            </w:r>
            <w:hyperlink w:anchor="P20882" w:history="1">
              <w:r>
                <w:rPr>
                  <w:color w:val="0000FF"/>
                </w:rPr>
                <w:t>2</w:t>
              </w:r>
            </w:hyperlink>
            <w:r>
              <w:t xml:space="preserve"> + </w:t>
            </w:r>
            <w:hyperlink w:anchor="P21176" w:history="1">
              <w:r>
                <w:rPr>
                  <w:color w:val="0000FF"/>
                </w:rPr>
                <w:t>3</w:t>
              </w:r>
            </w:hyperlink>
            <w:r>
              <w:t>)</w:t>
            </w:r>
          </w:p>
        </w:tc>
        <w:tc>
          <w:tcPr>
            <w:tcW w:w="1928" w:type="dxa"/>
            <w:vMerge w:val="restart"/>
            <w:vAlign w:val="center"/>
          </w:tcPr>
          <w:p w:rsidR="00205E10" w:rsidRDefault="00205E10">
            <w:pPr>
              <w:pStyle w:val="ConsPlusNormal"/>
              <w:jc w:val="center"/>
            </w:pPr>
            <w:r>
              <w:t>x</w:t>
            </w:r>
          </w:p>
        </w:tc>
        <w:tc>
          <w:tcPr>
            <w:tcW w:w="1644" w:type="dxa"/>
            <w:vMerge w:val="restart"/>
            <w:vAlign w:val="center"/>
          </w:tcPr>
          <w:p w:rsidR="00205E10" w:rsidRDefault="00205E10">
            <w:pPr>
              <w:pStyle w:val="ConsPlusNormal"/>
              <w:jc w:val="center"/>
            </w:pPr>
            <w:r>
              <w:t>x</w:t>
            </w:r>
          </w:p>
        </w:tc>
        <w:tc>
          <w:tcPr>
            <w:tcW w:w="1247" w:type="dxa"/>
            <w:vAlign w:val="center"/>
          </w:tcPr>
          <w:p w:rsidR="00205E10" w:rsidRDefault="00205E10">
            <w:pPr>
              <w:pStyle w:val="ConsPlusNormal"/>
              <w:jc w:val="both"/>
            </w:pPr>
            <w:r>
              <w:t>Всего</w:t>
            </w:r>
          </w:p>
        </w:tc>
        <w:tc>
          <w:tcPr>
            <w:tcW w:w="1417" w:type="dxa"/>
            <w:vAlign w:val="center"/>
          </w:tcPr>
          <w:p w:rsidR="00205E10" w:rsidRDefault="00205E10">
            <w:pPr>
              <w:pStyle w:val="ConsPlusNormal"/>
              <w:jc w:val="center"/>
            </w:pPr>
            <w:r>
              <w:t>5 628 029,50</w:t>
            </w:r>
          </w:p>
        </w:tc>
        <w:tc>
          <w:tcPr>
            <w:tcW w:w="1417" w:type="dxa"/>
            <w:vAlign w:val="center"/>
          </w:tcPr>
          <w:p w:rsidR="00205E10" w:rsidRDefault="00205E10">
            <w:pPr>
              <w:pStyle w:val="ConsPlusNormal"/>
              <w:jc w:val="center"/>
            </w:pPr>
            <w:r>
              <w:t>7 837 564,05</w:t>
            </w:r>
          </w:p>
        </w:tc>
        <w:tc>
          <w:tcPr>
            <w:tcW w:w="1417" w:type="dxa"/>
            <w:vAlign w:val="center"/>
          </w:tcPr>
          <w:p w:rsidR="00205E10" w:rsidRDefault="00205E10">
            <w:pPr>
              <w:pStyle w:val="ConsPlusNormal"/>
              <w:jc w:val="center"/>
            </w:pPr>
            <w:r>
              <w:t>6 974 574,30</w:t>
            </w:r>
          </w:p>
        </w:tc>
        <w:tc>
          <w:tcPr>
            <w:tcW w:w="1417" w:type="dxa"/>
            <w:vAlign w:val="center"/>
          </w:tcPr>
          <w:p w:rsidR="00205E10" w:rsidRDefault="00205E10">
            <w:pPr>
              <w:pStyle w:val="ConsPlusNormal"/>
              <w:jc w:val="center"/>
            </w:pPr>
            <w:r>
              <w:t>8 903 868,07</w:t>
            </w:r>
          </w:p>
        </w:tc>
        <w:tc>
          <w:tcPr>
            <w:tcW w:w="1417" w:type="dxa"/>
            <w:vAlign w:val="center"/>
          </w:tcPr>
          <w:p w:rsidR="00205E10" w:rsidRDefault="00205E10">
            <w:pPr>
              <w:pStyle w:val="ConsPlusNormal"/>
              <w:jc w:val="center"/>
            </w:pPr>
            <w:r>
              <w:t>8 325 494,14</w:t>
            </w:r>
          </w:p>
        </w:tc>
        <w:tc>
          <w:tcPr>
            <w:tcW w:w="1417" w:type="dxa"/>
            <w:vAlign w:val="center"/>
          </w:tcPr>
          <w:p w:rsidR="00205E10" w:rsidRDefault="00205E10">
            <w:pPr>
              <w:pStyle w:val="ConsPlusNormal"/>
              <w:jc w:val="center"/>
            </w:pPr>
            <w:r>
              <w:t>8 145 440,70</w:t>
            </w:r>
          </w:p>
        </w:tc>
        <w:tc>
          <w:tcPr>
            <w:tcW w:w="1417" w:type="dxa"/>
            <w:vAlign w:val="center"/>
          </w:tcPr>
          <w:p w:rsidR="00205E10" w:rsidRDefault="00205E10">
            <w:pPr>
              <w:pStyle w:val="ConsPlusNormal"/>
              <w:jc w:val="center"/>
            </w:pPr>
            <w:r>
              <w:t>6 397 415,70</w:t>
            </w:r>
          </w:p>
        </w:tc>
        <w:tc>
          <w:tcPr>
            <w:tcW w:w="1531" w:type="dxa"/>
            <w:vAlign w:val="center"/>
          </w:tcPr>
          <w:p w:rsidR="00205E10" w:rsidRDefault="00205E10">
            <w:pPr>
              <w:pStyle w:val="ConsPlusNormal"/>
              <w:jc w:val="center"/>
            </w:pPr>
            <w:r>
              <w:t>52 212 386,46</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бюджет</w:t>
            </w:r>
          </w:p>
        </w:tc>
        <w:tc>
          <w:tcPr>
            <w:tcW w:w="1417" w:type="dxa"/>
            <w:vAlign w:val="center"/>
          </w:tcPr>
          <w:p w:rsidR="00205E10" w:rsidRDefault="00205E10">
            <w:pPr>
              <w:pStyle w:val="ConsPlusNormal"/>
              <w:jc w:val="center"/>
            </w:pPr>
            <w:r>
              <w:t>834 129,50</w:t>
            </w:r>
          </w:p>
        </w:tc>
        <w:tc>
          <w:tcPr>
            <w:tcW w:w="1417" w:type="dxa"/>
            <w:vAlign w:val="center"/>
          </w:tcPr>
          <w:p w:rsidR="00205E10" w:rsidRDefault="00205E10">
            <w:pPr>
              <w:pStyle w:val="ConsPlusNormal"/>
              <w:jc w:val="center"/>
            </w:pPr>
            <w:r>
              <w:t>1 075 044,50</w:t>
            </w:r>
          </w:p>
        </w:tc>
        <w:tc>
          <w:tcPr>
            <w:tcW w:w="1417" w:type="dxa"/>
            <w:vAlign w:val="center"/>
          </w:tcPr>
          <w:p w:rsidR="00205E10" w:rsidRDefault="00205E10">
            <w:pPr>
              <w:pStyle w:val="ConsPlusNormal"/>
              <w:jc w:val="center"/>
            </w:pPr>
            <w:r>
              <w:t>1 336 320,10</w:t>
            </w:r>
          </w:p>
        </w:tc>
        <w:tc>
          <w:tcPr>
            <w:tcW w:w="1417" w:type="dxa"/>
            <w:vAlign w:val="center"/>
          </w:tcPr>
          <w:p w:rsidR="00205E10" w:rsidRDefault="00205E10">
            <w:pPr>
              <w:pStyle w:val="ConsPlusNormal"/>
              <w:jc w:val="center"/>
            </w:pPr>
            <w:r>
              <w:t>1 793 757,30</w:t>
            </w:r>
          </w:p>
        </w:tc>
        <w:tc>
          <w:tcPr>
            <w:tcW w:w="1417" w:type="dxa"/>
            <w:vAlign w:val="center"/>
          </w:tcPr>
          <w:p w:rsidR="00205E10" w:rsidRDefault="00205E10">
            <w:pPr>
              <w:pStyle w:val="ConsPlusNormal"/>
              <w:jc w:val="center"/>
            </w:pPr>
            <w:r>
              <w:t>1 348 753,00</w:t>
            </w:r>
          </w:p>
        </w:tc>
        <w:tc>
          <w:tcPr>
            <w:tcW w:w="1417" w:type="dxa"/>
            <w:vAlign w:val="center"/>
          </w:tcPr>
          <w:p w:rsidR="00205E10" w:rsidRDefault="00205E10">
            <w:pPr>
              <w:pStyle w:val="ConsPlusNormal"/>
              <w:jc w:val="center"/>
            </w:pPr>
            <w:r>
              <w:t>1 276 282,10</w:t>
            </w:r>
          </w:p>
        </w:tc>
        <w:tc>
          <w:tcPr>
            <w:tcW w:w="1417" w:type="dxa"/>
            <w:vAlign w:val="center"/>
          </w:tcPr>
          <w:p w:rsidR="00205E10" w:rsidRDefault="00205E10">
            <w:pPr>
              <w:pStyle w:val="ConsPlusNormal"/>
              <w:jc w:val="center"/>
            </w:pPr>
            <w:r>
              <w:t>6 609,80</w:t>
            </w:r>
          </w:p>
        </w:tc>
        <w:tc>
          <w:tcPr>
            <w:tcW w:w="1531" w:type="dxa"/>
            <w:vAlign w:val="center"/>
          </w:tcPr>
          <w:p w:rsidR="00205E10" w:rsidRDefault="00205E10">
            <w:pPr>
              <w:pStyle w:val="ConsPlusNormal"/>
              <w:jc w:val="center"/>
            </w:pPr>
            <w:r>
              <w:t>7 670 896,30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федеральный грант</w:t>
            </w:r>
          </w:p>
        </w:tc>
        <w:tc>
          <w:tcPr>
            <w:tcW w:w="1417" w:type="dxa"/>
            <w:vAlign w:val="center"/>
          </w:tcPr>
          <w:p w:rsidR="00205E10" w:rsidRDefault="00205E10">
            <w:pPr>
              <w:pStyle w:val="ConsPlusNormal"/>
              <w:jc w:val="center"/>
            </w:pPr>
            <w:r>
              <w:t>27 732,90</w:t>
            </w:r>
          </w:p>
        </w:tc>
        <w:tc>
          <w:tcPr>
            <w:tcW w:w="1417" w:type="dxa"/>
            <w:vAlign w:val="center"/>
          </w:tcPr>
          <w:p w:rsidR="00205E10" w:rsidRDefault="00205E10">
            <w:pPr>
              <w:pStyle w:val="ConsPlusNormal"/>
              <w:jc w:val="center"/>
            </w:pPr>
            <w:r>
              <w:t>65 666,75</w:t>
            </w:r>
          </w:p>
        </w:tc>
        <w:tc>
          <w:tcPr>
            <w:tcW w:w="1417" w:type="dxa"/>
            <w:vAlign w:val="center"/>
          </w:tcPr>
          <w:p w:rsidR="00205E10" w:rsidRDefault="00205E10">
            <w:pPr>
              <w:pStyle w:val="ConsPlusNormal"/>
              <w:jc w:val="center"/>
            </w:pPr>
            <w:r>
              <w:t>40 028,90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133 428,55</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областной бюджет</w:t>
            </w:r>
          </w:p>
        </w:tc>
        <w:tc>
          <w:tcPr>
            <w:tcW w:w="1417" w:type="dxa"/>
            <w:vAlign w:val="center"/>
          </w:tcPr>
          <w:p w:rsidR="00205E10" w:rsidRDefault="00205E10">
            <w:pPr>
              <w:pStyle w:val="ConsPlusNormal"/>
              <w:jc w:val="center"/>
            </w:pPr>
            <w:r>
              <w:t>4 645 930,90</w:t>
            </w:r>
          </w:p>
        </w:tc>
        <w:tc>
          <w:tcPr>
            <w:tcW w:w="1417" w:type="dxa"/>
            <w:vAlign w:val="center"/>
          </w:tcPr>
          <w:p w:rsidR="00205E10" w:rsidRDefault="00205E10">
            <w:pPr>
              <w:pStyle w:val="ConsPlusNormal"/>
              <w:jc w:val="center"/>
            </w:pPr>
            <w:r>
              <w:t>6 599 073,30</w:t>
            </w:r>
          </w:p>
        </w:tc>
        <w:tc>
          <w:tcPr>
            <w:tcW w:w="1417" w:type="dxa"/>
            <w:vAlign w:val="center"/>
          </w:tcPr>
          <w:p w:rsidR="00205E10" w:rsidRDefault="00205E10">
            <w:pPr>
              <w:pStyle w:val="ConsPlusNormal"/>
              <w:jc w:val="center"/>
            </w:pPr>
            <w:r>
              <w:t>5 343 539,00</w:t>
            </w:r>
          </w:p>
        </w:tc>
        <w:tc>
          <w:tcPr>
            <w:tcW w:w="1417" w:type="dxa"/>
            <w:vAlign w:val="center"/>
          </w:tcPr>
          <w:p w:rsidR="00205E10" w:rsidRDefault="00205E10">
            <w:pPr>
              <w:pStyle w:val="ConsPlusNormal"/>
              <w:jc w:val="center"/>
            </w:pPr>
            <w:r>
              <w:t>7 044 180,80</w:t>
            </w:r>
          </w:p>
        </w:tc>
        <w:tc>
          <w:tcPr>
            <w:tcW w:w="1417" w:type="dxa"/>
            <w:vAlign w:val="center"/>
          </w:tcPr>
          <w:p w:rsidR="00205E10" w:rsidRDefault="00205E10">
            <w:pPr>
              <w:pStyle w:val="ConsPlusNormal"/>
              <w:jc w:val="center"/>
            </w:pPr>
            <w:r>
              <w:t>6 925 585,30</w:t>
            </w:r>
          </w:p>
        </w:tc>
        <w:tc>
          <w:tcPr>
            <w:tcW w:w="1417" w:type="dxa"/>
            <w:vAlign w:val="center"/>
          </w:tcPr>
          <w:p w:rsidR="00205E10" w:rsidRDefault="00205E10">
            <w:pPr>
              <w:pStyle w:val="ConsPlusNormal"/>
              <w:jc w:val="center"/>
            </w:pPr>
            <w:r>
              <w:t>6 869 158,60</w:t>
            </w:r>
          </w:p>
        </w:tc>
        <w:tc>
          <w:tcPr>
            <w:tcW w:w="1417" w:type="dxa"/>
            <w:vAlign w:val="center"/>
          </w:tcPr>
          <w:p w:rsidR="00205E10" w:rsidRDefault="00205E10">
            <w:pPr>
              <w:pStyle w:val="ConsPlusNormal"/>
              <w:jc w:val="center"/>
            </w:pPr>
            <w:r>
              <w:t>6 390 805,90</w:t>
            </w:r>
          </w:p>
        </w:tc>
        <w:tc>
          <w:tcPr>
            <w:tcW w:w="1531" w:type="dxa"/>
            <w:vAlign w:val="center"/>
          </w:tcPr>
          <w:p w:rsidR="00205E10" w:rsidRDefault="00205E10">
            <w:pPr>
              <w:pStyle w:val="ConsPlusNormal"/>
              <w:jc w:val="center"/>
            </w:pPr>
            <w:r>
              <w:t>43 818 273,80</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местный бюджет</w:t>
            </w:r>
          </w:p>
        </w:tc>
        <w:tc>
          <w:tcPr>
            <w:tcW w:w="1417" w:type="dxa"/>
            <w:vAlign w:val="center"/>
          </w:tcPr>
          <w:p w:rsidR="00205E10" w:rsidRDefault="00205E10">
            <w:pPr>
              <w:pStyle w:val="ConsPlusNormal"/>
              <w:jc w:val="center"/>
            </w:pPr>
            <w:r>
              <w:t>119 598,00</w:t>
            </w:r>
          </w:p>
        </w:tc>
        <w:tc>
          <w:tcPr>
            <w:tcW w:w="1417" w:type="dxa"/>
            <w:vAlign w:val="center"/>
          </w:tcPr>
          <w:p w:rsidR="00205E10" w:rsidRDefault="00205E10">
            <w:pPr>
              <w:pStyle w:val="ConsPlusNormal"/>
              <w:jc w:val="center"/>
            </w:pPr>
            <w:r>
              <w:t>96 823,10</w:t>
            </w:r>
          </w:p>
        </w:tc>
        <w:tc>
          <w:tcPr>
            <w:tcW w:w="1417" w:type="dxa"/>
            <w:vAlign w:val="center"/>
          </w:tcPr>
          <w:p w:rsidR="00205E10" w:rsidRDefault="00205E10">
            <w:pPr>
              <w:pStyle w:val="ConsPlusNormal"/>
              <w:jc w:val="center"/>
            </w:pPr>
            <w:r>
              <w:t>254 277,34</w:t>
            </w:r>
          </w:p>
        </w:tc>
        <w:tc>
          <w:tcPr>
            <w:tcW w:w="1417" w:type="dxa"/>
            <w:vAlign w:val="center"/>
          </w:tcPr>
          <w:p w:rsidR="00205E10" w:rsidRDefault="00205E10">
            <w:pPr>
              <w:pStyle w:val="ConsPlusNormal"/>
              <w:jc w:val="center"/>
            </w:pPr>
            <w:r>
              <w:t>65 929,97</w:t>
            </w:r>
          </w:p>
        </w:tc>
        <w:tc>
          <w:tcPr>
            <w:tcW w:w="1417" w:type="dxa"/>
            <w:vAlign w:val="center"/>
          </w:tcPr>
          <w:p w:rsidR="00205E10" w:rsidRDefault="00205E10">
            <w:pPr>
              <w:pStyle w:val="ConsPlusNormal"/>
              <w:jc w:val="center"/>
            </w:pPr>
            <w:r>
              <w:t>51 155,84</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587 784,25</w:t>
            </w:r>
          </w:p>
        </w:tc>
      </w:tr>
      <w:tr w:rsidR="00205E10">
        <w:tc>
          <w:tcPr>
            <w:tcW w:w="709" w:type="dxa"/>
            <w:vMerge/>
          </w:tcPr>
          <w:p w:rsidR="00205E10" w:rsidRDefault="00205E10">
            <w:pPr>
              <w:spacing w:after="1" w:line="0" w:lineRule="atLeast"/>
            </w:pPr>
          </w:p>
        </w:tc>
        <w:tc>
          <w:tcPr>
            <w:tcW w:w="2381" w:type="dxa"/>
            <w:vMerge/>
          </w:tcPr>
          <w:p w:rsidR="00205E10" w:rsidRDefault="00205E10">
            <w:pPr>
              <w:spacing w:after="1" w:line="0" w:lineRule="atLeast"/>
            </w:pPr>
          </w:p>
        </w:tc>
        <w:tc>
          <w:tcPr>
            <w:tcW w:w="1928" w:type="dxa"/>
            <w:vMerge/>
          </w:tcPr>
          <w:p w:rsidR="00205E10" w:rsidRDefault="00205E10">
            <w:pPr>
              <w:spacing w:after="1" w:line="0" w:lineRule="atLeast"/>
            </w:pPr>
          </w:p>
        </w:tc>
        <w:tc>
          <w:tcPr>
            <w:tcW w:w="1644" w:type="dxa"/>
            <w:vMerge/>
          </w:tcPr>
          <w:p w:rsidR="00205E10" w:rsidRDefault="00205E10">
            <w:pPr>
              <w:spacing w:after="1" w:line="0" w:lineRule="atLeast"/>
            </w:pPr>
          </w:p>
        </w:tc>
        <w:tc>
          <w:tcPr>
            <w:tcW w:w="1247" w:type="dxa"/>
            <w:vAlign w:val="center"/>
          </w:tcPr>
          <w:p w:rsidR="00205E10" w:rsidRDefault="00205E10">
            <w:pPr>
              <w:pStyle w:val="ConsPlusNormal"/>
              <w:jc w:val="both"/>
            </w:pPr>
            <w:r>
              <w:t>внебюджетные источники</w:t>
            </w:r>
          </w:p>
        </w:tc>
        <w:tc>
          <w:tcPr>
            <w:tcW w:w="1417" w:type="dxa"/>
            <w:vAlign w:val="center"/>
          </w:tcPr>
          <w:p w:rsidR="00205E10" w:rsidRDefault="00205E10">
            <w:pPr>
              <w:pStyle w:val="ConsPlusNormal"/>
              <w:jc w:val="center"/>
            </w:pPr>
            <w:r>
              <w:t>638,20</w:t>
            </w:r>
          </w:p>
        </w:tc>
        <w:tc>
          <w:tcPr>
            <w:tcW w:w="1417" w:type="dxa"/>
            <w:vAlign w:val="center"/>
          </w:tcPr>
          <w:p w:rsidR="00205E10" w:rsidRDefault="00205E10">
            <w:pPr>
              <w:pStyle w:val="ConsPlusNormal"/>
              <w:jc w:val="center"/>
            </w:pPr>
            <w:r>
              <w:t>956,40</w:t>
            </w:r>
          </w:p>
        </w:tc>
        <w:tc>
          <w:tcPr>
            <w:tcW w:w="1417" w:type="dxa"/>
            <w:vAlign w:val="center"/>
          </w:tcPr>
          <w:p w:rsidR="00205E10" w:rsidRDefault="00205E10">
            <w:pPr>
              <w:pStyle w:val="ConsPlusNormal"/>
              <w:jc w:val="center"/>
            </w:pPr>
            <w:r>
              <w:t>408,96</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417" w:type="dxa"/>
            <w:vAlign w:val="center"/>
          </w:tcPr>
          <w:p w:rsidR="00205E10" w:rsidRDefault="00205E10">
            <w:pPr>
              <w:pStyle w:val="ConsPlusNormal"/>
              <w:jc w:val="center"/>
            </w:pPr>
            <w:r>
              <w:t>0,00</w:t>
            </w:r>
          </w:p>
        </w:tc>
        <w:tc>
          <w:tcPr>
            <w:tcW w:w="1531" w:type="dxa"/>
            <w:vAlign w:val="center"/>
          </w:tcPr>
          <w:p w:rsidR="00205E10" w:rsidRDefault="00205E10">
            <w:pPr>
              <w:pStyle w:val="ConsPlusNormal"/>
              <w:jc w:val="center"/>
            </w:pPr>
            <w:r>
              <w:t>2 003,56</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39</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76" w:name="P21534"/>
      <w:bookmarkEnd w:id="76"/>
      <w:r>
        <w:t>ПОРЯДОК</w:t>
      </w:r>
    </w:p>
    <w:p w:rsidR="00205E10" w:rsidRDefault="00205E10">
      <w:pPr>
        <w:pStyle w:val="ConsPlusTitle"/>
        <w:jc w:val="center"/>
      </w:pPr>
      <w:r>
        <w:t>ПРЕДОСТАВЛЕНИЯ В 2019-2020 ГОДАХ ИНЫХ МЕЖБЮДЖЕТНЫХ</w:t>
      </w:r>
    </w:p>
    <w:p w:rsidR="00205E10" w:rsidRDefault="00205E10">
      <w:pPr>
        <w:pStyle w:val="ConsPlusTitle"/>
        <w:jc w:val="center"/>
      </w:pPr>
      <w:r>
        <w:t>ТРАНСФЕРТОВ ИЗ ОБЛАСТНОГО БЮДЖЕТА БЮДЖЕТАМ МУНИЦИПАЛЬНЫХ</w:t>
      </w:r>
    </w:p>
    <w:p w:rsidR="00205E10" w:rsidRDefault="00205E10">
      <w:pPr>
        <w:pStyle w:val="ConsPlusTitle"/>
        <w:jc w:val="center"/>
      </w:pPr>
      <w:r>
        <w:t>РАЙОНОВ (ГОРОДСКИХ ОКРУГОВ) КОСТРОМСКОЙ ОБЛАСТИ НА СОЗДАНИЕ</w:t>
      </w:r>
    </w:p>
    <w:p w:rsidR="00205E10" w:rsidRDefault="00205E10">
      <w:pPr>
        <w:pStyle w:val="ConsPlusTitle"/>
        <w:jc w:val="center"/>
      </w:pPr>
      <w:r>
        <w:t>ДОПОЛНИТЕЛЬНЫХ МЕСТ ДЛЯ ДЕТЕЙ В ВОЗРАСТЕ ОТ 2 МЕСЯЦЕВ ДО 3</w:t>
      </w:r>
    </w:p>
    <w:p w:rsidR="00205E10" w:rsidRDefault="00205E10">
      <w:pPr>
        <w:pStyle w:val="ConsPlusTitle"/>
        <w:jc w:val="center"/>
      </w:pPr>
      <w:r>
        <w:t>ЛЕТ В ОБРАЗОВАТЕЛЬНЫХ ОРГАНИЗАЦИЯХ, ОСУЩЕСТВЛЯЮЩИХ</w:t>
      </w:r>
    </w:p>
    <w:p w:rsidR="00205E10" w:rsidRDefault="00205E10">
      <w:pPr>
        <w:pStyle w:val="ConsPlusTitle"/>
        <w:jc w:val="center"/>
      </w:pPr>
      <w:r>
        <w:t>ОБРАЗОВАТЕЛЬНУЮ ДЕЯТЕЛЬНОСТЬ ПО ОБРАЗОВАТЕЛЬНЫМ ПРОГРАММАМ</w:t>
      </w:r>
    </w:p>
    <w:p w:rsidR="00205E10" w:rsidRDefault="00205E10">
      <w:pPr>
        <w:pStyle w:val="ConsPlusTitle"/>
        <w:jc w:val="center"/>
      </w:pPr>
      <w:r>
        <w:t>ДОШКОЛЬНОГО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744"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17.06.2019 N 216-а;</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15.08.2019 </w:t>
            </w:r>
            <w:hyperlink r:id="rId745" w:history="1">
              <w:r>
                <w:rPr>
                  <w:color w:val="0000FF"/>
                </w:rPr>
                <w:t>N 304-а</w:t>
              </w:r>
            </w:hyperlink>
            <w:r>
              <w:rPr>
                <w:color w:val="392C69"/>
              </w:rPr>
              <w:t xml:space="preserve">, от 10.08.2020 </w:t>
            </w:r>
            <w:hyperlink r:id="rId746" w:history="1">
              <w:r>
                <w:rPr>
                  <w:color w:val="0000FF"/>
                </w:rPr>
                <w:t>N 349-а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747" w:history="1">
        <w:r>
          <w:rPr>
            <w:color w:val="0000FF"/>
          </w:rPr>
          <w:t>статьей 139.1</w:t>
        </w:r>
      </w:hyperlink>
      <w:r>
        <w:t xml:space="preserve"> Бюджетного кодекса Российской Федерации, государственной </w:t>
      </w:r>
      <w:hyperlink r:id="rId748" w:history="1">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 (далее - государственная программа "Развитие образования"), </w:t>
      </w:r>
      <w:hyperlink r:id="rId749" w:history="1">
        <w:r>
          <w:rPr>
            <w:color w:val="0000FF"/>
          </w:rPr>
          <w:t>Законом</w:t>
        </w:r>
      </w:hyperlink>
      <w:r>
        <w:t xml:space="preserve"> Костромской области от 20 апреля 2019 года N 548-6-ЗКО "О предоставлении иных межбюджетных трансфертов из областного бюджета бюджетам муниципальных образований Костромской области на финансовое обеспечение мероприятий в рамках реализации национальных проектов" и определяет цели и условия предоставления иных межбюджетных трансфертов из областного бюджета бюджетам муниципальных районов (городских округов) Костромской области на финансовое обеспечение мероприятий по созданию на территории муниципальных образований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направленных на достижение результатов реализации регионального проекта "Содействие занятости женщин - создание условий дошкольного образования для детей в возрасте до трех лет" в рамках реализации национального </w:t>
      </w:r>
      <w:hyperlink r:id="rId750" w:history="1">
        <w:r>
          <w:rPr>
            <w:color w:val="0000FF"/>
          </w:rPr>
          <w:t>проекта</w:t>
        </w:r>
      </w:hyperlink>
      <w:r>
        <w:t xml:space="preserve"> "Демография" (далее, соответственно, - иные межбюджетные трансферты, дошкольные образовательные организации).</w:t>
      </w:r>
    </w:p>
    <w:p w:rsidR="00205E10" w:rsidRDefault="00205E10">
      <w:pPr>
        <w:pStyle w:val="ConsPlusNormal"/>
        <w:spacing w:before="220"/>
        <w:ind w:firstLine="540"/>
        <w:jc w:val="both"/>
      </w:pPr>
      <w:bookmarkStart w:id="77" w:name="P21549"/>
      <w:bookmarkEnd w:id="77"/>
      <w:r>
        <w:t>2. Иные межбюджетные трансферты предоставляются бюджетам муниципальных районов (городских округов) Костромской области в целях софинансирования расходных обязательств муниципальных районов (городских округов) Костромской области по созданию дополнительных мест для детей в возрасте от 2 месяцев до 3 лет в дошкольных образовательных организациях путем строительства зданий (пристройки к зданиям) дошкольных образовательных организаций (далее, соответственно, - расходное обязательство, объекты муниципальной собственности).</w:t>
      </w:r>
    </w:p>
    <w:p w:rsidR="00205E10" w:rsidRDefault="00205E10">
      <w:pPr>
        <w:pStyle w:val="ConsPlusNormal"/>
        <w:spacing w:before="220"/>
        <w:ind w:firstLine="540"/>
        <w:jc w:val="both"/>
      </w:pPr>
      <w:r>
        <w:t xml:space="preserve">3. Иные межбюджетные трансферты предоставляются бюджетам муниципальных районов (городских округов) Костромской области в пределах бюджетных ассигнований, предусмотренных </w:t>
      </w:r>
      <w:r>
        <w:lastRenderedPageBreak/>
        <w:t xml:space="preserve">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департаменту строительства, жилищно-коммунального хозяйства и топливно-энергетического комплекса Костромской области - главному распорядителю средств областного бюджета (далее - главный распорядитель) на цели, указанные в </w:t>
      </w:r>
      <w:hyperlink w:anchor="P21549" w:history="1">
        <w:r>
          <w:rPr>
            <w:color w:val="0000FF"/>
          </w:rPr>
          <w:t>пункте 2</w:t>
        </w:r>
      </w:hyperlink>
      <w:r>
        <w:t xml:space="preserve"> настоящего Порядка.</w:t>
      </w:r>
    </w:p>
    <w:p w:rsidR="00205E10" w:rsidRDefault="00205E10">
      <w:pPr>
        <w:pStyle w:val="ConsPlusNormal"/>
        <w:spacing w:before="220"/>
        <w:ind w:firstLine="540"/>
        <w:jc w:val="both"/>
      </w:pPr>
      <w:r>
        <w:t xml:space="preserve">Источником финансового обеспечения иных межбюджетных трансфертов являются средства областного бюджета, в том числе за счет иных межбюджетных трансфертов, предоставляемых в 2019-2020 годах из федерального бюджета областному бюджету на мероприятия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751" w:history="1">
        <w:r>
          <w:rPr>
            <w:color w:val="0000FF"/>
          </w:rPr>
          <w:t>программы</w:t>
        </w:r>
      </w:hyperlink>
      <w:r>
        <w:t xml:space="preserve"> Российской Федерации "Развитие образования".</w:t>
      </w:r>
    </w:p>
    <w:p w:rsidR="00205E10" w:rsidRDefault="00205E10">
      <w:pPr>
        <w:pStyle w:val="ConsPlusNormal"/>
        <w:jc w:val="both"/>
      </w:pPr>
      <w:r>
        <w:t xml:space="preserve">(в ред. </w:t>
      </w:r>
      <w:hyperlink r:id="rId752" w:history="1">
        <w:r>
          <w:rPr>
            <w:color w:val="0000FF"/>
          </w:rPr>
          <w:t>постановления</w:t>
        </w:r>
      </w:hyperlink>
      <w:r>
        <w:t xml:space="preserve"> администрации Костромской области от 10.08.2020 N 349-а)</w:t>
      </w:r>
    </w:p>
    <w:p w:rsidR="00205E10" w:rsidRDefault="00205E10">
      <w:pPr>
        <w:pStyle w:val="ConsPlusNormal"/>
        <w:spacing w:before="220"/>
        <w:ind w:firstLine="540"/>
        <w:jc w:val="both"/>
      </w:pPr>
      <w:bookmarkStart w:id="78" w:name="P21553"/>
      <w:bookmarkEnd w:id="78"/>
      <w:r>
        <w:t>4. Критериями отбора муниципальных районов (городских округов) Костромской области для предоставления иных межбюджетных трансфертов являются:</w:t>
      </w:r>
    </w:p>
    <w:p w:rsidR="00205E10" w:rsidRDefault="00205E10">
      <w:pPr>
        <w:pStyle w:val="ConsPlusNormal"/>
        <w:spacing w:before="220"/>
        <w:ind w:firstLine="540"/>
        <w:jc w:val="both"/>
      </w:pPr>
      <w:r>
        <w:t>1) наличие потребности по созданию в муниципальном районе (городском округе) Костромской области дополнительных мест для детей в возрасте от 2 месяцев до 3 лет в дошкольных образовательных организациях;</w:t>
      </w:r>
    </w:p>
    <w:p w:rsidR="00205E10" w:rsidRDefault="00205E10">
      <w:pPr>
        <w:pStyle w:val="ConsPlusNormal"/>
        <w:spacing w:before="220"/>
        <w:ind w:firstLine="540"/>
        <w:jc w:val="both"/>
      </w:pPr>
      <w:r>
        <w:t>2) наличие муниципальной программы, сформированной на период 2018-2020 годов и предусматривающей одно или несколько из следующих мероприятий:</w:t>
      </w:r>
    </w:p>
    <w:p w:rsidR="00205E10" w:rsidRDefault="00205E10">
      <w:pPr>
        <w:pStyle w:val="ConsPlusNormal"/>
        <w:spacing w:before="220"/>
        <w:ind w:firstLine="540"/>
        <w:jc w:val="both"/>
      </w:pPr>
      <w:r>
        <w:t>модернизация инфраструктуры дошкольного образования (проведение капитального ремонта, реконструкции, строительства зданий, пристроя к зданиям дошкольных образовательных организаций, возврат в систему дошкольного образования зданий, используемых не по назначению, приобретение (выкуп));</w:t>
      </w:r>
    </w:p>
    <w:p w:rsidR="00205E10" w:rsidRDefault="00205E10">
      <w:pPr>
        <w:pStyle w:val="ConsPlusNormal"/>
        <w:spacing w:before="220"/>
        <w:ind w:firstLine="540"/>
        <w:jc w:val="both"/>
      </w:pPr>
      <w:r>
        <w:t>оптимизация загруженности дошкольных образовательных организаций (эффективное использование имеющихся помещений);</w:t>
      </w:r>
    </w:p>
    <w:p w:rsidR="00205E10" w:rsidRDefault="00205E10">
      <w:pPr>
        <w:pStyle w:val="ConsPlusNormal"/>
        <w:spacing w:before="220"/>
        <w:ind w:firstLine="540"/>
        <w:jc w:val="both"/>
      </w:pPr>
      <w:r>
        <w:t>поддержка развития негосударственного сектора дошкольного образования;</w:t>
      </w:r>
    </w:p>
    <w:p w:rsidR="00205E10" w:rsidRDefault="00205E10">
      <w:pPr>
        <w:pStyle w:val="ConsPlusNormal"/>
        <w:spacing w:before="220"/>
        <w:ind w:firstLine="540"/>
        <w:jc w:val="both"/>
      </w:pPr>
      <w:r>
        <w:t>3) наличие обязательства муниципального района (городского округа) Костромской области по обеспечению создания дополнительных мест для детей в возрасте от 2 месяцев до 3 лет в дошкольных образовательных организациях.</w:t>
      </w:r>
    </w:p>
    <w:p w:rsidR="00205E10" w:rsidRDefault="00205E10">
      <w:pPr>
        <w:pStyle w:val="ConsPlusNormal"/>
        <w:spacing w:before="220"/>
        <w:ind w:firstLine="540"/>
        <w:jc w:val="both"/>
      </w:pPr>
      <w:r>
        <w:t>5. Получателями иных межбюджетных трансфертов являются администрации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средств).</w:t>
      </w:r>
    </w:p>
    <w:p w:rsidR="00205E10" w:rsidRDefault="00205E10">
      <w:pPr>
        <w:pStyle w:val="ConsPlusNormal"/>
        <w:spacing w:before="220"/>
        <w:ind w:firstLine="540"/>
        <w:jc w:val="both"/>
      </w:pPr>
      <w:r>
        <w:t>6. Условиями предоставления и расходования иных межбюджетных трансфертов являются:</w:t>
      </w:r>
    </w:p>
    <w:p w:rsidR="00205E10" w:rsidRDefault="00205E10">
      <w:pPr>
        <w:pStyle w:val="ConsPlusNormal"/>
        <w:spacing w:before="220"/>
        <w:ind w:firstLine="540"/>
        <w:jc w:val="both"/>
      </w:pPr>
      <w:r>
        <w:t>1) наличие в муниципальном районе (городском округе) Костромской области утвержденной муниципальной программы, предусматривающей мероприятия, обеспечивающие выполнение расходного обязательства на соответствующий финансовый год (далее - муниципальная программа);</w:t>
      </w:r>
    </w:p>
    <w:p w:rsidR="00205E10" w:rsidRDefault="00205E10">
      <w:pPr>
        <w:pStyle w:val="ConsPlusNormal"/>
        <w:spacing w:before="220"/>
        <w:ind w:firstLine="540"/>
        <w:jc w:val="both"/>
      </w:pPr>
      <w:r>
        <w:t xml:space="preserve">2) наличие утвержденной проектной документации на объекты муниципальной собственности, имеющей положительное заключение государственной экспертизы (в случае если проведение этой экспертизы в соответствии с законодательством Российской Федерации является обязательным) и положительное заключение о достоверности определения сметной стоимости объекта муниципальной собственности и разработанной на основе проектной документации, </w:t>
      </w:r>
      <w:r>
        <w:lastRenderedPageBreak/>
        <w:t>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w:t>
      </w:r>
    </w:p>
    <w:p w:rsidR="00205E10" w:rsidRDefault="00205E10">
      <w:pPr>
        <w:pStyle w:val="ConsPlusNormal"/>
        <w:jc w:val="both"/>
      </w:pPr>
      <w:r>
        <w:t xml:space="preserve">(в ред. </w:t>
      </w:r>
      <w:hyperlink r:id="rId753" w:history="1">
        <w:r>
          <w:rPr>
            <w:color w:val="0000FF"/>
          </w:rPr>
          <w:t>постановления</w:t>
        </w:r>
      </w:hyperlink>
      <w:r>
        <w:t xml:space="preserve"> администрации Костромской области от 15.08.2019 N 304-а)</w:t>
      </w:r>
    </w:p>
    <w:p w:rsidR="00205E10" w:rsidRDefault="00205E10">
      <w:pPr>
        <w:pStyle w:val="ConsPlusNormal"/>
        <w:spacing w:before="220"/>
        <w:ind w:firstLine="540"/>
        <w:jc w:val="both"/>
      </w:pPr>
      <w:r>
        <w:t>3) наличие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4) заключение соглашения о предоставлении иного межбюджетного трансферта между главным распорядителем и получателем средств.</w:t>
      </w:r>
    </w:p>
    <w:p w:rsidR="00205E10" w:rsidRDefault="00205E10">
      <w:pPr>
        <w:pStyle w:val="ConsPlusNormal"/>
        <w:spacing w:before="220"/>
        <w:ind w:firstLine="540"/>
        <w:jc w:val="both"/>
      </w:pPr>
      <w:bookmarkStart w:id="79" w:name="P21567"/>
      <w:bookmarkEnd w:id="79"/>
      <w:r>
        <w:t>7. Для получения иного межбюджетного трансферта получатели иных межбюджетных трансфертов до 1 ноября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иного межбюджетного трансферта бюджету муниципального района (городского округа) Костромской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расходного обязательства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муниципальную программу.</w:t>
      </w:r>
    </w:p>
    <w:p w:rsidR="00205E10" w:rsidRDefault="00205E10">
      <w:pPr>
        <w:pStyle w:val="ConsPlusNormal"/>
        <w:spacing w:before="220"/>
        <w:ind w:firstLine="540"/>
        <w:jc w:val="both"/>
      </w:pPr>
      <w:r>
        <w:t xml:space="preserve">8. Основанием для отказа в предоставлении иного межбюджетного трансферта является непредставление получателем средств документов, указанных в </w:t>
      </w:r>
      <w:hyperlink w:anchor="P21567" w:history="1">
        <w:r>
          <w:rPr>
            <w:color w:val="0000FF"/>
          </w:rPr>
          <w:t>пункте 7</w:t>
        </w:r>
      </w:hyperlink>
      <w:r>
        <w:t xml:space="preserve"> настоящего Порядка, и несоответствие критериям отбора, указанных в </w:t>
      </w:r>
      <w:hyperlink w:anchor="P21553" w:history="1">
        <w:r>
          <w:rPr>
            <w:color w:val="0000FF"/>
          </w:rPr>
          <w:t>пункте 4</w:t>
        </w:r>
      </w:hyperlink>
      <w:r>
        <w:t xml:space="preserve"> настоящего Порядка.</w:t>
      </w:r>
    </w:p>
    <w:p w:rsidR="00205E10" w:rsidRDefault="00205E10">
      <w:pPr>
        <w:pStyle w:val="ConsPlusNormal"/>
        <w:spacing w:before="220"/>
        <w:ind w:firstLine="540"/>
        <w:jc w:val="both"/>
      </w:pPr>
      <w:bookmarkStart w:id="80" w:name="P21572"/>
      <w:bookmarkEnd w:id="80"/>
      <w:r>
        <w:t>9. Уровень софинансирования за счет средств областного бюджета устанавливается на 2019-2020 годы в размере не более 65,1% от объема предусмотренных в решении о бюджете муниципального района (городского округа) Костромской области на 2019-2020 годы бюджетных ассигнований на исполнение расходного обязательства.</w:t>
      </w:r>
    </w:p>
    <w:p w:rsidR="00205E10" w:rsidRDefault="00205E10">
      <w:pPr>
        <w:pStyle w:val="ConsPlusNormal"/>
        <w:jc w:val="both"/>
      </w:pPr>
      <w:r>
        <w:t xml:space="preserve">(в ред. </w:t>
      </w:r>
      <w:hyperlink r:id="rId754" w:history="1">
        <w:r>
          <w:rPr>
            <w:color w:val="0000FF"/>
          </w:rPr>
          <w:t>постановления</w:t>
        </w:r>
      </w:hyperlink>
      <w:r>
        <w:t xml:space="preserve"> администрации Костромской области от 10.08.2020 N 349-а)</w:t>
      </w:r>
    </w:p>
    <w:p w:rsidR="00205E10" w:rsidRDefault="00205E10">
      <w:pPr>
        <w:pStyle w:val="ConsPlusNormal"/>
        <w:spacing w:before="220"/>
        <w:ind w:firstLine="540"/>
        <w:jc w:val="both"/>
      </w:pPr>
      <w:r>
        <w:t xml:space="preserve">10. Размер иного межбюджетного трансферта на соответствующий финансовый год для i-го муниципального района (городского округа) Костромской области определяется как разница между стоимостью работ на проведение строительства зданий (пристройки к зданиям) дошкольных образовательных организаций на соответствующий финансовый год, согласованной с главным распорядителем, и объемом средств, направляемых в соответствующем финансовом году из бюджета i-го муниципального района (городского округа) Костромской области на исполнение расходного обязательства, в размере, необходимом для соблюдения уровня софинансирования, установленного </w:t>
      </w:r>
      <w:hyperlink w:anchor="P21572" w:history="1">
        <w:r>
          <w:rPr>
            <w:color w:val="0000FF"/>
          </w:rPr>
          <w:t>пунктом 9</w:t>
        </w:r>
      </w:hyperlink>
      <w:r>
        <w:t xml:space="preserve"> настоящего Порядка.</w:t>
      </w:r>
    </w:p>
    <w:p w:rsidR="00205E10" w:rsidRDefault="00205E10">
      <w:pPr>
        <w:pStyle w:val="ConsPlusNormal"/>
        <w:spacing w:before="220"/>
        <w:ind w:firstLine="540"/>
        <w:jc w:val="both"/>
      </w:pPr>
      <w:r>
        <w:t>11. Предоставление иных межбюджетных трансфертов осуществляется на основании соглашения, заключаемого главным распорядителем с администрацией муниципального района (городского округа) Костромской области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соответственно, - соглашение, система "Электронный бюджет").</w:t>
      </w:r>
    </w:p>
    <w:p w:rsidR="00205E10" w:rsidRDefault="00205E10">
      <w:pPr>
        <w:pStyle w:val="ConsPlusNormal"/>
        <w:spacing w:before="220"/>
        <w:ind w:firstLine="540"/>
        <w:jc w:val="both"/>
      </w:pPr>
      <w:r>
        <w:t xml:space="preserve">Соглашение и дополнительные соглашения к соглашению, предусматривающие внесение в него изменений или его расторжение, заключаются по </w:t>
      </w:r>
      <w:hyperlink r:id="rId755" w:history="1">
        <w:r>
          <w:rPr>
            <w:color w:val="0000FF"/>
          </w:rPr>
          <w:t>форме</w:t>
        </w:r>
      </w:hyperlink>
      <w:r>
        <w:t xml:space="preserve">, аналогичной типовой форме, </w:t>
      </w:r>
      <w:r>
        <w:lastRenderedPageBreak/>
        <w:t>утвержденной Приказом Министерства финансов Российской Федерации от 14 декабря 2018 года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205E10" w:rsidRDefault="00205E10">
      <w:pPr>
        <w:pStyle w:val="ConsPlusNormal"/>
        <w:spacing w:before="220"/>
        <w:ind w:firstLine="540"/>
        <w:jc w:val="both"/>
      </w:pPr>
      <w:r>
        <w:t xml:space="preserve">Внесение в соглашение изменений, предусматривающих ухудшение значений показателей результативности использования иного межбюджетного трансферта,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государственной </w:t>
      </w:r>
      <w:hyperlink r:id="rId756" w:history="1">
        <w:r>
          <w:rPr>
            <w:color w:val="0000FF"/>
          </w:rPr>
          <w:t>программы</w:t>
        </w:r>
      </w:hyperlink>
      <w:r>
        <w:t xml:space="preserve"> "Развитие образования", а также в случае существенного (более чем на 20 процентов) сокращения размера иного межбюджетного трансферта.</w:t>
      </w:r>
    </w:p>
    <w:p w:rsidR="00205E10" w:rsidRDefault="00205E10">
      <w:pPr>
        <w:pStyle w:val="ConsPlusNormal"/>
        <w:spacing w:before="220"/>
        <w:ind w:firstLine="540"/>
        <w:jc w:val="both"/>
      </w:pPr>
      <w:r>
        <w:t>Допускается внесение в соглашение изменений, предусматривающих увеличение значений показателей результативности использования иного межбюджетного трансферта, без увеличения размера иного бюджетного трансферта.</w:t>
      </w:r>
    </w:p>
    <w:p w:rsidR="00205E10" w:rsidRDefault="00205E10">
      <w:pPr>
        <w:pStyle w:val="ConsPlusNormal"/>
        <w:spacing w:before="220"/>
        <w:ind w:firstLine="540"/>
        <w:jc w:val="both"/>
      </w:pPr>
      <w:r>
        <w:t>12. В соглашении предусматриваются:</w:t>
      </w:r>
    </w:p>
    <w:p w:rsidR="00205E10" w:rsidRDefault="00205E10">
      <w:pPr>
        <w:pStyle w:val="ConsPlusNormal"/>
        <w:spacing w:before="220"/>
        <w:ind w:firstLine="540"/>
        <w:jc w:val="both"/>
      </w:pPr>
      <w:r>
        <w:t>1) размер предоставляемого иного межбюджетного трансферта, порядок, условия и сроки его перечисления в бюджет муниципального образования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иной межбюджетный трансферт;</w:t>
      </w:r>
    </w:p>
    <w:p w:rsidR="00205E10" w:rsidRDefault="00205E10">
      <w:pPr>
        <w:pStyle w:val="ConsPlusNormal"/>
        <w:spacing w:before="220"/>
        <w:ind w:firstLine="540"/>
        <w:jc w:val="both"/>
      </w:pPr>
      <w:r>
        <w:t>2)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иной межбюджетный трансферт;</w:t>
      </w:r>
    </w:p>
    <w:p w:rsidR="00205E10" w:rsidRDefault="00205E10">
      <w:pPr>
        <w:pStyle w:val="ConsPlusNormal"/>
        <w:spacing w:before="220"/>
        <w:ind w:firstLine="540"/>
        <w:jc w:val="both"/>
      </w:pPr>
      <w:r>
        <w:t>3) сроки и порядок представления в системе "Электронный бюджет" отчетности об осуществлении расходов бюджета муниципального района (городского округа) Костромской области, источником финансового обеспечения которых являются иные межбюджетные трансферты, формы отчетов;</w:t>
      </w:r>
    </w:p>
    <w:p w:rsidR="00205E10" w:rsidRDefault="00205E10">
      <w:pPr>
        <w:pStyle w:val="ConsPlusNormal"/>
        <w:spacing w:before="220"/>
        <w:ind w:firstLine="540"/>
        <w:jc w:val="both"/>
      </w:pPr>
      <w:r>
        <w:t>4)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иного межбюджетного трансферта и его использования;</w:t>
      </w:r>
    </w:p>
    <w:p w:rsidR="00205E10" w:rsidRDefault="00205E10">
      <w:pPr>
        <w:pStyle w:val="ConsPlusNormal"/>
        <w:spacing w:before="220"/>
        <w:ind w:firstLine="540"/>
        <w:jc w:val="both"/>
      </w:pPr>
      <w:r>
        <w:t>5) порядок осуществления контроля за соблюдением условий предоставления иных межбюджетных трансфертов, предусмотренных настоящим Порядком и соглашением;</w:t>
      </w:r>
    </w:p>
    <w:p w:rsidR="00205E10" w:rsidRDefault="00205E10">
      <w:pPr>
        <w:pStyle w:val="ConsPlusNormal"/>
        <w:spacing w:before="220"/>
        <w:ind w:firstLine="540"/>
        <w:jc w:val="both"/>
      </w:pPr>
      <w:r>
        <w:t>6) значения показателей результативности использования иного межбюджетного трансферта и обязательства муниципального района (городского округа) Костромской области по их достижению;</w:t>
      </w:r>
    </w:p>
    <w:p w:rsidR="00205E10" w:rsidRDefault="00205E10">
      <w:pPr>
        <w:pStyle w:val="ConsPlusNormal"/>
        <w:spacing w:before="220"/>
        <w:ind w:firstLine="540"/>
        <w:jc w:val="both"/>
      </w:pPr>
      <w:r>
        <w:t>7) перечень объектов капитального строительства муниципальной собственности и обязательства муниципального района (городского округа) Костромской области по соблюдению графика выполнения мероприятий по проектированию и (или) строительству в пределах установленной стоимости строительства;</w:t>
      </w:r>
    </w:p>
    <w:p w:rsidR="00205E10" w:rsidRDefault="00205E10">
      <w:pPr>
        <w:pStyle w:val="ConsPlusNormal"/>
        <w:spacing w:before="220"/>
        <w:ind w:firstLine="540"/>
        <w:jc w:val="both"/>
      </w:pPr>
      <w:r>
        <w:lastRenderedPageBreak/>
        <w:t>8) обязательства муниципального района (городского округа) Костромской области по согласованию с главными распорядителями муниципальных программ, софинансируемых за счет средств областного бюджета, и внесению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иной межбюджетный трансферт;</w:t>
      </w:r>
    </w:p>
    <w:p w:rsidR="00205E10" w:rsidRDefault="00205E10">
      <w:pPr>
        <w:pStyle w:val="ConsPlusNormal"/>
        <w:spacing w:before="220"/>
        <w:ind w:firstLine="540"/>
        <w:jc w:val="both"/>
      </w:pPr>
      <w:r>
        <w:t>9) обязательство об использовании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 в отношении иного межбюджетного трансферта, за счет которого осуществляется софинансирование строительства объектов капитального строительства муниципальной собственности;</w:t>
      </w:r>
    </w:p>
    <w:p w:rsidR="00205E10" w:rsidRDefault="00205E10">
      <w:pPr>
        <w:pStyle w:val="ConsPlusNormal"/>
        <w:jc w:val="both"/>
      </w:pPr>
      <w:r>
        <w:t xml:space="preserve">(в ред. </w:t>
      </w:r>
      <w:hyperlink r:id="rId757" w:history="1">
        <w:r>
          <w:rPr>
            <w:color w:val="0000FF"/>
          </w:rPr>
          <w:t>постановления</w:t>
        </w:r>
      </w:hyperlink>
      <w:r>
        <w:t xml:space="preserve"> администрации Костромской области от 15.08.2019 N 304-а)</w:t>
      </w:r>
    </w:p>
    <w:p w:rsidR="00205E10" w:rsidRDefault="00205E10">
      <w:pPr>
        <w:pStyle w:val="ConsPlusNormal"/>
        <w:spacing w:before="220"/>
        <w:ind w:firstLine="540"/>
        <w:jc w:val="both"/>
      </w:pPr>
      <w:r>
        <w:t xml:space="preserve">10) обязательства по возврату средств в случае выявления по итогам проверок, проведенных главным распорядителем и (или) департаментом финансового контроля Костромской области, факта нарушения целей и условий, предусмотренных настоящим Порядком и определенных соглашением, а также недостижения целевых показателей результативности предоставления иных межбюджетных трансфертов с учетом особенностей, предусмотренных </w:t>
      </w:r>
      <w:hyperlink r:id="rId758" w:history="1">
        <w:r>
          <w:rPr>
            <w:color w:val="0000FF"/>
          </w:rPr>
          <w:t>пунктами 26</w:t>
        </w:r>
      </w:hyperlink>
      <w:r>
        <w:t xml:space="preserve">, </w:t>
      </w:r>
      <w:hyperlink r:id="rId759" w:history="1">
        <w:r>
          <w:rPr>
            <w:color w:val="0000FF"/>
          </w:rPr>
          <w:t>29</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(приложение N 14 (1) к государственной программе Российской Федерации "Развитие образования");</w:t>
      </w:r>
    </w:p>
    <w:p w:rsidR="00205E10" w:rsidRDefault="00205E10">
      <w:pPr>
        <w:pStyle w:val="ConsPlusNormal"/>
        <w:spacing w:before="220"/>
        <w:ind w:firstLine="540"/>
        <w:jc w:val="both"/>
      </w:pPr>
      <w:r>
        <w:t>11) ответственность сторон за нарушение условий соглашения;</w:t>
      </w:r>
    </w:p>
    <w:p w:rsidR="00205E10" w:rsidRDefault="00205E10">
      <w:pPr>
        <w:pStyle w:val="ConsPlusNormal"/>
        <w:spacing w:before="220"/>
        <w:ind w:firstLine="540"/>
        <w:jc w:val="both"/>
      </w:pPr>
      <w:r>
        <w:t>12) условие о вступлении в силу соглашения;</w:t>
      </w:r>
    </w:p>
    <w:p w:rsidR="00205E10" w:rsidRDefault="00205E10">
      <w:pPr>
        <w:pStyle w:val="ConsPlusNormal"/>
        <w:spacing w:before="220"/>
        <w:ind w:firstLine="540"/>
        <w:jc w:val="both"/>
      </w:pPr>
      <w:r>
        <w:t>13) обязательство муниципального района (городского округа) Костромской области обеспечить создание дополнительных мест для детей в возрасте от 2 месяцев до 3 лет в дошкольных образовательных организациях путем строительства зданий, пристройки к зданиям дошкольных образовательных организаций не менее одного здания;</w:t>
      </w:r>
    </w:p>
    <w:p w:rsidR="00205E10" w:rsidRDefault="00205E10">
      <w:pPr>
        <w:pStyle w:val="ConsPlusNormal"/>
        <w:spacing w:before="220"/>
        <w:ind w:firstLine="540"/>
        <w:jc w:val="both"/>
      </w:pPr>
      <w:r>
        <w:t>14) обязательство муниципального района (городского округа) Костромской области направлять иной межбюджетный трансферт на осуществление расходов местного бюджета на проведение строительства (пристройки к зданиям) дошкольных образовательных организаций не менее одного здания дошкольных образовательных организаций;</w:t>
      </w:r>
    </w:p>
    <w:p w:rsidR="00205E10" w:rsidRDefault="00205E10">
      <w:pPr>
        <w:pStyle w:val="ConsPlusNormal"/>
        <w:spacing w:before="220"/>
        <w:ind w:firstLine="540"/>
        <w:jc w:val="both"/>
      </w:pPr>
      <w:r>
        <w:t>15) обязательство муниципального района (городского округа) Костромской области не направлять иной межбюджетный трансферт на проведение строительства зданий (пристройки к зданиям) дошкольных образовательных организаций, финансовое обеспечение которых осуществляется за счет иных источников финансирования;</w:t>
      </w:r>
    </w:p>
    <w:p w:rsidR="00205E10" w:rsidRDefault="00205E10">
      <w:pPr>
        <w:pStyle w:val="ConsPlusNormal"/>
        <w:spacing w:before="220"/>
        <w:ind w:firstLine="540"/>
        <w:jc w:val="both"/>
      </w:pPr>
      <w:r>
        <w:t>16) обязательство муниципального района (городского округа) Костромской области обеспечить 24-часовое онлайн-видеонаблюдение с трансляцией в информационно-телекоммуникационной сети Интернет за объектами строительства зданий (пристройки к зданиям) дошкольных образовательных организаций, на финансовое обеспечение расходов по которым направляется иной межбюджетный трансферт.</w:t>
      </w:r>
    </w:p>
    <w:p w:rsidR="00205E10" w:rsidRDefault="00205E10">
      <w:pPr>
        <w:pStyle w:val="ConsPlusNormal"/>
        <w:spacing w:before="220"/>
        <w:ind w:firstLine="540"/>
        <w:jc w:val="both"/>
      </w:pPr>
      <w:r>
        <w:t xml:space="preserve">13. Неотъемлемой частью соглашения являются прилагаемый перечень объектов капитального строительства муниципальной собственности с указанием наименований, адресов (при наличии), мощности объектов, сроков ввода в эксплуатацию объектов капитального </w:t>
      </w:r>
      <w:r>
        <w:lastRenderedPageBreak/>
        <w:t xml:space="preserve">строительства муниципальной собственности, стоимости (предельной стоимости) указанных объектов с реквизитами положительного заключения об эффективности использования средств областного бюджета, направляемых на капитальные вложения, предусмотренного </w:t>
      </w:r>
      <w:hyperlink r:id="rId760" w:history="1">
        <w:r>
          <w:rPr>
            <w:color w:val="0000FF"/>
          </w:rPr>
          <w:t>постановлением</w:t>
        </w:r>
      </w:hyperlink>
      <w:r>
        <w:t xml:space="preserve"> администрации Костромской области от 10 февраля 2015 года N 42-а "О порядке проверки инвестиционных проектов на предмет эффективности использования направляемых на капитальные вложения средств областного бюджета", а также график выполнения мероприятий по проектированию и (или) строительству.</w:t>
      </w:r>
    </w:p>
    <w:p w:rsidR="00205E10" w:rsidRDefault="00205E10">
      <w:pPr>
        <w:pStyle w:val="ConsPlusNormal"/>
        <w:spacing w:before="220"/>
        <w:ind w:firstLine="540"/>
        <w:jc w:val="both"/>
      </w:pPr>
      <w:r>
        <w:t>14. Оценка эффективности использования иных межбюджетных трансфертов осуществляется главным распорядителем на основании сравнения планируемого и достигнутого муниципальным районом (городским округом) Костромской области значений следующих показателей результативности использования иного межбюджетного трансферта:</w:t>
      </w:r>
    </w:p>
    <w:p w:rsidR="00205E10" w:rsidRDefault="00205E10">
      <w:pPr>
        <w:pStyle w:val="ConsPlusNormal"/>
        <w:spacing w:before="220"/>
        <w:ind w:firstLine="540"/>
        <w:jc w:val="both"/>
      </w:pPr>
      <w:r>
        <w:t>1) количество дополнительных мест для детей в возрасте от 2 месяцев до 3 лет в организациях, осуществляющих образовательную деятельность по образовательным программам дошкольного образования, созданных в ходе реализации муниципальной программы;</w:t>
      </w:r>
    </w:p>
    <w:p w:rsidR="00205E10" w:rsidRDefault="00205E10">
      <w:pPr>
        <w:pStyle w:val="ConsPlusNormal"/>
        <w:spacing w:before="220"/>
        <w:ind w:firstLine="540"/>
        <w:jc w:val="both"/>
      </w:pPr>
      <w:r>
        <w:t>2)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(в процентах).</w:t>
      </w:r>
    </w:p>
    <w:p w:rsidR="00205E10" w:rsidRDefault="00205E10">
      <w:pPr>
        <w:pStyle w:val="ConsPlusNormal"/>
        <w:spacing w:before="220"/>
        <w:ind w:firstLine="540"/>
        <w:jc w:val="both"/>
      </w:pPr>
      <w:r>
        <w:t>15. Перечисление иных межбюджетных трансфертов осуществляется на лицевые счета получателей средств, открытые в Управлении Федерального казначейства по Костромской области.</w:t>
      </w:r>
    </w:p>
    <w:p w:rsidR="00205E10" w:rsidRDefault="00205E10">
      <w:pPr>
        <w:pStyle w:val="ConsPlusNormal"/>
        <w:spacing w:before="220"/>
        <w:ind w:firstLine="540"/>
        <w:jc w:val="both"/>
      </w:pPr>
      <w:r>
        <w:t>16. Учет операций, связанных с использованием иных межбюджетных трансфертов, осуществляется на лицевых счетах получателей средств.</w:t>
      </w:r>
    </w:p>
    <w:p w:rsidR="00205E10" w:rsidRDefault="00205E10">
      <w:pPr>
        <w:pStyle w:val="ConsPlusNormal"/>
        <w:spacing w:before="220"/>
        <w:ind w:firstLine="540"/>
        <w:jc w:val="both"/>
      </w:pPr>
      <w:r>
        <w:t>17. Получатели средств ежеквартально, до 5 числа месяца, следующего за отчетным, представляют главному распорядителю отчеты о расходовании иного межбюджетного трансферта, о достижении показателей результативности использования иного межбюджетного трансферта, а также отчетность об исполнении графика выполнения мероприятий по проектированию и (или) строительству объектов капитального строительства муниципальной собственности по формам и в сроки, установленные в соглашении.</w:t>
      </w:r>
    </w:p>
    <w:p w:rsidR="00205E10" w:rsidRDefault="00205E10">
      <w:pPr>
        <w:pStyle w:val="ConsPlusNormal"/>
        <w:spacing w:before="220"/>
        <w:ind w:firstLine="540"/>
        <w:jc w:val="both"/>
      </w:pPr>
      <w:r>
        <w:t>18. Иные межбюджетные трансферты в случае нарушения муниципальным районом (городским округом) Костромской области условий их предоставления подлежат возврату в областной бюджет в порядке, установленном бюджетным законодательством Российской Федерации.</w:t>
      </w:r>
    </w:p>
    <w:p w:rsidR="00205E10" w:rsidRDefault="00205E10">
      <w:pPr>
        <w:pStyle w:val="ConsPlusNormal"/>
        <w:spacing w:before="220"/>
        <w:ind w:firstLine="540"/>
        <w:jc w:val="both"/>
      </w:pPr>
      <w:r>
        <w:t>19. Иной межбюджетный трансферт носит целевой характер и не может быть использован на другие цели.</w:t>
      </w:r>
    </w:p>
    <w:p w:rsidR="00205E10" w:rsidRDefault="00205E10">
      <w:pPr>
        <w:pStyle w:val="ConsPlusNormal"/>
        <w:spacing w:before="220"/>
        <w:ind w:firstLine="540"/>
        <w:jc w:val="both"/>
      </w:pPr>
      <w:r>
        <w:t>20. Ответственность за достоверность, своевременность и полноту представляемых сведений, соблюдение условий, установленных настоящим Порядком, и целевое использование иного межбюджетного трансферта возлагается на получателя средств.</w:t>
      </w:r>
    </w:p>
    <w:p w:rsidR="00205E10" w:rsidRDefault="00205E10">
      <w:pPr>
        <w:pStyle w:val="ConsPlusNormal"/>
        <w:spacing w:before="220"/>
        <w:ind w:firstLine="540"/>
        <w:jc w:val="both"/>
      </w:pPr>
      <w:r>
        <w:t>21. При невыполнении условий предоставления иного межбюджетного трансферта и условий соглашения, предусмотренных настоящим Порядком, к получателю иного межбюджетного трансферта применяются меры финансовой ответственности в соответствии с бюджетным законодательством.</w:t>
      </w:r>
    </w:p>
    <w:p w:rsidR="00205E10" w:rsidRDefault="00205E10">
      <w:pPr>
        <w:pStyle w:val="ConsPlusNormal"/>
        <w:spacing w:before="220"/>
        <w:ind w:firstLine="540"/>
        <w:jc w:val="both"/>
      </w:pPr>
      <w:r>
        <w:t xml:space="preserve">22. Неиспользованный остаток иных межбюджетных трансфертов на 1 января текущего финансового года подлежит возврату в областной бюджет в порядке, установленном бюджетным </w:t>
      </w:r>
      <w:r>
        <w:lastRenderedPageBreak/>
        <w:t>законодательством.</w:t>
      </w:r>
    </w:p>
    <w:p w:rsidR="00205E10" w:rsidRDefault="00205E10">
      <w:pPr>
        <w:pStyle w:val="ConsPlusNormal"/>
        <w:spacing w:before="220"/>
        <w:ind w:firstLine="540"/>
        <w:jc w:val="both"/>
      </w:pPr>
      <w:r>
        <w:t>23. Контроль за соблюдением муниципальными районами (городскими округами) Костромской области условий предоставления иных межбюджетных трансфертов, за их целевым использованием осуществляют главный распорядитель и департамент финансового контроля Костромской области в соответствии с установленными полномочиями.</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40</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81" w:name="P21620"/>
      <w:bookmarkEnd w:id="81"/>
      <w:r>
        <w:t>ПЕРЕЧЕНЬ МЕРОПРИЯТИЙ</w:t>
      </w:r>
    </w:p>
    <w:p w:rsidR="00205E10" w:rsidRDefault="00205E10">
      <w:pPr>
        <w:pStyle w:val="ConsPlusTitle"/>
        <w:jc w:val="center"/>
      </w:pPr>
      <w:r>
        <w:t>ГОСУДАРСТВЕННОЙ ПРОГРАММЫ КОСТРОМСКОЙ ОБЛАСТИ</w:t>
      </w:r>
    </w:p>
    <w:p w:rsidR="00205E10" w:rsidRDefault="00205E10">
      <w:pPr>
        <w:pStyle w:val="ConsPlusTitle"/>
        <w:jc w:val="center"/>
      </w:pPr>
      <w:r>
        <w:t>"РАЗВИТИЕ ОБРАЗОВАНИЯ", ПЛАНИРУЕМЫХ К РЕАЛИЗАЦИИ В РАМКАХ</w:t>
      </w:r>
    </w:p>
    <w:p w:rsidR="00205E10" w:rsidRDefault="00205E10">
      <w:pPr>
        <w:pStyle w:val="ConsPlusTitle"/>
        <w:jc w:val="center"/>
      </w:pPr>
      <w:r>
        <w:t>ФЕДЕРАЛЬНЫХ ПРОЕКТОВ НАЦИОНАЛЬНОГО ПРОЕКТА "ОБРАЗОВАНИЕ"</w:t>
      </w:r>
    </w:p>
    <w:p w:rsidR="00205E10" w:rsidRDefault="00205E10">
      <w:pPr>
        <w:pStyle w:val="ConsPlusTitle"/>
        <w:jc w:val="center"/>
      </w:pPr>
      <w:r>
        <w:t>В 2020-2024 ГОДАХ</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761"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24.06.2019 N 233-а;</w:t>
            </w:r>
          </w:p>
          <w:p w:rsidR="00205E10" w:rsidRDefault="00205E10">
            <w:pPr>
              <w:pStyle w:val="ConsPlusNormal"/>
              <w:jc w:val="center"/>
            </w:pPr>
            <w:r>
              <w:rPr>
                <w:color w:val="392C69"/>
              </w:rPr>
              <w:t xml:space="preserve">в ред. </w:t>
            </w:r>
            <w:hyperlink r:id="rId762"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2041"/>
        <w:gridCol w:w="680"/>
        <w:gridCol w:w="624"/>
        <w:gridCol w:w="624"/>
        <w:gridCol w:w="624"/>
        <w:gridCol w:w="624"/>
        <w:gridCol w:w="850"/>
      </w:tblGrid>
      <w:tr w:rsidR="00205E10">
        <w:tc>
          <w:tcPr>
            <w:tcW w:w="567" w:type="dxa"/>
            <w:vMerge w:val="restart"/>
          </w:tcPr>
          <w:p w:rsidR="00205E10" w:rsidRDefault="00205E10">
            <w:pPr>
              <w:pStyle w:val="ConsPlusNormal"/>
              <w:jc w:val="center"/>
            </w:pPr>
            <w:r>
              <w:t>N п/п</w:t>
            </w:r>
          </w:p>
        </w:tc>
        <w:tc>
          <w:tcPr>
            <w:tcW w:w="2438" w:type="dxa"/>
            <w:vMerge w:val="restart"/>
          </w:tcPr>
          <w:p w:rsidR="00205E10" w:rsidRDefault="00205E10">
            <w:pPr>
              <w:pStyle w:val="ConsPlusNormal"/>
              <w:jc w:val="center"/>
            </w:pPr>
            <w:r>
              <w:t>Наименование федерального и регионального проектов/мероприятия</w:t>
            </w:r>
          </w:p>
        </w:tc>
        <w:tc>
          <w:tcPr>
            <w:tcW w:w="2041" w:type="dxa"/>
            <w:vMerge w:val="restart"/>
          </w:tcPr>
          <w:p w:rsidR="00205E10" w:rsidRDefault="00205E10">
            <w:pPr>
              <w:pStyle w:val="ConsPlusNormal"/>
              <w:jc w:val="center"/>
            </w:pPr>
            <w:r>
              <w:t>Наименование подпрограммы государственной программы Костромской области</w:t>
            </w:r>
          </w:p>
        </w:tc>
        <w:tc>
          <w:tcPr>
            <w:tcW w:w="3176" w:type="dxa"/>
            <w:gridSpan w:val="5"/>
          </w:tcPr>
          <w:p w:rsidR="00205E10" w:rsidRDefault="00205E10">
            <w:pPr>
              <w:pStyle w:val="ConsPlusNormal"/>
              <w:jc w:val="center"/>
            </w:pPr>
            <w:r>
              <w:t>Реализация (годы)</w:t>
            </w:r>
          </w:p>
        </w:tc>
        <w:tc>
          <w:tcPr>
            <w:tcW w:w="850" w:type="dxa"/>
            <w:vMerge w:val="restart"/>
          </w:tcPr>
          <w:p w:rsidR="00205E10" w:rsidRDefault="00205E10">
            <w:pPr>
              <w:pStyle w:val="ConsPlusNormal"/>
              <w:jc w:val="center"/>
            </w:pPr>
            <w:r>
              <w:t>Примечание</w:t>
            </w:r>
          </w:p>
        </w:tc>
      </w:tr>
      <w:tr w:rsidR="00205E10">
        <w:tc>
          <w:tcPr>
            <w:tcW w:w="567" w:type="dxa"/>
            <w:vMerge/>
          </w:tcPr>
          <w:p w:rsidR="00205E10" w:rsidRDefault="00205E10">
            <w:pPr>
              <w:spacing w:after="1" w:line="0" w:lineRule="atLeast"/>
            </w:pPr>
          </w:p>
        </w:tc>
        <w:tc>
          <w:tcPr>
            <w:tcW w:w="2438" w:type="dxa"/>
            <w:vMerge/>
          </w:tcPr>
          <w:p w:rsidR="00205E10" w:rsidRDefault="00205E10">
            <w:pPr>
              <w:spacing w:after="1" w:line="0" w:lineRule="atLeast"/>
            </w:pPr>
          </w:p>
        </w:tc>
        <w:tc>
          <w:tcPr>
            <w:tcW w:w="2041" w:type="dxa"/>
            <w:vMerge/>
          </w:tcPr>
          <w:p w:rsidR="00205E10" w:rsidRDefault="00205E10">
            <w:pPr>
              <w:spacing w:after="1" w:line="0" w:lineRule="atLeast"/>
            </w:pPr>
          </w:p>
        </w:tc>
        <w:tc>
          <w:tcPr>
            <w:tcW w:w="680" w:type="dxa"/>
          </w:tcPr>
          <w:p w:rsidR="00205E10" w:rsidRDefault="00205E10">
            <w:pPr>
              <w:pStyle w:val="ConsPlusNormal"/>
              <w:jc w:val="center"/>
            </w:pPr>
            <w:r>
              <w:t>2020</w:t>
            </w:r>
          </w:p>
        </w:tc>
        <w:tc>
          <w:tcPr>
            <w:tcW w:w="624" w:type="dxa"/>
          </w:tcPr>
          <w:p w:rsidR="00205E10" w:rsidRDefault="00205E10">
            <w:pPr>
              <w:pStyle w:val="ConsPlusNormal"/>
              <w:jc w:val="center"/>
            </w:pPr>
            <w:r>
              <w:t>2021</w:t>
            </w:r>
          </w:p>
        </w:tc>
        <w:tc>
          <w:tcPr>
            <w:tcW w:w="624" w:type="dxa"/>
          </w:tcPr>
          <w:p w:rsidR="00205E10" w:rsidRDefault="00205E10">
            <w:pPr>
              <w:pStyle w:val="ConsPlusNormal"/>
              <w:jc w:val="center"/>
            </w:pPr>
            <w:r>
              <w:t>2022</w:t>
            </w:r>
          </w:p>
        </w:tc>
        <w:tc>
          <w:tcPr>
            <w:tcW w:w="624" w:type="dxa"/>
          </w:tcPr>
          <w:p w:rsidR="00205E10" w:rsidRDefault="00205E10">
            <w:pPr>
              <w:pStyle w:val="ConsPlusNormal"/>
              <w:jc w:val="center"/>
            </w:pPr>
            <w:r>
              <w:t>2023</w:t>
            </w:r>
          </w:p>
        </w:tc>
        <w:tc>
          <w:tcPr>
            <w:tcW w:w="624" w:type="dxa"/>
          </w:tcPr>
          <w:p w:rsidR="00205E10" w:rsidRDefault="00205E10">
            <w:pPr>
              <w:pStyle w:val="ConsPlusNormal"/>
              <w:jc w:val="center"/>
            </w:pPr>
            <w:r>
              <w:t>2024</w:t>
            </w:r>
          </w:p>
        </w:tc>
        <w:tc>
          <w:tcPr>
            <w:tcW w:w="850" w:type="dxa"/>
            <w:vMerge/>
          </w:tcPr>
          <w:p w:rsidR="00205E10" w:rsidRDefault="00205E10">
            <w:pPr>
              <w:spacing w:after="1" w:line="0" w:lineRule="atLeast"/>
            </w:pPr>
          </w:p>
        </w:tc>
      </w:tr>
      <w:tr w:rsidR="00205E10">
        <w:tc>
          <w:tcPr>
            <w:tcW w:w="567" w:type="dxa"/>
          </w:tcPr>
          <w:p w:rsidR="00205E10" w:rsidRDefault="00205E10">
            <w:pPr>
              <w:pStyle w:val="ConsPlusNormal"/>
              <w:jc w:val="center"/>
            </w:pPr>
            <w:r>
              <w:t>1</w:t>
            </w:r>
          </w:p>
        </w:tc>
        <w:tc>
          <w:tcPr>
            <w:tcW w:w="2438" w:type="dxa"/>
          </w:tcPr>
          <w:p w:rsidR="00205E10" w:rsidRDefault="00205E10">
            <w:pPr>
              <w:pStyle w:val="ConsPlusNormal"/>
              <w:jc w:val="center"/>
            </w:pPr>
            <w:r>
              <w:t>2</w:t>
            </w:r>
          </w:p>
        </w:tc>
        <w:tc>
          <w:tcPr>
            <w:tcW w:w="2041" w:type="dxa"/>
          </w:tcPr>
          <w:p w:rsidR="00205E10" w:rsidRDefault="00205E10">
            <w:pPr>
              <w:pStyle w:val="ConsPlusNormal"/>
              <w:jc w:val="center"/>
            </w:pPr>
            <w:r>
              <w:t>3</w:t>
            </w:r>
          </w:p>
        </w:tc>
        <w:tc>
          <w:tcPr>
            <w:tcW w:w="680" w:type="dxa"/>
          </w:tcPr>
          <w:p w:rsidR="00205E10" w:rsidRDefault="00205E10">
            <w:pPr>
              <w:pStyle w:val="ConsPlusNormal"/>
              <w:jc w:val="center"/>
            </w:pPr>
            <w:r>
              <w:t>4</w:t>
            </w:r>
          </w:p>
        </w:tc>
        <w:tc>
          <w:tcPr>
            <w:tcW w:w="624" w:type="dxa"/>
          </w:tcPr>
          <w:p w:rsidR="00205E10" w:rsidRDefault="00205E10">
            <w:pPr>
              <w:pStyle w:val="ConsPlusNormal"/>
              <w:jc w:val="center"/>
            </w:pPr>
            <w:r>
              <w:t>5</w:t>
            </w:r>
          </w:p>
        </w:tc>
        <w:tc>
          <w:tcPr>
            <w:tcW w:w="624" w:type="dxa"/>
          </w:tcPr>
          <w:p w:rsidR="00205E10" w:rsidRDefault="00205E10">
            <w:pPr>
              <w:pStyle w:val="ConsPlusNormal"/>
              <w:jc w:val="center"/>
            </w:pPr>
            <w:r>
              <w:t>6</w:t>
            </w:r>
          </w:p>
        </w:tc>
        <w:tc>
          <w:tcPr>
            <w:tcW w:w="624" w:type="dxa"/>
          </w:tcPr>
          <w:p w:rsidR="00205E10" w:rsidRDefault="00205E10">
            <w:pPr>
              <w:pStyle w:val="ConsPlusNormal"/>
              <w:jc w:val="center"/>
            </w:pPr>
            <w:r>
              <w:t>7</w:t>
            </w:r>
          </w:p>
        </w:tc>
        <w:tc>
          <w:tcPr>
            <w:tcW w:w="624" w:type="dxa"/>
          </w:tcPr>
          <w:p w:rsidR="00205E10" w:rsidRDefault="00205E10">
            <w:pPr>
              <w:pStyle w:val="ConsPlusNormal"/>
              <w:jc w:val="center"/>
            </w:pPr>
            <w:r>
              <w:t>8</w:t>
            </w:r>
          </w:p>
        </w:tc>
        <w:tc>
          <w:tcPr>
            <w:tcW w:w="850" w:type="dxa"/>
          </w:tcPr>
          <w:p w:rsidR="00205E10" w:rsidRDefault="00205E10">
            <w:pPr>
              <w:pStyle w:val="ConsPlusNormal"/>
              <w:jc w:val="center"/>
            </w:pPr>
            <w:r>
              <w:t>9</w:t>
            </w:r>
          </w:p>
        </w:tc>
      </w:tr>
      <w:tr w:rsidR="00205E10">
        <w:tc>
          <w:tcPr>
            <w:tcW w:w="567" w:type="dxa"/>
          </w:tcPr>
          <w:p w:rsidR="00205E10" w:rsidRDefault="00205E10">
            <w:pPr>
              <w:pStyle w:val="ConsPlusNormal"/>
              <w:jc w:val="center"/>
              <w:outlineLvl w:val="2"/>
            </w:pPr>
            <w:r>
              <w:t>1.</w:t>
            </w:r>
          </w:p>
        </w:tc>
        <w:tc>
          <w:tcPr>
            <w:tcW w:w="8505" w:type="dxa"/>
            <w:gridSpan w:val="8"/>
          </w:tcPr>
          <w:p w:rsidR="00205E10" w:rsidRDefault="00205E10">
            <w:pPr>
              <w:pStyle w:val="ConsPlusNormal"/>
              <w:jc w:val="center"/>
            </w:pPr>
            <w:r>
              <w:t>Реализация федерального и регионального проектов "Современная школа"</w:t>
            </w:r>
          </w:p>
        </w:tc>
      </w:tr>
      <w:tr w:rsidR="00205E10">
        <w:tc>
          <w:tcPr>
            <w:tcW w:w="567" w:type="dxa"/>
          </w:tcPr>
          <w:p w:rsidR="00205E10" w:rsidRDefault="00205E10">
            <w:pPr>
              <w:pStyle w:val="ConsPlusNormal"/>
              <w:jc w:val="center"/>
            </w:pPr>
            <w:r>
              <w:t>1)</w:t>
            </w:r>
          </w:p>
        </w:tc>
        <w:tc>
          <w:tcPr>
            <w:tcW w:w="2438" w:type="dxa"/>
          </w:tcPr>
          <w:p w:rsidR="00205E10" w:rsidRDefault="00205E10">
            <w:pPr>
              <w:pStyle w:val="ConsPlusNormal"/>
              <w:jc w:val="both"/>
            </w:pPr>
            <w:r>
              <w:t xml:space="preserve">мероприятие "Поддержка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w:t>
            </w:r>
            <w:r>
              <w:lastRenderedPageBreak/>
              <w:t>основным общеобразовательным программам" в рамках федерального проекта "Современная школа" национального проекта "Образование", единиц (количество организаций)</w:t>
            </w:r>
          </w:p>
        </w:tc>
        <w:tc>
          <w:tcPr>
            <w:tcW w:w="2041" w:type="dxa"/>
          </w:tcPr>
          <w:p w:rsidR="00205E10" w:rsidRDefault="00205E10">
            <w:pPr>
              <w:pStyle w:val="ConsPlusNormal"/>
              <w:jc w:val="both"/>
            </w:pPr>
            <w:r>
              <w:lastRenderedPageBreak/>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1</w:t>
            </w:r>
          </w:p>
        </w:tc>
        <w:tc>
          <w:tcPr>
            <w:tcW w:w="624" w:type="dxa"/>
          </w:tcPr>
          <w:p w:rsidR="00205E10" w:rsidRDefault="00205E10">
            <w:pPr>
              <w:pStyle w:val="ConsPlusNormal"/>
              <w:jc w:val="center"/>
            </w:pPr>
            <w:r>
              <w:t>2</w:t>
            </w:r>
          </w:p>
        </w:tc>
        <w:tc>
          <w:tcPr>
            <w:tcW w:w="624" w:type="dxa"/>
          </w:tcPr>
          <w:p w:rsidR="00205E10" w:rsidRDefault="00205E10">
            <w:pPr>
              <w:pStyle w:val="ConsPlusNormal"/>
              <w:jc w:val="center"/>
            </w:pPr>
            <w:r>
              <w:t>2</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lastRenderedPageBreak/>
              <w:t>2)</w:t>
            </w:r>
          </w:p>
        </w:tc>
        <w:tc>
          <w:tcPr>
            <w:tcW w:w="2438" w:type="dxa"/>
          </w:tcPr>
          <w:p w:rsidR="00205E10" w:rsidRDefault="00205E10">
            <w:pPr>
              <w:pStyle w:val="ConsPlusNormal"/>
              <w:jc w:val="both"/>
            </w:pPr>
            <w:r>
              <w:t>мероприятие "Обновление материально-технической базы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федерального проекта "Современная школа" национального проекта "Образование"</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42</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3)</w:t>
            </w:r>
          </w:p>
        </w:tc>
        <w:tc>
          <w:tcPr>
            <w:tcW w:w="2438" w:type="dxa"/>
          </w:tcPr>
          <w:p w:rsidR="00205E10" w:rsidRDefault="00205E10">
            <w:pPr>
              <w:pStyle w:val="ConsPlusNormal"/>
              <w:jc w:val="both"/>
            </w:pPr>
            <w:r>
              <w:t>мероприятие: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единиц (количество организаций)</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30</w:t>
            </w:r>
          </w:p>
        </w:tc>
        <w:tc>
          <w:tcPr>
            <w:tcW w:w="624" w:type="dxa"/>
          </w:tcPr>
          <w:p w:rsidR="00205E10" w:rsidRDefault="00205E10">
            <w:pPr>
              <w:pStyle w:val="ConsPlusNormal"/>
              <w:jc w:val="center"/>
            </w:pPr>
            <w:r>
              <w:t>28</w:t>
            </w:r>
          </w:p>
        </w:tc>
        <w:tc>
          <w:tcPr>
            <w:tcW w:w="624" w:type="dxa"/>
          </w:tcPr>
          <w:p w:rsidR="00205E10" w:rsidRDefault="00205E10">
            <w:pPr>
              <w:pStyle w:val="ConsPlusNormal"/>
              <w:jc w:val="center"/>
            </w:pPr>
            <w:r>
              <w:t>28</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4)</w:t>
            </w:r>
          </w:p>
        </w:tc>
        <w:tc>
          <w:tcPr>
            <w:tcW w:w="2438" w:type="dxa"/>
          </w:tcPr>
          <w:p w:rsidR="00205E10" w:rsidRDefault="00205E10">
            <w:pPr>
              <w:pStyle w:val="ConsPlusNormal"/>
              <w:jc w:val="both"/>
            </w:pPr>
            <w:r>
              <w:t xml:space="preserve">мероприятие </w:t>
            </w:r>
            <w:r>
              <w:lastRenderedPageBreak/>
              <w:t>"Мероприятия по содействию в субъектах Российской Федерации (исходя из прогнозируемой потребности) новых мест в общеобразовательных организациях, в том числе строительство зданий общеобразовательных организаций", единиц (количество новых мест)</w:t>
            </w:r>
          </w:p>
        </w:tc>
        <w:tc>
          <w:tcPr>
            <w:tcW w:w="2041" w:type="dxa"/>
          </w:tcPr>
          <w:p w:rsidR="00205E10" w:rsidRDefault="00205E10">
            <w:pPr>
              <w:pStyle w:val="ConsPlusNormal"/>
              <w:jc w:val="both"/>
            </w:pPr>
            <w:r>
              <w:lastRenderedPageBreak/>
              <w:t xml:space="preserve">подпрограмма </w:t>
            </w:r>
            <w:r>
              <w:lastRenderedPageBreak/>
              <w:t>"Создание новых мест в общеобразовательных организациях в соответствии с прогнозируемой потребностью и современными условиями обучения"</w:t>
            </w:r>
          </w:p>
        </w:tc>
        <w:tc>
          <w:tcPr>
            <w:tcW w:w="680" w:type="dxa"/>
          </w:tcPr>
          <w:p w:rsidR="00205E10" w:rsidRDefault="00205E10">
            <w:pPr>
              <w:pStyle w:val="ConsPlusNormal"/>
              <w:jc w:val="center"/>
            </w:pPr>
            <w:r>
              <w:lastRenderedPageBreak/>
              <w:t>-</w:t>
            </w:r>
          </w:p>
        </w:tc>
        <w:tc>
          <w:tcPr>
            <w:tcW w:w="624" w:type="dxa"/>
          </w:tcPr>
          <w:p w:rsidR="00205E10" w:rsidRDefault="00205E10">
            <w:pPr>
              <w:pStyle w:val="ConsPlusNormal"/>
              <w:jc w:val="center"/>
            </w:pPr>
            <w:r>
              <w:t>1000</w:t>
            </w:r>
          </w:p>
        </w:tc>
        <w:tc>
          <w:tcPr>
            <w:tcW w:w="624" w:type="dxa"/>
          </w:tcPr>
          <w:p w:rsidR="00205E10" w:rsidRDefault="00205E10">
            <w:pPr>
              <w:pStyle w:val="ConsPlusNormal"/>
              <w:jc w:val="center"/>
            </w:pPr>
            <w:r>
              <w:t>900</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1000</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lastRenderedPageBreak/>
              <w:t>5)</w:t>
            </w:r>
          </w:p>
        </w:tc>
        <w:tc>
          <w:tcPr>
            <w:tcW w:w="2438" w:type="dxa"/>
          </w:tcPr>
          <w:p w:rsidR="00205E10" w:rsidRDefault="00205E10">
            <w:pPr>
              <w:pStyle w:val="ConsPlusNormal"/>
              <w:jc w:val="both"/>
            </w:pPr>
            <w:r>
              <w:t>мероприятие "Создание новых мест в общеобразовательных организациях, расположенных в сельской местности и поселках городского типа, в соответствии с прогнозируемой потребностью и современными условиями обучения", единиц (количество новых мест)</w:t>
            </w:r>
          </w:p>
        </w:tc>
        <w:tc>
          <w:tcPr>
            <w:tcW w:w="2041" w:type="dxa"/>
          </w:tcPr>
          <w:p w:rsidR="00205E10" w:rsidRDefault="00205E10">
            <w:pPr>
              <w:pStyle w:val="ConsPlusNormal"/>
              <w:jc w:val="both"/>
            </w:pPr>
            <w: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180</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6)</w:t>
            </w:r>
          </w:p>
        </w:tc>
        <w:tc>
          <w:tcPr>
            <w:tcW w:w="2438" w:type="dxa"/>
          </w:tcPr>
          <w:p w:rsidR="00205E10" w:rsidRDefault="00205E10">
            <w:pPr>
              <w:pStyle w:val="ConsPlusNormal"/>
              <w:jc w:val="both"/>
            </w:pPr>
            <w:r>
              <w:t>мероприятие "Создание детских технопарков "Кванториум", единиц (созданных детских технопарков), единиц (количество организаций)</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1</w:t>
            </w:r>
          </w:p>
        </w:tc>
        <w:tc>
          <w:tcPr>
            <w:tcW w:w="624" w:type="dxa"/>
          </w:tcPr>
          <w:p w:rsidR="00205E10" w:rsidRDefault="00205E10">
            <w:pPr>
              <w:pStyle w:val="ConsPlusNormal"/>
            </w:pPr>
          </w:p>
        </w:tc>
        <w:tc>
          <w:tcPr>
            <w:tcW w:w="624" w:type="dxa"/>
          </w:tcPr>
          <w:p w:rsidR="00205E10" w:rsidRDefault="00205E10">
            <w:pPr>
              <w:pStyle w:val="ConsPlusNormal"/>
            </w:pPr>
          </w:p>
        </w:tc>
        <w:tc>
          <w:tcPr>
            <w:tcW w:w="624" w:type="dxa"/>
          </w:tcPr>
          <w:p w:rsidR="00205E10" w:rsidRDefault="00205E10">
            <w:pPr>
              <w:pStyle w:val="ConsPlusNormal"/>
              <w:jc w:val="center"/>
            </w:pPr>
            <w:r>
              <w:t>3</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7)</w:t>
            </w:r>
          </w:p>
        </w:tc>
        <w:tc>
          <w:tcPr>
            <w:tcW w:w="2438" w:type="dxa"/>
          </w:tcPr>
          <w:p w:rsidR="00205E10" w:rsidRDefault="00205E10">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1</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8)</w:t>
            </w:r>
          </w:p>
        </w:tc>
        <w:tc>
          <w:tcPr>
            <w:tcW w:w="2438" w:type="dxa"/>
          </w:tcPr>
          <w:p w:rsidR="00205E10" w:rsidRDefault="00205E10">
            <w:pPr>
              <w:pStyle w:val="ConsPlusNormal"/>
              <w:jc w:val="both"/>
            </w:pPr>
            <w:r>
              <w:t xml:space="preserve">мероприятие "Создание новых мест в общеобразовательных </w:t>
            </w:r>
            <w:r>
              <w:lastRenderedPageBreak/>
              <w:t>организациях в связи с ростом числа обучающихся, вызванным демографическим фактором", единиц (количество новых мест в общеобразовательных организациях)</w:t>
            </w:r>
          </w:p>
        </w:tc>
        <w:tc>
          <w:tcPr>
            <w:tcW w:w="2041" w:type="dxa"/>
          </w:tcPr>
          <w:p w:rsidR="00205E10" w:rsidRDefault="00205E10">
            <w:pPr>
              <w:pStyle w:val="ConsPlusNormal"/>
              <w:jc w:val="both"/>
            </w:pPr>
            <w:r>
              <w:lastRenderedPageBreak/>
              <w:t xml:space="preserve">подпрограмма "Развитие системы общего и </w:t>
            </w:r>
            <w:r>
              <w:lastRenderedPageBreak/>
              <w:t>дополнительного образования детей Костромской области"</w:t>
            </w:r>
          </w:p>
        </w:tc>
        <w:tc>
          <w:tcPr>
            <w:tcW w:w="680" w:type="dxa"/>
          </w:tcPr>
          <w:p w:rsidR="00205E10" w:rsidRDefault="00205E10">
            <w:pPr>
              <w:pStyle w:val="ConsPlusNormal"/>
              <w:jc w:val="center"/>
            </w:pPr>
            <w:r>
              <w:lastRenderedPageBreak/>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825</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lastRenderedPageBreak/>
              <w:t>9)</w:t>
            </w:r>
          </w:p>
        </w:tc>
        <w:tc>
          <w:tcPr>
            <w:tcW w:w="2438" w:type="dxa"/>
          </w:tcPr>
          <w:p w:rsidR="00205E10" w:rsidRDefault="00205E10">
            <w:pPr>
              <w:pStyle w:val="ConsPlusNormal"/>
              <w:jc w:val="both"/>
            </w:pPr>
            <w:r>
              <w:t>мероприятие "Осуществление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человек</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6</w:t>
            </w:r>
          </w:p>
        </w:tc>
        <w:tc>
          <w:tcPr>
            <w:tcW w:w="624" w:type="dxa"/>
          </w:tcPr>
          <w:p w:rsidR="00205E10" w:rsidRDefault="00205E10">
            <w:pPr>
              <w:pStyle w:val="ConsPlusNormal"/>
              <w:jc w:val="center"/>
            </w:pPr>
            <w:r>
              <w:t>13</w:t>
            </w:r>
          </w:p>
        </w:tc>
        <w:tc>
          <w:tcPr>
            <w:tcW w:w="624" w:type="dxa"/>
          </w:tcPr>
          <w:p w:rsidR="00205E10" w:rsidRDefault="00205E10">
            <w:pPr>
              <w:pStyle w:val="ConsPlusNormal"/>
              <w:jc w:val="center"/>
            </w:pPr>
            <w:r>
              <w:t>13</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outlineLvl w:val="2"/>
            </w:pPr>
            <w:r>
              <w:t>2.</w:t>
            </w:r>
          </w:p>
        </w:tc>
        <w:tc>
          <w:tcPr>
            <w:tcW w:w="8505" w:type="dxa"/>
            <w:gridSpan w:val="8"/>
          </w:tcPr>
          <w:p w:rsidR="00205E10" w:rsidRDefault="00205E10">
            <w:pPr>
              <w:pStyle w:val="ConsPlusNormal"/>
              <w:jc w:val="center"/>
            </w:pPr>
            <w:r>
              <w:t>Реализация федерального и регионального проектов "Успех каждого ребенка"</w:t>
            </w:r>
          </w:p>
        </w:tc>
      </w:tr>
      <w:tr w:rsidR="00205E10">
        <w:tc>
          <w:tcPr>
            <w:tcW w:w="567" w:type="dxa"/>
          </w:tcPr>
          <w:p w:rsidR="00205E10" w:rsidRDefault="00205E10">
            <w:pPr>
              <w:pStyle w:val="ConsPlusNormal"/>
              <w:jc w:val="center"/>
            </w:pPr>
            <w:r>
              <w:t>1)</w:t>
            </w:r>
          </w:p>
        </w:tc>
        <w:tc>
          <w:tcPr>
            <w:tcW w:w="2438" w:type="dxa"/>
          </w:tcPr>
          <w:p w:rsidR="00205E10" w:rsidRDefault="00205E10">
            <w:pPr>
              <w:pStyle w:val="ConsPlusNormal"/>
              <w:jc w:val="both"/>
            </w:pPr>
            <w:r>
              <w:t>мероприятие "Создание региональных центров выявления, поддержки и развития способностей и талантов у детей и молодежи с учетом опыта Образовательного фонда "Талант и успех" в рамках федерального проекта "Успех каждого ребенка" национального проекта "Образование"</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2)</w:t>
            </w:r>
          </w:p>
        </w:tc>
        <w:tc>
          <w:tcPr>
            <w:tcW w:w="2438" w:type="dxa"/>
          </w:tcPr>
          <w:p w:rsidR="00205E10" w:rsidRDefault="00205E10">
            <w:pPr>
              <w:pStyle w:val="ConsPlusNormal"/>
              <w:jc w:val="both"/>
            </w:pPr>
            <w:r>
              <w:t>мероприятие "Создание центров выявления и поддержки одаренных детей", единиц (количество центров)</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1</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3)</w:t>
            </w:r>
          </w:p>
        </w:tc>
        <w:tc>
          <w:tcPr>
            <w:tcW w:w="2438" w:type="dxa"/>
          </w:tcPr>
          <w:p w:rsidR="00205E10" w:rsidRDefault="00205E10">
            <w:pPr>
              <w:pStyle w:val="ConsPlusNormal"/>
              <w:jc w:val="both"/>
            </w:pPr>
            <w:r>
              <w:t xml:space="preserve">мероприятие "Создание мобильных технопарков </w:t>
            </w:r>
            <w:r>
              <w:lastRenderedPageBreak/>
              <w:t>"Кванториум" (для детей, проживающих в сельской местности и малых городах)" в рамках федерального проекта "Успех каждого ребенка" национального проекта "Образование"</w:t>
            </w:r>
          </w:p>
        </w:tc>
        <w:tc>
          <w:tcPr>
            <w:tcW w:w="2041" w:type="dxa"/>
          </w:tcPr>
          <w:p w:rsidR="00205E10" w:rsidRDefault="00205E10">
            <w:pPr>
              <w:pStyle w:val="ConsPlusNormal"/>
              <w:jc w:val="both"/>
            </w:pPr>
            <w:r>
              <w:lastRenderedPageBreak/>
              <w:t xml:space="preserve">подпрограмма "Развитие системы </w:t>
            </w:r>
            <w:r>
              <w:lastRenderedPageBreak/>
              <w:t>общего и дополнительного образования детей Костромской области"</w:t>
            </w:r>
          </w:p>
        </w:tc>
        <w:tc>
          <w:tcPr>
            <w:tcW w:w="680" w:type="dxa"/>
          </w:tcPr>
          <w:p w:rsidR="00205E10" w:rsidRDefault="00205E10">
            <w:pPr>
              <w:pStyle w:val="ConsPlusNormal"/>
              <w:jc w:val="center"/>
            </w:pPr>
            <w:r>
              <w:lastRenderedPageBreak/>
              <w:t>1</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lastRenderedPageBreak/>
              <w:t>4)</w:t>
            </w:r>
          </w:p>
        </w:tc>
        <w:tc>
          <w:tcPr>
            <w:tcW w:w="2438" w:type="dxa"/>
          </w:tcPr>
          <w:p w:rsidR="00205E10" w:rsidRDefault="00205E10">
            <w:pPr>
              <w:pStyle w:val="ConsPlusNormal"/>
              <w:jc w:val="both"/>
            </w:pPr>
            <w:r>
              <w:t>мероприятие "Создание детских технопарков "Кванториум" в рамках федерального проекта "Успех каждого ребенка" национального проекта "Образование"</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5)</w:t>
            </w:r>
          </w:p>
        </w:tc>
        <w:tc>
          <w:tcPr>
            <w:tcW w:w="2438" w:type="dxa"/>
          </w:tcPr>
          <w:p w:rsidR="00205E10" w:rsidRDefault="00205E10">
            <w:pPr>
              <w:pStyle w:val="ConsPlusNormal"/>
              <w:jc w:val="both"/>
            </w:pPr>
            <w:r>
              <w:t>мероприятие "Создание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в рамках федерального проекта "Успех каждого ребенка" национального проекта "Образование"</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6)</w:t>
            </w:r>
          </w:p>
        </w:tc>
        <w:tc>
          <w:tcPr>
            <w:tcW w:w="2438" w:type="dxa"/>
          </w:tcPr>
          <w:p w:rsidR="00205E10" w:rsidRDefault="00205E10">
            <w:pPr>
              <w:pStyle w:val="ConsPlusNormal"/>
              <w:jc w:val="both"/>
            </w:pPr>
            <w:r>
              <w:t xml:space="preserve">мероприятие "Создание в общеобразовательных </w:t>
            </w:r>
            <w:r>
              <w:lastRenderedPageBreak/>
              <w:t>организациях условий для занятий физической культурой и спортом в рамках федерального проекта "Успех каждого ребенка национального проекта "Образование", единиц (количество проведенных мероприятий)</w:t>
            </w:r>
          </w:p>
        </w:tc>
        <w:tc>
          <w:tcPr>
            <w:tcW w:w="2041" w:type="dxa"/>
          </w:tcPr>
          <w:p w:rsidR="00205E10" w:rsidRDefault="00205E10">
            <w:pPr>
              <w:pStyle w:val="ConsPlusNormal"/>
              <w:jc w:val="both"/>
            </w:pPr>
            <w:r>
              <w:lastRenderedPageBreak/>
              <w:t xml:space="preserve">подпрограмма "Развитие системы </w:t>
            </w:r>
            <w:r>
              <w:lastRenderedPageBreak/>
              <w:t>общего и дополнительного образования детей Костромской области"</w:t>
            </w:r>
          </w:p>
        </w:tc>
        <w:tc>
          <w:tcPr>
            <w:tcW w:w="680" w:type="dxa"/>
          </w:tcPr>
          <w:p w:rsidR="00205E10" w:rsidRDefault="00205E10">
            <w:pPr>
              <w:pStyle w:val="ConsPlusNormal"/>
              <w:jc w:val="center"/>
            </w:pPr>
            <w:r>
              <w:lastRenderedPageBreak/>
              <w:t>32</w:t>
            </w:r>
          </w:p>
        </w:tc>
        <w:tc>
          <w:tcPr>
            <w:tcW w:w="624" w:type="dxa"/>
          </w:tcPr>
          <w:p w:rsidR="00205E10" w:rsidRDefault="00205E10">
            <w:pPr>
              <w:pStyle w:val="ConsPlusNormal"/>
              <w:jc w:val="center"/>
            </w:pPr>
            <w:r>
              <w:t>21</w:t>
            </w:r>
          </w:p>
        </w:tc>
        <w:tc>
          <w:tcPr>
            <w:tcW w:w="624" w:type="dxa"/>
          </w:tcPr>
          <w:p w:rsidR="00205E10" w:rsidRDefault="00205E10">
            <w:pPr>
              <w:pStyle w:val="ConsPlusNormal"/>
              <w:jc w:val="center"/>
            </w:pPr>
            <w:r>
              <w:t>16</w:t>
            </w:r>
          </w:p>
        </w:tc>
        <w:tc>
          <w:tcPr>
            <w:tcW w:w="624" w:type="dxa"/>
          </w:tcPr>
          <w:p w:rsidR="00205E10" w:rsidRDefault="00205E10">
            <w:pPr>
              <w:pStyle w:val="ConsPlusNormal"/>
              <w:jc w:val="center"/>
            </w:pPr>
            <w:r>
              <w:t>4</w:t>
            </w:r>
          </w:p>
        </w:tc>
        <w:tc>
          <w:tcPr>
            <w:tcW w:w="624" w:type="dxa"/>
          </w:tcPr>
          <w:p w:rsidR="00205E10" w:rsidRDefault="00205E10">
            <w:pPr>
              <w:pStyle w:val="ConsPlusNormal"/>
              <w:jc w:val="center"/>
            </w:pPr>
            <w:r>
              <w:t>4</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lastRenderedPageBreak/>
              <w:t>7)</w:t>
            </w:r>
          </w:p>
        </w:tc>
        <w:tc>
          <w:tcPr>
            <w:tcW w:w="2438" w:type="dxa"/>
          </w:tcPr>
          <w:p w:rsidR="00205E10" w:rsidRDefault="00205E10">
            <w:pPr>
              <w:pStyle w:val="ConsPlusNormal"/>
              <w:jc w:val="both"/>
            </w:pPr>
            <w: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 единиц (количество новых мест)</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1 263</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468</w:t>
            </w:r>
          </w:p>
        </w:tc>
        <w:tc>
          <w:tcPr>
            <w:tcW w:w="624" w:type="dxa"/>
          </w:tcPr>
          <w:p w:rsidR="00205E10" w:rsidRDefault="00205E10">
            <w:pPr>
              <w:pStyle w:val="ConsPlusNormal"/>
              <w:jc w:val="center"/>
            </w:pPr>
            <w:r>
              <w:t>468</w:t>
            </w:r>
          </w:p>
        </w:tc>
        <w:tc>
          <w:tcPr>
            <w:tcW w:w="624" w:type="dxa"/>
          </w:tcPr>
          <w:p w:rsidR="00205E10" w:rsidRDefault="00205E10">
            <w:pPr>
              <w:pStyle w:val="ConsPlusNormal"/>
              <w:jc w:val="center"/>
            </w:pPr>
            <w:r>
              <w:t>514</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outlineLvl w:val="2"/>
            </w:pPr>
            <w:r>
              <w:t>3.</w:t>
            </w:r>
          </w:p>
        </w:tc>
        <w:tc>
          <w:tcPr>
            <w:tcW w:w="8505" w:type="dxa"/>
            <w:gridSpan w:val="8"/>
          </w:tcPr>
          <w:p w:rsidR="00205E10" w:rsidRDefault="00205E10">
            <w:pPr>
              <w:pStyle w:val="ConsPlusNormal"/>
              <w:jc w:val="center"/>
            </w:pPr>
            <w:r>
              <w:t>Реализация федерального и регионального проектов "Цифровая образовательная среда"</w:t>
            </w:r>
          </w:p>
        </w:tc>
      </w:tr>
      <w:tr w:rsidR="00205E10">
        <w:tc>
          <w:tcPr>
            <w:tcW w:w="567" w:type="dxa"/>
          </w:tcPr>
          <w:p w:rsidR="00205E10" w:rsidRDefault="00205E10">
            <w:pPr>
              <w:pStyle w:val="ConsPlusNormal"/>
              <w:jc w:val="center"/>
            </w:pPr>
            <w:r>
              <w:t>1)</w:t>
            </w:r>
          </w:p>
        </w:tc>
        <w:tc>
          <w:tcPr>
            <w:tcW w:w="2438" w:type="dxa"/>
          </w:tcPr>
          <w:p w:rsidR="00205E10" w:rsidRDefault="00205E10">
            <w:pPr>
              <w:pStyle w:val="ConsPlusNormal"/>
              <w:jc w:val="both"/>
            </w:pPr>
            <w:r>
              <w:t>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72</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2)</w:t>
            </w:r>
          </w:p>
        </w:tc>
        <w:tc>
          <w:tcPr>
            <w:tcW w:w="2438" w:type="dxa"/>
          </w:tcPr>
          <w:p w:rsidR="00205E10" w:rsidRDefault="00205E10">
            <w:pPr>
              <w:pStyle w:val="ConsPlusNormal"/>
              <w:jc w:val="both"/>
            </w:pPr>
            <w:r>
              <w:t>мероприятие "Создание центров цифрового образования детей в рамках федерального проекта "Цифровая образовательная среда" национального проекта "Образование"</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3)</w:t>
            </w:r>
          </w:p>
        </w:tc>
        <w:tc>
          <w:tcPr>
            <w:tcW w:w="2438" w:type="dxa"/>
          </w:tcPr>
          <w:p w:rsidR="00205E10" w:rsidRDefault="00205E10">
            <w:pPr>
              <w:pStyle w:val="ConsPlusNormal"/>
              <w:jc w:val="both"/>
            </w:pPr>
            <w:r>
              <w:t xml:space="preserve">мероприятие "Обеспечение образовательных </w:t>
            </w:r>
            <w:r>
              <w:lastRenderedPageBreak/>
              <w:t>организаций материально-технической базой для внедрения цифровой образовательной среды", единиц (количество организаций)</w:t>
            </w:r>
          </w:p>
        </w:tc>
        <w:tc>
          <w:tcPr>
            <w:tcW w:w="2041" w:type="dxa"/>
          </w:tcPr>
          <w:p w:rsidR="00205E10" w:rsidRDefault="00205E10">
            <w:pPr>
              <w:pStyle w:val="ConsPlusNormal"/>
              <w:jc w:val="both"/>
            </w:pPr>
            <w:r>
              <w:lastRenderedPageBreak/>
              <w:t xml:space="preserve">подпрограмма "Развитие системы общего и </w:t>
            </w:r>
            <w:r>
              <w:lastRenderedPageBreak/>
              <w:t>дополнительного образования детей Костромской области"</w:t>
            </w:r>
          </w:p>
        </w:tc>
        <w:tc>
          <w:tcPr>
            <w:tcW w:w="680" w:type="dxa"/>
          </w:tcPr>
          <w:p w:rsidR="00205E10" w:rsidRDefault="00205E10">
            <w:pPr>
              <w:pStyle w:val="ConsPlusNormal"/>
              <w:jc w:val="center"/>
            </w:pPr>
            <w:r>
              <w:lastRenderedPageBreak/>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29</w:t>
            </w:r>
          </w:p>
        </w:tc>
        <w:tc>
          <w:tcPr>
            <w:tcW w:w="624" w:type="dxa"/>
          </w:tcPr>
          <w:p w:rsidR="00205E10" w:rsidRDefault="00205E10">
            <w:pPr>
              <w:pStyle w:val="ConsPlusNormal"/>
              <w:jc w:val="center"/>
            </w:pPr>
            <w:r>
              <w:t>51</w:t>
            </w:r>
          </w:p>
        </w:tc>
        <w:tc>
          <w:tcPr>
            <w:tcW w:w="624" w:type="dxa"/>
          </w:tcPr>
          <w:p w:rsidR="00205E10" w:rsidRDefault="00205E10">
            <w:pPr>
              <w:pStyle w:val="ConsPlusNormal"/>
              <w:jc w:val="center"/>
            </w:pPr>
            <w:r>
              <w:t>80</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lastRenderedPageBreak/>
              <w:t>4)</w:t>
            </w:r>
          </w:p>
        </w:tc>
        <w:tc>
          <w:tcPr>
            <w:tcW w:w="2438" w:type="dxa"/>
          </w:tcPr>
          <w:p w:rsidR="00205E10" w:rsidRDefault="00205E10">
            <w:pPr>
              <w:pStyle w:val="ConsPlusNormal"/>
              <w:jc w:val="both"/>
            </w:pPr>
            <w:r>
              <w:t>мероприятие "Создание центров цифрового образования детей", единиц (количество организаций)</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2</w:t>
            </w:r>
          </w:p>
        </w:tc>
        <w:tc>
          <w:tcPr>
            <w:tcW w:w="624" w:type="dxa"/>
          </w:tcPr>
          <w:p w:rsidR="00205E10" w:rsidRDefault="00205E10">
            <w:pPr>
              <w:pStyle w:val="ConsPlusNormal"/>
              <w:jc w:val="center"/>
            </w:pPr>
            <w:r>
              <w:t>2</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outlineLvl w:val="2"/>
            </w:pPr>
            <w:r>
              <w:t>4.</w:t>
            </w:r>
          </w:p>
        </w:tc>
        <w:tc>
          <w:tcPr>
            <w:tcW w:w="8505" w:type="dxa"/>
            <w:gridSpan w:val="8"/>
          </w:tcPr>
          <w:p w:rsidR="00205E10" w:rsidRDefault="00205E10">
            <w:pPr>
              <w:pStyle w:val="ConsPlusNormal"/>
              <w:jc w:val="center"/>
            </w:pPr>
            <w:r>
              <w:t>Реализация федерального и регионального проектов "Молодые профессионалы" (Повышение конкурентоспособности профессионального образования)"</w:t>
            </w:r>
          </w:p>
        </w:tc>
      </w:tr>
      <w:tr w:rsidR="00205E10">
        <w:tc>
          <w:tcPr>
            <w:tcW w:w="567" w:type="dxa"/>
          </w:tcPr>
          <w:p w:rsidR="00205E10" w:rsidRDefault="00205E10">
            <w:pPr>
              <w:pStyle w:val="ConsPlusNormal"/>
              <w:jc w:val="center"/>
            </w:pPr>
            <w:r>
              <w:t>1)</w:t>
            </w:r>
          </w:p>
        </w:tc>
        <w:tc>
          <w:tcPr>
            <w:tcW w:w="2438" w:type="dxa"/>
          </w:tcPr>
          <w:p w:rsidR="00205E10" w:rsidRDefault="00205E10">
            <w:pPr>
              <w:pStyle w:val="ConsPlusNormal"/>
              <w:jc w:val="both"/>
            </w:pPr>
            <w:r>
              <w:t>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2041" w:type="dxa"/>
          </w:tcPr>
          <w:p w:rsidR="00205E10" w:rsidRDefault="00205E10">
            <w:pPr>
              <w:pStyle w:val="ConsPlusNormal"/>
              <w:jc w:val="both"/>
            </w:pPr>
            <w:r>
              <w:t>подпрограмма "Развитие профессионального образования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2)</w:t>
            </w:r>
          </w:p>
        </w:tc>
        <w:tc>
          <w:tcPr>
            <w:tcW w:w="2438" w:type="dxa"/>
          </w:tcPr>
          <w:p w:rsidR="00205E10" w:rsidRDefault="00205E10">
            <w:pPr>
              <w:pStyle w:val="ConsPlusNormal"/>
              <w:jc w:val="both"/>
            </w:pPr>
            <w:r>
              <w:t xml:space="preserve">мероприятие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w:t>
            </w:r>
            <w:r>
              <w:lastRenderedPageBreak/>
              <w:t>"Молодые профессионалы" (Повышение конкурентоспособности профессионального образования)"</w:t>
            </w:r>
          </w:p>
        </w:tc>
        <w:tc>
          <w:tcPr>
            <w:tcW w:w="2041" w:type="dxa"/>
          </w:tcPr>
          <w:p w:rsidR="00205E10" w:rsidRDefault="00205E10">
            <w:pPr>
              <w:pStyle w:val="ConsPlusNormal"/>
              <w:jc w:val="both"/>
            </w:pPr>
            <w:r>
              <w:lastRenderedPageBreak/>
              <w:t>подпрограмма "Развитие профессионального образования Костромской области"</w:t>
            </w:r>
          </w:p>
        </w:tc>
        <w:tc>
          <w:tcPr>
            <w:tcW w:w="680" w:type="dxa"/>
          </w:tcPr>
          <w:p w:rsidR="00205E10" w:rsidRDefault="00205E10">
            <w:pPr>
              <w:pStyle w:val="ConsPlusNormal"/>
              <w:jc w:val="center"/>
            </w:pPr>
            <w:r>
              <w:t>5</w:t>
            </w:r>
          </w:p>
        </w:tc>
        <w:tc>
          <w:tcPr>
            <w:tcW w:w="624" w:type="dxa"/>
          </w:tcPr>
          <w:p w:rsidR="00205E10" w:rsidRDefault="00205E10">
            <w:pPr>
              <w:pStyle w:val="ConsPlusNormal"/>
              <w:jc w:val="center"/>
            </w:pPr>
            <w:r>
              <w:t>4</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lastRenderedPageBreak/>
              <w:t>3)</w:t>
            </w:r>
          </w:p>
        </w:tc>
        <w:tc>
          <w:tcPr>
            <w:tcW w:w="2438" w:type="dxa"/>
          </w:tcPr>
          <w:p w:rsidR="00205E10" w:rsidRDefault="00205E10">
            <w:pPr>
              <w:pStyle w:val="ConsPlusNormal"/>
              <w:jc w:val="both"/>
            </w:pPr>
            <w:r>
              <w:t>мероприятие "Создание и обеспечение функционирования центров опережающей профессиональной подготовки", единиц (количество созданных центров)</w:t>
            </w:r>
          </w:p>
        </w:tc>
        <w:tc>
          <w:tcPr>
            <w:tcW w:w="2041" w:type="dxa"/>
          </w:tcPr>
          <w:p w:rsidR="00205E10" w:rsidRDefault="00205E10">
            <w:pPr>
              <w:pStyle w:val="ConsPlusNormal"/>
              <w:jc w:val="both"/>
            </w:pPr>
            <w:r>
              <w:t>подпрограмма "Развитие профессионального образования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1</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pPr>
            <w:r>
              <w:t>4)</w:t>
            </w:r>
          </w:p>
        </w:tc>
        <w:tc>
          <w:tcPr>
            <w:tcW w:w="2438" w:type="dxa"/>
          </w:tcPr>
          <w:p w:rsidR="00205E10" w:rsidRDefault="00205E10">
            <w:pPr>
              <w:pStyle w:val="ConsPlusNormal"/>
              <w:jc w:val="both"/>
            </w:pPr>
            <w:r>
              <w:t>мероприятие "Создание (обновление) материально-технической базы образовательных организаций, реализующих программы среднего профессионального образования", единиц (количество созданных мастерских)</w:t>
            </w:r>
          </w:p>
        </w:tc>
        <w:tc>
          <w:tcPr>
            <w:tcW w:w="2041" w:type="dxa"/>
          </w:tcPr>
          <w:p w:rsidR="00205E10" w:rsidRDefault="00205E10">
            <w:pPr>
              <w:pStyle w:val="ConsPlusNormal"/>
              <w:jc w:val="both"/>
            </w:pPr>
            <w:r>
              <w:t>подпрограмма "Развитие профессионального образования Костромской области"</w:t>
            </w:r>
          </w:p>
        </w:tc>
        <w:tc>
          <w:tcPr>
            <w:tcW w:w="680"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12</w:t>
            </w:r>
          </w:p>
        </w:tc>
        <w:tc>
          <w:tcPr>
            <w:tcW w:w="624" w:type="dxa"/>
          </w:tcPr>
          <w:p w:rsidR="00205E10" w:rsidRDefault="00205E10">
            <w:pPr>
              <w:pStyle w:val="ConsPlusNormal"/>
              <w:jc w:val="center"/>
            </w:pPr>
            <w:r>
              <w:t>12</w:t>
            </w:r>
          </w:p>
        </w:tc>
        <w:tc>
          <w:tcPr>
            <w:tcW w:w="624" w:type="dxa"/>
          </w:tcPr>
          <w:p w:rsidR="00205E10" w:rsidRDefault="00205E10">
            <w:pPr>
              <w:pStyle w:val="ConsPlusNormal"/>
              <w:jc w:val="center"/>
            </w:pPr>
            <w:r>
              <w:t>14</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outlineLvl w:val="2"/>
            </w:pPr>
            <w:r>
              <w:t>5.</w:t>
            </w:r>
          </w:p>
        </w:tc>
        <w:tc>
          <w:tcPr>
            <w:tcW w:w="8505" w:type="dxa"/>
            <w:gridSpan w:val="8"/>
          </w:tcPr>
          <w:p w:rsidR="00205E10" w:rsidRDefault="00205E10">
            <w:pPr>
              <w:pStyle w:val="ConsPlusNormal"/>
              <w:jc w:val="center"/>
            </w:pPr>
            <w:r>
              <w:t>Реализация федерального и регионального проектов "Поддержка семей, имеющих детей"</w:t>
            </w:r>
          </w:p>
        </w:tc>
      </w:tr>
      <w:tr w:rsidR="00205E10">
        <w:tc>
          <w:tcPr>
            <w:tcW w:w="567" w:type="dxa"/>
          </w:tcPr>
          <w:p w:rsidR="00205E10" w:rsidRDefault="00205E10">
            <w:pPr>
              <w:pStyle w:val="ConsPlusNormal"/>
            </w:pPr>
          </w:p>
        </w:tc>
        <w:tc>
          <w:tcPr>
            <w:tcW w:w="2438" w:type="dxa"/>
          </w:tcPr>
          <w:p w:rsidR="00205E10" w:rsidRDefault="00205E10">
            <w:pPr>
              <w:pStyle w:val="ConsPlusNormal"/>
              <w:jc w:val="both"/>
            </w:pPr>
            <w:r>
              <w:t>мероприятие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федерального проекта "Поддержка семей, имеющих детей" национального проекта "Образование"</w:t>
            </w:r>
          </w:p>
        </w:tc>
        <w:tc>
          <w:tcPr>
            <w:tcW w:w="2041" w:type="dxa"/>
          </w:tcPr>
          <w:p w:rsidR="00205E10" w:rsidRDefault="00205E10">
            <w:pPr>
              <w:pStyle w:val="ConsPlusNormal"/>
              <w:jc w:val="both"/>
            </w:pPr>
            <w:r>
              <w:t>подпрограмма "Развитие системы общего и дополнительного образования детей Костромской области"</w:t>
            </w:r>
          </w:p>
        </w:tc>
        <w:tc>
          <w:tcPr>
            <w:tcW w:w="680" w:type="dxa"/>
          </w:tcPr>
          <w:p w:rsidR="00205E10" w:rsidRDefault="00205E10">
            <w:pPr>
              <w:pStyle w:val="ConsPlusNormal"/>
              <w:jc w:val="center"/>
            </w:pPr>
            <w:r>
              <w:t>2</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r w:rsidR="00205E10">
        <w:tc>
          <w:tcPr>
            <w:tcW w:w="567" w:type="dxa"/>
          </w:tcPr>
          <w:p w:rsidR="00205E10" w:rsidRDefault="00205E10">
            <w:pPr>
              <w:pStyle w:val="ConsPlusNormal"/>
              <w:jc w:val="center"/>
              <w:outlineLvl w:val="2"/>
            </w:pPr>
            <w:r>
              <w:t>6.</w:t>
            </w:r>
          </w:p>
        </w:tc>
        <w:tc>
          <w:tcPr>
            <w:tcW w:w="8505" w:type="dxa"/>
            <w:gridSpan w:val="8"/>
          </w:tcPr>
          <w:p w:rsidR="00205E10" w:rsidRDefault="00205E10">
            <w:pPr>
              <w:pStyle w:val="ConsPlusNormal"/>
              <w:jc w:val="center"/>
            </w:pPr>
            <w:r>
              <w:t>Реализация федерального и регионального проектов "Учитель будущего"</w:t>
            </w:r>
          </w:p>
        </w:tc>
      </w:tr>
      <w:tr w:rsidR="00205E10">
        <w:tc>
          <w:tcPr>
            <w:tcW w:w="567" w:type="dxa"/>
          </w:tcPr>
          <w:p w:rsidR="00205E10" w:rsidRDefault="00205E10">
            <w:pPr>
              <w:pStyle w:val="ConsPlusNormal"/>
            </w:pPr>
          </w:p>
        </w:tc>
        <w:tc>
          <w:tcPr>
            <w:tcW w:w="2438" w:type="dxa"/>
          </w:tcPr>
          <w:p w:rsidR="00205E10" w:rsidRDefault="00205E10">
            <w:pPr>
              <w:pStyle w:val="ConsPlusNormal"/>
              <w:jc w:val="both"/>
            </w:pPr>
            <w:r>
              <w:t xml:space="preserve">мероприятие "Создание центров непрерывного повышения </w:t>
            </w:r>
            <w:r>
              <w:lastRenderedPageBreak/>
              <w:t>профессионального мастерства и квалификаций педагогов в рамках федерального проекта "Учитель будущего" национального проекта "Образование"</w:t>
            </w:r>
          </w:p>
        </w:tc>
        <w:tc>
          <w:tcPr>
            <w:tcW w:w="2041" w:type="dxa"/>
          </w:tcPr>
          <w:p w:rsidR="00205E10" w:rsidRDefault="00205E10">
            <w:pPr>
              <w:pStyle w:val="ConsPlusNormal"/>
              <w:jc w:val="both"/>
            </w:pPr>
            <w:r>
              <w:lastRenderedPageBreak/>
              <w:t xml:space="preserve">подпрограмма "Развитие системы общего и </w:t>
            </w:r>
            <w:r>
              <w:lastRenderedPageBreak/>
              <w:t>дополнительного образования детей Костромской области"</w:t>
            </w:r>
          </w:p>
        </w:tc>
        <w:tc>
          <w:tcPr>
            <w:tcW w:w="680" w:type="dxa"/>
          </w:tcPr>
          <w:p w:rsidR="00205E10" w:rsidRDefault="00205E10">
            <w:pPr>
              <w:pStyle w:val="ConsPlusNormal"/>
              <w:jc w:val="center"/>
            </w:pPr>
            <w:r>
              <w:lastRenderedPageBreak/>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624" w:type="dxa"/>
          </w:tcPr>
          <w:p w:rsidR="00205E10" w:rsidRDefault="00205E10">
            <w:pPr>
              <w:pStyle w:val="ConsPlusNormal"/>
              <w:jc w:val="center"/>
            </w:pPr>
            <w:r>
              <w:t>-</w:t>
            </w:r>
          </w:p>
        </w:tc>
        <w:tc>
          <w:tcPr>
            <w:tcW w:w="850" w:type="dxa"/>
          </w:tcPr>
          <w:p w:rsidR="00205E10" w:rsidRDefault="00205E10">
            <w:pPr>
              <w:pStyle w:val="ConsPlusNormal"/>
            </w:pP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41</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82" w:name="P21906"/>
      <w:bookmarkEnd w:id="82"/>
      <w:r>
        <w:t>ПЕРЕЧЕНЬ</w:t>
      </w:r>
    </w:p>
    <w:p w:rsidR="00205E10" w:rsidRDefault="00205E10">
      <w:pPr>
        <w:pStyle w:val="ConsPlusTitle"/>
        <w:jc w:val="center"/>
      </w:pPr>
      <w:r>
        <w:t>ПОКАЗАТЕЛЕЙ, УСТАНОВЛЕННЫХ КОСТРОМСКОЙ ОБЛАСТИ ПО РЕАЛИЗАЦИИ</w:t>
      </w:r>
    </w:p>
    <w:p w:rsidR="00205E10" w:rsidRDefault="00205E10">
      <w:pPr>
        <w:pStyle w:val="ConsPlusTitle"/>
        <w:jc w:val="center"/>
      </w:pPr>
      <w:r>
        <w:t>ФЕДЕРАЛЬНЫХ ПРОЕКТОВ НАЦИОНАЛЬНОГО ПРОЕКТА "ОБРАЗОВАНИЕ"</w:t>
      </w:r>
    </w:p>
    <w:p w:rsidR="00205E10" w:rsidRDefault="00205E10">
      <w:pPr>
        <w:pStyle w:val="ConsPlusTitle"/>
        <w:jc w:val="center"/>
      </w:pPr>
      <w:r>
        <w:t>НА 2019-2024 ГОДЫ</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763"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24.06.2019 N 233-а;</w:t>
            </w:r>
          </w:p>
          <w:p w:rsidR="00205E10" w:rsidRDefault="00205E10">
            <w:pPr>
              <w:pStyle w:val="ConsPlusNormal"/>
              <w:jc w:val="center"/>
            </w:pPr>
            <w:r>
              <w:rPr>
                <w:color w:val="392C69"/>
              </w:rPr>
              <w:t xml:space="preserve">в ред. </w:t>
            </w:r>
            <w:hyperlink r:id="rId764"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304"/>
        <w:gridCol w:w="794"/>
        <w:gridCol w:w="680"/>
        <w:gridCol w:w="907"/>
        <w:gridCol w:w="794"/>
        <w:gridCol w:w="794"/>
        <w:gridCol w:w="680"/>
        <w:gridCol w:w="680"/>
        <w:gridCol w:w="680"/>
        <w:gridCol w:w="737"/>
      </w:tblGrid>
      <w:tr w:rsidR="00205E10">
        <w:tc>
          <w:tcPr>
            <w:tcW w:w="3345" w:type="dxa"/>
            <w:vMerge w:val="restart"/>
            <w:vAlign w:val="center"/>
          </w:tcPr>
          <w:p w:rsidR="00205E10" w:rsidRDefault="00205E10">
            <w:pPr>
              <w:pStyle w:val="ConsPlusNormal"/>
              <w:jc w:val="center"/>
            </w:pPr>
            <w:r>
              <w:lastRenderedPageBreak/>
              <w:t>Наименование показателя</w:t>
            </w:r>
          </w:p>
        </w:tc>
        <w:tc>
          <w:tcPr>
            <w:tcW w:w="2098" w:type="dxa"/>
            <w:gridSpan w:val="2"/>
            <w:vAlign w:val="center"/>
          </w:tcPr>
          <w:p w:rsidR="00205E10" w:rsidRDefault="00205E10">
            <w:pPr>
              <w:pStyle w:val="ConsPlusNormal"/>
              <w:jc w:val="center"/>
            </w:pPr>
            <w:r>
              <w:t>Единица измерения</w:t>
            </w:r>
          </w:p>
        </w:tc>
        <w:tc>
          <w:tcPr>
            <w:tcW w:w="1587" w:type="dxa"/>
            <w:gridSpan w:val="2"/>
            <w:vAlign w:val="center"/>
          </w:tcPr>
          <w:p w:rsidR="00205E10" w:rsidRDefault="00205E10">
            <w:pPr>
              <w:pStyle w:val="ConsPlusNormal"/>
              <w:jc w:val="center"/>
            </w:pPr>
            <w:r>
              <w:t>Базовое значение</w:t>
            </w:r>
          </w:p>
        </w:tc>
        <w:tc>
          <w:tcPr>
            <w:tcW w:w="4365" w:type="dxa"/>
            <w:gridSpan w:val="6"/>
            <w:vAlign w:val="center"/>
          </w:tcPr>
          <w:p w:rsidR="00205E10" w:rsidRDefault="00205E10">
            <w:pPr>
              <w:pStyle w:val="ConsPlusNormal"/>
              <w:jc w:val="center"/>
            </w:pPr>
            <w:r>
              <w:t>Значения показателей по годам реализации проекта</w:t>
            </w:r>
          </w:p>
        </w:tc>
      </w:tr>
      <w:tr w:rsidR="00205E10">
        <w:tc>
          <w:tcPr>
            <w:tcW w:w="3345" w:type="dxa"/>
            <w:vMerge/>
          </w:tcPr>
          <w:p w:rsidR="00205E10" w:rsidRDefault="00205E10">
            <w:pPr>
              <w:spacing w:after="1" w:line="0" w:lineRule="atLeast"/>
            </w:pPr>
          </w:p>
        </w:tc>
        <w:tc>
          <w:tcPr>
            <w:tcW w:w="1304" w:type="dxa"/>
            <w:vAlign w:val="center"/>
          </w:tcPr>
          <w:p w:rsidR="00205E10" w:rsidRDefault="00205E10">
            <w:pPr>
              <w:pStyle w:val="ConsPlusNormal"/>
              <w:jc w:val="center"/>
            </w:pPr>
            <w:r>
              <w:t>наименование</w:t>
            </w:r>
          </w:p>
        </w:tc>
        <w:tc>
          <w:tcPr>
            <w:tcW w:w="794" w:type="dxa"/>
            <w:vAlign w:val="center"/>
          </w:tcPr>
          <w:p w:rsidR="00205E10" w:rsidRDefault="00205E10">
            <w:pPr>
              <w:pStyle w:val="ConsPlusNormal"/>
              <w:jc w:val="center"/>
            </w:pPr>
            <w:r>
              <w:t>код по ОКЕИ</w:t>
            </w:r>
          </w:p>
        </w:tc>
        <w:tc>
          <w:tcPr>
            <w:tcW w:w="680" w:type="dxa"/>
            <w:vAlign w:val="center"/>
          </w:tcPr>
          <w:p w:rsidR="00205E10" w:rsidRDefault="00205E10">
            <w:pPr>
              <w:pStyle w:val="ConsPlusNormal"/>
              <w:jc w:val="center"/>
            </w:pPr>
            <w:r>
              <w:t>значение</w:t>
            </w:r>
          </w:p>
        </w:tc>
        <w:tc>
          <w:tcPr>
            <w:tcW w:w="907" w:type="dxa"/>
            <w:vAlign w:val="center"/>
          </w:tcPr>
          <w:p w:rsidR="00205E10" w:rsidRDefault="00205E10">
            <w:pPr>
              <w:pStyle w:val="ConsPlusNormal"/>
              <w:jc w:val="center"/>
            </w:pPr>
            <w:r>
              <w:t>дата расчета (мм.гг)</w:t>
            </w:r>
          </w:p>
        </w:tc>
        <w:tc>
          <w:tcPr>
            <w:tcW w:w="794" w:type="dxa"/>
            <w:vAlign w:val="center"/>
          </w:tcPr>
          <w:p w:rsidR="00205E10" w:rsidRDefault="00205E10">
            <w:pPr>
              <w:pStyle w:val="ConsPlusNormal"/>
              <w:jc w:val="center"/>
            </w:pPr>
            <w:r>
              <w:t>2019 год</w:t>
            </w:r>
          </w:p>
        </w:tc>
        <w:tc>
          <w:tcPr>
            <w:tcW w:w="794" w:type="dxa"/>
            <w:vAlign w:val="center"/>
          </w:tcPr>
          <w:p w:rsidR="00205E10" w:rsidRDefault="00205E10">
            <w:pPr>
              <w:pStyle w:val="ConsPlusNormal"/>
              <w:jc w:val="center"/>
            </w:pPr>
            <w:r>
              <w:t>2020 год</w:t>
            </w:r>
          </w:p>
        </w:tc>
        <w:tc>
          <w:tcPr>
            <w:tcW w:w="680" w:type="dxa"/>
            <w:vAlign w:val="center"/>
          </w:tcPr>
          <w:p w:rsidR="00205E10" w:rsidRDefault="00205E10">
            <w:pPr>
              <w:pStyle w:val="ConsPlusNormal"/>
              <w:jc w:val="center"/>
            </w:pPr>
            <w:r>
              <w:t>2021 год</w:t>
            </w:r>
          </w:p>
        </w:tc>
        <w:tc>
          <w:tcPr>
            <w:tcW w:w="680" w:type="dxa"/>
            <w:vAlign w:val="center"/>
          </w:tcPr>
          <w:p w:rsidR="00205E10" w:rsidRDefault="00205E10">
            <w:pPr>
              <w:pStyle w:val="ConsPlusNormal"/>
              <w:jc w:val="center"/>
            </w:pPr>
            <w:r>
              <w:t>2022 год</w:t>
            </w:r>
          </w:p>
        </w:tc>
        <w:tc>
          <w:tcPr>
            <w:tcW w:w="680" w:type="dxa"/>
            <w:vAlign w:val="center"/>
          </w:tcPr>
          <w:p w:rsidR="00205E10" w:rsidRDefault="00205E10">
            <w:pPr>
              <w:pStyle w:val="ConsPlusNormal"/>
              <w:jc w:val="center"/>
            </w:pPr>
            <w:r>
              <w:t>2023 год</w:t>
            </w:r>
          </w:p>
        </w:tc>
        <w:tc>
          <w:tcPr>
            <w:tcW w:w="737" w:type="dxa"/>
            <w:vAlign w:val="center"/>
          </w:tcPr>
          <w:p w:rsidR="00205E10" w:rsidRDefault="00205E10">
            <w:pPr>
              <w:pStyle w:val="ConsPlusNormal"/>
              <w:jc w:val="center"/>
            </w:pPr>
            <w:r>
              <w:t>2024 год</w:t>
            </w:r>
          </w:p>
        </w:tc>
      </w:tr>
      <w:tr w:rsidR="00205E10">
        <w:tc>
          <w:tcPr>
            <w:tcW w:w="3345" w:type="dxa"/>
            <w:vAlign w:val="center"/>
          </w:tcPr>
          <w:p w:rsidR="00205E10" w:rsidRDefault="00205E10">
            <w:pPr>
              <w:pStyle w:val="ConsPlusNormal"/>
              <w:jc w:val="center"/>
            </w:pPr>
            <w:r>
              <w:t>1</w:t>
            </w:r>
          </w:p>
        </w:tc>
        <w:tc>
          <w:tcPr>
            <w:tcW w:w="1304" w:type="dxa"/>
            <w:vAlign w:val="center"/>
          </w:tcPr>
          <w:p w:rsidR="00205E10" w:rsidRDefault="00205E10">
            <w:pPr>
              <w:pStyle w:val="ConsPlusNormal"/>
              <w:jc w:val="center"/>
            </w:pPr>
            <w:r>
              <w:t>2</w:t>
            </w:r>
          </w:p>
        </w:tc>
        <w:tc>
          <w:tcPr>
            <w:tcW w:w="794" w:type="dxa"/>
            <w:vAlign w:val="center"/>
          </w:tcPr>
          <w:p w:rsidR="00205E10" w:rsidRDefault="00205E10">
            <w:pPr>
              <w:pStyle w:val="ConsPlusNormal"/>
              <w:jc w:val="center"/>
            </w:pPr>
            <w:r>
              <w:t>3</w:t>
            </w:r>
          </w:p>
        </w:tc>
        <w:tc>
          <w:tcPr>
            <w:tcW w:w="680" w:type="dxa"/>
            <w:vAlign w:val="center"/>
          </w:tcPr>
          <w:p w:rsidR="00205E10" w:rsidRDefault="00205E10">
            <w:pPr>
              <w:pStyle w:val="ConsPlusNormal"/>
              <w:jc w:val="center"/>
            </w:pPr>
            <w:r>
              <w:t>4</w:t>
            </w:r>
          </w:p>
        </w:tc>
        <w:tc>
          <w:tcPr>
            <w:tcW w:w="907" w:type="dxa"/>
            <w:vAlign w:val="center"/>
          </w:tcPr>
          <w:p w:rsidR="00205E10" w:rsidRDefault="00205E10">
            <w:pPr>
              <w:pStyle w:val="ConsPlusNormal"/>
              <w:jc w:val="center"/>
            </w:pPr>
            <w:r>
              <w:t>5</w:t>
            </w:r>
          </w:p>
        </w:tc>
        <w:tc>
          <w:tcPr>
            <w:tcW w:w="794" w:type="dxa"/>
            <w:vAlign w:val="center"/>
          </w:tcPr>
          <w:p w:rsidR="00205E10" w:rsidRDefault="00205E10">
            <w:pPr>
              <w:pStyle w:val="ConsPlusNormal"/>
              <w:jc w:val="center"/>
            </w:pPr>
            <w:r>
              <w:t>6</w:t>
            </w:r>
          </w:p>
        </w:tc>
        <w:tc>
          <w:tcPr>
            <w:tcW w:w="794" w:type="dxa"/>
            <w:vAlign w:val="center"/>
          </w:tcPr>
          <w:p w:rsidR="00205E10" w:rsidRDefault="00205E10">
            <w:pPr>
              <w:pStyle w:val="ConsPlusNormal"/>
              <w:jc w:val="center"/>
            </w:pPr>
            <w:r>
              <w:t>7</w:t>
            </w:r>
          </w:p>
        </w:tc>
        <w:tc>
          <w:tcPr>
            <w:tcW w:w="680" w:type="dxa"/>
            <w:vAlign w:val="center"/>
          </w:tcPr>
          <w:p w:rsidR="00205E10" w:rsidRDefault="00205E10">
            <w:pPr>
              <w:pStyle w:val="ConsPlusNormal"/>
              <w:jc w:val="center"/>
            </w:pPr>
            <w:r>
              <w:t>8</w:t>
            </w:r>
          </w:p>
        </w:tc>
        <w:tc>
          <w:tcPr>
            <w:tcW w:w="680" w:type="dxa"/>
            <w:vAlign w:val="center"/>
          </w:tcPr>
          <w:p w:rsidR="00205E10" w:rsidRDefault="00205E10">
            <w:pPr>
              <w:pStyle w:val="ConsPlusNormal"/>
              <w:jc w:val="center"/>
            </w:pPr>
            <w:r>
              <w:t>9</w:t>
            </w:r>
          </w:p>
        </w:tc>
        <w:tc>
          <w:tcPr>
            <w:tcW w:w="680" w:type="dxa"/>
            <w:vAlign w:val="center"/>
          </w:tcPr>
          <w:p w:rsidR="00205E10" w:rsidRDefault="00205E10">
            <w:pPr>
              <w:pStyle w:val="ConsPlusNormal"/>
              <w:jc w:val="center"/>
            </w:pPr>
            <w:r>
              <w:t>10</w:t>
            </w:r>
          </w:p>
        </w:tc>
        <w:tc>
          <w:tcPr>
            <w:tcW w:w="737" w:type="dxa"/>
            <w:vAlign w:val="center"/>
          </w:tcPr>
          <w:p w:rsidR="00205E10" w:rsidRDefault="00205E10">
            <w:pPr>
              <w:pStyle w:val="ConsPlusNormal"/>
              <w:jc w:val="center"/>
            </w:pPr>
            <w:r>
              <w:t>11</w:t>
            </w:r>
          </w:p>
        </w:tc>
      </w:tr>
      <w:tr w:rsidR="00205E10">
        <w:tc>
          <w:tcPr>
            <w:tcW w:w="11395" w:type="dxa"/>
            <w:gridSpan w:val="11"/>
          </w:tcPr>
          <w:p w:rsidR="00205E10" w:rsidRDefault="00205E10">
            <w:pPr>
              <w:pStyle w:val="ConsPlusNormal"/>
              <w:jc w:val="center"/>
              <w:outlineLvl w:val="2"/>
            </w:pPr>
            <w:r>
              <w:t>1. Показатели федерального проекта "Поддержка семей, имеющих детей" на территории Костромской области</w:t>
            </w:r>
          </w:p>
        </w:tc>
      </w:tr>
      <w:tr w:rsidR="00205E10">
        <w:tc>
          <w:tcPr>
            <w:tcW w:w="3345" w:type="dxa"/>
          </w:tcPr>
          <w:p w:rsidR="00205E10" w:rsidRDefault="00205E10">
            <w:pPr>
              <w:pStyle w:val="ConsPlusNormal"/>
              <w:jc w:val="both"/>
            </w:pPr>
            <w:r>
              <w:t>1)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w:t>
            </w:r>
          </w:p>
        </w:tc>
        <w:tc>
          <w:tcPr>
            <w:tcW w:w="1304" w:type="dxa"/>
          </w:tcPr>
          <w:p w:rsidR="00205E10" w:rsidRDefault="00205E10">
            <w:pPr>
              <w:pStyle w:val="ConsPlusNormal"/>
              <w:jc w:val="center"/>
            </w:pPr>
            <w:r>
              <w:t>миллионов единиц</w:t>
            </w:r>
          </w:p>
        </w:tc>
        <w:tc>
          <w:tcPr>
            <w:tcW w:w="794" w:type="dxa"/>
          </w:tcPr>
          <w:p w:rsidR="00205E10" w:rsidRDefault="00205E10">
            <w:pPr>
              <w:pStyle w:val="ConsPlusNormal"/>
              <w:jc w:val="center"/>
            </w:pPr>
            <w:r>
              <w:t>644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0,04</w:t>
            </w:r>
          </w:p>
        </w:tc>
        <w:tc>
          <w:tcPr>
            <w:tcW w:w="794" w:type="dxa"/>
          </w:tcPr>
          <w:p w:rsidR="00205E10" w:rsidRDefault="00205E10">
            <w:pPr>
              <w:pStyle w:val="ConsPlusNormal"/>
              <w:jc w:val="center"/>
            </w:pPr>
            <w:r>
              <w:t>0,1502</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2)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55</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11395" w:type="dxa"/>
            <w:gridSpan w:val="11"/>
          </w:tcPr>
          <w:p w:rsidR="00205E10" w:rsidRDefault="00205E10">
            <w:pPr>
              <w:pStyle w:val="ConsPlusNormal"/>
              <w:jc w:val="center"/>
              <w:outlineLvl w:val="2"/>
            </w:pPr>
            <w:r>
              <w:t>2. Показатели федерального проекта "Современная школа" на территории Костромской области</w:t>
            </w:r>
          </w:p>
        </w:tc>
      </w:tr>
      <w:tr w:rsidR="00205E10">
        <w:tc>
          <w:tcPr>
            <w:tcW w:w="3345" w:type="dxa"/>
          </w:tcPr>
          <w:p w:rsidR="00205E10" w:rsidRDefault="00205E10">
            <w:pPr>
              <w:pStyle w:val="ConsPlusNormal"/>
              <w:jc w:val="both"/>
            </w:pPr>
            <w:r>
              <w:t xml:space="preserve">1) доля субъектов Российской </w:t>
            </w:r>
            <w:r>
              <w:lastRenderedPageBreak/>
              <w:t>Федерации, в которых обновлены содержание и методы обучения предметной области "Технология" и других предметных областей</w:t>
            </w:r>
          </w:p>
        </w:tc>
        <w:tc>
          <w:tcPr>
            <w:tcW w:w="1304" w:type="dxa"/>
          </w:tcPr>
          <w:p w:rsidR="00205E10" w:rsidRDefault="00205E10">
            <w:pPr>
              <w:pStyle w:val="ConsPlusNormal"/>
              <w:jc w:val="center"/>
            </w:pPr>
            <w:r>
              <w:lastRenderedPageBreak/>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06.18</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lastRenderedPageBreak/>
              <w:t>2)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304" w:type="dxa"/>
          </w:tcPr>
          <w:p w:rsidR="00205E10" w:rsidRDefault="00205E10">
            <w:pPr>
              <w:pStyle w:val="ConsPlusNormal"/>
              <w:jc w:val="center"/>
            </w:pPr>
            <w:r>
              <w:t>тысяч единиц</w:t>
            </w:r>
          </w:p>
        </w:tc>
        <w:tc>
          <w:tcPr>
            <w:tcW w:w="794" w:type="dxa"/>
          </w:tcPr>
          <w:p w:rsidR="00205E10" w:rsidRDefault="00205E10">
            <w:pPr>
              <w:pStyle w:val="ConsPlusNormal"/>
              <w:jc w:val="center"/>
            </w:pPr>
            <w:r>
              <w:t>643</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06.18</w:t>
            </w:r>
          </w:p>
        </w:tc>
        <w:tc>
          <w:tcPr>
            <w:tcW w:w="794" w:type="dxa"/>
          </w:tcPr>
          <w:p w:rsidR="00205E10" w:rsidRDefault="00205E10">
            <w:pPr>
              <w:pStyle w:val="ConsPlusNormal"/>
              <w:jc w:val="center"/>
            </w:pPr>
            <w:r>
              <w:t>0,022</w:t>
            </w:r>
          </w:p>
        </w:tc>
        <w:tc>
          <w:tcPr>
            <w:tcW w:w="794" w:type="dxa"/>
          </w:tcPr>
          <w:p w:rsidR="00205E10" w:rsidRDefault="00205E10">
            <w:pPr>
              <w:pStyle w:val="ConsPlusNormal"/>
              <w:jc w:val="center"/>
            </w:pPr>
            <w:r>
              <w:t>0,064</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3)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304" w:type="dxa"/>
          </w:tcPr>
          <w:p w:rsidR="00205E10" w:rsidRDefault="00205E10">
            <w:pPr>
              <w:pStyle w:val="ConsPlusNormal"/>
              <w:jc w:val="center"/>
            </w:pPr>
            <w:r>
              <w:t>тысяч человек</w:t>
            </w:r>
          </w:p>
        </w:tc>
        <w:tc>
          <w:tcPr>
            <w:tcW w:w="794" w:type="dxa"/>
          </w:tcPr>
          <w:p w:rsidR="00205E10" w:rsidRDefault="00205E10">
            <w:pPr>
              <w:pStyle w:val="ConsPlusNormal"/>
              <w:jc w:val="center"/>
            </w:pPr>
            <w:r>
              <w:t>793</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09.18</w:t>
            </w:r>
          </w:p>
        </w:tc>
        <w:tc>
          <w:tcPr>
            <w:tcW w:w="794" w:type="dxa"/>
          </w:tcPr>
          <w:p w:rsidR="00205E10" w:rsidRDefault="00205E10">
            <w:pPr>
              <w:pStyle w:val="ConsPlusNormal"/>
              <w:jc w:val="center"/>
            </w:pPr>
            <w:r>
              <w:t>11,2</w:t>
            </w:r>
          </w:p>
        </w:tc>
        <w:tc>
          <w:tcPr>
            <w:tcW w:w="794" w:type="dxa"/>
          </w:tcPr>
          <w:p w:rsidR="00205E10" w:rsidRDefault="00205E10">
            <w:pPr>
              <w:pStyle w:val="ConsPlusNormal"/>
              <w:jc w:val="center"/>
            </w:pPr>
            <w:r>
              <w:t>19,4</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4) число созданных новых мест в общеобразовательных организациях, расположенных в сельской местности и поселках городского типа</w:t>
            </w:r>
          </w:p>
        </w:tc>
        <w:tc>
          <w:tcPr>
            <w:tcW w:w="1304" w:type="dxa"/>
          </w:tcPr>
          <w:p w:rsidR="00205E10" w:rsidRDefault="00205E10">
            <w:pPr>
              <w:pStyle w:val="ConsPlusNormal"/>
              <w:jc w:val="center"/>
            </w:pPr>
            <w:r>
              <w:t>тысяч мест</w:t>
            </w:r>
          </w:p>
        </w:tc>
        <w:tc>
          <w:tcPr>
            <w:tcW w:w="794" w:type="dxa"/>
          </w:tcPr>
          <w:p w:rsidR="00205E10" w:rsidRDefault="00205E10">
            <w:pPr>
              <w:pStyle w:val="ConsPlusNormal"/>
              <w:jc w:val="center"/>
            </w:pPr>
            <w:r>
              <w:t>699</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 xml:space="preserve">5) доля педагогических работников общеобразовательных </w:t>
            </w:r>
            <w:r>
              <w:lastRenderedPageBreak/>
              <w:t>организаций, прошедших повышение квалификации, в том числе в центрах непрерывного повышения профессионального мастерства</w:t>
            </w:r>
          </w:p>
        </w:tc>
        <w:tc>
          <w:tcPr>
            <w:tcW w:w="1304" w:type="dxa"/>
          </w:tcPr>
          <w:p w:rsidR="00205E10" w:rsidRDefault="00205E10">
            <w:pPr>
              <w:pStyle w:val="ConsPlusNormal"/>
              <w:jc w:val="center"/>
            </w:pPr>
            <w:r>
              <w:lastRenderedPageBreak/>
              <w:t>процент</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6,3</w:t>
            </w:r>
          </w:p>
        </w:tc>
        <w:tc>
          <w:tcPr>
            <w:tcW w:w="907" w:type="dxa"/>
          </w:tcPr>
          <w:p w:rsidR="00205E10" w:rsidRDefault="00205E10">
            <w:pPr>
              <w:pStyle w:val="ConsPlusNormal"/>
              <w:jc w:val="center"/>
            </w:pPr>
            <w:r>
              <w:t>12.20</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9</w:t>
            </w:r>
          </w:p>
        </w:tc>
        <w:tc>
          <w:tcPr>
            <w:tcW w:w="680" w:type="dxa"/>
          </w:tcPr>
          <w:p w:rsidR="00205E10" w:rsidRDefault="00205E10">
            <w:pPr>
              <w:pStyle w:val="ConsPlusNormal"/>
              <w:jc w:val="center"/>
            </w:pPr>
            <w:r>
              <w:t>20</w:t>
            </w:r>
          </w:p>
        </w:tc>
        <w:tc>
          <w:tcPr>
            <w:tcW w:w="680" w:type="dxa"/>
          </w:tcPr>
          <w:p w:rsidR="00205E10" w:rsidRDefault="00205E10">
            <w:pPr>
              <w:pStyle w:val="ConsPlusNormal"/>
              <w:jc w:val="center"/>
            </w:pPr>
            <w:r>
              <w:t>30</w:t>
            </w:r>
          </w:p>
        </w:tc>
        <w:tc>
          <w:tcPr>
            <w:tcW w:w="737" w:type="dxa"/>
          </w:tcPr>
          <w:p w:rsidR="00205E10" w:rsidRDefault="00205E10">
            <w:pPr>
              <w:pStyle w:val="ConsPlusNormal"/>
              <w:jc w:val="center"/>
            </w:pPr>
            <w:r>
              <w:t>40</w:t>
            </w:r>
          </w:p>
        </w:tc>
      </w:tr>
      <w:tr w:rsidR="00205E10">
        <w:tc>
          <w:tcPr>
            <w:tcW w:w="11395" w:type="dxa"/>
            <w:gridSpan w:val="11"/>
          </w:tcPr>
          <w:p w:rsidR="00205E10" w:rsidRDefault="00205E10">
            <w:pPr>
              <w:pStyle w:val="ConsPlusNormal"/>
              <w:jc w:val="center"/>
              <w:outlineLvl w:val="2"/>
            </w:pPr>
            <w:r>
              <w:lastRenderedPageBreak/>
              <w:t>3. Показатели федерального проекта "Учитель будущего" на территории Костромской области</w:t>
            </w:r>
          </w:p>
        </w:tc>
      </w:tr>
      <w:tr w:rsidR="00205E10">
        <w:tc>
          <w:tcPr>
            <w:tcW w:w="3345" w:type="dxa"/>
          </w:tcPr>
          <w:p w:rsidR="00205E10" w:rsidRDefault="00205E10">
            <w:pPr>
              <w:pStyle w:val="ConsPlusNormal"/>
              <w:jc w:val="both"/>
            </w:pPr>
            <w:r>
              <w:t>1) 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2) 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3) доля педагогических работников, прошедших добровольную независимую оценку квалификации</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11395" w:type="dxa"/>
            <w:gridSpan w:val="11"/>
          </w:tcPr>
          <w:p w:rsidR="00205E10" w:rsidRDefault="00205E10">
            <w:pPr>
              <w:pStyle w:val="ConsPlusNormal"/>
              <w:jc w:val="center"/>
              <w:outlineLvl w:val="2"/>
            </w:pPr>
            <w:r>
              <w:t>4. Показатели федерального проекта "Успех каждого ребенка" на территории Костромской области</w:t>
            </w:r>
          </w:p>
        </w:tc>
      </w:tr>
      <w:tr w:rsidR="00205E10">
        <w:tc>
          <w:tcPr>
            <w:tcW w:w="3345" w:type="dxa"/>
          </w:tcPr>
          <w:p w:rsidR="00205E10" w:rsidRDefault="00205E10">
            <w:pPr>
              <w:pStyle w:val="ConsPlusNormal"/>
              <w:jc w:val="both"/>
            </w:pPr>
            <w:r>
              <w:t>1) доля детей в возрасте от 5 до 18 лет, охваченных дополнительным образованием</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73</w:t>
            </w:r>
          </w:p>
        </w:tc>
        <w:tc>
          <w:tcPr>
            <w:tcW w:w="794" w:type="dxa"/>
          </w:tcPr>
          <w:p w:rsidR="00205E10" w:rsidRDefault="00205E10">
            <w:pPr>
              <w:pStyle w:val="ConsPlusNormal"/>
              <w:jc w:val="center"/>
            </w:pPr>
            <w:r>
              <w:t>75</w:t>
            </w:r>
          </w:p>
        </w:tc>
        <w:tc>
          <w:tcPr>
            <w:tcW w:w="680" w:type="dxa"/>
          </w:tcPr>
          <w:p w:rsidR="00205E10" w:rsidRDefault="00205E10">
            <w:pPr>
              <w:pStyle w:val="ConsPlusNormal"/>
              <w:jc w:val="center"/>
            </w:pPr>
            <w:r>
              <w:t>77</w:t>
            </w:r>
          </w:p>
        </w:tc>
        <w:tc>
          <w:tcPr>
            <w:tcW w:w="680" w:type="dxa"/>
          </w:tcPr>
          <w:p w:rsidR="00205E10" w:rsidRDefault="00205E10">
            <w:pPr>
              <w:pStyle w:val="ConsPlusNormal"/>
              <w:jc w:val="center"/>
            </w:pPr>
            <w:r>
              <w:t>78,4</w:t>
            </w:r>
          </w:p>
        </w:tc>
        <w:tc>
          <w:tcPr>
            <w:tcW w:w="680" w:type="dxa"/>
          </w:tcPr>
          <w:p w:rsidR="00205E10" w:rsidRDefault="00205E10">
            <w:pPr>
              <w:pStyle w:val="ConsPlusNormal"/>
              <w:jc w:val="center"/>
            </w:pPr>
            <w:r>
              <w:t>80,5</w:t>
            </w:r>
          </w:p>
        </w:tc>
        <w:tc>
          <w:tcPr>
            <w:tcW w:w="737" w:type="dxa"/>
          </w:tcPr>
          <w:p w:rsidR="00205E10" w:rsidRDefault="00205E10">
            <w:pPr>
              <w:pStyle w:val="ConsPlusNormal"/>
              <w:jc w:val="center"/>
            </w:pPr>
            <w:r>
              <w:t>81,4</w:t>
            </w:r>
          </w:p>
        </w:tc>
      </w:tr>
      <w:tr w:rsidR="00205E10">
        <w:tc>
          <w:tcPr>
            <w:tcW w:w="3345" w:type="dxa"/>
          </w:tcPr>
          <w:p w:rsidR="00205E10" w:rsidRDefault="00205E10">
            <w:pPr>
              <w:pStyle w:val="ConsPlusNormal"/>
              <w:jc w:val="both"/>
            </w:pPr>
            <w:r>
              <w:lastRenderedPageBreak/>
              <w:t>2) 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304" w:type="dxa"/>
          </w:tcPr>
          <w:p w:rsidR="00205E10" w:rsidRDefault="00205E10">
            <w:pPr>
              <w:pStyle w:val="ConsPlusNormal"/>
              <w:jc w:val="center"/>
            </w:pPr>
            <w:r>
              <w:t>тысяч человек</w:t>
            </w:r>
          </w:p>
        </w:tc>
        <w:tc>
          <w:tcPr>
            <w:tcW w:w="794" w:type="dxa"/>
          </w:tcPr>
          <w:p w:rsidR="00205E10" w:rsidRDefault="00205E10">
            <w:pPr>
              <w:pStyle w:val="ConsPlusNormal"/>
              <w:jc w:val="center"/>
            </w:pPr>
            <w:r>
              <w:t>793</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4</w:t>
            </w:r>
          </w:p>
        </w:tc>
        <w:tc>
          <w:tcPr>
            <w:tcW w:w="794" w:type="dxa"/>
          </w:tcPr>
          <w:p w:rsidR="00205E10" w:rsidRDefault="00205E10">
            <w:pPr>
              <w:pStyle w:val="ConsPlusNormal"/>
              <w:jc w:val="center"/>
            </w:pPr>
            <w:r>
              <w:t>8</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3)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1304" w:type="dxa"/>
          </w:tcPr>
          <w:p w:rsidR="00205E10" w:rsidRDefault="00205E10">
            <w:pPr>
              <w:pStyle w:val="ConsPlusNormal"/>
              <w:jc w:val="center"/>
            </w:pPr>
            <w:r>
              <w:t>миллионов человек</w:t>
            </w:r>
          </w:p>
        </w:tc>
        <w:tc>
          <w:tcPr>
            <w:tcW w:w="794" w:type="dxa"/>
          </w:tcPr>
          <w:p w:rsidR="00205E10" w:rsidRDefault="00205E10">
            <w:pPr>
              <w:pStyle w:val="ConsPlusNormal"/>
              <w:jc w:val="center"/>
            </w:pPr>
            <w:r>
              <w:t>794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0,0178</w:t>
            </w:r>
          </w:p>
        </w:tc>
        <w:tc>
          <w:tcPr>
            <w:tcW w:w="794" w:type="dxa"/>
          </w:tcPr>
          <w:p w:rsidR="00205E10" w:rsidRDefault="00205E10">
            <w:pPr>
              <w:pStyle w:val="ConsPlusNormal"/>
              <w:jc w:val="center"/>
            </w:pPr>
            <w:r>
              <w:t>0,0265</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4) для 935 тыс. детей не менее чем в 7 000 общеобразовательных организациях, расположенных в сельской местности и малых городах, обновлена материально-техническая база для занятий физической культурой и спортом</w:t>
            </w:r>
          </w:p>
        </w:tc>
        <w:tc>
          <w:tcPr>
            <w:tcW w:w="1304" w:type="dxa"/>
          </w:tcPr>
          <w:p w:rsidR="00205E10" w:rsidRDefault="00205E10">
            <w:pPr>
              <w:pStyle w:val="ConsPlusNormal"/>
              <w:jc w:val="center"/>
            </w:pPr>
            <w:r>
              <w:t>единиц</w:t>
            </w:r>
          </w:p>
        </w:tc>
        <w:tc>
          <w:tcPr>
            <w:tcW w:w="794" w:type="dxa"/>
          </w:tcPr>
          <w:p w:rsidR="00205E10" w:rsidRDefault="00205E10">
            <w:pPr>
              <w:pStyle w:val="ConsPlusNormal"/>
              <w:jc w:val="center"/>
            </w:pPr>
            <w:r>
              <w:t>642</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24</w:t>
            </w:r>
          </w:p>
        </w:tc>
        <w:tc>
          <w:tcPr>
            <w:tcW w:w="794" w:type="dxa"/>
          </w:tcPr>
          <w:p w:rsidR="00205E10" w:rsidRDefault="00205E10">
            <w:pPr>
              <w:pStyle w:val="ConsPlusNormal"/>
              <w:jc w:val="center"/>
            </w:pPr>
            <w:r>
              <w:t>56</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 xml:space="preserve">5) число региональных центров выявления, поддержки и </w:t>
            </w:r>
            <w:r>
              <w:lastRenderedPageBreak/>
              <w:t>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которого стали не менее 5% обучающихся по образовательным программам основного и среднего общего образования в Костромской области</w:t>
            </w:r>
          </w:p>
        </w:tc>
        <w:tc>
          <w:tcPr>
            <w:tcW w:w="1304" w:type="dxa"/>
          </w:tcPr>
          <w:p w:rsidR="00205E10" w:rsidRDefault="00205E10">
            <w:pPr>
              <w:pStyle w:val="ConsPlusNormal"/>
              <w:jc w:val="center"/>
            </w:pPr>
            <w:r>
              <w:lastRenderedPageBreak/>
              <w:t>единиц</w:t>
            </w:r>
          </w:p>
        </w:tc>
        <w:tc>
          <w:tcPr>
            <w:tcW w:w="794" w:type="dxa"/>
          </w:tcPr>
          <w:p w:rsidR="00205E10" w:rsidRDefault="00205E10">
            <w:pPr>
              <w:pStyle w:val="ConsPlusNormal"/>
              <w:jc w:val="center"/>
            </w:pPr>
            <w:r>
              <w:t>794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1.18.</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lastRenderedPageBreak/>
              <w:t>6) 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304" w:type="dxa"/>
          </w:tcPr>
          <w:p w:rsidR="00205E10" w:rsidRDefault="00205E10">
            <w:pPr>
              <w:pStyle w:val="ConsPlusNormal"/>
              <w:jc w:val="center"/>
            </w:pPr>
            <w:r>
              <w:t>процент</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6</w:t>
            </w:r>
          </w:p>
        </w:tc>
        <w:tc>
          <w:tcPr>
            <w:tcW w:w="907" w:type="dxa"/>
          </w:tcPr>
          <w:p w:rsidR="00205E10" w:rsidRDefault="00205E10">
            <w:pPr>
              <w:pStyle w:val="ConsPlusNormal"/>
              <w:jc w:val="center"/>
            </w:pPr>
            <w:r>
              <w:t>01.20</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14</w:t>
            </w:r>
          </w:p>
        </w:tc>
        <w:tc>
          <w:tcPr>
            <w:tcW w:w="680" w:type="dxa"/>
          </w:tcPr>
          <w:p w:rsidR="00205E10" w:rsidRDefault="00205E10">
            <w:pPr>
              <w:pStyle w:val="ConsPlusNormal"/>
              <w:jc w:val="center"/>
            </w:pPr>
            <w:r>
              <w:t>9,84</w:t>
            </w:r>
          </w:p>
        </w:tc>
        <w:tc>
          <w:tcPr>
            <w:tcW w:w="680" w:type="dxa"/>
          </w:tcPr>
          <w:p w:rsidR="00205E10" w:rsidRDefault="00205E10">
            <w:pPr>
              <w:pStyle w:val="ConsPlusNormal"/>
              <w:jc w:val="center"/>
            </w:pPr>
            <w:r>
              <w:t>10,39</w:t>
            </w:r>
          </w:p>
        </w:tc>
        <w:tc>
          <w:tcPr>
            <w:tcW w:w="737" w:type="dxa"/>
          </w:tcPr>
          <w:p w:rsidR="00205E10" w:rsidRDefault="00205E10">
            <w:pPr>
              <w:pStyle w:val="ConsPlusNormal"/>
              <w:jc w:val="center"/>
            </w:pPr>
            <w:r>
              <w:t>10,8</w:t>
            </w:r>
          </w:p>
        </w:tc>
      </w:tr>
      <w:tr w:rsidR="00205E10">
        <w:tc>
          <w:tcPr>
            <w:tcW w:w="3345" w:type="dxa"/>
          </w:tcPr>
          <w:p w:rsidR="00205E10" w:rsidRDefault="00205E10">
            <w:pPr>
              <w:pStyle w:val="ConsPlusNormal"/>
              <w:jc w:val="both"/>
            </w:pPr>
            <w:r>
              <w:t>7)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304" w:type="dxa"/>
          </w:tcPr>
          <w:p w:rsidR="00205E10" w:rsidRDefault="00205E10">
            <w:pPr>
              <w:pStyle w:val="ConsPlusNormal"/>
              <w:jc w:val="center"/>
            </w:pPr>
            <w:r>
              <w:t>процент</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15,83</w:t>
            </w:r>
          </w:p>
        </w:tc>
        <w:tc>
          <w:tcPr>
            <w:tcW w:w="907" w:type="dxa"/>
          </w:tcPr>
          <w:p w:rsidR="00205E10" w:rsidRDefault="00205E10">
            <w:pPr>
              <w:pStyle w:val="ConsPlusNormal"/>
              <w:jc w:val="center"/>
            </w:pPr>
            <w:r>
              <w:t>10.20</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30</w:t>
            </w:r>
          </w:p>
        </w:tc>
        <w:tc>
          <w:tcPr>
            <w:tcW w:w="680" w:type="dxa"/>
          </w:tcPr>
          <w:p w:rsidR="00205E10" w:rsidRDefault="00205E10">
            <w:pPr>
              <w:pStyle w:val="ConsPlusNormal"/>
              <w:jc w:val="center"/>
            </w:pPr>
            <w:r>
              <w:t>30</w:t>
            </w:r>
          </w:p>
        </w:tc>
        <w:tc>
          <w:tcPr>
            <w:tcW w:w="680" w:type="dxa"/>
          </w:tcPr>
          <w:p w:rsidR="00205E10" w:rsidRDefault="00205E10">
            <w:pPr>
              <w:pStyle w:val="ConsPlusNormal"/>
              <w:jc w:val="center"/>
            </w:pPr>
            <w:r>
              <w:t>30</w:t>
            </w:r>
          </w:p>
        </w:tc>
        <w:tc>
          <w:tcPr>
            <w:tcW w:w="737" w:type="dxa"/>
          </w:tcPr>
          <w:p w:rsidR="00205E10" w:rsidRDefault="00205E10">
            <w:pPr>
              <w:pStyle w:val="ConsPlusNormal"/>
              <w:jc w:val="center"/>
            </w:pPr>
            <w:r>
              <w:t>37</w:t>
            </w:r>
          </w:p>
        </w:tc>
      </w:tr>
      <w:tr w:rsidR="00205E10">
        <w:tc>
          <w:tcPr>
            <w:tcW w:w="3345" w:type="dxa"/>
          </w:tcPr>
          <w:p w:rsidR="00205E10" w:rsidRDefault="00205E10">
            <w:pPr>
              <w:pStyle w:val="ConsPlusNormal"/>
              <w:jc w:val="both"/>
            </w:pPr>
            <w:r>
              <w:t xml:space="preserve">8) количество субъектов Российской Федерации, выдающих сертификаты дополнительного образования в рамках системы персонифицированного </w:t>
            </w:r>
            <w:r>
              <w:lastRenderedPageBreak/>
              <w:t>финансирования дополнительного образования детей</w:t>
            </w:r>
          </w:p>
        </w:tc>
        <w:tc>
          <w:tcPr>
            <w:tcW w:w="1304" w:type="dxa"/>
          </w:tcPr>
          <w:p w:rsidR="00205E10" w:rsidRDefault="00205E10">
            <w:pPr>
              <w:pStyle w:val="ConsPlusNormal"/>
              <w:jc w:val="center"/>
            </w:pPr>
            <w:r>
              <w:lastRenderedPageBreak/>
              <w:t>единица</w:t>
            </w:r>
          </w:p>
        </w:tc>
        <w:tc>
          <w:tcPr>
            <w:tcW w:w="794" w:type="dxa"/>
          </w:tcPr>
          <w:p w:rsidR="00205E10" w:rsidRDefault="00205E10">
            <w:pPr>
              <w:pStyle w:val="ConsPlusNormal"/>
              <w:jc w:val="center"/>
            </w:pPr>
            <w:r>
              <w:t>642</w:t>
            </w:r>
          </w:p>
        </w:tc>
        <w:tc>
          <w:tcPr>
            <w:tcW w:w="680" w:type="dxa"/>
          </w:tcPr>
          <w:p w:rsidR="00205E10" w:rsidRDefault="00205E10">
            <w:pPr>
              <w:pStyle w:val="ConsPlusNormal"/>
              <w:jc w:val="center"/>
            </w:pPr>
            <w:r>
              <w:t>1</w:t>
            </w:r>
          </w:p>
        </w:tc>
        <w:tc>
          <w:tcPr>
            <w:tcW w:w="907" w:type="dxa"/>
          </w:tcPr>
          <w:p w:rsidR="00205E10" w:rsidRDefault="00205E10">
            <w:pPr>
              <w:pStyle w:val="ConsPlusNormal"/>
              <w:jc w:val="center"/>
            </w:pPr>
            <w:r>
              <w:t>12.20</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1</w:t>
            </w:r>
          </w:p>
        </w:tc>
        <w:tc>
          <w:tcPr>
            <w:tcW w:w="680" w:type="dxa"/>
          </w:tcPr>
          <w:p w:rsidR="00205E10" w:rsidRDefault="00205E10">
            <w:pPr>
              <w:pStyle w:val="ConsPlusNormal"/>
              <w:jc w:val="center"/>
            </w:pPr>
            <w:r>
              <w:t>1</w:t>
            </w:r>
          </w:p>
        </w:tc>
        <w:tc>
          <w:tcPr>
            <w:tcW w:w="680" w:type="dxa"/>
          </w:tcPr>
          <w:p w:rsidR="00205E10" w:rsidRDefault="00205E10">
            <w:pPr>
              <w:pStyle w:val="ConsPlusNormal"/>
              <w:jc w:val="center"/>
            </w:pPr>
            <w:r>
              <w:t>1</w:t>
            </w:r>
          </w:p>
        </w:tc>
        <w:tc>
          <w:tcPr>
            <w:tcW w:w="737" w:type="dxa"/>
          </w:tcPr>
          <w:p w:rsidR="00205E10" w:rsidRDefault="00205E10">
            <w:pPr>
              <w:pStyle w:val="ConsPlusNormal"/>
              <w:jc w:val="center"/>
            </w:pPr>
            <w:r>
              <w:t>1</w:t>
            </w:r>
          </w:p>
        </w:tc>
      </w:tr>
      <w:tr w:rsidR="00205E10">
        <w:tc>
          <w:tcPr>
            <w:tcW w:w="11395" w:type="dxa"/>
            <w:gridSpan w:val="11"/>
          </w:tcPr>
          <w:p w:rsidR="00205E10" w:rsidRDefault="00205E10">
            <w:pPr>
              <w:pStyle w:val="ConsPlusNormal"/>
              <w:jc w:val="center"/>
              <w:outlineLvl w:val="2"/>
            </w:pPr>
            <w:r>
              <w:lastRenderedPageBreak/>
              <w:t>5. Показатели федерального проекта "Цифровая образовательная среда" на территории Костромской области</w:t>
            </w:r>
          </w:p>
        </w:tc>
      </w:tr>
      <w:tr w:rsidR="00205E10">
        <w:tc>
          <w:tcPr>
            <w:tcW w:w="3345" w:type="dxa"/>
          </w:tcPr>
          <w:p w:rsidR="00205E10" w:rsidRDefault="00205E10">
            <w:pPr>
              <w:pStyle w:val="ConsPlusNormal"/>
              <w:jc w:val="both"/>
            </w:pPr>
            <w:r>
              <w:t>1) количество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304" w:type="dxa"/>
          </w:tcPr>
          <w:p w:rsidR="00205E10" w:rsidRDefault="00205E10">
            <w:pPr>
              <w:pStyle w:val="ConsPlusNormal"/>
              <w:jc w:val="center"/>
            </w:pPr>
            <w:r>
              <w:t>единиц</w:t>
            </w:r>
          </w:p>
        </w:tc>
        <w:tc>
          <w:tcPr>
            <w:tcW w:w="794" w:type="dxa"/>
          </w:tcPr>
          <w:p w:rsidR="00205E10" w:rsidRDefault="00205E10">
            <w:pPr>
              <w:pStyle w:val="ConsPlusNormal"/>
              <w:jc w:val="center"/>
            </w:pPr>
            <w:r>
              <w:t>642</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06.18</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1</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2)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5</w:t>
            </w:r>
          </w:p>
        </w:tc>
        <w:tc>
          <w:tcPr>
            <w:tcW w:w="794" w:type="dxa"/>
          </w:tcPr>
          <w:p w:rsidR="00205E10" w:rsidRDefault="00205E10">
            <w:pPr>
              <w:pStyle w:val="ConsPlusNormal"/>
              <w:jc w:val="center"/>
            </w:pPr>
            <w:r>
              <w:t>15</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 xml:space="preserve">3) доля образовательных организаций, реализующих </w:t>
            </w:r>
            <w:r>
              <w:lastRenderedPageBreak/>
              <w:t>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304" w:type="dxa"/>
          </w:tcPr>
          <w:p w:rsidR="00205E10" w:rsidRDefault="00205E10">
            <w:pPr>
              <w:pStyle w:val="ConsPlusNormal"/>
              <w:jc w:val="center"/>
            </w:pPr>
            <w:r>
              <w:lastRenderedPageBreak/>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01.18</w:t>
            </w:r>
          </w:p>
        </w:tc>
        <w:tc>
          <w:tcPr>
            <w:tcW w:w="794" w:type="dxa"/>
          </w:tcPr>
          <w:p w:rsidR="00205E10" w:rsidRDefault="00205E10">
            <w:pPr>
              <w:pStyle w:val="ConsPlusNormal"/>
              <w:jc w:val="center"/>
            </w:pPr>
            <w:r>
              <w:t>10</w:t>
            </w:r>
          </w:p>
        </w:tc>
        <w:tc>
          <w:tcPr>
            <w:tcW w:w="794" w:type="dxa"/>
          </w:tcPr>
          <w:p w:rsidR="00205E10" w:rsidRDefault="00205E10">
            <w:pPr>
              <w:pStyle w:val="ConsPlusNormal"/>
              <w:jc w:val="center"/>
            </w:pPr>
            <w:r>
              <w:t>15</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lastRenderedPageBreak/>
              <w:t>4) 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09.18</w:t>
            </w:r>
          </w:p>
        </w:tc>
        <w:tc>
          <w:tcPr>
            <w:tcW w:w="794" w:type="dxa"/>
          </w:tcPr>
          <w:p w:rsidR="00205E10" w:rsidRDefault="00205E10">
            <w:pPr>
              <w:pStyle w:val="ConsPlusNormal"/>
              <w:jc w:val="center"/>
            </w:pPr>
            <w:r>
              <w:t>1</w:t>
            </w:r>
          </w:p>
        </w:tc>
        <w:tc>
          <w:tcPr>
            <w:tcW w:w="794" w:type="dxa"/>
          </w:tcPr>
          <w:p w:rsidR="00205E10" w:rsidRDefault="00205E10">
            <w:pPr>
              <w:pStyle w:val="ConsPlusNormal"/>
              <w:jc w:val="center"/>
            </w:pPr>
            <w:r>
              <w:t>3</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 xml:space="preserve">5)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w:t>
            </w:r>
            <w:r>
              <w:lastRenderedPageBreak/>
              <w:t>цифровая образовательная среда в Российской Федерации"), в общем числе педагогических работников общего образования</w:t>
            </w:r>
          </w:p>
        </w:tc>
        <w:tc>
          <w:tcPr>
            <w:tcW w:w="1304" w:type="dxa"/>
          </w:tcPr>
          <w:p w:rsidR="00205E10" w:rsidRDefault="00205E10">
            <w:pPr>
              <w:pStyle w:val="ConsPlusNormal"/>
              <w:jc w:val="center"/>
            </w:pPr>
            <w:r>
              <w:lastRenderedPageBreak/>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09.18</w:t>
            </w:r>
          </w:p>
        </w:tc>
        <w:tc>
          <w:tcPr>
            <w:tcW w:w="794" w:type="dxa"/>
          </w:tcPr>
          <w:p w:rsidR="00205E10" w:rsidRDefault="00205E10">
            <w:pPr>
              <w:pStyle w:val="ConsPlusNormal"/>
              <w:jc w:val="center"/>
            </w:pPr>
            <w:r>
              <w:t>3</w:t>
            </w:r>
          </w:p>
        </w:tc>
        <w:tc>
          <w:tcPr>
            <w:tcW w:w="794" w:type="dxa"/>
          </w:tcPr>
          <w:p w:rsidR="00205E10" w:rsidRDefault="00205E10">
            <w:pPr>
              <w:pStyle w:val="ConsPlusNormal"/>
              <w:jc w:val="center"/>
            </w:pPr>
            <w:r>
              <w:t>5</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lastRenderedPageBreak/>
              <w:t>6) доля общеобразовательных организаций, оснащенных в целях внедрения цифровой образовательной среды</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18,44</w:t>
            </w:r>
          </w:p>
        </w:tc>
        <w:tc>
          <w:tcPr>
            <w:tcW w:w="907" w:type="dxa"/>
          </w:tcPr>
          <w:p w:rsidR="00205E10" w:rsidRDefault="00205E10">
            <w:pPr>
              <w:pStyle w:val="ConsPlusNormal"/>
              <w:jc w:val="center"/>
            </w:pPr>
            <w:r>
              <w:t>12.20</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18,44</w:t>
            </w:r>
          </w:p>
        </w:tc>
        <w:tc>
          <w:tcPr>
            <w:tcW w:w="680" w:type="dxa"/>
          </w:tcPr>
          <w:p w:rsidR="00205E10" w:rsidRDefault="00205E10">
            <w:pPr>
              <w:pStyle w:val="ConsPlusNormal"/>
              <w:jc w:val="center"/>
            </w:pPr>
            <w:r>
              <w:t>28,72</w:t>
            </w:r>
          </w:p>
        </w:tc>
        <w:tc>
          <w:tcPr>
            <w:tcW w:w="680" w:type="dxa"/>
          </w:tcPr>
          <w:p w:rsidR="00205E10" w:rsidRDefault="00205E10">
            <w:pPr>
              <w:pStyle w:val="ConsPlusNormal"/>
              <w:jc w:val="center"/>
            </w:pPr>
            <w:r>
              <w:t>46,81</w:t>
            </w:r>
          </w:p>
        </w:tc>
        <w:tc>
          <w:tcPr>
            <w:tcW w:w="737" w:type="dxa"/>
          </w:tcPr>
          <w:p w:rsidR="00205E10" w:rsidRDefault="00205E10">
            <w:pPr>
              <w:pStyle w:val="ConsPlusNormal"/>
              <w:jc w:val="center"/>
            </w:pPr>
            <w:r>
              <w:t>46,81</w:t>
            </w:r>
          </w:p>
        </w:tc>
      </w:tr>
      <w:tr w:rsidR="00205E10">
        <w:tc>
          <w:tcPr>
            <w:tcW w:w="3345" w:type="dxa"/>
          </w:tcPr>
          <w:p w:rsidR="00205E10" w:rsidRDefault="00205E10">
            <w:pPr>
              <w:pStyle w:val="ConsPlusNormal"/>
              <w:jc w:val="both"/>
            </w:pPr>
            <w:r>
              <w:t>7)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01.21</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10</w:t>
            </w:r>
          </w:p>
        </w:tc>
        <w:tc>
          <w:tcPr>
            <w:tcW w:w="680" w:type="dxa"/>
          </w:tcPr>
          <w:p w:rsidR="00205E10" w:rsidRDefault="00205E10">
            <w:pPr>
              <w:pStyle w:val="ConsPlusNormal"/>
              <w:jc w:val="center"/>
            </w:pPr>
            <w:r>
              <w:t>15</w:t>
            </w:r>
          </w:p>
        </w:tc>
        <w:tc>
          <w:tcPr>
            <w:tcW w:w="737" w:type="dxa"/>
          </w:tcPr>
          <w:p w:rsidR="00205E10" w:rsidRDefault="00205E10">
            <w:pPr>
              <w:pStyle w:val="ConsPlusNormal"/>
              <w:jc w:val="center"/>
            </w:pPr>
            <w:r>
              <w:t>20</w:t>
            </w:r>
          </w:p>
        </w:tc>
      </w:tr>
      <w:tr w:rsidR="00205E10">
        <w:tc>
          <w:tcPr>
            <w:tcW w:w="3345" w:type="dxa"/>
          </w:tcPr>
          <w:p w:rsidR="00205E10" w:rsidRDefault="00205E10">
            <w:pPr>
              <w:pStyle w:val="ConsPlusNormal"/>
              <w:jc w:val="both"/>
            </w:pPr>
            <w:r>
              <w:t>8) доля педагогических работников, использующих сервисы федеральной информационно-сервисной платформы цифровой образовательной среды</w:t>
            </w:r>
          </w:p>
        </w:tc>
        <w:tc>
          <w:tcPr>
            <w:tcW w:w="1304" w:type="dxa"/>
          </w:tcPr>
          <w:p w:rsidR="00205E10" w:rsidRDefault="00205E10">
            <w:pPr>
              <w:pStyle w:val="ConsPlusNormal"/>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01.21</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10</w:t>
            </w:r>
          </w:p>
        </w:tc>
        <w:tc>
          <w:tcPr>
            <w:tcW w:w="680" w:type="dxa"/>
          </w:tcPr>
          <w:p w:rsidR="00205E10" w:rsidRDefault="00205E10">
            <w:pPr>
              <w:pStyle w:val="ConsPlusNormal"/>
              <w:jc w:val="center"/>
            </w:pPr>
            <w:r>
              <w:t>20</w:t>
            </w:r>
          </w:p>
        </w:tc>
        <w:tc>
          <w:tcPr>
            <w:tcW w:w="737" w:type="dxa"/>
          </w:tcPr>
          <w:p w:rsidR="00205E10" w:rsidRDefault="00205E10">
            <w:pPr>
              <w:pStyle w:val="ConsPlusNormal"/>
              <w:jc w:val="center"/>
            </w:pPr>
            <w:r>
              <w:t>40</w:t>
            </w:r>
          </w:p>
        </w:tc>
      </w:tr>
      <w:tr w:rsidR="00205E10">
        <w:tc>
          <w:tcPr>
            <w:tcW w:w="3345" w:type="dxa"/>
          </w:tcPr>
          <w:p w:rsidR="00205E10" w:rsidRDefault="00205E10">
            <w:pPr>
              <w:pStyle w:val="ConsPlusNormal"/>
              <w:jc w:val="both"/>
            </w:pPr>
            <w:r>
              <w:t xml:space="preserve">9) доля образовательных организаций, использующих сервисы федеральной информационно-сервисной платформы цифровой образовательной среды при </w:t>
            </w:r>
            <w:r>
              <w:lastRenderedPageBreak/>
              <w:t>реализации программ основного общего образования</w:t>
            </w:r>
          </w:p>
        </w:tc>
        <w:tc>
          <w:tcPr>
            <w:tcW w:w="1304" w:type="dxa"/>
          </w:tcPr>
          <w:p w:rsidR="00205E10" w:rsidRDefault="00205E10">
            <w:pPr>
              <w:pStyle w:val="ConsPlusNormal"/>
            </w:pPr>
            <w:r>
              <w:lastRenderedPageBreak/>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01.21</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lastRenderedPageBreak/>
              <w:t>10) 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01.21</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10</w:t>
            </w:r>
          </w:p>
        </w:tc>
        <w:tc>
          <w:tcPr>
            <w:tcW w:w="680" w:type="dxa"/>
          </w:tcPr>
          <w:p w:rsidR="00205E10" w:rsidRDefault="00205E10">
            <w:pPr>
              <w:pStyle w:val="ConsPlusNormal"/>
              <w:jc w:val="center"/>
            </w:pPr>
            <w:r>
              <w:t>20</w:t>
            </w:r>
          </w:p>
        </w:tc>
        <w:tc>
          <w:tcPr>
            <w:tcW w:w="737" w:type="dxa"/>
          </w:tcPr>
          <w:p w:rsidR="00205E10" w:rsidRDefault="00205E10">
            <w:pPr>
              <w:pStyle w:val="ConsPlusNormal"/>
              <w:jc w:val="center"/>
            </w:pPr>
            <w:r>
              <w:t>30</w:t>
            </w:r>
          </w:p>
        </w:tc>
      </w:tr>
      <w:tr w:rsidR="00205E10">
        <w:tc>
          <w:tcPr>
            <w:tcW w:w="11395" w:type="dxa"/>
            <w:gridSpan w:val="11"/>
          </w:tcPr>
          <w:p w:rsidR="00205E10" w:rsidRDefault="00205E10">
            <w:pPr>
              <w:pStyle w:val="ConsPlusNormal"/>
              <w:jc w:val="center"/>
              <w:outlineLvl w:val="2"/>
            </w:pPr>
            <w:r>
              <w:t>6. Показатели федерального проекта "Молодые профессионалы" (Повышение конкурентоспособности профессионального образования)" на территории Костромской области</w:t>
            </w:r>
          </w:p>
        </w:tc>
      </w:tr>
      <w:tr w:rsidR="00205E10">
        <w:tc>
          <w:tcPr>
            <w:tcW w:w="3345" w:type="dxa"/>
          </w:tcPr>
          <w:p w:rsidR="00205E10" w:rsidRDefault="00205E10">
            <w:pPr>
              <w:pStyle w:val="ConsPlusNormal"/>
              <w:jc w:val="both"/>
            </w:pPr>
            <w:r>
              <w:t>1)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06.18</w:t>
            </w:r>
          </w:p>
        </w:tc>
        <w:tc>
          <w:tcPr>
            <w:tcW w:w="794" w:type="dxa"/>
          </w:tcPr>
          <w:p w:rsidR="00205E10" w:rsidRDefault="00205E10">
            <w:pPr>
              <w:pStyle w:val="ConsPlusNormal"/>
              <w:jc w:val="center"/>
            </w:pPr>
            <w:r>
              <w:t>3,45</w:t>
            </w:r>
          </w:p>
        </w:tc>
        <w:tc>
          <w:tcPr>
            <w:tcW w:w="794" w:type="dxa"/>
          </w:tcPr>
          <w:p w:rsidR="00205E10" w:rsidRDefault="00205E10">
            <w:pPr>
              <w:pStyle w:val="ConsPlusNormal"/>
              <w:jc w:val="center"/>
            </w:pPr>
            <w:r>
              <w:t>20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 xml:space="preserve">2) 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w:t>
            </w:r>
            <w:r>
              <w:lastRenderedPageBreak/>
              <w:t>аттестацию с использованием механизма демонстрационного экзамена</w:t>
            </w:r>
          </w:p>
        </w:tc>
        <w:tc>
          <w:tcPr>
            <w:tcW w:w="1304" w:type="dxa"/>
          </w:tcPr>
          <w:p w:rsidR="00205E10" w:rsidRDefault="00205E10">
            <w:pPr>
              <w:pStyle w:val="ConsPlusNormal"/>
              <w:jc w:val="center"/>
            </w:pPr>
            <w:r>
              <w:lastRenderedPageBreak/>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09.18</w:t>
            </w:r>
          </w:p>
        </w:tc>
        <w:tc>
          <w:tcPr>
            <w:tcW w:w="794" w:type="dxa"/>
          </w:tcPr>
          <w:p w:rsidR="00205E10" w:rsidRDefault="00205E10">
            <w:pPr>
              <w:pStyle w:val="ConsPlusNormal"/>
              <w:jc w:val="center"/>
            </w:pPr>
            <w:r>
              <w:t>7,57</w:t>
            </w:r>
          </w:p>
        </w:tc>
        <w:tc>
          <w:tcPr>
            <w:tcW w:w="794" w:type="dxa"/>
          </w:tcPr>
          <w:p w:rsidR="00205E10" w:rsidRDefault="00205E10">
            <w:pPr>
              <w:pStyle w:val="ConsPlusNormal"/>
              <w:jc w:val="center"/>
            </w:pPr>
            <w:r>
              <w:t>6</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lastRenderedPageBreak/>
              <w:t>3) число центров опережающей профессиональной подготовки</w:t>
            </w:r>
          </w:p>
        </w:tc>
        <w:tc>
          <w:tcPr>
            <w:tcW w:w="1304" w:type="dxa"/>
          </w:tcPr>
          <w:p w:rsidR="00205E10" w:rsidRDefault="00205E10">
            <w:pPr>
              <w:pStyle w:val="ConsPlusNormal"/>
              <w:jc w:val="center"/>
            </w:pPr>
            <w:r>
              <w:t>единиц</w:t>
            </w:r>
          </w:p>
        </w:tc>
        <w:tc>
          <w:tcPr>
            <w:tcW w:w="794" w:type="dxa"/>
          </w:tcPr>
          <w:p w:rsidR="00205E10" w:rsidRDefault="00205E10">
            <w:pPr>
              <w:pStyle w:val="ConsPlusNormal"/>
              <w:jc w:val="center"/>
            </w:pPr>
            <w:r>
              <w:t>642</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06.18</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4) число мастерских, оснащенных современной материально-технической базой по одной из компетенций</w:t>
            </w:r>
          </w:p>
        </w:tc>
        <w:tc>
          <w:tcPr>
            <w:tcW w:w="1304" w:type="dxa"/>
          </w:tcPr>
          <w:p w:rsidR="00205E10" w:rsidRDefault="00205E10">
            <w:pPr>
              <w:pStyle w:val="ConsPlusNormal"/>
              <w:jc w:val="center"/>
            </w:pPr>
            <w:r>
              <w:t>единиц</w:t>
            </w:r>
          </w:p>
        </w:tc>
        <w:tc>
          <w:tcPr>
            <w:tcW w:w="794" w:type="dxa"/>
          </w:tcPr>
          <w:p w:rsidR="00205E10" w:rsidRDefault="00205E10">
            <w:pPr>
              <w:pStyle w:val="ConsPlusNormal"/>
              <w:jc w:val="center"/>
            </w:pPr>
            <w:r>
              <w:t>642</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06.18</w:t>
            </w:r>
          </w:p>
        </w:tc>
        <w:tc>
          <w:tcPr>
            <w:tcW w:w="794" w:type="dxa"/>
          </w:tcPr>
          <w:p w:rsidR="00205E10" w:rsidRDefault="00205E10">
            <w:pPr>
              <w:pStyle w:val="ConsPlusNormal"/>
              <w:jc w:val="center"/>
            </w:pPr>
            <w:r>
              <w:t>5</w:t>
            </w:r>
          </w:p>
        </w:tc>
        <w:tc>
          <w:tcPr>
            <w:tcW w:w="794" w:type="dxa"/>
          </w:tcPr>
          <w:p w:rsidR="00205E10" w:rsidRDefault="00205E10">
            <w:pPr>
              <w:pStyle w:val="ConsPlusNormal"/>
              <w:jc w:val="center"/>
            </w:pPr>
            <w:r>
              <w:t>10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737" w:type="dxa"/>
          </w:tcPr>
          <w:p w:rsidR="00205E10" w:rsidRDefault="00205E10">
            <w:pPr>
              <w:pStyle w:val="ConsPlusNormal"/>
              <w:jc w:val="center"/>
            </w:pPr>
            <w:r>
              <w:t>0</w:t>
            </w:r>
          </w:p>
        </w:tc>
      </w:tr>
      <w:tr w:rsidR="00205E10">
        <w:tc>
          <w:tcPr>
            <w:tcW w:w="3345" w:type="dxa"/>
          </w:tcPr>
          <w:p w:rsidR="00205E10" w:rsidRDefault="00205E10">
            <w:pPr>
              <w:pStyle w:val="ConsPlusNormal"/>
              <w:jc w:val="both"/>
            </w:pPr>
            <w:r>
              <w:t>5) численность граждан, охваченных деятельностью Центра опережающей профессиональной подготовки</w:t>
            </w:r>
          </w:p>
        </w:tc>
        <w:tc>
          <w:tcPr>
            <w:tcW w:w="1304" w:type="dxa"/>
          </w:tcPr>
          <w:p w:rsidR="00205E10" w:rsidRDefault="00205E10">
            <w:pPr>
              <w:pStyle w:val="ConsPlusNormal"/>
              <w:jc w:val="center"/>
            </w:pPr>
            <w:r>
              <w:t>единиц</w:t>
            </w:r>
          </w:p>
        </w:tc>
        <w:tc>
          <w:tcPr>
            <w:tcW w:w="794" w:type="dxa"/>
          </w:tcPr>
          <w:p w:rsidR="00205E10" w:rsidRDefault="00205E10">
            <w:pPr>
              <w:pStyle w:val="ConsPlusNormal"/>
              <w:jc w:val="center"/>
            </w:pPr>
            <w:r>
              <w:t>642</w:t>
            </w:r>
          </w:p>
        </w:tc>
        <w:tc>
          <w:tcPr>
            <w:tcW w:w="680" w:type="dxa"/>
          </w:tcPr>
          <w:p w:rsidR="00205E10" w:rsidRDefault="00205E10">
            <w:pPr>
              <w:pStyle w:val="ConsPlusNormal"/>
              <w:jc w:val="center"/>
            </w:pPr>
            <w:r>
              <w:t>0</w:t>
            </w:r>
          </w:p>
        </w:tc>
        <w:tc>
          <w:tcPr>
            <w:tcW w:w="907" w:type="dxa"/>
          </w:tcPr>
          <w:p w:rsidR="00205E10" w:rsidRDefault="00205E10">
            <w:pPr>
              <w:pStyle w:val="ConsPlusNormal"/>
              <w:jc w:val="center"/>
            </w:pPr>
            <w:r>
              <w:t>12.20</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0</w:t>
            </w:r>
          </w:p>
        </w:tc>
        <w:tc>
          <w:tcPr>
            <w:tcW w:w="680" w:type="dxa"/>
          </w:tcPr>
          <w:p w:rsidR="00205E10" w:rsidRDefault="00205E10">
            <w:pPr>
              <w:pStyle w:val="ConsPlusNormal"/>
              <w:jc w:val="center"/>
            </w:pPr>
            <w:r>
              <w:t>4000</w:t>
            </w:r>
          </w:p>
        </w:tc>
        <w:tc>
          <w:tcPr>
            <w:tcW w:w="680" w:type="dxa"/>
          </w:tcPr>
          <w:p w:rsidR="00205E10" w:rsidRDefault="00205E10">
            <w:pPr>
              <w:pStyle w:val="ConsPlusNormal"/>
              <w:jc w:val="center"/>
            </w:pPr>
            <w:r>
              <w:t>8000</w:t>
            </w:r>
          </w:p>
        </w:tc>
        <w:tc>
          <w:tcPr>
            <w:tcW w:w="737" w:type="dxa"/>
          </w:tcPr>
          <w:p w:rsidR="00205E10" w:rsidRDefault="00205E10">
            <w:pPr>
              <w:pStyle w:val="ConsPlusNormal"/>
              <w:jc w:val="center"/>
            </w:pPr>
            <w:r>
              <w:t>12000</w:t>
            </w:r>
          </w:p>
        </w:tc>
      </w:tr>
      <w:tr w:rsidR="00205E10">
        <w:tc>
          <w:tcPr>
            <w:tcW w:w="3345" w:type="dxa"/>
          </w:tcPr>
          <w:p w:rsidR="00205E10" w:rsidRDefault="00205E10">
            <w:pPr>
              <w:pStyle w:val="ConsPlusNormal"/>
              <w:jc w:val="both"/>
            </w:pPr>
            <w:r>
              <w:t>6)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62,3</w:t>
            </w:r>
          </w:p>
        </w:tc>
        <w:tc>
          <w:tcPr>
            <w:tcW w:w="907" w:type="dxa"/>
          </w:tcPr>
          <w:p w:rsidR="00205E10" w:rsidRDefault="00205E10">
            <w:pPr>
              <w:pStyle w:val="ConsPlusNormal"/>
              <w:jc w:val="center"/>
            </w:pPr>
            <w:r>
              <w:t>12.20</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62,4</w:t>
            </w:r>
          </w:p>
        </w:tc>
        <w:tc>
          <w:tcPr>
            <w:tcW w:w="680" w:type="dxa"/>
          </w:tcPr>
          <w:p w:rsidR="00205E10" w:rsidRDefault="00205E10">
            <w:pPr>
              <w:pStyle w:val="ConsPlusNormal"/>
              <w:jc w:val="center"/>
            </w:pPr>
            <w:r>
              <w:t>62,5</w:t>
            </w:r>
          </w:p>
        </w:tc>
        <w:tc>
          <w:tcPr>
            <w:tcW w:w="680" w:type="dxa"/>
          </w:tcPr>
          <w:p w:rsidR="00205E10" w:rsidRDefault="00205E10">
            <w:pPr>
              <w:pStyle w:val="ConsPlusNormal"/>
              <w:jc w:val="center"/>
            </w:pPr>
            <w:r>
              <w:t>62,6</w:t>
            </w:r>
          </w:p>
        </w:tc>
        <w:tc>
          <w:tcPr>
            <w:tcW w:w="737" w:type="dxa"/>
          </w:tcPr>
          <w:p w:rsidR="00205E10" w:rsidRDefault="00205E10">
            <w:pPr>
              <w:pStyle w:val="ConsPlusNormal"/>
              <w:jc w:val="center"/>
            </w:pPr>
            <w:r>
              <w:t>62,7</w:t>
            </w:r>
          </w:p>
        </w:tc>
      </w:tr>
      <w:tr w:rsidR="00205E10">
        <w:tc>
          <w:tcPr>
            <w:tcW w:w="3345" w:type="dxa"/>
          </w:tcPr>
          <w:p w:rsidR="00205E10" w:rsidRDefault="00205E10">
            <w:pPr>
              <w:pStyle w:val="ConsPlusNormal"/>
              <w:jc w:val="both"/>
            </w:pPr>
            <w:r>
              <w:t>7) 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w:t>
            </w:r>
          </w:p>
        </w:tc>
        <w:tc>
          <w:tcPr>
            <w:tcW w:w="1304" w:type="dxa"/>
          </w:tcPr>
          <w:p w:rsidR="00205E10" w:rsidRDefault="00205E10">
            <w:pPr>
              <w:pStyle w:val="ConsPlusNormal"/>
              <w:jc w:val="center"/>
            </w:pPr>
            <w:r>
              <w:t>процентов</w:t>
            </w:r>
          </w:p>
        </w:tc>
        <w:tc>
          <w:tcPr>
            <w:tcW w:w="794" w:type="dxa"/>
          </w:tcPr>
          <w:p w:rsidR="00205E10" w:rsidRDefault="00205E10">
            <w:pPr>
              <w:pStyle w:val="ConsPlusNormal"/>
              <w:jc w:val="center"/>
            </w:pPr>
            <w:r>
              <w:t>744</w:t>
            </w:r>
          </w:p>
        </w:tc>
        <w:tc>
          <w:tcPr>
            <w:tcW w:w="680" w:type="dxa"/>
          </w:tcPr>
          <w:p w:rsidR="00205E10" w:rsidRDefault="00205E10">
            <w:pPr>
              <w:pStyle w:val="ConsPlusNormal"/>
              <w:jc w:val="center"/>
            </w:pPr>
            <w:r>
              <w:t>1</w:t>
            </w:r>
          </w:p>
        </w:tc>
        <w:tc>
          <w:tcPr>
            <w:tcW w:w="907" w:type="dxa"/>
          </w:tcPr>
          <w:p w:rsidR="00205E10" w:rsidRDefault="00205E10">
            <w:pPr>
              <w:pStyle w:val="ConsPlusNormal"/>
              <w:jc w:val="center"/>
            </w:pPr>
            <w:r>
              <w:t>12.20</w:t>
            </w:r>
          </w:p>
        </w:tc>
        <w:tc>
          <w:tcPr>
            <w:tcW w:w="794" w:type="dxa"/>
          </w:tcPr>
          <w:p w:rsidR="00205E10" w:rsidRDefault="00205E10">
            <w:pPr>
              <w:pStyle w:val="ConsPlusNormal"/>
              <w:jc w:val="center"/>
            </w:pPr>
            <w:r>
              <w:t>0</w:t>
            </w:r>
          </w:p>
        </w:tc>
        <w:tc>
          <w:tcPr>
            <w:tcW w:w="794" w:type="dxa"/>
          </w:tcPr>
          <w:p w:rsidR="00205E10" w:rsidRDefault="00205E10">
            <w:pPr>
              <w:pStyle w:val="ConsPlusNormal"/>
              <w:jc w:val="center"/>
            </w:pPr>
            <w:r>
              <w:t>0</w:t>
            </w:r>
          </w:p>
        </w:tc>
        <w:tc>
          <w:tcPr>
            <w:tcW w:w="680" w:type="dxa"/>
          </w:tcPr>
          <w:p w:rsidR="00205E10" w:rsidRDefault="00205E10">
            <w:pPr>
              <w:pStyle w:val="ConsPlusNormal"/>
              <w:jc w:val="center"/>
            </w:pPr>
            <w:r>
              <w:t>3</w:t>
            </w:r>
          </w:p>
        </w:tc>
        <w:tc>
          <w:tcPr>
            <w:tcW w:w="680" w:type="dxa"/>
          </w:tcPr>
          <w:p w:rsidR="00205E10" w:rsidRDefault="00205E10">
            <w:pPr>
              <w:pStyle w:val="ConsPlusNormal"/>
              <w:jc w:val="center"/>
            </w:pPr>
            <w:r>
              <w:t>5</w:t>
            </w:r>
          </w:p>
        </w:tc>
        <w:tc>
          <w:tcPr>
            <w:tcW w:w="680" w:type="dxa"/>
          </w:tcPr>
          <w:p w:rsidR="00205E10" w:rsidRDefault="00205E10">
            <w:pPr>
              <w:pStyle w:val="ConsPlusNormal"/>
              <w:jc w:val="center"/>
            </w:pPr>
            <w:r>
              <w:t>10</w:t>
            </w:r>
          </w:p>
        </w:tc>
        <w:tc>
          <w:tcPr>
            <w:tcW w:w="737" w:type="dxa"/>
          </w:tcPr>
          <w:p w:rsidR="00205E10" w:rsidRDefault="00205E10">
            <w:pPr>
              <w:pStyle w:val="ConsPlusNormal"/>
              <w:jc w:val="center"/>
            </w:pPr>
            <w:r>
              <w:t>15</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42</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83" w:name="P22342"/>
      <w:bookmarkEnd w:id="83"/>
      <w:r>
        <w:t>ПОРЯДОК</w:t>
      </w:r>
    </w:p>
    <w:p w:rsidR="00205E10" w:rsidRDefault="00205E10">
      <w:pPr>
        <w:pStyle w:val="ConsPlusTitle"/>
        <w:jc w:val="center"/>
      </w:pPr>
      <w:r>
        <w:t>ПРЕДОСТАВЛЕНИЯ ИНОГО МЕЖБЮДЖЕТНОГО ТРАНСФЕРТА БЮДЖЕТУ</w:t>
      </w:r>
    </w:p>
    <w:p w:rsidR="00205E10" w:rsidRDefault="00205E10">
      <w:pPr>
        <w:pStyle w:val="ConsPlusTitle"/>
        <w:jc w:val="center"/>
      </w:pPr>
      <w:r>
        <w:t>ПОНАЗЫРЕВСКОГО МУНИЦИПАЛЬНОГО РАЙОНА КОСТРОМСКОЙ ОБЛАСТИ</w:t>
      </w:r>
    </w:p>
    <w:p w:rsidR="00205E10" w:rsidRDefault="00205E10">
      <w:pPr>
        <w:pStyle w:val="ConsPlusTitle"/>
        <w:jc w:val="center"/>
      </w:pPr>
      <w:r>
        <w:t>В 2019 ГОДУ НА КАПИТАЛЬНЫЕ ВЛОЖЕНИЯ В ОБЪЕКТЫ</w:t>
      </w:r>
    </w:p>
    <w:p w:rsidR="00205E10" w:rsidRDefault="00205E10">
      <w:pPr>
        <w:pStyle w:val="ConsPlusTitle"/>
        <w:jc w:val="center"/>
      </w:pPr>
      <w:r>
        <w:t>МУНИЦИПАЛЬНОЙ СОБСТВЕННОСТИ</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765"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01.10.2019 N 387-а)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766" w:history="1">
        <w:r>
          <w:rPr>
            <w:color w:val="0000FF"/>
          </w:rPr>
          <w:t>статьей 139.1</w:t>
        </w:r>
      </w:hyperlink>
      <w:r>
        <w:t xml:space="preserve"> Бюджетного кодекса Российской Федерации, </w:t>
      </w:r>
      <w:hyperlink r:id="rId767" w:history="1">
        <w:r>
          <w:rPr>
            <w:color w:val="0000FF"/>
          </w:rPr>
          <w:t>Законом</w:t>
        </w:r>
      </w:hyperlink>
      <w:r>
        <w:t xml:space="preserve"> Костромской области от 17 сентября 2019 года N 593-6-ЗКО "О предоставлении иного межбюджетного трансферта из областного бюджета бюджету Поназыревского муниципального района Костромской области в 2019 году на капитальные вложения в объекты муниципальной собственности", Распоряжением Правительства Российской Федерации от 20 июля 2019 года N 1614-р и определяет цели и условия предоставления иного межбюджетного трансферта из областного бюджета бюджету Поназыревского муниципального района Костромской области в 2019 году на капитальные вложения в объекты муниципальной собственности (далее - иной межбюджетный трансферт).</w:t>
      </w:r>
    </w:p>
    <w:p w:rsidR="00205E10" w:rsidRDefault="00205E10">
      <w:pPr>
        <w:pStyle w:val="ConsPlusNormal"/>
        <w:spacing w:before="220"/>
        <w:ind w:firstLine="540"/>
        <w:jc w:val="both"/>
      </w:pPr>
      <w:bookmarkStart w:id="84" w:name="P22352"/>
      <w:bookmarkEnd w:id="84"/>
      <w:r>
        <w:t>2. Иной межбюджетный трансферт предоставляется бюджету Поназыревского муниципального района Костромской области в целях софинансирования расходного обязательства по осуществлению капитальных вложений в объекты муниципальной собственности на строительство объекта "Строительство школы на 120 мест в п. Якшанга Поназыревского муниципального района Костромской области" (далее, соответственно, - расходное обязательство, объект строительства).</w:t>
      </w:r>
    </w:p>
    <w:p w:rsidR="00205E10" w:rsidRDefault="00205E10">
      <w:pPr>
        <w:pStyle w:val="ConsPlusNormal"/>
        <w:spacing w:before="220"/>
        <w:ind w:firstLine="540"/>
        <w:jc w:val="both"/>
      </w:pPr>
      <w:r>
        <w:t xml:space="preserve">3. Иной межбюджетный трансферт предоставляется бюджету Поназыревского муниципального района Костромской области в пределах бюджетных ассигнований, предусмотренных </w:t>
      </w:r>
      <w:hyperlink r:id="rId768" w:history="1">
        <w:r>
          <w:rPr>
            <w:color w:val="0000FF"/>
          </w:rPr>
          <w:t>Законом</w:t>
        </w:r>
      </w:hyperlink>
      <w:r>
        <w:t xml:space="preserve"> Костромской области от 24 декабря 2018 года N 495-6-ЗКО "Об областном бюджете 2019 год и на плановый период 2020 и 2021 годов", и лимитов бюджетных обязательств, утвержденных департаменту строительства, жилищно-коммунального хозяйства и топливно-энергетического комплекса Костромской области - главному распорядителю средств областного бюджета (далее - главный распорядитель) на цели, указанные в </w:t>
      </w:r>
      <w:hyperlink w:anchor="P22352" w:history="1">
        <w:r>
          <w:rPr>
            <w:color w:val="0000FF"/>
          </w:rPr>
          <w:t>пункте 2</w:t>
        </w:r>
      </w:hyperlink>
      <w:r>
        <w:t xml:space="preserve"> настоящего Порядка.</w:t>
      </w:r>
    </w:p>
    <w:p w:rsidR="00205E10" w:rsidRDefault="00205E10">
      <w:pPr>
        <w:pStyle w:val="ConsPlusNormal"/>
        <w:spacing w:before="220"/>
        <w:ind w:firstLine="540"/>
        <w:jc w:val="both"/>
      </w:pPr>
      <w:r>
        <w:t>Источником финансового обеспечения иного межбюджетного трансферта является иной межбюджетный трансферт из федерального бюджета областному бюджету на оказание финансовой помощи на строительство зданий общеобразовательных организаций за счет средств резервного фонда Правительства Российской Федерации.</w:t>
      </w:r>
    </w:p>
    <w:p w:rsidR="00205E10" w:rsidRDefault="00205E10">
      <w:pPr>
        <w:pStyle w:val="ConsPlusNormal"/>
        <w:spacing w:before="220"/>
        <w:ind w:firstLine="540"/>
        <w:jc w:val="both"/>
      </w:pPr>
      <w:r>
        <w:t xml:space="preserve">4. Получателем иного межбюджетного трансферта является администрация Поназыревского муниципального района Костромской области или иной уполномоченный администрацией Поназыревского муниципального района Костромской области орган местного самоуправления </w:t>
      </w:r>
      <w:r>
        <w:lastRenderedPageBreak/>
        <w:t>(далее - получатель средств).</w:t>
      </w:r>
    </w:p>
    <w:p w:rsidR="00205E10" w:rsidRDefault="00205E10">
      <w:pPr>
        <w:pStyle w:val="ConsPlusNormal"/>
        <w:spacing w:before="220"/>
        <w:ind w:firstLine="540"/>
        <w:jc w:val="both"/>
      </w:pPr>
      <w:bookmarkStart w:id="85" w:name="P22356"/>
      <w:bookmarkEnd w:id="85"/>
      <w:r>
        <w:t>5. Условиями предоставления иного межбюджетного трансферта являются:</w:t>
      </w:r>
    </w:p>
    <w:p w:rsidR="00205E10" w:rsidRDefault="00205E10">
      <w:pPr>
        <w:pStyle w:val="ConsPlusNormal"/>
        <w:spacing w:before="220"/>
        <w:ind w:firstLine="540"/>
        <w:jc w:val="both"/>
      </w:pPr>
      <w:r>
        <w:t>1) наличие обязательства органов местного самоуправления Поназыревского муниципального района Костромской области обеспечить в 2019 году на 100 процентов техническую готовность объекта строительства;</w:t>
      </w:r>
    </w:p>
    <w:p w:rsidR="00205E10" w:rsidRDefault="00205E10">
      <w:pPr>
        <w:pStyle w:val="ConsPlusNormal"/>
        <w:spacing w:before="220"/>
        <w:ind w:firstLine="540"/>
        <w:jc w:val="both"/>
      </w:pPr>
      <w:r>
        <w:t>2) наличие в Поназыревском муниципальном районе Костромской области утвержденной муниципальной программы, предусматривающей мероприятия, обеспечивающие выполнение расходных обязательств на соответствующий финансовый год (далее - муниципальная программа);</w:t>
      </w:r>
    </w:p>
    <w:p w:rsidR="00205E10" w:rsidRDefault="00205E10">
      <w:pPr>
        <w:pStyle w:val="ConsPlusNormal"/>
        <w:spacing w:before="220"/>
        <w:ind w:firstLine="540"/>
        <w:jc w:val="both"/>
      </w:pPr>
      <w:r>
        <w:t>3) наличие утвержденной проектной документации на объекты капитального строительства муниципальной собственности, имеющей положительное заключение государственной экспертизы (в случае, если проведение этой экспертизы в соответствии с законодательством Российской Федерации является обязательным) и положительное заключение о достоверности определения сметной стоимости объекта капитального строительства;</w:t>
      </w:r>
    </w:p>
    <w:p w:rsidR="00205E10" w:rsidRDefault="00205E10">
      <w:pPr>
        <w:pStyle w:val="ConsPlusNormal"/>
        <w:spacing w:before="220"/>
        <w:ind w:firstLine="540"/>
        <w:jc w:val="both"/>
      </w:pPr>
      <w:r>
        <w:t>4) наличие в решении о бюджете Поназыревского муниципального района Костромской области бюджетных ассигнований на исполнение расходного обязательства в размере, необходимом для обеспечения в 2019 году технической готовности объекта строительства на 100 процентов;</w:t>
      </w:r>
    </w:p>
    <w:p w:rsidR="00205E10" w:rsidRDefault="00205E10">
      <w:pPr>
        <w:pStyle w:val="ConsPlusNormal"/>
        <w:spacing w:before="220"/>
        <w:ind w:firstLine="540"/>
        <w:jc w:val="both"/>
      </w:pPr>
      <w:r>
        <w:t>5) заключение соглашения о предоставлении иного межбюджетного трансферта между главным распорядителем и получателем средств.</w:t>
      </w:r>
    </w:p>
    <w:p w:rsidR="00205E10" w:rsidRDefault="00205E10">
      <w:pPr>
        <w:pStyle w:val="ConsPlusNormal"/>
        <w:spacing w:before="220"/>
        <w:ind w:firstLine="540"/>
        <w:jc w:val="both"/>
      </w:pPr>
      <w:bookmarkStart w:id="86" w:name="P22362"/>
      <w:bookmarkEnd w:id="86"/>
      <w:r>
        <w:t>6. Для получения иного межбюджетного трансферта получатель средств до 15 октября текущего финансового года направляет главному распорядителю:</w:t>
      </w:r>
    </w:p>
    <w:p w:rsidR="00205E10" w:rsidRDefault="00205E10">
      <w:pPr>
        <w:pStyle w:val="ConsPlusNormal"/>
        <w:spacing w:before="220"/>
        <w:ind w:firstLine="540"/>
        <w:jc w:val="both"/>
      </w:pPr>
      <w:r>
        <w:t>1) заявку на предоставление иного межбюджетного трансферта;</w:t>
      </w:r>
    </w:p>
    <w:p w:rsidR="00205E10" w:rsidRDefault="00205E10">
      <w:pPr>
        <w:pStyle w:val="ConsPlusNormal"/>
        <w:spacing w:before="220"/>
        <w:ind w:firstLine="540"/>
        <w:jc w:val="both"/>
      </w:pPr>
      <w:r>
        <w:t>2) заверенную выписку из решения о бюджете Поназыревского муниципального района Костромской области, подтверждающую наличие в бюджете муниципального района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Поназыревского муниципального района Костромской области, утверждающего муниципальную программу;</w:t>
      </w:r>
    </w:p>
    <w:p w:rsidR="00205E10" w:rsidRDefault="00205E10">
      <w:pPr>
        <w:pStyle w:val="ConsPlusNormal"/>
        <w:spacing w:before="220"/>
        <w:ind w:firstLine="540"/>
        <w:jc w:val="both"/>
      </w:pPr>
      <w:r>
        <w:t>4) обязательство администрации Поназыревского муниципального района Костромской области обеспечить в 2019 году на 100 процентов техническую готовность объекта строительства.</w:t>
      </w:r>
    </w:p>
    <w:p w:rsidR="00205E10" w:rsidRDefault="00205E10">
      <w:pPr>
        <w:pStyle w:val="ConsPlusNormal"/>
        <w:spacing w:before="220"/>
        <w:ind w:firstLine="540"/>
        <w:jc w:val="both"/>
      </w:pPr>
      <w:r>
        <w:t>7. Размер иного межбюджетного трансферта определен Распоряжением Правительства Российской Федерации от 20 июля 2019 года N 1614-р.</w:t>
      </w:r>
    </w:p>
    <w:p w:rsidR="00205E10" w:rsidRDefault="00205E10">
      <w:pPr>
        <w:pStyle w:val="ConsPlusNormal"/>
        <w:spacing w:before="220"/>
        <w:ind w:firstLine="540"/>
        <w:jc w:val="both"/>
      </w:pPr>
      <w:r>
        <w:t>8. Предоставление иного межбюджетного трансферта осуществляется на основании соглашения, заключаемого главным распорядителем с администрацией Поназыревского муниципального района Костромской области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соответственно, - соглашение, система "Электронный бюджет").</w:t>
      </w:r>
    </w:p>
    <w:p w:rsidR="00205E10" w:rsidRDefault="00205E10">
      <w:pPr>
        <w:pStyle w:val="ConsPlusNormal"/>
        <w:spacing w:before="220"/>
        <w:ind w:firstLine="540"/>
        <w:jc w:val="both"/>
      </w:pPr>
      <w:r>
        <w:t xml:space="preserve">Соглашение и дополнительные соглашения к соглашению, предусматривающие внесение в него изменений или его расторжение, заключаются по </w:t>
      </w:r>
      <w:hyperlink r:id="rId769" w:history="1">
        <w:r>
          <w:rPr>
            <w:color w:val="0000FF"/>
          </w:rPr>
          <w:t>форме</w:t>
        </w:r>
      </w:hyperlink>
      <w:r>
        <w:t xml:space="preserve">, аналогичной типовой форме, утвержденной Приказом Министерства финансов Российской Федерации от 14 декабря 2018 года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w:t>
      </w:r>
      <w:r>
        <w:lastRenderedPageBreak/>
        <w:t>Российской Федерации".</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иного межбюджетного трансферта, в соглашение вносятся соответствующие изменения.</w:t>
      </w:r>
    </w:p>
    <w:p w:rsidR="00205E10" w:rsidRDefault="00205E10">
      <w:pPr>
        <w:pStyle w:val="ConsPlusNormal"/>
        <w:spacing w:before="220"/>
        <w:ind w:firstLine="540"/>
        <w:jc w:val="both"/>
      </w:pPr>
      <w:r>
        <w:t>9. В соглашении предусматриваются:</w:t>
      </w:r>
    </w:p>
    <w:p w:rsidR="00205E10" w:rsidRDefault="00205E10">
      <w:pPr>
        <w:pStyle w:val="ConsPlusNormal"/>
        <w:spacing w:before="220"/>
        <w:ind w:firstLine="540"/>
        <w:jc w:val="both"/>
      </w:pPr>
      <w:r>
        <w:t>1) размер предоставляемого иного межбюджетного трансферта, порядок, условия и сроки его перечисления в бюджет Поназыревского муниципального района Костромской области, а также объем бюджетных ассигнований бюджета Поназыревского муниципального района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Поназыревского муниципального района Костромской области, предусмотренных в бюджете Поназыревского муниципального района Костромской области, в целях софинансирования которого предоставляется иной межбюджетный трансферт;</w:t>
      </w:r>
    </w:p>
    <w:p w:rsidR="00205E10" w:rsidRDefault="00205E10">
      <w:pPr>
        <w:pStyle w:val="ConsPlusNormal"/>
        <w:spacing w:before="220"/>
        <w:ind w:firstLine="540"/>
        <w:jc w:val="both"/>
      </w:pPr>
      <w:r>
        <w:t>2) значения показателей результативности использования иного межбюджетного трансферта и обязательства Поназыревского муниципального района Костромской области по их достижению;</w:t>
      </w:r>
    </w:p>
    <w:p w:rsidR="00205E10" w:rsidRDefault="00205E10">
      <w:pPr>
        <w:pStyle w:val="ConsPlusNormal"/>
        <w:spacing w:before="220"/>
        <w:ind w:firstLine="540"/>
        <w:jc w:val="both"/>
      </w:pPr>
      <w:r>
        <w:t>3) наименование объекта капитального строительства и обязательства Поназыревского муниципального района Костромской области по соблюдению графика выполнения мероприятий по проектированию и (или) строительству в пределах установленной стоимости строительства;</w:t>
      </w:r>
    </w:p>
    <w:p w:rsidR="00205E10" w:rsidRDefault="00205E10">
      <w:pPr>
        <w:pStyle w:val="ConsPlusNormal"/>
        <w:spacing w:before="220"/>
        <w:ind w:firstLine="540"/>
        <w:jc w:val="both"/>
      </w:pPr>
      <w:r>
        <w:t>4) обязательства Поназыревского муниципального района Костромской области по согласованию с главным распорядителем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которую предоставляется иной межбюджетный трансферт;</w:t>
      </w:r>
    </w:p>
    <w:p w:rsidR="00205E10" w:rsidRDefault="00205E10">
      <w:pPr>
        <w:pStyle w:val="ConsPlusNormal"/>
        <w:spacing w:before="220"/>
        <w:ind w:firstLine="540"/>
        <w:jc w:val="both"/>
      </w:pPr>
      <w:r>
        <w:t>5) обязательство об использовании экономически эффективной проектной документации повторного использования (при наличии такой документации) - в отношении иного межбюджетного трансферта, за счет которой осуществляется софинансирование строительства объекта капитального строительства муниципальной собственности;</w:t>
      </w:r>
    </w:p>
    <w:p w:rsidR="00205E10" w:rsidRDefault="00205E10">
      <w:pPr>
        <w:pStyle w:val="ConsPlusNormal"/>
        <w:spacing w:before="220"/>
        <w:ind w:firstLine="540"/>
        <w:jc w:val="both"/>
      </w:pPr>
      <w:r>
        <w:t>6)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Поназыревского муниципального района Костромской области и представлению отчетности об исполнении условий предоставления иного межбюджетного трансферта и его использования;</w:t>
      </w:r>
    </w:p>
    <w:p w:rsidR="00205E10" w:rsidRDefault="00205E10">
      <w:pPr>
        <w:pStyle w:val="ConsPlusNormal"/>
        <w:spacing w:before="220"/>
        <w:ind w:firstLine="540"/>
        <w:jc w:val="both"/>
      </w:pPr>
      <w:r>
        <w:t>7) реквизиты муниципального правового акта, устанавливающего расходное обязательство Поназыревского муниципального района Костромской области, в целях софинансирования которого предоставляется иной межбюджетный трансферт;</w:t>
      </w:r>
    </w:p>
    <w:p w:rsidR="00205E10" w:rsidRDefault="00205E10">
      <w:pPr>
        <w:pStyle w:val="ConsPlusNormal"/>
        <w:spacing w:before="220"/>
        <w:ind w:firstLine="540"/>
        <w:jc w:val="both"/>
      </w:pPr>
      <w:r>
        <w:t>8) сроки и порядок представления в системе "Электронный бюджет" отчетности об исполнении условий предоставления иного межбюджетного трансферта и его использования;</w:t>
      </w:r>
    </w:p>
    <w:p w:rsidR="00205E10" w:rsidRDefault="00205E10">
      <w:pPr>
        <w:pStyle w:val="ConsPlusNormal"/>
        <w:spacing w:before="220"/>
        <w:ind w:firstLine="540"/>
        <w:jc w:val="both"/>
      </w:pPr>
      <w:r>
        <w:t>9) порядок осуществления контроля за соблюдением условий предоставления иных межбюджетных трансфертов, предусмотренных настоящим Порядком и соглашением;</w:t>
      </w:r>
    </w:p>
    <w:p w:rsidR="00205E10" w:rsidRDefault="00205E10">
      <w:pPr>
        <w:pStyle w:val="ConsPlusNormal"/>
        <w:spacing w:before="220"/>
        <w:ind w:firstLine="540"/>
        <w:jc w:val="both"/>
      </w:pPr>
      <w:r>
        <w:t xml:space="preserve">10) обязательства Поназыревского муниципального района Костромской области по возврату средств в случае выявления по итогам проверок, проведенных главным распорядителем и (или) </w:t>
      </w:r>
      <w:r>
        <w:lastRenderedPageBreak/>
        <w:t xml:space="preserve">департаментом финансового контроля Костромской области, факта нарушения целей и условий, предусмотренных настоящим Порядком и определенных соглашением, а также недостижения целевых показателей результативности предоставления иных межбюджетных трансфертов с учетом особенностей, предусмотренных </w:t>
      </w:r>
      <w:hyperlink r:id="rId770" w:history="1">
        <w:r>
          <w:rPr>
            <w:color w:val="0000FF"/>
          </w:rPr>
          <w:t>пунктами 14</w:t>
        </w:r>
      </w:hyperlink>
      <w:r>
        <w:t xml:space="preserve">, </w:t>
      </w:r>
      <w:hyperlink r:id="rId771" w:history="1">
        <w:r>
          <w:rPr>
            <w:color w:val="0000FF"/>
          </w:rPr>
          <w:t>15</w:t>
        </w:r>
      </w:hyperlink>
      <w:r>
        <w:t xml:space="preserve">, </w:t>
      </w:r>
      <w:hyperlink r:id="rId772" w:history="1">
        <w:r>
          <w:rPr>
            <w:color w:val="0000FF"/>
          </w:rPr>
          <w:t>20</w:t>
        </w:r>
      </w:hyperlink>
      <w:r>
        <w:t xml:space="preserve">, </w:t>
      </w:r>
      <w:hyperlink r:id="rId773" w:history="1">
        <w:r>
          <w:rPr>
            <w:color w:val="0000FF"/>
          </w:rPr>
          <w:t>21</w:t>
        </w:r>
      </w:hyperlink>
      <w:r>
        <w:t xml:space="preserve"> Правил предоставления и распределения в рамках реализации государственной программы Российской Федерации "Развитие образования" иных межбюджетных трансфертов из федерального бюджета бюджетам субъектов Российской Федерации за счет бюджетных ассигнований резервного фонда Правительства Российской Федерации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 утвержденных Постановлением Правительства Российской Федерации от 28 июля 2018 года N 880 "Об утверждении Правил предоставления и распределения в рамках реализации государственной программы Российской Федерации "Развитие образования" иных межбюджетных трансфертов из федерального бюджета бюджетам субъектов Российской Федерации за счет бюджетных ассигнований резервного фонда Правительства Российской Федерации на оказание финансовой помощи бюджетам отдельных субъектов Российской Федерации на капитальные вложения в объекты государственной собственности субъектов Российской Федерации (муниципальной собственности)";</w:t>
      </w:r>
    </w:p>
    <w:p w:rsidR="00205E10" w:rsidRDefault="00205E10">
      <w:pPr>
        <w:pStyle w:val="ConsPlusNormal"/>
        <w:spacing w:before="220"/>
        <w:ind w:firstLine="540"/>
        <w:jc w:val="both"/>
      </w:pPr>
      <w:r>
        <w:t>11) ответственность сторон за нарушение условий соглашения;</w:t>
      </w:r>
    </w:p>
    <w:p w:rsidR="00205E10" w:rsidRDefault="00205E10">
      <w:pPr>
        <w:pStyle w:val="ConsPlusNormal"/>
        <w:spacing w:before="220"/>
        <w:ind w:firstLine="540"/>
        <w:jc w:val="both"/>
      </w:pPr>
      <w:r>
        <w:t>12) условие о вступлении в силу соглашения.</w:t>
      </w:r>
    </w:p>
    <w:p w:rsidR="00205E10" w:rsidRDefault="00205E10">
      <w:pPr>
        <w:pStyle w:val="ConsPlusNormal"/>
        <w:spacing w:before="220"/>
        <w:ind w:firstLine="540"/>
        <w:jc w:val="both"/>
      </w:pPr>
      <w:r>
        <w:t xml:space="preserve">10. Неотъемлемой частью соглашения являются прилагаемый перечень объектов капитального строительства муниципальной собственности с указанием наименований, адресов (при наличии), мощности объектов, сроков ввода в эксплуатацию объектов капитального строительства муниципальной собственности, стоимости (предельной стоимости) указанных объектов с реквизитами положительного заключения об эффективности использования средств областного бюджета, направляемых на капитальные вложения, предусмотренного </w:t>
      </w:r>
      <w:hyperlink r:id="rId774" w:history="1">
        <w:r>
          <w:rPr>
            <w:color w:val="0000FF"/>
          </w:rPr>
          <w:t>постановлением</w:t>
        </w:r>
      </w:hyperlink>
      <w:r>
        <w:t xml:space="preserve"> администрации Костромской области от 10 февраля 2015 года N 42-а "О порядке проверки инвестиционных проектов на предмет эффективности использования направляемых на капитальные вложения средств областного бюджета", а также график выполнения мероприятий по проектированию и (или) строительству.</w:t>
      </w:r>
    </w:p>
    <w:p w:rsidR="00205E10" w:rsidRDefault="00205E10">
      <w:pPr>
        <w:pStyle w:val="ConsPlusNormal"/>
        <w:spacing w:before="220"/>
        <w:ind w:firstLine="540"/>
        <w:jc w:val="both"/>
      </w:pPr>
      <w:r>
        <w:t>11. Основаниями для отказа в предоставлении иного межбюджетного трансферта являются:</w:t>
      </w:r>
    </w:p>
    <w:p w:rsidR="00205E10" w:rsidRDefault="00205E10">
      <w:pPr>
        <w:pStyle w:val="ConsPlusNormal"/>
        <w:spacing w:before="220"/>
        <w:ind w:firstLine="540"/>
        <w:jc w:val="both"/>
      </w:pPr>
      <w:r>
        <w:t xml:space="preserve">1) несоответствие условиям предоставления иного межбюджетного трансферта, установленным </w:t>
      </w:r>
      <w:hyperlink w:anchor="P22356" w:history="1">
        <w:r>
          <w:rPr>
            <w:color w:val="0000FF"/>
          </w:rPr>
          <w:t>пунктом 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средств документов, указанных в </w:t>
      </w:r>
      <w:hyperlink w:anchor="P22362" w:history="1">
        <w:r>
          <w:rPr>
            <w:color w:val="0000FF"/>
          </w:rPr>
          <w:t>пункте 6</w:t>
        </w:r>
      </w:hyperlink>
      <w:r>
        <w:t xml:space="preserve"> настоящего Порядка.</w:t>
      </w:r>
    </w:p>
    <w:p w:rsidR="00205E10" w:rsidRDefault="00205E10">
      <w:pPr>
        <w:pStyle w:val="ConsPlusNormal"/>
        <w:spacing w:before="220"/>
        <w:ind w:firstLine="540"/>
        <w:jc w:val="both"/>
      </w:pPr>
      <w:r>
        <w:t>12. Оценка эффективности использования иного межбюджетного трансферта осуществляется главным распорядителем исходя из достижения значения показателя результативности использования иного межбюджетного трансферта, предусмотренного соглашением:</w:t>
      </w:r>
    </w:p>
    <w:p w:rsidR="00205E10" w:rsidRDefault="00205E10">
      <w:pPr>
        <w:pStyle w:val="ConsPlusNormal"/>
        <w:spacing w:before="220"/>
        <w:ind w:firstLine="540"/>
        <w:jc w:val="both"/>
      </w:pPr>
      <w:r>
        <w:t>уровень технической готовности объекта муниципальной собственности, достигнутый в результате использования иного межбюджетного трансферта.</w:t>
      </w:r>
    </w:p>
    <w:p w:rsidR="00205E10" w:rsidRDefault="00205E10">
      <w:pPr>
        <w:pStyle w:val="ConsPlusNormal"/>
        <w:spacing w:before="220"/>
        <w:ind w:firstLine="540"/>
        <w:jc w:val="both"/>
      </w:pPr>
      <w:r>
        <w:t>13. Перечисление иного межбюджетного трансферта осуществляется на лицевой счет получателя средств, открытый в Управлении Федерального казначейства по Костромской области.</w:t>
      </w:r>
    </w:p>
    <w:p w:rsidR="00205E10" w:rsidRDefault="00205E10">
      <w:pPr>
        <w:pStyle w:val="ConsPlusNormal"/>
        <w:spacing w:before="220"/>
        <w:ind w:firstLine="540"/>
        <w:jc w:val="both"/>
      </w:pPr>
      <w:r>
        <w:t>14. Учет операций, связанных с использованием иного межбюджетного трансферта, осуществляется на лицевом счете получателя средств.</w:t>
      </w:r>
    </w:p>
    <w:p w:rsidR="00205E10" w:rsidRDefault="00205E10">
      <w:pPr>
        <w:pStyle w:val="ConsPlusNormal"/>
        <w:spacing w:before="220"/>
        <w:ind w:firstLine="540"/>
        <w:jc w:val="both"/>
      </w:pPr>
      <w:r>
        <w:t xml:space="preserve">15. Получатель средств представляет главному распорядителю по формам и в сроки, </w:t>
      </w:r>
      <w:r>
        <w:lastRenderedPageBreak/>
        <w:t>установленные в соглашении:</w:t>
      </w:r>
    </w:p>
    <w:p w:rsidR="00205E10" w:rsidRDefault="00205E10">
      <w:pPr>
        <w:pStyle w:val="ConsPlusNormal"/>
        <w:spacing w:before="220"/>
        <w:ind w:firstLine="540"/>
        <w:jc w:val="both"/>
      </w:pPr>
      <w:r>
        <w:t>отчет о расходах бюджета Поназыревского муниципального района Костромской области, в целях финансового обеспечения которых предоставляются иные межбюджетные трансферты, - ежемесячно (не позднее второго рабочего дня после окончания отчетного периода (по состоянию на 1 число месяца, следующего за отчетным), ежеквартально (не позднее пятнадцатого календарного дня после окончания отчетного периода) и за год (не позднее 30 января года, следующего за отчетным);</w:t>
      </w:r>
    </w:p>
    <w:p w:rsidR="00205E10" w:rsidRDefault="00205E10">
      <w:pPr>
        <w:pStyle w:val="ConsPlusNormal"/>
        <w:spacing w:before="220"/>
        <w:ind w:firstLine="540"/>
        <w:jc w:val="both"/>
      </w:pPr>
      <w:r>
        <w:t>отчет о достижении значений показателей результативности расходов бюджета Поназыревского муниципального района Костромской области, в целях финансового обеспечения которых предоставляется иной межбюджетный трансферт, - ежемесячно (не позднее второго рабочего дня после окончания отчетного периода (по состоянию на 1 число месяца, следующего за отчетным), ежеквартально (не позднее пятнадцатого календарного дня после окончания отчетного периода) и за год (не позднее 30 января года, следующего за отчетным);</w:t>
      </w:r>
    </w:p>
    <w:p w:rsidR="00205E10" w:rsidRDefault="00205E10">
      <w:pPr>
        <w:pStyle w:val="ConsPlusNormal"/>
        <w:spacing w:before="220"/>
        <w:ind w:firstLine="540"/>
        <w:jc w:val="both"/>
      </w:pPr>
      <w:r>
        <w:t>отчет об исполнении графика выполнения мероприятий по проектированию и (или) строительству объекта капитального строительства - ежемесячно (не позднее второго рабочего дня после окончания отчетного периода (по состоянию на 1 число месяца, следующего за отчетным), ежеквартально (не позднее пятнадцатого календарного дня после окончания отчетного периода) и за год (не позднее 30 марта года, следующего за отчетным, в случае строительства).</w:t>
      </w:r>
    </w:p>
    <w:p w:rsidR="00205E10" w:rsidRDefault="00205E10">
      <w:pPr>
        <w:pStyle w:val="ConsPlusNormal"/>
        <w:spacing w:before="220"/>
        <w:ind w:firstLine="540"/>
        <w:jc w:val="both"/>
      </w:pPr>
      <w:r>
        <w:t>16. Иной межбюджетный трансферт в случае нарушения Поназыревским муниципальным районом Костромской области условий его предоставления подлежит возврату в областной бюджет в порядке, установленном бюджетным законодательством Российской Федерации.</w:t>
      </w:r>
    </w:p>
    <w:p w:rsidR="00205E10" w:rsidRDefault="00205E10">
      <w:pPr>
        <w:pStyle w:val="ConsPlusNormal"/>
        <w:spacing w:before="220"/>
        <w:ind w:firstLine="540"/>
        <w:jc w:val="both"/>
      </w:pPr>
      <w:r>
        <w:t>17. Не использованный остаток иного межбюджетного трансферта на 1 января текущего финансового года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18. Учет операций, связанных с использованием иного межбюджетного трансферта, осуществляется на лицевом счете получателя средств.</w:t>
      </w:r>
    </w:p>
    <w:p w:rsidR="00205E10" w:rsidRDefault="00205E10">
      <w:pPr>
        <w:pStyle w:val="ConsPlusNormal"/>
        <w:spacing w:before="220"/>
        <w:ind w:firstLine="540"/>
        <w:jc w:val="both"/>
      </w:pPr>
      <w:r>
        <w:t>19. Иной межбюджетный трансферт носит целевой характер и не может быть использован на другие цели.</w:t>
      </w:r>
    </w:p>
    <w:p w:rsidR="00205E10" w:rsidRDefault="00205E10">
      <w:pPr>
        <w:pStyle w:val="ConsPlusNormal"/>
        <w:spacing w:before="220"/>
        <w:ind w:firstLine="540"/>
        <w:jc w:val="both"/>
      </w:pPr>
      <w:r>
        <w:t>20. Контроль за соблюдением Поназыревским муниципальным районом Костромской области условий предоставления иного межбюджетного трансферта, за его целевым использованием осуществляют главный распорядитель и департамент финансового контроля Костромской области в соответствии с установленными полномочиями.</w:t>
      </w:r>
    </w:p>
    <w:p w:rsidR="00205E10" w:rsidRDefault="00205E10">
      <w:pPr>
        <w:pStyle w:val="ConsPlusNormal"/>
        <w:spacing w:before="220"/>
        <w:ind w:firstLine="540"/>
        <w:jc w:val="both"/>
      </w:pPr>
      <w:r>
        <w:t>21. Ответственность за достоверность, своевременность и полноту представляемых сведений, соблюдение условий, установленных настоящим Порядком, и целевое использование иного межбюджетного трансферта возлагается на получателя средств.</w:t>
      </w:r>
    </w:p>
    <w:p w:rsidR="00205E10" w:rsidRDefault="00205E10">
      <w:pPr>
        <w:pStyle w:val="ConsPlusNormal"/>
        <w:spacing w:before="220"/>
        <w:ind w:firstLine="540"/>
        <w:jc w:val="both"/>
      </w:pPr>
      <w:r>
        <w:t>22. При невыполнении условий предоставления иного межбюджетного трансферта и условий соглашения, предусмотренных настоящим Порядком, к получателю средств применяются меры финансовой ответственности в соответствии с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43</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lastRenderedPageBreak/>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ИЗ ОБЛАСТНОГО БЮДЖЕТА СУБСИДИЙ БЮДЖЕТАМ</w:t>
      </w:r>
    </w:p>
    <w:p w:rsidR="00205E10" w:rsidRDefault="00205E10">
      <w:pPr>
        <w:pStyle w:val="ConsPlusTitle"/>
        <w:jc w:val="center"/>
      </w:pPr>
      <w:r>
        <w:t>МУНИЦИПАЛЬНЫХ РАЙОНОВ (ГОРОДСКИХ ОКРУГОВ) КОСТРОМСКОЙ</w:t>
      </w:r>
    </w:p>
    <w:p w:rsidR="00205E10" w:rsidRDefault="00205E10">
      <w:pPr>
        <w:pStyle w:val="ConsPlusTitle"/>
        <w:jc w:val="center"/>
      </w:pPr>
      <w:r>
        <w:t>ОБЛАСТИ НА ДОПОЛНИТЕЛЬНЫЕ РАСХОДЫ НА РЕАЛИЗАЦИЮ МЕРОПРИЯТИЙ,</w:t>
      </w:r>
    </w:p>
    <w:p w:rsidR="00205E10" w:rsidRDefault="00205E10">
      <w:pPr>
        <w:pStyle w:val="ConsPlusTitle"/>
        <w:jc w:val="center"/>
      </w:pPr>
      <w:r>
        <w:t>СВЯЗАННЫХ С ИННОВАЦИЯМИ В ОБРАЗОВАНИИ, В 2019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775"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11.11.2019 N 435-а)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776" w:history="1">
        <w:r>
          <w:rPr>
            <w:color w:val="0000FF"/>
          </w:rPr>
          <w:t>статьей 139</w:t>
        </w:r>
      </w:hyperlink>
      <w:r>
        <w:t xml:space="preserve"> Бюджетного кодекса Российской Федерации, </w:t>
      </w:r>
      <w:hyperlink r:id="rId777" w:history="1">
        <w:r>
          <w:rPr>
            <w:color w:val="0000FF"/>
          </w:rPr>
          <w:t>Правилами</w:t>
        </w:r>
      </w:hyperlink>
      <w:r>
        <w:t xml:space="preserve"> предоставления из федерального бюджета грантов в форме субсидий юридическим лицам в рамках реализации отдельных мероприятий государственной программы Российской Федерации "Развитие образования", утвержденными </w:t>
      </w:r>
      <w:hyperlink r:id="rId778"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субсидий из областного бюджета бюджетам муниципальных районов (городских округов) Костромской области на дополнительные расходы на реализацию мероприятий, связанных с инновациями в образовании (далее - субсидии),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87" w:name="P22423"/>
      <w:bookmarkEnd w:id="87"/>
      <w:r>
        <w:t>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мероприятий, связанных с инновациями в образовании, реализуемых муниципальными общеобразовательными организациями, в текущем финансовом году (далее -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законе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2423"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88" w:name="P22425"/>
      <w:bookmarkEnd w:id="88"/>
      <w:r>
        <w:t xml:space="preserve">4. Критерием отбора муниципальных районов (городских округов) Костромской области для предоставления субсидий является наличие на территории муниципального района (городского округа) Костромской области муниципальных бюджетных общеобразовательных организаций - победителей конкурсного отбора на предоставление в 2019 году из федерального бюджета грантов в форме субсидий на поддержку проектов, связанных с инновациями в образовании,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в рамках реализации государственной </w:t>
      </w:r>
      <w:hyperlink r:id="rId779" w:history="1">
        <w:r>
          <w:rPr>
            <w:color w:val="0000FF"/>
          </w:rPr>
          <w:t>программы</w:t>
        </w:r>
      </w:hyperlink>
      <w:r>
        <w:t xml:space="preserve"> Российской Федерации "Развитие образования" (далее - организация - победитель конкурсного отбора).</w:t>
      </w:r>
    </w:p>
    <w:p w:rsidR="00205E10" w:rsidRDefault="00205E10">
      <w:pPr>
        <w:pStyle w:val="ConsPlusNormal"/>
        <w:spacing w:before="220"/>
        <w:ind w:firstLine="540"/>
        <w:jc w:val="both"/>
      </w:pPr>
      <w:r>
        <w:t>5.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89" w:name="P22427"/>
      <w:bookmarkEnd w:id="89"/>
      <w:r>
        <w:t>6. Условиями предоставления и расходования субсидий являются:</w:t>
      </w:r>
    </w:p>
    <w:p w:rsidR="00205E10" w:rsidRDefault="00205E10">
      <w:pPr>
        <w:pStyle w:val="ConsPlusNormal"/>
        <w:spacing w:before="220"/>
        <w:ind w:firstLine="540"/>
        <w:jc w:val="both"/>
      </w:pPr>
      <w:r>
        <w:lastRenderedPageBreak/>
        <w:t>1) наличие в решении о бюджете муниципального района (городского округа) Костромской области бюджетных ассигнований на исполнение расходных обязательств;</w:t>
      </w:r>
    </w:p>
    <w:p w:rsidR="00205E10" w:rsidRDefault="00205E10">
      <w:pPr>
        <w:pStyle w:val="ConsPlusNormal"/>
        <w:spacing w:before="220"/>
        <w:ind w:firstLine="540"/>
        <w:jc w:val="both"/>
      </w:pPr>
      <w:r>
        <w:t>2) заключение соглашения о предоставлении субсидии между главным распорядителем и получателем субсидии.</w:t>
      </w:r>
    </w:p>
    <w:p w:rsidR="00205E10" w:rsidRDefault="00205E10">
      <w:pPr>
        <w:pStyle w:val="ConsPlusNormal"/>
        <w:spacing w:before="220"/>
        <w:ind w:firstLine="540"/>
        <w:jc w:val="both"/>
      </w:pPr>
      <w:bookmarkStart w:id="90" w:name="P22430"/>
      <w:bookmarkEnd w:id="90"/>
      <w:r>
        <w:t>7. Для получения субсидии получатели субсидий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финансовое обеспечение проектов, связанных с инновациями в образовании, реализуемых муниципальными общеобразовательными организациями;</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bookmarkStart w:id="91" w:name="P22433"/>
      <w:bookmarkEnd w:id="91"/>
      <w:r>
        <w:t>8. Уровень софинансирования за счет средств областного бюджета устанавливается в размере 99,0 процентов от объема предусмотренных в решении о бюджете муниципального района (городского округа) Костромской области бюджетных ассигнований на исполнение расходного обязательства, но не более 52,7 тыс. рублей на одну образовательную организацию - победителя конкурсного отбора.</w:t>
      </w:r>
    </w:p>
    <w:p w:rsidR="00205E10" w:rsidRDefault="00205E10">
      <w:pPr>
        <w:pStyle w:val="ConsPlusNormal"/>
        <w:spacing w:before="220"/>
        <w:ind w:firstLine="540"/>
        <w:jc w:val="both"/>
      </w:pPr>
      <w:r>
        <w:t>9. Размер субсидии i-му муниципальному району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C</w:t>
      </w:r>
      <w:r>
        <w:rPr>
          <w:vertAlign w:val="subscript"/>
        </w:rPr>
        <w:t>i</w:t>
      </w:r>
      <w:r>
        <w:t xml:space="preserve"> = H / К x К</w:t>
      </w:r>
      <w:r>
        <w:rPr>
          <w:vertAlign w:val="subscript"/>
        </w:rPr>
        <w:t>i</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C</w:t>
      </w:r>
      <w:r>
        <w:rPr>
          <w:vertAlign w:val="subscript"/>
        </w:rPr>
        <w:t>i</w:t>
      </w:r>
      <w:r>
        <w:t xml:space="preserve">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 xml:space="preserve">H - объем бюджетных ассигнований, предусмотренных </w:t>
      </w:r>
      <w:hyperlink r:id="rId780" w:history="1">
        <w:r>
          <w:rPr>
            <w:color w:val="0000FF"/>
          </w:rPr>
          <w:t>Законом</w:t>
        </w:r>
      </w:hyperlink>
      <w:r>
        <w:t xml:space="preserve"> Костромской области от 24 декабря 2018 года N 495-6-ЗКО "Об областном бюджете на 2019 год и на плановый период 2020 и 2021 годов" на предоставление субсидий бюджетам муниципальных районов (городских округов) Костромской области в 2019 году, тыс. рублей;</w:t>
      </w:r>
    </w:p>
    <w:p w:rsidR="00205E10" w:rsidRDefault="00205E10">
      <w:pPr>
        <w:pStyle w:val="ConsPlusNormal"/>
        <w:spacing w:before="220"/>
        <w:ind w:firstLine="540"/>
        <w:jc w:val="both"/>
      </w:pPr>
      <w:r>
        <w:t>К - общее количество образовательных организаций - победителей конкурсных отборов;</w:t>
      </w:r>
    </w:p>
    <w:p w:rsidR="00205E10" w:rsidRDefault="00205E10">
      <w:pPr>
        <w:pStyle w:val="ConsPlusNormal"/>
        <w:spacing w:before="220"/>
        <w:ind w:firstLine="540"/>
        <w:jc w:val="both"/>
      </w:pPr>
      <w:r>
        <w:t>К</w:t>
      </w:r>
      <w:r>
        <w:rPr>
          <w:vertAlign w:val="subscript"/>
        </w:rPr>
        <w:t>i</w:t>
      </w:r>
      <w:r>
        <w:t xml:space="preserve"> - количество образовательных организаций - победителей конкурсных отборов в i-м муниципальном районе (городском округе) Костромской области.</w:t>
      </w:r>
    </w:p>
    <w:p w:rsidR="00205E10" w:rsidRDefault="00205E10">
      <w:pPr>
        <w:pStyle w:val="ConsPlusNormal"/>
        <w:spacing w:before="220"/>
        <w:ind w:firstLine="540"/>
        <w:jc w:val="both"/>
      </w:pPr>
      <w:r>
        <w:t xml:space="preserve">10.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(городского округа)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уровня софинансирования расходного обязательства муниципального района (городского округа) Костромской области из областного бюджета, установленного </w:t>
      </w:r>
      <w:hyperlink w:anchor="P22433" w:history="1">
        <w:r>
          <w:rPr>
            <w:color w:val="0000FF"/>
          </w:rPr>
          <w:t>пунктом 8</w:t>
        </w:r>
      </w:hyperlink>
      <w:r>
        <w:t xml:space="preserve"> настоящего Порядка.</w:t>
      </w:r>
    </w:p>
    <w:p w:rsidR="00205E10" w:rsidRDefault="00205E10">
      <w:pPr>
        <w:pStyle w:val="ConsPlusNormal"/>
        <w:spacing w:before="220"/>
        <w:ind w:firstLine="540"/>
        <w:jc w:val="both"/>
      </w:pPr>
      <w:r>
        <w:t xml:space="preserve">11. Субсидия предоставляется на основании соглашения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по форме, аналогичной типовой форме, утвержденной Министерством финансов Российской Федерации в соответствии с </w:t>
      </w:r>
      <w:hyperlink r:id="rId781" w:history="1">
        <w:r>
          <w:rPr>
            <w:color w:val="0000FF"/>
          </w:rPr>
          <w:t>пунктом 12</w:t>
        </w:r>
      </w:hyperlink>
      <w:r>
        <w:t xml:space="preserve"> </w:t>
      </w:r>
      <w:r>
        <w:lastRenderedPageBreak/>
        <w:t>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(далее - Правила), и перечисляется на лицевой счет администратора доходов местного бюджета.</w:t>
      </w:r>
    </w:p>
    <w:p w:rsidR="00205E10" w:rsidRDefault="00205E10">
      <w:pPr>
        <w:pStyle w:val="ConsPlusNormal"/>
        <w:spacing w:before="220"/>
        <w:ind w:firstLine="540"/>
        <w:jc w:val="both"/>
      </w:pPr>
      <w:r>
        <w:t xml:space="preserve">Дополнительные соглашения, предусматривающие внесение в соглашение изменений или его расторжение, заключаются по формам, аналогичным типовым формам, утвержденным Министерством финансов Российской Федерации в соответствии с </w:t>
      </w:r>
      <w:hyperlink r:id="rId782" w:history="1">
        <w:r>
          <w:rPr>
            <w:color w:val="0000FF"/>
          </w:rPr>
          <w:t>пунктом 12</w:t>
        </w:r>
      </w:hyperlink>
      <w:r>
        <w:t xml:space="preserve"> Правил.</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12. В соглашении предусматриваются:</w:t>
      </w:r>
    </w:p>
    <w:p w:rsidR="00205E10" w:rsidRDefault="00205E10">
      <w:pPr>
        <w:pStyle w:val="ConsPlusNormal"/>
        <w:spacing w:before="220"/>
        <w:ind w:firstLine="540"/>
        <w:jc w:val="both"/>
      </w:pPr>
      <w:r>
        <w:t>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2) значения показателей результативности использования субсидии и обязательства муниципального района (городского округа) Костромской области по их достижению;</w:t>
      </w:r>
    </w:p>
    <w:p w:rsidR="00205E10" w:rsidRDefault="00205E10">
      <w:pPr>
        <w:pStyle w:val="ConsPlusNormal"/>
        <w:spacing w:before="220"/>
        <w:ind w:firstLine="540"/>
        <w:jc w:val="both"/>
      </w:pPr>
      <w:r>
        <w:t>3)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4)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5)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6)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7)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783" w:history="1">
        <w:r>
          <w:rPr>
            <w:color w:val="0000FF"/>
          </w:rPr>
          <w:t>пунктов 19</w:t>
        </w:r>
      </w:hyperlink>
      <w:r>
        <w:t>-</w:t>
      </w:r>
      <w:hyperlink r:id="rId784" w:history="1">
        <w:r>
          <w:rPr>
            <w:color w:val="0000FF"/>
          </w:rPr>
          <w:t>28</w:t>
        </w:r>
      </w:hyperlink>
      <w:r>
        <w:t xml:space="preserve"> правил предоставления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предоставления субсидий из областного бюджета бюджетам муниципальных образований Костромской области" (далее - Правила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 xml:space="preserve">8) обязательства муниципального района (городского округа) Костромской области по </w:t>
      </w:r>
      <w:r>
        <w:lastRenderedPageBreak/>
        <w:t xml:space="preserve">возврату средств в областной бюджет в соответствии с </w:t>
      </w:r>
      <w:hyperlink r:id="rId785" w:history="1">
        <w:r>
          <w:rPr>
            <w:color w:val="0000FF"/>
          </w:rPr>
          <w:t>пунктами 9</w:t>
        </w:r>
      </w:hyperlink>
      <w:r>
        <w:t xml:space="preserve">, </w:t>
      </w:r>
      <w:hyperlink r:id="rId786" w:history="1">
        <w:r>
          <w:rPr>
            <w:color w:val="0000FF"/>
          </w:rPr>
          <w:t>13</w:t>
        </w:r>
      </w:hyperlink>
      <w:r>
        <w:t xml:space="preserve">, </w:t>
      </w:r>
      <w:hyperlink r:id="rId787" w:history="1">
        <w:r>
          <w:rPr>
            <w:color w:val="0000FF"/>
          </w:rPr>
          <w:t>17</w:t>
        </w:r>
      </w:hyperlink>
      <w:r>
        <w:t xml:space="preserve"> Правил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9) ответственность сторон за нарушение условий соглашения;</w:t>
      </w:r>
    </w:p>
    <w:p w:rsidR="00205E10" w:rsidRDefault="00205E10">
      <w:pPr>
        <w:pStyle w:val="ConsPlusNormal"/>
        <w:spacing w:before="220"/>
        <w:ind w:firstLine="540"/>
        <w:jc w:val="both"/>
      </w:pPr>
      <w:r>
        <w:t>10) условие о вступлении в силу соглашения.</w:t>
      </w:r>
    </w:p>
    <w:p w:rsidR="00205E10" w:rsidRDefault="00205E10">
      <w:pPr>
        <w:pStyle w:val="ConsPlusNormal"/>
        <w:spacing w:before="220"/>
        <w:ind w:firstLine="540"/>
        <w:jc w:val="both"/>
      </w:pPr>
      <w:r>
        <w:t>13.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2425" w:history="1">
        <w:r>
          <w:rPr>
            <w:color w:val="0000FF"/>
          </w:rPr>
          <w:t>пунктами 4</w:t>
        </w:r>
      </w:hyperlink>
      <w:r>
        <w:t xml:space="preserve">, </w:t>
      </w:r>
      <w:hyperlink w:anchor="P22427" w:history="1">
        <w:r>
          <w:rPr>
            <w:color w:val="0000FF"/>
          </w:rPr>
          <w:t>6</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2430"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14.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788"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невыполнения условий предоставления субсидии вследствие наступления обстоятельств непреодолимой силы и (или) изменения значений целевых показателей и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16. Оценка эффективности использования и соблюдения условий предоставления субсидии осуществляется главным распорядителем исходя из достижения значения показателей результативности использования субсидии, предусмотренных соглашением.</w:t>
      </w:r>
    </w:p>
    <w:p w:rsidR="00205E10" w:rsidRDefault="00205E10">
      <w:pPr>
        <w:pStyle w:val="ConsPlusNormal"/>
        <w:spacing w:before="220"/>
        <w:ind w:firstLine="540"/>
        <w:jc w:val="both"/>
      </w:pPr>
      <w:r>
        <w:t>17. Получатели субсидий не позднее 15 января года, следующего за годом получения субсидии, представляют главному распорядителю отчет о расходовании субсидии, о достижении показателей результативности использования субсидии по формам и в сроки, установленные в соглашении.</w:t>
      </w:r>
    </w:p>
    <w:p w:rsidR="00205E10" w:rsidRDefault="00205E10">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19.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20.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21.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789"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22.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субсидии.</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44</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ИЗ ОБЛАСТНОГО БЮДЖЕТА СУБСИДИЙ БЮДЖЕТАМ</w:t>
      </w:r>
    </w:p>
    <w:p w:rsidR="00205E10" w:rsidRDefault="00205E10">
      <w:pPr>
        <w:pStyle w:val="ConsPlusTitle"/>
        <w:jc w:val="center"/>
      </w:pPr>
      <w:r>
        <w:t>МУНИЦИПАЛЬНЫХ РАЙОНОВ (ГОРОДСКИХ ОКРУГОВ) КОСТРОМСКОЙ</w:t>
      </w:r>
    </w:p>
    <w:p w:rsidR="00205E10" w:rsidRDefault="00205E10">
      <w:pPr>
        <w:pStyle w:val="ConsPlusTitle"/>
        <w:jc w:val="center"/>
      </w:pPr>
      <w:r>
        <w:t>ОБЛАСТИ НА ДОПОЛНИТЕЛЬНЫЕ РАСХОДЫ НА ГОСУДАРСТВЕННУЮ</w:t>
      </w:r>
    </w:p>
    <w:p w:rsidR="00205E10" w:rsidRDefault="00205E10">
      <w:pPr>
        <w:pStyle w:val="ConsPlusTitle"/>
        <w:jc w:val="center"/>
      </w:pPr>
      <w:r>
        <w:t>ПОДДЕРЖКУ НЕКОММЕРЧЕСКИХ ОРГАНИЗАЦИЙ В ЦЕЛЯХ ОКАЗАНИЯ</w:t>
      </w:r>
    </w:p>
    <w:p w:rsidR="00205E10" w:rsidRDefault="00205E10">
      <w:pPr>
        <w:pStyle w:val="ConsPlusTitle"/>
        <w:jc w:val="center"/>
      </w:pPr>
      <w:r>
        <w:t>ПСИХОЛОГО-ПЕДАГОГИЧЕСКОЙ, МЕТОДИЧЕСКОЙ И КОНСУЛЬТАТИВНОЙ</w:t>
      </w:r>
    </w:p>
    <w:p w:rsidR="00205E10" w:rsidRDefault="00205E10">
      <w:pPr>
        <w:pStyle w:val="ConsPlusTitle"/>
        <w:jc w:val="center"/>
      </w:pPr>
      <w:r>
        <w:t>ПОМОЩИ ГРАЖДАНАМ, ИМЕЮЩИМ ДЕТЕЙ, В 2019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790"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11.11.2019 N 435-а)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791" w:history="1">
        <w:r>
          <w:rPr>
            <w:color w:val="0000FF"/>
          </w:rPr>
          <w:t>статьей 139</w:t>
        </w:r>
      </w:hyperlink>
      <w:r>
        <w:t xml:space="preserve"> Бюджетного кодекса Российской Федерации, </w:t>
      </w:r>
      <w:hyperlink r:id="rId792" w:history="1">
        <w:r>
          <w:rPr>
            <w:color w:val="0000FF"/>
          </w:rPr>
          <w:t>Правилами</w:t>
        </w:r>
      </w:hyperlink>
      <w:r>
        <w:t xml:space="preserve"> предоставления грантов из федерального бюджета в форме субсидий юридическим лицам и индивидуальным предпринимателям в рамках реализации отдельных мероприятий национального проекта "Образование" и национальной программы "Цифровая экономика" государственной </w:t>
      </w:r>
      <w:hyperlink r:id="rId793" w:history="1">
        <w:r>
          <w:rPr>
            <w:color w:val="0000FF"/>
          </w:rPr>
          <w:t>программы</w:t>
        </w:r>
      </w:hyperlink>
      <w:r>
        <w:t xml:space="preserve"> Российской Федерации "Развитие образования", утвержденными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субсидий из областного бюджета бюджетам муниципальных районов (городских округов) Костромской области на дополнительные расходы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 (далее - субсидии),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92" w:name="P22492"/>
      <w:bookmarkEnd w:id="92"/>
      <w:r>
        <w:t xml:space="preserve">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w:t>
      </w:r>
      <w:hyperlink r:id="rId794" w:history="1">
        <w:r>
          <w:rPr>
            <w:color w:val="0000FF"/>
          </w:rPr>
          <w:t>проекта</w:t>
        </w:r>
      </w:hyperlink>
      <w:r>
        <w:t xml:space="preserve"> "Поддержка семей, имеющих детей" национального проекта "Образование" в текущем финансовом году (далее, соответственно, - перечень мероприятий, расходные обязательства муниципальных районов (городских округов) Костромской области).</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законе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2492"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93" w:name="P22494"/>
      <w:bookmarkEnd w:id="93"/>
      <w:r>
        <w:t xml:space="preserve">4. Критерием отбора муниципальных районов (городских округов) Костромской области для предоставления субсидий является наличие на территории муниципального района (городского </w:t>
      </w:r>
      <w:r>
        <w:lastRenderedPageBreak/>
        <w:t>округа) Костромской области муниципальных бюджетных образовательных организаций - победителей конкурсных отборов на предоставление гранта в форме субсидии из федерального бюджета в рамках реализации мероприятий государственной программы Российской Федерации "Развитие образования".</w:t>
      </w:r>
    </w:p>
    <w:p w:rsidR="00205E10" w:rsidRDefault="00205E10">
      <w:pPr>
        <w:pStyle w:val="ConsPlusNormal"/>
        <w:spacing w:before="220"/>
        <w:ind w:firstLine="540"/>
        <w:jc w:val="both"/>
      </w:pPr>
      <w:r>
        <w:t>5.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94" w:name="P22496"/>
      <w:bookmarkEnd w:id="94"/>
      <w:r>
        <w:t>6. Условиями предоставления и расходования субсидий являются:</w:t>
      </w:r>
    </w:p>
    <w:p w:rsidR="00205E10" w:rsidRDefault="00205E10">
      <w:pPr>
        <w:pStyle w:val="ConsPlusNormal"/>
        <w:spacing w:before="220"/>
        <w:ind w:firstLine="540"/>
        <w:jc w:val="both"/>
      </w:pPr>
      <w:r>
        <w:t>1) наличие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2) заключение соглашения о предоставлении субсидии между главным распорядителем и получателем субсидии.</w:t>
      </w:r>
    </w:p>
    <w:p w:rsidR="00205E10" w:rsidRDefault="00205E10">
      <w:pPr>
        <w:pStyle w:val="ConsPlusNormal"/>
        <w:spacing w:before="220"/>
        <w:ind w:firstLine="540"/>
        <w:jc w:val="both"/>
      </w:pPr>
      <w:bookmarkStart w:id="95" w:name="P22499"/>
      <w:bookmarkEnd w:id="95"/>
      <w:r>
        <w:t>7. Для получения субсидии получатели субсидий направляют главному распорядителю:</w:t>
      </w:r>
    </w:p>
    <w:p w:rsidR="00205E10" w:rsidRDefault="00205E10">
      <w:pPr>
        <w:pStyle w:val="ConsPlusNormal"/>
        <w:spacing w:before="220"/>
        <w:ind w:firstLine="540"/>
        <w:jc w:val="both"/>
      </w:pPr>
      <w:r>
        <w:t xml:space="preserve">1) заявку на предоставление субсидии бюджету муниципального района (городского округа) Костромской области на финансовое обеспечение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в рамках федерального </w:t>
      </w:r>
      <w:hyperlink r:id="rId795" w:history="1">
        <w:r>
          <w:rPr>
            <w:color w:val="0000FF"/>
          </w:rPr>
          <w:t>проекта</w:t>
        </w:r>
      </w:hyperlink>
      <w:r>
        <w:t xml:space="preserve"> "Поддержка семей, имеющих детей" национального проекта "Образование";</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bookmarkStart w:id="96" w:name="P22502"/>
      <w:bookmarkEnd w:id="96"/>
      <w:r>
        <w:t>8. Уровень софинансирования за счет средств областного бюджета устанавливается в размере 83,9 процента от объема предусмотренных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9. Размер субсидии i-му муниципальному району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C</w:t>
      </w:r>
      <w:r>
        <w:rPr>
          <w:vertAlign w:val="subscript"/>
        </w:rPr>
        <w:t>i</w:t>
      </w:r>
      <w:r>
        <w:t xml:space="preserve"> = H / К x К</w:t>
      </w:r>
      <w:r>
        <w:rPr>
          <w:vertAlign w:val="subscript"/>
        </w:rPr>
        <w:t>i</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C</w:t>
      </w:r>
      <w:r>
        <w:rPr>
          <w:vertAlign w:val="subscript"/>
        </w:rPr>
        <w:t>i</w:t>
      </w:r>
      <w:r>
        <w:t xml:space="preserve">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 xml:space="preserve">H - объем бюджетных ассигнований, предусмотренных </w:t>
      </w:r>
      <w:hyperlink r:id="rId796" w:history="1">
        <w:r>
          <w:rPr>
            <w:color w:val="0000FF"/>
          </w:rPr>
          <w:t>Законом</w:t>
        </w:r>
      </w:hyperlink>
      <w:r>
        <w:t xml:space="preserve"> Костромской области от 24 декабря 2018 года N 495-6-ЗКО "Об областном бюджете на 2019 год и на плановый период 2020 и 2021 годов" на предоставление субсидий бюджетам муниципальных районов (городских округов) Костромской области в 2019 году, тыс. рублей;</w:t>
      </w:r>
    </w:p>
    <w:p w:rsidR="00205E10" w:rsidRDefault="00205E10">
      <w:pPr>
        <w:pStyle w:val="ConsPlusNormal"/>
        <w:spacing w:before="220"/>
        <w:ind w:firstLine="540"/>
        <w:jc w:val="both"/>
      </w:pPr>
      <w:r>
        <w:t>К - общее количество образовательных организаций - победителей конкурсных отборов;</w:t>
      </w:r>
    </w:p>
    <w:p w:rsidR="00205E10" w:rsidRDefault="00205E10">
      <w:pPr>
        <w:pStyle w:val="ConsPlusNormal"/>
        <w:spacing w:before="220"/>
        <w:ind w:firstLine="540"/>
        <w:jc w:val="both"/>
      </w:pPr>
      <w:r>
        <w:t>К</w:t>
      </w:r>
      <w:r>
        <w:rPr>
          <w:vertAlign w:val="subscript"/>
        </w:rPr>
        <w:t>i</w:t>
      </w:r>
      <w:r>
        <w:t xml:space="preserve"> - количество образовательных организаций - победителей конкурсных отборов в i-м муниципальном районе (городском округе) Костромской области.</w:t>
      </w:r>
    </w:p>
    <w:p w:rsidR="00205E10" w:rsidRDefault="00205E10">
      <w:pPr>
        <w:pStyle w:val="ConsPlusNormal"/>
        <w:spacing w:before="220"/>
        <w:ind w:firstLine="540"/>
        <w:jc w:val="both"/>
      </w:pPr>
      <w:r>
        <w:lastRenderedPageBreak/>
        <w:t xml:space="preserve">10.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(городского округа)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уровня софинансирования расходного обязательства муниципального района (городского округа) Костромской области из областного бюджета, установленного </w:t>
      </w:r>
      <w:hyperlink w:anchor="P22502" w:history="1">
        <w:r>
          <w:rPr>
            <w:color w:val="0000FF"/>
          </w:rPr>
          <w:t>пунктом 8</w:t>
        </w:r>
      </w:hyperlink>
      <w:r>
        <w:t xml:space="preserve"> настоящего Порядка.</w:t>
      </w:r>
    </w:p>
    <w:p w:rsidR="00205E10" w:rsidRDefault="00205E10">
      <w:pPr>
        <w:pStyle w:val="ConsPlusNormal"/>
        <w:spacing w:before="220"/>
        <w:ind w:firstLine="540"/>
        <w:jc w:val="both"/>
      </w:pPr>
      <w:r>
        <w:t xml:space="preserve">11. Субсидия предоставляется на основании соглашения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по форме, аналогичной типовой форме, утвержденной Министерством финансов Российской Федерации в соответствии с </w:t>
      </w:r>
      <w:hyperlink r:id="rId797"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(далее - Правила), и перечисляется на лицевой счет администратора доходов местного бюджета.</w:t>
      </w:r>
    </w:p>
    <w:p w:rsidR="00205E10" w:rsidRDefault="00205E10">
      <w:pPr>
        <w:pStyle w:val="ConsPlusNormal"/>
        <w:spacing w:before="220"/>
        <w:ind w:firstLine="540"/>
        <w:jc w:val="both"/>
      </w:pPr>
      <w:r>
        <w:t xml:space="preserve">Дополнительные соглашения, предусматривающие внесение в соглашение изменений или его расторжение, заключаются по формам, аналогичным типовым формам, утвержденным Министерством финансов Российской Федерации в соответствии с </w:t>
      </w:r>
      <w:hyperlink r:id="rId798" w:history="1">
        <w:r>
          <w:rPr>
            <w:color w:val="0000FF"/>
          </w:rPr>
          <w:t>пунктом 12</w:t>
        </w:r>
      </w:hyperlink>
      <w:r>
        <w:t xml:space="preserve"> Правил.</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12. В соглашении предусматриваются:</w:t>
      </w:r>
    </w:p>
    <w:p w:rsidR="00205E10" w:rsidRDefault="00205E10">
      <w:pPr>
        <w:pStyle w:val="ConsPlusNormal"/>
        <w:spacing w:before="220"/>
        <w:ind w:firstLine="540"/>
        <w:jc w:val="both"/>
      </w:pPr>
      <w:r>
        <w:t>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2) значения показателей результативности использования субсидии и обязательства муниципального района (городского округа) Костромской области по их достижению;</w:t>
      </w:r>
    </w:p>
    <w:p w:rsidR="00205E10" w:rsidRDefault="00205E10">
      <w:pPr>
        <w:pStyle w:val="ConsPlusNormal"/>
        <w:spacing w:before="220"/>
        <w:ind w:firstLine="540"/>
        <w:jc w:val="both"/>
      </w:pPr>
      <w:r>
        <w:t>3)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4)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5)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w:t>
      </w:r>
      <w:r>
        <w:lastRenderedPageBreak/>
        <w:t>которого предоставляется субсидия;</w:t>
      </w:r>
    </w:p>
    <w:p w:rsidR="00205E10" w:rsidRDefault="00205E10">
      <w:pPr>
        <w:pStyle w:val="ConsPlusNormal"/>
        <w:spacing w:before="220"/>
        <w:ind w:firstLine="540"/>
        <w:jc w:val="both"/>
      </w:pPr>
      <w:r>
        <w:t>6)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7)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799" w:history="1">
        <w:r>
          <w:rPr>
            <w:color w:val="0000FF"/>
          </w:rPr>
          <w:t>пунктов 19</w:t>
        </w:r>
      </w:hyperlink>
      <w:r>
        <w:t>-</w:t>
      </w:r>
      <w:hyperlink r:id="rId800" w:history="1">
        <w:r>
          <w:rPr>
            <w:color w:val="0000FF"/>
          </w:rPr>
          <w:t>28</w:t>
        </w:r>
      </w:hyperlink>
      <w:r>
        <w:t xml:space="preserve"> правил предоставления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предоставления субсидий из областного бюджета бюджетам муниципальных образований Костромской области" (далее - Правила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 xml:space="preserve">8) обязательства муниципального района (городского округа) Костромской области по возврату средств в областной бюджет в соответствии с </w:t>
      </w:r>
      <w:hyperlink r:id="rId801" w:history="1">
        <w:r>
          <w:rPr>
            <w:color w:val="0000FF"/>
          </w:rPr>
          <w:t>пунктами 9</w:t>
        </w:r>
      </w:hyperlink>
      <w:r>
        <w:t xml:space="preserve">, </w:t>
      </w:r>
      <w:hyperlink r:id="rId802" w:history="1">
        <w:r>
          <w:rPr>
            <w:color w:val="0000FF"/>
          </w:rPr>
          <w:t>13</w:t>
        </w:r>
      </w:hyperlink>
      <w:r>
        <w:t xml:space="preserve">, </w:t>
      </w:r>
      <w:hyperlink r:id="rId803" w:history="1">
        <w:r>
          <w:rPr>
            <w:color w:val="0000FF"/>
          </w:rPr>
          <w:t>17</w:t>
        </w:r>
      </w:hyperlink>
      <w:r>
        <w:t xml:space="preserve"> Правил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9) ответственность сторон за нарушение условий соглашения;</w:t>
      </w:r>
    </w:p>
    <w:p w:rsidR="00205E10" w:rsidRDefault="00205E10">
      <w:pPr>
        <w:pStyle w:val="ConsPlusNormal"/>
        <w:spacing w:before="220"/>
        <w:ind w:firstLine="540"/>
        <w:jc w:val="both"/>
      </w:pPr>
      <w:r>
        <w:t>10) условие о вступлении в силу соглашения.</w:t>
      </w:r>
    </w:p>
    <w:p w:rsidR="00205E10" w:rsidRDefault="00205E10">
      <w:pPr>
        <w:pStyle w:val="ConsPlusNormal"/>
        <w:spacing w:before="220"/>
        <w:ind w:firstLine="540"/>
        <w:jc w:val="both"/>
      </w:pPr>
      <w:r>
        <w:t>13.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2494" w:history="1">
        <w:r>
          <w:rPr>
            <w:color w:val="0000FF"/>
          </w:rPr>
          <w:t>пунктами 4</w:t>
        </w:r>
      </w:hyperlink>
      <w:r>
        <w:t xml:space="preserve">, </w:t>
      </w:r>
      <w:hyperlink w:anchor="P22496" w:history="1">
        <w:r>
          <w:rPr>
            <w:color w:val="0000FF"/>
          </w:rPr>
          <w:t>6</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2499"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14.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804"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невыполнения условий предоставления субсидии вследствие наступления обстоятельств непреодолимой силы и (или) изменения значений целевых показателей и индикаторов государственной программы Костромской области "Развитие образования Костромской области на 2014-2020 годы",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16. Оценка эффективности использования и соблюдения условий предоставления субсидии осуществляется главным распорядителем исходя из достижения значения показателей результативности использования субсидии, предусмотренных соглашением.</w:t>
      </w:r>
    </w:p>
    <w:p w:rsidR="00205E10" w:rsidRDefault="00205E10">
      <w:pPr>
        <w:pStyle w:val="ConsPlusNormal"/>
        <w:spacing w:before="220"/>
        <w:ind w:firstLine="540"/>
        <w:jc w:val="both"/>
      </w:pPr>
      <w:r>
        <w:t>17. Получатели субсидий не позднее 15 января года, следующего за годом получения субсидии, представляют главному распорядителю отчет о расходовании субсидии, о достижении показателей результативности использования субсидии по формам и в сроки, установленные в соглашении.</w:t>
      </w:r>
    </w:p>
    <w:p w:rsidR="00205E10" w:rsidRDefault="00205E10">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 xml:space="preserve">19. Учет операций, связанных с использованием субсидии, осуществляется на лицевых счетах </w:t>
      </w:r>
      <w:r>
        <w:lastRenderedPageBreak/>
        <w:t>получателей субсидий.</w:t>
      </w:r>
    </w:p>
    <w:p w:rsidR="00205E10" w:rsidRDefault="00205E10">
      <w:pPr>
        <w:pStyle w:val="ConsPlusNormal"/>
        <w:spacing w:before="220"/>
        <w:ind w:firstLine="540"/>
        <w:jc w:val="both"/>
      </w:pPr>
      <w:r>
        <w:t>20.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21.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805"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22.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45</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ОБЩИЙ ПЕРЕЧЕНЬ ОБЪЕКТОВ</w:t>
      </w:r>
    </w:p>
    <w:p w:rsidR="00205E10" w:rsidRDefault="00205E10">
      <w:pPr>
        <w:pStyle w:val="ConsPlusTitle"/>
        <w:jc w:val="center"/>
      </w:pPr>
      <w:r>
        <w:t>КАПИТАЛЬНОГО СТРОИТЕЛЬСТВА (РЕКОНСТРУКЦИИ), ВКЛЮЧЕННЫХ</w:t>
      </w:r>
    </w:p>
    <w:p w:rsidR="00205E10" w:rsidRDefault="00205E10">
      <w:pPr>
        <w:pStyle w:val="ConsPlusTitle"/>
        <w:jc w:val="center"/>
      </w:pPr>
      <w:r>
        <w:t>В ГОСУДАРСТВЕННУЮ ПРОГРАММУ КОСТРОМСКОЙ ОБЛАСТИ "РАЗВИТИЕ</w:t>
      </w:r>
    </w:p>
    <w:p w:rsidR="00205E10" w:rsidRDefault="00205E10">
      <w:pPr>
        <w:pStyle w:val="ConsPlusTitle"/>
        <w:jc w:val="center"/>
      </w:pPr>
      <w:r>
        <w:t>ОБРАЗОВАНИЯ" В РАМКАХ ПОДПРОГРАММЫ "РАЗВИТИЕ СИСТЕМЫ ОБЩЕГО</w:t>
      </w:r>
    </w:p>
    <w:p w:rsidR="00205E10" w:rsidRDefault="00205E10">
      <w:pPr>
        <w:pStyle w:val="ConsPlusTitle"/>
        <w:jc w:val="center"/>
      </w:pPr>
      <w:r>
        <w:t>И ДОПОЛНИТЕЛЬНОГО ОБРАЗОВАНИЯ КОСТРОМСКОЙ ОБЛАСТИ"</w:t>
      </w:r>
    </w:p>
    <w:p w:rsidR="00205E10" w:rsidRDefault="00205E10">
      <w:pPr>
        <w:pStyle w:val="ConsPlusNormal"/>
        <w:jc w:val="both"/>
      </w:pPr>
    </w:p>
    <w:p w:rsidR="00205E10" w:rsidRDefault="00205E10">
      <w:pPr>
        <w:pStyle w:val="ConsPlusNormal"/>
        <w:ind w:firstLine="540"/>
        <w:jc w:val="both"/>
      </w:pPr>
      <w:r>
        <w:t xml:space="preserve">Утратил силу. - </w:t>
      </w:r>
      <w:hyperlink r:id="rId806" w:history="1">
        <w:r>
          <w:rPr>
            <w:color w:val="0000FF"/>
          </w:rPr>
          <w:t>Постановление</w:t>
        </w:r>
      </w:hyperlink>
      <w:r>
        <w:t xml:space="preserve"> администрации Костромской области от 27.12.2021 N 620-а.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46</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 ОБЪЕКТОВ</w:t>
      </w:r>
    </w:p>
    <w:p w:rsidR="00205E10" w:rsidRDefault="00205E10">
      <w:pPr>
        <w:pStyle w:val="ConsPlusTitle"/>
        <w:jc w:val="center"/>
      </w:pPr>
      <w:r>
        <w:t>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w:t>
      </w:r>
    </w:p>
    <w:p w:rsidR="00205E10" w:rsidRDefault="00205E10">
      <w:pPr>
        <w:pStyle w:val="ConsPlusTitle"/>
        <w:jc w:val="center"/>
      </w:pPr>
      <w:r>
        <w:t>"СОЗДАНИЕ НОВЫХ МЕСТ В ОБЩЕОБРАЗОВАТЕЛЬНЫХ ОРГАНИЗАЦИЯХ</w:t>
      </w:r>
    </w:p>
    <w:p w:rsidR="00205E10" w:rsidRDefault="00205E10">
      <w:pPr>
        <w:pStyle w:val="ConsPlusTitle"/>
        <w:jc w:val="center"/>
      </w:pPr>
      <w:r>
        <w:t>В СООТВЕТСТВИИ С ПРОГНОЗИРУЕМОЙ ПОТРЕБНОСТЬЮ</w:t>
      </w:r>
    </w:p>
    <w:p w:rsidR="00205E10" w:rsidRDefault="00205E10">
      <w:pPr>
        <w:pStyle w:val="ConsPlusTitle"/>
        <w:jc w:val="center"/>
      </w:pPr>
      <w:r>
        <w:t>И СОВРЕМЕННЫМИ УСЛОВИЯМИ ОБУЧЕНИЯ" НА 2021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07"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16.12.2019 N 491-а;</w:t>
            </w:r>
          </w:p>
          <w:p w:rsidR="00205E10" w:rsidRDefault="00205E10">
            <w:pPr>
              <w:pStyle w:val="ConsPlusNormal"/>
              <w:jc w:val="center"/>
            </w:pPr>
            <w:r>
              <w:rPr>
                <w:color w:val="392C69"/>
              </w:rPr>
              <w:t xml:space="preserve">в ред. </w:t>
            </w:r>
            <w:hyperlink r:id="rId808"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16.08.2021 N 359-а)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680"/>
        <w:gridCol w:w="1191"/>
        <w:gridCol w:w="706"/>
        <w:gridCol w:w="707"/>
        <w:gridCol w:w="1191"/>
        <w:gridCol w:w="1191"/>
        <w:gridCol w:w="1191"/>
        <w:gridCol w:w="1047"/>
        <w:gridCol w:w="1134"/>
        <w:gridCol w:w="737"/>
        <w:gridCol w:w="1191"/>
      </w:tblGrid>
      <w:tr w:rsidR="00205E10">
        <w:tc>
          <w:tcPr>
            <w:tcW w:w="510" w:type="dxa"/>
            <w:vMerge w:val="restart"/>
          </w:tcPr>
          <w:p w:rsidR="00205E10" w:rsidRDefault="00205E10">
            <w:pPr>
              <w:pStyle w:val="ConsPlusNormal"/>
              <w:jc w:val="center"/>
            </w:pPr>
            <w:r>
              <w:lastRenderedPageBreak/>
              <w:t>N п/п</w:t>
            </w:r>
          </w:p>
        </w:tc>
        <w:tc>
          <w:tcPr>
            <w:tcW w:w="2098" w:type="dxa"/>
            <w:vMerge w:val="restart"/>
          </w:tcPr>
          <w:p w:rsidR="00205E10" w:rsidRDefault="00205E10">
            <w:pPr>
              <w:pStyle w:val="ConsPlusNormal"/>
              <w:jc w:val="center"/>
            </w:pPr>
            <w:r>
              <w:t>Наименование объекта</w:t>
            </w:r>
          </w:p>
        </w:tc>
        <w:tc>
          <w:tcPr>
            <w:tcW w:w="1871" w:type="dxa"/>
            <w:gridSpan w:val="2"/>
          </w:tcPr>
          <w:p w:rsidR="00205E10" w:rsidRDefault="00205E10">
            <w:pPr>
              <w:pStyle w:val="ConsPlusNormal"/>
              <w:jc w:val="center"/>
            </w:pPr>
            <w:r>
              <w:t>Состояние проектной документации</w:t>
            </w:r>
          </w:p>
        </w:tc>
        <w:tc>
          <w:tcPr>
            <w:tcW w:w="1413" w:type="dxa"/>
            <w:gridSpan w:val="2"/>
          </w:tcPr>
          <w:p w:rsidR="00205E10" w:rsidRDefault="00205E10">
            <w:pPr>
              <w:pStyle w:val="ConsPlusNormal"/>
              <w:jc w:val="center"/>
            </w:pPr>
            <w:r>
              <w:t>Сроки строительства</w:t>
            </w:r>
          </w:p>
        </w:tc>
        <w:tc>
          <w:tcPr>
            <w:tcW w:w="1191" w:type="dxa"/>
            <w:vMerge w:val="restart"/>
          </w:tcPr>
          <w:p w:rsidR="00205E10" w:rsidRDefault="00205E10">
            <w:pPr>
              <w:pStyle w:val="ConsPlusNormal"/>
              <w:jc w:val="center"/>
            </w:pPr>
            <w:r>
              <w:t>Сметная стоимость в текущих ценах, тыс. рублей</w:t>
            </w:r>
          </w:p>
        </w:tc>
        <w:tc>
          <w:tcPr>
            <w:tcW w:w="5300" w:type="dxa"/>
            <w:gridSpan w:val="5"/>
          </w:tcPr>
          <w:p w:rsidR="00205E10" w:rsidRDefault="00205E10">
            <w:pPr>
              <w:pStyle w:val="ConsPlusNormal"/>
              <w:jc w:val="center"/>
            </w:pPr>
            <w:r>
              <w:t>Планируемый объем средств, тыс. рублей</w:t>
            </w:r>
          </w:p>
        </w:tc>
        <w:tc>
          <w:tcPr>
            <w:tcW w:w="1191" w:type="dxa"/>
            <w:vMerge w:val="restart"/>
          </w:tcPr>
          <w:p w:rsidR="00205E10" w:rsidRDefault="00205E10">
            <w:pPr>
              <w:pStyle w:val="ConsPlusNormal"/>
              <w:jc w:val="center"/>
            </w:pPr>
            <w:r>
              <w:t>Непосредственный результат (краткое описание)</w:t>
            </w:r>
          </w:p>
        </w:tc>
      </w:tr>
      <w:tr w:rsidR="00205E10">
        <w:tc>
          <w:tcPr>
            <w:tcW w:w="510" w:type="dxa"/>
            <w:vMerge/>
          </w:tcPr>
          <w:p w:rsidR="00205E10" w:rsidRDefault="00205E10">
            <w:pPr>
              <w:spacing w:after="1" w:line="0" w:lineRule="atLeast"/>
            </w:pPr>
          </w:p>
        </w:tc>
        <w:tc>
          <w:tcPr>
            <w:tcW w:w="2098" w:type="dxa"/>
            <w:vMerge/>
          </w:tcPr>
          <w:p w:rsidR="00205E10" w:rsidRDefault="00205E10">
            <w:pPr>
              <w:spacing w:after="1" w:line="0" w:lineRule="atLeast"/>
            </w:pPr>
          </w:p>
        </w:tc>
        <w:tc>
          <w:tcPr>
            <w:tcW w:w="680" w:type="dxa"/>
          </w:tcPr>
          <w:p w:rsidR="00205E10" w:rsidRDefault="00205E10">
            <w:pPr>
              <w:pStyle w:val="ConsPlusNormal"/>
              <w:jc w:val="center"/>
            </w:pPr>
            <w:r>
              <w:t>дата утверждения</w:t>
            </w:r>
          </w:p>
        </w:tc>
        <w:tc>
          <w:tcPr>
            <w:tcW w:w="1191" w:type="dxa"/>
          </w:tcPr>
          <w:p w:rsidR="00205E10" w:rsidRDefault="00205E10">
            <w:pPr>
              <w:pStyle w:val="ConsPlusNormal"/>
              <w:jc w:val="center"/>
            </w:pPr>
            <w:r>
              <w:t>планируемый период разработки</w:t>
            </w:r>
          </w:p>
        </w:tc>
        <w:tc>
          <w:tcPr>
            <w:tcW w:w="706" w:type="dxa"/>
          </w:tcPr>
          <w:p w:rsidR="00205E10" w:rsidRDefault="00205E10">
            <w:pPr>
              <w:pStyle w:val="ConsPlusNormal"/>
              <w:jc w:val="center"/>
            </w:pPr>
            <w:r>
              <w:t>начала строительства</w:t>
            </w:r>
          </w:p>
        </w:tc>
        <w:tc>
          <w:tcPr>
            <w:tcW w:w="707" w:type="dxa"/>
          </w:tcPr>
          <w:p w:rsidR="00205E10" w:rsidRDefault="00205E10">
            <w:pPr>
              <w:pStyle w:val="ConsPlusNormal"/>
              <w:jc w:val="center"/>
            </w:pPr>
            <w:r>
              <w:t>ввода в эксплуатацию</w:t>
            </w:r>
          </w:p>
        </w:tc>
        <w:tc>
          <w:tcPr>
            <w:tcW w:w="1191" w:type="dxa"/>
            <w:vMerge/>
          </w:tcPr>
          <w:p w:rsidR="00205E10" w:rsidRDefault="00205E10">
            <w:pPr>
              <w:spacing w:after="1" w:line="0" w:lineRule="atLeast"/>
            </w:pPr>
          </w:p>
        </w:tc>
        <w:tc>
          <w:tcPr>
            <w:tcW w:w="1191" w:type="dxa"/>
          </w:tcPr>
          <w:p w:rsidR="00205E10" w:rsidRDefault="00205E10">
            <w:pPr>
              <w:pStyle w:val="ConsPlusNormal"/>
              <w:jc w:val="center"/>
            </w:pPr>
            <w:r>
              <w:t>всего</w:t>
            </w:r>
          </w:p>
        </w:tc>
        <w:tc>
          <w:tcPr>
            <w:tcW w:w="1191" w:type="dxa"/>
          </w:tcPr>
          <w:p w:rsidR="00205E10" w:rsidRDefault="00205E10">
            <w:pPr>
              <w:pStyle w:val="ConsPlusNormal"/>
              <w:jc w:val="center"/>
            </w:pPr>
            <w:r>
              <w:t>федеральный бюджет</w:t>
            </w:r>
          </w:p>
        </w:tc>
        <w:tc>
          <w:tcPr>
            <w:tcW w:w="1047" w:type="dxa"/>
          </w:tcPr>
          <w:p w:rsidR="00205E10" w:rsidRDefault="00205E10">
            <w:pPr>
              <w:pStyle w:val="ConsPlusNormal"/>
              <w:jc w:val="center"/>
            </w:pPr>
            <w:r>
              <w:t>областной бюджет</w:t>
            </w:r>
          </w:p>
        </w:tc>
        <w:tc>
          <w:tcPr>
            <w:tcW w:w="1134"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1191" w:type="dxa"/>
            <w:vMerge/>
          </w:tcPr>
          <w:p w:rsidR="00205E10" w:rsidRDefault="00205E10">
            <w:pPr>
              <w:spacing w:after="1" w:line="0" w:lineRule="atLeast"/>
            </w:pPr>
          </w:p>
        </w:tc>
      </w:tr>
      <w:tr w:rsidR="00205E10">
        <w:tc>
          <w:tcPr>
            <w:tcW w:w="510" w:type="dxa"/>
          </w:tcPr>
          <w:p w:rsidR="00205E10" w:rsidRDefault="00205E10">
            <w:pPr>
              <w:pStyle w:val="ConsPlusNormal"/>
              <w:jc w:val="center"/>
            </w:pPr>
            <w:r>
              <w:t>1</w:t>
            </w:r>
          </w:p>
        </w:tc>
        <w:tc>
          <w:tcPr>
            <w:tcW w:w="2098" w:type="dxa"/>
          </w:tcPr>
          <w:p w:rsidR="00205E10" w:rsidRDefault="00205E10">
            <w:pPr>
              <w:pStyle w:val="ConsPlusNormal"/>
              <w:jc w:val="center"/>
            </w:pPr>
            <w:r>
              <w:t>2</w:t>
            </w:r>
          </w:p>
        </w:tc>
        <w:tc>
          <w:tcPr>
            <w:tcW w:w="680" w:type="dxa"/>
          </w:tcPr>
          <w:p w:rsidR="00205E10" w:rsidRDefault="00205E10">
            <w:pPr>
              <w:pStyle w:val="ConsPlusNormal"/>
              <w:jc w:val="center"/>
            </w:pPr>
            <w:r>
              <w:t>3</w:t>
            </w:r>
          </w:p>
        </w:tc>
        <w:tc>
          <w:tcPr>
            <w:tcW w:w="1191" w:type="dxa"/>
          </w:tcPr>
          <w:p w:rsidR="00205E10" w:rsidRDefault="00205E10">
            <w:pPr>
              <w:pStyle w:val="ConsPlusNormal"/>
              <w:jc w:val="center"/>
            </w:pPr>
            <w:r>
              <w:t>4</w:t>
            </w:r>
          </w:p>
        </w:tc>
        <w:tc>
          <w:tcPr>
            <w:tcW w:w="706" w:type="dxa"/>
          </w:tcPr>
          <w:p w:rsidR="00205E10" w:rsidRDefault="00205E10">
            <w:pPr>
              <w:pStyle w:val="ConsPlusNormal"/>
              <w:jc w:val="center"/>
            </w:pPr>
            <w:r>
              <w:t>5</w:t>
            </w:r>
          </w:p>
        </w:tc>
        <w:tc>
          <w:tcPr>
            <w:tcW w:w="707" w:type="dxa"/>
          </w:tcPr>
          <w:p w:rsidR="00205E10" w:rsidRDefault="00205E10">
            <w:pPr>
              <w:pStyle w:val="ConsPlusNormal"/>
              <w:jc w:val="center"/>
            </w:pPr>
            <w:r>
              <w:t>6</w:t>
            </w:r>
          </w:p>
        </w:tc>
        <w:tc>
          <w:tcPr>
            <w:tcW w:w="1191" w:type="dxa"/>
          </w:tcPr>
          <w:p w:rsidR="00205E10" w:rsidRDefault="00205E10">
            <w:pPr>
              <w:pStyle w:val="ConsPlusNormal"/>
              <w:jc w:val="center"/>
            </w:pPr>
            <w:r>
              <w:t>7</w:t>
            </w:r>
          </w:p>
        </w:tc>
        <w:tc>
          <w:tcPr>
            <w:tcW w:w="1191" w:type="dxa"/>
          </w:tcPr>
          <w:p w:rsidR="00205E10" w:rsidRDefault="00205E10">
            <w:pPr>
              <w:pStyle w:val="ConsPlusNormal"/>
              <w:jc w:val="center"/>
            </w:pPr>
            <w:r>
              <w:t>8</w:t>
            </w:r>
          </w:p>
        </w:tc>
        <w:tc>
          <w:tcPr>
            <w:tcW w:w="1191" w:type="dxa"/>
          </w:tcPr>
          <w:p w:rsidR="00205E10" w:rsidRDefault="00205E10">
            <w:pPr>
              <w:pStyle w:val="ConsPlusNormal"/>
              <w:jc w:val="center"/>
            </w:pPr>
            <w:r>
              <w:t>9</w:t>
            </w:r>
          </w:p>
        </w:tc>
        <w:tc>
          <w:tcPr>
            <w:tcW w:w="1047" w:type="dxa"/>
          </w:tcPr>
          <w:p w:rsidR="00205E10" w:rsidRDefault="00205E10">
            <w:pPr>
              <w:pStyle w:val="ConsPlusNormal"/>
              <w:jc w:val="center"/>
            </w:pPr>
            <w:r>
              <w:t>10</w:t>
            </w:r>
          </w:p>
        </w:tc>
        <w:tc>
          <w:tcPr>
            <w:tcW w:w="1134" w:type="dxa"/>
          </w:tcPr>
          <w:p w:rsidR="00205E10" w:rsidRDefault="00205E10">
            <w:pPr>
              <w:pStyle w:val="ConsPlusNormal"/>
              <w:jc w:val="center"/>
            </w:pPr>
            <w:r>
              <w:t>11</w:t>
            </w:r>
          </w:p>
        </w:tc>
        <w:tc>
          <w:tcPr>
            <w:tcW w:w="737" w:type="dxa"/>
          </w:tcPr>
          <w:p w:rsidR="00205E10" w:rsidRDefault="00205E10">
            <w:pPr>
              <w:pStyle w:val="ConsPlusNormal"/>
              <w:jc w:val="center"/>
            </w:pPr>
            <w:r>
              <w:t>12</w:t>
            </w:r>
          </w:p>
        </w:tc>
        <w:tc>
          <w:tcPr>
            <w:tcW w:w="1191" w:type="dxa"/>
          </w:tcPr>
          <w:p w:rsidR="00205E10" w:rsidRDefault="00205E10">
            <w:pPr>
              <w:pStyle w:val="ConsPlusNormal"/>
              <w:jc w:val="center"/>
            </w:pPr>
            <w:r>
              <w:t>13</w:t>
            </w:r>
          </w:p>
        </w:tc>
      </w:tr>
      <w:tr w:rsidR="00205E10">
        <w:tc>
          <w:tcPr>
            <w:tcW w:w="13574" w:type="dxa"/>
            <w:gridSpan w:val="13"/>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574" w:type="dxa"/>
            <w:gridSpan w:val="13"/>
          </w:tcPr>
          <w:p w:rsidR="00205E10" w:rsidRDefault="00205E10">
            <w:pPr>
              <w:pStyle w:val="ConsPlusNormal"/>
              <w:jc w:val="center"/>
            </w:pPr>
            <w:r>
              <w:t>Подпрограмма "Развитие системы общего и дополнительного образования Костромской области"</w:t>
            </w:r>
          </w:p>
        </w:tc>
      </w:tr>
      <w:tr w:rsidR="00205E10">
        <w:tc>
          <w:tcPr>
            <w:tcW w:w="510" w:type="dxa"/>
          </w:tcPr>
          <w:p w:rsidR="00205E10" w:rsidRDefault="00205E10">
            <w:pPr>
              <w:pStyle w:val="ConsPlusNormal"/>
              <w:jc w:val="center"/>
            </w:pPr>
            <w:r>
              <w:t>1.</w:t>
            </w:r>
          </w:p>
        </w:tc>
        <w:tc>
          <w:tcPr>
            <w:tcW w:w="2098" w:type="dxa"/>
          </w:tcPr>
          <w:p w:rsidR="00205E10" w:rsidRDefault="00205E10">
            <w:pPr>
              <w:pStyle w:val="ConsPlusNormal"/>
              <w:jc w:val="both"/>
            </w:pPr>
            <w:r>
              <w:t xml:space="preserve">Строительство объекта капитального строительства муниципальной собственности города Костромы "Здание муниципального общеобразовательного учреждения города Костромы на 900 мест на земельном участке, расположенном по адресу: поселок Волжский, Речной проспект, в районе дома 145" (привязка </w:t>
            </w:r>
            <w:r>
              <w:lastRenderedPageBreak/>
              <w:t>проекта повторного применения и строительство)</w:t>
            </w:r>
          </w:p>
        </w:tc>
        <w:tc>
          <w:tcPr>
            <w:tcW w:w="680" w:type="dxa"/>
          </w:tcPr>
          <w:p w:rsidR="00205E10" w:rsidRDefault="00205E10">
            <w:pPr>
              <w:pStyle w:val="ConsPlusNormal"/>
              <w:jc w:val="center"/>
            </w:pPr>
            <w:r>
              <w:lastRenderedPageBreak/>
              <w:t>Нет</w:t>
            </w:r>
          </w:p>
        </w:tc>
        <w:tc>
          <w:tcPr>
            <w:tcW w:w="1191" w:type="dxa"/>
          </w:tcPr>
          <w:p w:rsidR="00205E10" w:rsidRDefault="00205E10">
            <w:pPr>
              <w:pStyle w:val="ConsPlusNormal"/>
              <w:jc w:val="center"/>
            </w:pPr>
            <w:r>
              <w:t>2020-2021</w:t>
            </w:r>
          </w:p>
        </w:tc>
        <w:tc>
          <w:tcPr>
            <w:tcW w:w="706" w:type="dxa"/>
          </w:tcPr>
          <w:p w:rsidR="00205E10" w:rsidRDefault="00205E10">
            <w:pPr>
              <w:pStyle w:val="ConsPlusNormal"/>
              <w:jc w:val="center"/>
            </w:pPr>
            <w:r>
              <w:t>2021</w:t>
            </w:r>
          </w:p>
        </w:tc>
        <w:tc>
          <w:tcPr>
            <w:tcW w:w="707" w:type="dxa"/>
          </w:tcPr>
          <w:p w:rsidR="00205E10" w:rsidRDefault="00205E10">
            <w:pPr>
              <w:pStyle w:val="ConsPlusNormal"/>
              <w:jc w:val="center"/>
            </w:pPr>
            <w:r>
              <w:t>2022</w:t>
            </w:r>
          </w:p>
        </w:tc>
        <w:tc>
          <w:tcPr>
            <w:tcW w:w="1191" w:type="dxa"/>
          </w:tcPr>
          <w:p w:rsidR="00205E10" w:rsidRDefault="00205E10">
            <w:pPr>
              <w:pStyle w:val="ConsPlusNormal"/>
              <w:jc w:val="center"/>
            </w:pPr>
            <w:r>
              <w:t>722 888,3</w:t>
            </w:r>
          </w:p>
        </w:tc>
        <w:tc>
          <w:tcPr>
            <w:tcW w:w="1191" w:type="dxa"/>
          </w:tcPr>
          <w:p w:rsidR="00205E10" w:rsidRDefault="00205E10">
            <w:pPr>
              <w:pStyle w:val="ConsPlusNormal"/>
              <w:jc w:val="center"/>
            </w:pPr>
            <w:r>
              <w:t>404 987,2</w:t>
            </w:r>
          </w:p>
        </w:tc>
        <w:tc>
          <w:tcPr>
            <w:tcW w:w="1191" w:type="dxa"/>
          </w:tcPr>
          <w:p w:rsidR="00205E10" w:rsidRDefault="00205E10">
            <w:pPr>
              <w:pStyle w:val="ConsPlusNormal"/>
              <w:jc w:val="center"/>
            </w:pPr>
            <w:r>
              <w:t>255 849,6</w:t>
            </w:r>
          </w:p>
        </w:tc>
        <w:tc>
          <w:tcPr>
            <w:tcW w:w="1047" w:type="dxa"/>
          </w:tcPr>
          <w:p w:rsidR="00205E10" w:rsidRDefault="00205E10">
            <w:pPr>
              <w:pStyle w:val="ConsPlusNormal"/>
              <w:jc w:val="center"/>
            </w:pPr>
            <w:r>
              <w:t>13 465,8</w:t>
            </w:r>
          </w:p>
        </w:tc>
        <w:tc>
          <w:tcPr>
            <w:tcW w:w="1134" w:type="dxa"/>
          </w:tcPr>
          <w:p w:rsidR="00205E10" w:rsidRDefault="00205E10">
            <w:pPr>
              <w:pStyle w:val="ConsPlusNormal"/>
              <w:jc w:val="center"/>
            </w:pPr>
            <w:r>
              <w:t>135 671,8</w:t>
            </w:r>
          </w:p>
        </w:tc>
        <w:tc>
          <w:tcPr>
            <w:tcW w:w="737" w:type="dxa"/>
          </w:tcPr>
          <w:p w:rsidR="00205E10" w:rsidRDefault="00205E10">
            <w:pPr>
              <w:pStyle w:val="ConsPlusNormal"/>
              <w:jc w:val="center"/>
            </w:pPr>
            <w:r>
              <w:t>0,0</w:t>
            </w:r>
          </w:p>
        </w:tc>
        <w:tc>
          <w:tcPr>
            <w:tcW w:w="1191" w:type="dxa"/>
          </w:tcPr>
          <w:p w:rsidR="00205E10" w:rsidRDefault="00205E10">
            <w:pPr>
              <w:pStyle w:val="ConsPlusNormal"/>
              <w:jc w:val="both"/>
            </w:pPr>
            <w:r>
              <w:t>Здание общеобразовательной организации на 900 мест</w:t>
            </w:r>
          </w:p>
        </w:tc>
      </w:tr>
      <w:tr w:rsidR="00205E10">
        <w:tc>
          <w:tcPr>
            <w:tcW w:w="510" w:type="dxa"/>
          </w:tcPr>
          <w:p w:rsidR="00205E10" w:rsidRDefault="00205E10">
            <w:pPr>
              <w:pStyle w:val="ConsPlusNormal"/>
              <w:jc w:val="center"/>
            </w:pPr>
            <w:r>
              <w:lastRenderedPageBreak/>
              <w:t>2.</w:t>
            </w:r>
          </w:p>
        </w:tc>
        <w:tc>
          <w:tcPr>
            <w:tcW w:w="2098" w:type="dxa"/>
          </w:tcPr>
          <w:p w:rsidR="00205E10" w:rsidRDefault="00205E10">
            <w:pPr>
              <w:pStyle w:val="ConsPlusNormal"/>
              <w:jc w:val="both"/>
            </w:pPr>
            <w:r>
              <w:t>Строительство объекта капитального строительства муниципальной собственности города Костромы здания общеобразовательной организации на 1 000 мест на земельном участке, расположенном по адресу: город Кострома, улица Профсоюзная, в районе дома 48</w:t>
            </w:r>
          </w:p>
        </w:tc>
        <w:tc>
          <w:tcPr>
            <w:tcW w:w="680" w:type="dxa"/>
          </w:tcPr>
          <w:p w:rsidR="00205E10" w:rsidRDefault="00205E10">
            <w:pPr>
              <w:pStyle w:val="ConsPlusNormal"/>
              <w:jc w:val="center"/>
            </w:pPr>
            <w:r>
              <w:t>Да</w:t>
            </w:r>
          </w:p>
        </w:tc>
        <w:tc>
          <w:tcPr>
            <w:tcW w:w="1191" w:type="dxa"/>
          </w:tcPr>
          <w:p w:rsidR="00205E10" w:rsidRDefault="00205E10">
            <w:pPr>
              <w:pStyle w:val="ConsPlusNormal"/>
              <w:jc w:val="center"/>
            </w:pPr>
            <w:r>
              <w:t>-</w:t>
            </w:r>
          </w:p>
        </w:tc>
        <w:tc>
          <w:tcPr>
            <w:tcW w:w="706" w:type="dxa"/>
          </w:tcPr>
          <w:p w:rsidR="00205E10" w:rsidRDefault="00205E10">
            <w:pPr>
              <w:pStyle w:val="ConsPlusNormal"/>
              <w:jc w:val="center"/>
            </w:pPr>
            <w:r>
              <w:t>2018</w:t>
            </w:r>
          </w:p>
        </w:tc>
        <w:tc>
          <w:tcPr>
            <w:tcW w:w="707" w:type="dxa"/>
          </w:tcPr>
          <w:p w:rsidR="00205E10" w:rsidRDefault="00205E10">
            <w:pPr>
              <w:pStyle w:val="ConsPlusNormal"/>
              <w:jc w:val="center"/>
            </w:pPr>
            <w:r>
              <w:t>2021</w:t>
            </w:r>
          </w:p>
        </w:tc>
        <w:tc>
          <w:tcPr>
            <w:tcW w:w="1191" w:type="dxa"/>
          </w:tcPr>
          <w:p w:rsidR="00205E10" w:rsidRDefault="00205E10">
            <w:pPr>
              <w:pStyle w:val="ConsPlusNormal"/>
              <w:jc w:val="center"/>
            </w:pPr>
            <w:r>
              <w:t>705 525,1</w:t>
            </w:r>
          </w:p>
        </w:tc>
        <w:tc>
          <w:tcPr>
            <w:tcW w:w="1191" w:type="dxa"/>
          </w:tcPr>
          <w:p w:rsidR="00205E10" w:rsidRDefault="00205E10">
            <w:pPr>
              <w:pStyle w:val="ConsPlusNormal"/>
              <w:jc w:val="center"/>
            </w:pPr>
            <w:r>
              <w:t>109 375,2</w:t>
            </w:r>
          </w:p>
        </w:tc>
        <w:tc>
          <w:tcPr>
            <w:tcW w:w="1191" w:type="dxa"/>
          </w:tcPr>
          <w:p w:rsidR="00205E10" w:rsidRDefault="00205E10">
            <w:pPr>
              <w:pStyle w:val="ConsPlusNormal"/>
              <w:jc w:val="center"/>
            </w:pPr>
            <w:r>
              <w:t>69 704,9</w:t>
            </w:r>
          </w:p>
        </w:tc>
        <w:tc>
          <w:tcPr>
            <w:tcW w:w="1047" w:type="dxa"/>
          </w:tcPr>
          <w:p w:rsidR="00205E10" w:rsidRDefault="00205E10">
            <w:pPr>
              <w:pStyle w:val="ConsPlusNormal"/>
              <w:jc w:val="center"/>
            </w:pPr>
            <w:r>
              <w:t>3 668,7</w:t>
            </w:r>
          </w:p>
        </w:tc>
        <w:tc>
          <w:tcPr>
            <w:tcW w:w="1134" w:type="dxa"/>
          </w:tcPr>
          <w:p w:rsidR="00205E10" w:rsidRDefault="00205E10">
            <w:pPr>
              <w:pStyle w:val="ConsPlusNormal"/>
              <w:jc w:val="center"/>
            </w:pPr>
            <w:r>
              <w:t>36 001,6</w:t>
            </w:r>
          </w:p>
        </w:tc>
        <w:tc>
          <w:tcPr>
            <w:tcW w:w="737" w:type="dxa"/>
          </w:tcPr>
          <w:p w:rsidR="00205E10" w:rsidRDefault="00205E10">
            <w:pPr>
              <w:pStyle w:val="ConsPlusNormal"/>
              <w:jc w:val="center"/>
            </w:pPr>
            <w:r>
              <w:t>0</w:t>
            </w:r>
          </w:p>
        </w:tc>
        <w:tc>
          <w:tcPr>
            <w:tcW w:w="1191" w:type="dxa"/>
          </w:tcPr>
          <w:p w:rsidR="00205E10" w:rsidRDefault="00205E10">
            <w:pPr>
              <w:pStyle w:val="ConsPlusNormal"/>
              <w:jc w:val="both"/>
            </w:pPr>
            <w:r>
              <w:t>Здание общеобразовательной организации на 1000 мест</w:t>
            </w:r>
          </w:p>
        </w:tc>
      </w:tr>
      <w:tr w:rsidR="00205E10">
        <w:tc>
          <w:tcPr>
            <w:tcW w:w="510" w:type="dxa"/>
          </w:tcPr>
          <w:p w:rsidR="00205E10" w:rsidRDefault="00205E10">
            <w:pPr>
              <w:pStyle w:val="ConsPlusNormal"/>
              <w:jc w:val="center"/>
            </w:pPr>
            <w:r>
              <w:t>3.</w:t>
            </w:r>
          </w:p>
        </w:tc>
        <w:tc>
          <w:tcPr>
            <w:tcW w:w="2098" w:type="dxa"/>
          </w:tcPr>
          <w:p w:rsidR="00205E10" w:rsidRDefault="00205E10">
            <w:pPr>
              <w:pStyle w:val="ConsPlusNormal"/>
              <w:jc w:val="both"/>
            </w:pPr>
            <w:r>
              <w:t>Строительство школы на 120 мест в п. Якшанга Поназыревского муниципального района Костромской области</w:t>
            </w:r>
          </w:p>
        </w:tc>
        <w:tc>
          <w:tcPr>
            <w:tcW w:w="680" w:type="dxa"/>
          </w:tcPr>
          <w:p w:rsidR="00205E10" w:rsidRDefault="00205E10">
            <w:pPr>
              <w:pStyle w:val="ConsPlusNormal"/>
              <w:jc w:val="center"/>
            </w:pPr>
            <w:r>
              <w:t>Да</w:t>
            </w:r>
          </w:p>
        </w:tc>
        <w:tc>
          <w:tcPr>
            <w:tcW w:w="1191" w:type="dxa"/>
          </w:tcPr>
          <w:p w:rsidR="00205E10" w:rsidRDefault="00205E10">
            <w:pPr>
              <w:pStyle w:val="ConsPlusNormal"/>
              <w:jc w:val="center"/>
            </w:pPr>
            <w:r>
              <w:t>2018</w:t>
            </w:r>
          </w:p>
        </w:tc>
        <w:tc>
          <w:tcPr>
            <w:tcW w:w="706" w:type="dxa"/>
          </w:tcPr>
          <w:p w:rsidR="00205E10" w:rsidRDefault="00205E10">
            <w:pPr>
              <w:pStyle w:val="ConsPlusNormal"/>
              <w:jc w:val="center"/>
            </w:pPr>
            <w:r>
              <w:t>2018</w:t>
            </w:r>
          </w:p>
        </w:tc>
        <w:tc>
          <w:tcPr>
            <w:tcW w:w="707" w:type="dxa"/>
          </w:tcPr>
          <w:p w:rsidR="00205E10" w:rsidRDefault="00205E10">
            <w:pPr>
              <w:pStyle w:val="ConsPlusNormal"/>
              <w:jc w:val="center"/>
            </w:pPr>
            <w:r>
              <w:t>2021</w:t>
            </w:r>
          </w:p>
        </w:tc>
        <w:tc>
          <w:tcPr>
            <w:tcW w:w="1191" w:type="dxa"/>
          </w:tcPr>
          <w:p w:rsidR="00205E10" w:rsidRDefault="00205E10">
            <w:pPr>
              <w:pStyle w:val="ConsPlusNormal"/>
              <w:jc w:val="center"/>
            </w:pPr>
            <w:r>
              <w:t>173 945,7</w:t>
            </w:r>
          </w:p>
        </w:tc>
        <w:tc>
          <w:tcPr>
            <w:tcW w:w="1191" w:type="dxa"/>
          </w:tcPr>
          <w:p w:rsidR="00205E10" w:rsidRDefault="00205E10">
            <w:pPr>
              <w:pStyle w:val="ConsPlusNormal"/>
              <w:jc w:val="center"/>
            </w:pPr>
            <w:r>
              <w:t>121052,1</w:t>
            </w:r>
          </w:p>
        </w:tc>
        <w:tc>
          <w:tcPr>
            <w:tcW w:w="1191" w:type="dxa"/>
          </w:tcPr>
          <w:p w:rsidR="00205E10" w:rsidRDefault="00205E10">
            <w:pPr>
              <w:pStyle w:val="ConsPlusNormal"/>
              <w:jc w:val="center"/>
            </w:pPr>
            <w:r>
              <w:t>0,0</w:t>
            </w:r>
          </w:p>
        </w:tc>
        <w:tc>
          <w:tcPr>
            <w:tcW w:w="1047" w:type="dxa"/>
          </w:tcPr>
          <w:p w:rsidR="00205E10" w:rsidRDefault="00205E10">
            <w:pPr>
              <w:pStyle w:val="ConsPlusNormal"/>
              <w:jc w:val="center"/>
            </w:pPr>
            <w:r>
              <w:t>84737,0</w:t>
            </w:r>
          </w:p>
        </w:tc>
        <w:tc>
          <w:tcPr>
            <w:tcW w:w="1134" w:type="dxa"/>
          </w:tcPr>
          <w:p w:rsidR="00205E10" w:rsidRDefault="00205E10">
            <w:pPr>
              <w:pStyle w:val="ConsPlusNormal"/>
              <w:jc w:val="center"/>
            </w:pPr>
            <w:r>
              <w:t>36315,1</w:t>
            </w:r>
          </w:p>
        </w:tc>
        <w:tc>
          <w:tcPr>
            <w:tcW w:w="737" w:type="dxa"/>
          </w:tcPr>
          <w:p w:rsidR="00205E10" w:rsidRDefault="00205E10">
            <w:pPr>
              <w:pStyle w:val="ConsPlusNormal"/>
              <w:jc w:val="center"/>
            </w:pPr>
            <w:r>
              <w:t>0</w:t>
            </w:r>
          </w:p>
        </w:tc>
        <w:tc>
          <w:tcPr>
            <w:tcW w:w="1191" w:type="dxa"/>
          </w:tcPr>
          <w:p w:rsidR="00205E10" w:rsidRDefault="00205E10">
            <w:pPr>
              <w:pStyle w:val="ConsPlusNormal"/>
              <w:jc w:val="both"/>
            </w:pPr>
            <w:r>
              <w:t>Строительство школы на 120 мест в п. Якшанга Поназыревского муниципального района Костромской области</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47</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 ОБЪЕКТОВ</w:t>
      </w:r>
    </w:p>
    <w:p w:rsidR="00205E10" w:rsidRDefault="00205E10">
      <w:pPr>
        <w:pStyle w:val="ConsPlusTitle"/>
        <w:jc w:val="center"/>
      </w:pPr>
      <w:r>
        <w:t>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w:t>
      </w:r>
    </w:p>
    <w:p w:rsidR="00205E10" w:rsidRDefault="00205E10">
      <w:pPr>
        <w:pStyle w:val="ConsPlusTitle"/>
        <w:jc w:val="center"/>
      </w:pPr>
      <w:r>
        <w:t>"СОЗДАНИЕ НОВЫХ МЕСТ В ОБЩЕОБРАЗОВАТЕЛЬНЫХ ОРГАНИЗАЦИЯХ</w:t>
      </w:r>
    </w:p>
    <w:p w:rsidR="00205E10" w:rsidRDefault="00205E10">
      <w:pPr>
        <w:pStyle w:val="ConsPlusTitle"/>
        <w:jc w:val="center"/>
      </w:pPr>
      <w:r>
        <w:t>В СООТВЕТСТВИИ С ПРОГНОЗИРУЕМОЙ ПОТРЕБНОСТЬЮ</w:t>
      </w:r>
    </w:p>
    <w:p w:rsidR="00205E10" w:rsidRDefault="00205E10">
      <w:pPr>
        <w:pStyle w:val="ConsPlusTitle"/>
        <w:jc w:val="center"/>
      </w:pPr>
      <w:r>
        <w:t>И СОВРЕМЕННЫМИ УСЛОВИЯМИ ОБУЧЕНИЯ" НА 2022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09"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16.12.2019 N 491-а;</w:t>
            </w:r>
          </w:p>
          <w:p w:rsidR="00205E10" w:rsidRDefault="00205E10">
            <w:pPr>
              <w:pStyle w:val="ConsPlusNormal"/>
              <w:jc w:val="center"/>
            </w:pPr>
            <w:r>
              <w:rPr>
                <w:color w:val="392C69"/>
              </w:rPr>
              <w:t xml:space="preserve">в ред. </w:t>
            </w:r>
            <w:hyperlink r:id="rId810"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01.04.2021 N 160-а)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4"/>
        <w:gridCol w:w="680"/>
        <w:gridCol w:w="1191"/>
        <w:gridCol w:w="706"/>
        <w:gridCol w:w="707"/>
        <w:gridCol w:w="1152"/>
        <w:gridCol w:w="1152"/>
        <w:gridCol w:w="1153"/>
        <w:gridCol w:w="1046"/>
        <w:gridCol w:w="1046"/>
        <w:gridCol w:w="737"/>
        <w:gridCol w:w="1191"/>
      </w:tblGrid>
      <w:tr w:rsidR="00205E10">
        <w:tc>
          <w:tcPr>
            <w:tcW w:w="510" w:type="dxa"/>
            <w:vMerge w:val="restart"/>
          </w:tcPr>
          <w:p w:rsidR="00205E10" w:rsidRDefault="00205E10">
            <w:pPr>
              <w:pStyle w:val="ConsPlusNormal"/>
              <w:jc w:val="center"/>
            </w:pPr>
            <w:r>
              <w:t>N п/п</w:t>
            </w:r>
          </w:p>
        </w:tc>
        <w:tc>
          <w:tcPr>
            <w:tcW w:w="2324" w:type="dxa"/>
            <w:vMerge w:val="restart"/>
          </w:tcPr>
          <w:p w:rsidR="00205E10" w:rsidRDefault="00205E10">
            <w:pPr>
              <w:pStyle w:val="ConsPlusNormal"/>
              <w:jc w:val="center"/>
            </w:pPr>
            <w:r>
              <w:t>Наименование объекта</w:t>
            </w:r>
          </w:p>
        </w:tc>
        <w:tc>
          <w:tcPr>
            <w:tcW w:w="1871" w:type="dxa"/>
            <w:gridSpan w:val="2"/>
          </w:tcPr>
          <w:p w:rsidR="00205E10" w:rsidRDefault="00205E10">
            <w:pPr>
              <w:pStyle w:val="ConsPlusNormal"/>
              <w:jc w:val="center"/>
            </w:pPr>
            <w:r>
              <w:t>Состояние проектной документации</w:t>
            </w:r>
          </w:p>
        </w:tc>
        <w:tc>
          <w:tcPr>
            <w:tcW w:w="1413" w:type="dxa"/>
            <w:gridSpan w:val="2"/>
          </w:tcPr>
          <w:p w:rsidR="00205E10" w:rsidRDefault="00205E10">
            <w:pPr>
              <w:pStyle w:val="ConsPlusNormal"/>
              <w:jc w:val="center"/>
            </w:pPr>
            <w:r>
              <w:t>Сроки строительства</w:t>
            </w:r>
          </w:p>
        </w:tc>
        <w:tc>
          <w:tcPr>
            <w:tcW w:w="1152" w:type="dxa"/>
            <w:vMerge w:val="restart"/>
          </w:tcPr>
          <w:p w:rsidR="00205E10" w:rsidRDefault="00205E10">
            <w:pPr>
              <w:pStyle w:val="ConsPlusNormal"/>
              <w:jc w:val="center"/>
            </w:pPr>
            <w:r>
              <w:t>Сметная стоимость в текущих ценах, тыс. рублей</w:t>
            </w:r>
          </w:p>
        </w:tc>
        <w:tc>
          <w:tcPr>
            <w:tcW w:w="5134" w:type="dxa"/>
            <w:gridSpan w:val="5"/>
          </w:tcPr>
          <w:p w:rsidR="00205E10" w:rsidRDefault="00205E10">
            <w:pPr>
              <w:pStyle w:val="ConsPlusNormal"/>
              <w:jc w:val="center"/>
            </w:pPr>
            <w:r>
              <w:t>Планируемый объем средств, тыс. рублей</w:t>
            </w:r>
          </w:p>
        </w:tc>
        <w:tc>
          <w:tcPr>
            <w:tcW w:w="1191" w:type="dxa"/>
            <w:vMerge w:val="restart"/>
          </w:tcPr>
          <w:p w:rsidR="00205E10" w:rsidRDefault="00205E10">
            <w:pPr>
              <w:pStyle w:val="ConsPlusNormal"/>
              <w:jc w:val="center"/>
            </w:pPr>
            <w:r>
              <w:t>Непосредственный результат (краткое описание)</w:t>
            </w:r>
          </w:p>
        </w:tc>
      </w:tr>
      <w:tr w:rsidR="00205E10">
        <w:tc>
          <w:tcPr>
            <w:tcW w:w="510" w:type="dxa"/>
            <w:vMerge/>
          </w:tcPr>
          <w:p w:rsidR="00205E10" w:rsidRDefault="00205E10">
            <w:pPr>
              <w:spacing w:after="1" w:line="0" w:lineRule="atLeast"/>
            </w:pPr>
          </w:p>
        </w:tc>
        <w:tc>
          <w:tcPr>
            <w:tcW w:w="2324" w:type="dxa"/>
            <w:vMerge/>
          </w:tcPr>
          <w:p w:rsidR="00205E10" w:rsidRDefault="00205E10">
            <w:pPr>
              <w:spacing w:after="1" w:line="0" w:lineRule="atLeast"/>
            </w:pPr>
          </w:p>
        </w:tc>
        <w:tc>
          <w:tcPr>
            <w:tcW w:w="680" w:type="dxa"/>
          </w:tcPr>
          <w:p w:rsidR="00205E10" w:rsidRDefault="00205E10">
            <w:pPr>
              <w:pStyle w:val="ConsPlusNormal"/>
              <w:jc w:val="center"/>
            </w:pPr>
            <w:r>
              <w:t>дата утверждения</w:t>
            </w:r>
          </w:p>
        </w:tc>
        <w:tc>
          <w:tcPr>
            <w:tcW w:w="1191" w:type="dxa"/>
          </w:tcPr>
          <w:p w:rsidR="00205E10" w:rsidRDefault="00205E10">
            <w:pPr>
              <w:pStyle w:val="ConsPlusNormal"/>
              <w:jc w:val="center"/>
            </w:pPr>
            <w:r>
              <w:t>планируемый период разработки</w:t>
            </w:r>
          </w:p>
        </w:tc>
        <w:tc>
          <w:tcPr>
            <w:tcW w:w="706" w:type="dxa"/>
          </w:tcPr>
          <w:p w:rsidR="00205E10" w:rsidRDefault="00205E10">
            <w:pPr>
              <w:pStyle w:val="ConsPlusNormal"/>
              <w:jc w:val="center"/>
            </w:pPr>
            <w:r>
              <w:t>начала строительства</w:t>
            </w:r>
          </w:p>
        </w:tc>
        <w:tc>
          <w:tcPr>
            <w:tcW w:w="707" w:type="dxa"/>
          </w:tcPr>
          <w:p w:rsidR="00205E10" w:rsidRDefault="00205E10">
            <w:pPr>
              <w:pStyle w:val="ConsPlusNormal"/>
              <w:jc w:val="center"/>
            </w:pPr>
            <w:r>
              <w:t>ввода в эксплуатацию</w:t>
            </w:r>
          </w:p>
        </w:tc>
        <w:tc>
          <w:tcPr>
            <w:tcW w:w="1152" w:type="dxa"/>
            <w:vMerge/>
          </w:tcPr>
          <w:p w:rsidR="00205E10" w:rsidRDefault="00205E10">
            <w:pPr>
              <w:spacing w:after="1" w:line="0" w:lineRule="atLeast"/>
            </w:pPr>
          </w:p>
        </w:tc>
        <w:tc>
          <w:tcPr>
            <w:tcW w:w="1152" w:type="dxa"/>
          </w:tcPr>
          <w:p w:rsidR="00205E10" w:rsidRDefault="00205E10">
            <w:pPr>
              <w:pStyle w:val="ConsPlusNormal"/>
              <w:jc w:val="center"/>
            </w:pPr>
            <w:r>
              <w:t>всего</w:t>
            </w:r>
          </w:p>
        </w:tc>
        <w:tc>
          <w:tcPr>
            <w:tcW w:w="1153" w:type="dxa"/>
          </w:tcPr>
          <w:p w:rsidR="00205E10" w:rsidRDefault="00205E10">
            <w:pPr>
              <w:pStyle w:val="ConsPlusNormal"/>
              <w:jc w:val="center"/>
            </w:pPr>
            <w:r>
              <w:t>федеральный бюджет</w:t>
            </w:r>
          </w:p>
        </w:tc>
        <w:tc>
          <w:tcPr>
            <w:tcW w:w="1046" w:type="dxa"/>
          </w:tcPr>
          <w:p w:rsidR="00205E10" w:rsidRDefault="00205E10">
            <w:pPr>
              <w:pStyle w:val="ConsPlusNormal"/>
              <w:jc w:val="center"/>
            </w:pPr>
            <w:r>
              <w:t>областной бюджет</w:t>
            </w:r>
          </w:p>
        </w:tc>
        <w:tc>
          <w:tcPr>
            <w:tcW w:w="1046"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1191" w:type="dxa"/>
            <w:vMerge/>
          </w:tcPr>
          <w:p w:rsidR="00205E10" w:rsidRDefault="00205E10">
            <w:pPr>
              <w:spacing w:after="1" w:line="0" w:lineRule="atLeast"/>
            </w:pPr>
          </w:p>
        </w:tc>
      </w:tr>
      <w:tr w:rsidR="00205E10">
        <w:tc>
          <w:tcPr>
            <w:tcW w:w="510" w:type="dxa"/>
          </w:tcPr>
          <w:p w:rsidR="00205E10" w:rsidRDefault="00205E10">
            <w:pPr>
              <w:pStyle w:val="ConsPlusNormal"/>
              <w:jc w:val="center"/>
            </w:pPr>
            <w:r>
              <w:lastRenderedPageBreak/>
              <w:t>1</w:t>
            </w:r>
          </w:p>
        </w:tc>
        <w:tc>
          <w:tcPr>
            <w:tcW w:w="2324" w:type="dxa"/>
          </w:tcPr>
          <w:p w:rsidR="00205E10" w:rsidRDefault="00205E10">
            <w:pPr>
              <w:pStyle w:val="ConsPlusNormal"/>
              <w:jc w:val="center"/>
            </w:pPr>
            <w:r>
              <w:t>2</w:t>
            </w:r>
          </w:p>
        </w:tc>
        <w:tc>
          <w:tcPr>
            <w:tcW w:w="680" w:type="dxa"/>
          </w:tcPr>
          <w:p w:rsidR="00205E10" w:rsidRDefault="00205E10">
            <w:pPr>
              <w:pStyle w:val="ConsPlusNormal"/>
              <w:jc w:val="center"/>
            </w:pPr>
            <w:r>
              <w:t>3</w:t>
            </w:r>
          </w:p>
        </w:tc>
        <w:tc>
          <w:tcPr>
            <w:tcW w:w="1191" w:type="dxa"/>
          </w:tcPr>
          <w:p w:rsidR="00205E10" w:rsidRDefault="00205E10">
            <w:pPr>
              <w:pStyle w:val="ConsPlusNormal"/>
              <w:jc w:val="center"/>
            </w:pPr>
            <w:r>
              <w:t>4</w:t>
            </w:r>
          </w:p>
        </w:tc>
        <w:tc>
          <w:tcPr>
            <w:tcW w:w="706" w:type="dxa"/>
          </w:tcPr>
          <w:p w:rsidR="00205E10" w:rsidRDefault="00205E10">
            <w:pPr>
              <w:pStyle w:val="ConsPlusNormal"/>
              <w:jc w:val="center"/>
            </w:pPr>
            <w:r>
              <w:t>5</w:t>
            </w:r>
          </w:p>
        </w:tc>
        <w:tc>
          <w:tcPr>
            <w:tcW w:w="707" w:type="dxa"/>
          </w:tcPr>
          <w:p w:rsidR="00205E10" w:rsidRDefault="00205E10">
            <w:pPr>
              <w:pStyle w:val="ConsPlusNormal"/>
              <w:jc w:val="center"/>
            </w:pPr>
            <w:r>
              <w:t>6</w:t>
            </w:r>
          </w:p>
        </w:tc>
        <w:tc>
          <w:tcPr>
            <w:tcW w:w="1152" w:type="dxa"/>
          </w:tcPr>
          <w:p w:rsidR="00205E10" w:rsidRDefault="00205E10">
            <w:pPr>
              <w:pStyle w:val="ConsPlusNormal"/>
              <w:jc w:val="center"/>
            </w:pPr>
            <w:r>
              <w:t>7</w:t>
            </w:r>
          </w:p>
        </w:tc>
        <w:tc>
          <w:tcPr>
            <w:tcW w:w="1152" w:type="dxa"/>
          </w:tcPr>
          <w:p w:rsidR="00205E10" w:rsidRDefault="00205E10">
            <w:pPr>
              <w:pStyle w:val="ConsPlusNormal"/>
              <w:jc w:val="center"/>
            </w:pPr>
            <w:r>
              <w:t>8</w:t>
            </w:r>
          </w:p>
        </w:tc>
        <w:tc>
          <w:tcPr>
            <w:tcW w:w="1153" w:type="dxa"/>
          </w:tcPr>
          <w:p w:rsidR="00205E10" w:rsidRDefault="00205E10">
            <w:pPr>
              <w:pStyle w:val="ConsPlusNormal"/>
              <w:jc w:val="center"/>
            </w:pPr>
            <w:r>
              <w:t>9</w:t>
            </w:r>
          </w:p>
        </w:tc>
        <w:tc>
          <w:tcPr>
            <w:tcW w:w="1046" w:type="dxa"/>
          </w:tcPr>
          <w:p w:rsidR="00205E10" w:rsidRDefault="00205E10">
            <w:pPr>
              <w:pStyle w:val="ConsPlusNormal"/>
              <w:jc w:val="center"/>
            </w:pPr>
            <w:r>
              <w:t>10</w:t>
            </w:r>
          </w:p>
        </w:tc>
        <w:tc>
          <w:tcPr>
            <w:tcW w:w="1046" w:type="dxa"/>
          </w:tcPr>
          <w:p w:rsidR="00205E10" w:rsidRDefault="00205E10">
            <w:pPr>
              <w:pStyle w:val="ConsPlusNormal"/>
              <w:jc w:val="center"/>
            </w:pPr>
            <w:r>
              <w:t>11</w:t>
            </w:r>
          </w:p>
        </w:tc>
        <w:tc>
          <w:tcPr>
            <w:tcW w:w="737" w:type="dxa"/>
          </w:tcPr>
          <w:p w:rsidR="00205E10" w:rsidRDefault="00205E10">
            <w:pPr>
              <w:pStyle w:val="ConsPlusNormal"/>
              <w:jc w:val="center"/>
            </w:pPr>
            <w:r>
              <w:t>12</w:t>
            </w:r>
          </w:p>
        </w:tc>
        <w:tc>
          <w:tcPr>
            <w:tcW w:w="1191" w:type="dxa"/>
          </w:tcPr>
          <w:p w:rsidR="00205E10" w:rsidRDefault="00205E10">
            <w:pPr>
              <w:pStyle w:val="ConsPlusNormal"/>
              <w:jc w:val="center"/>
            </w:pPr>
            <w:r>
              <w:t>13</w:t>
            </w:r>
          </w:p>
        </w:tc>
      </w:tr>
      <w:tr w:rsidR="00205E10">
        <w:tc>
          <w:tcPr>
            <w:tcW w:w="13595" w:type="dxa"/>
            <w:gridSpan w:val="13"/>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595" w:type="dxa"/>
            <w:gridSpan w:val="13"/>
          </w:tcPr>
          <w:p w:rsidR="00205E10" w:rsidRDefault="00205E10">
            <w:pPr>
              <w:pStyle w:val="ConsPlusNormal"/>
              <w:jc w:val="center"/>
            </w:pPr>
            <w: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w:t>
            </w:r>
          </w:p>
        </w:tc>
      </w:tr>
      <w:tr w:rsidR="00205E10">
        <w:tc>
          <w:tcPr>
            <w:tcW w:w="510" w:type="dxa"/>
          </w:tcPr>
          <w:p w:rsidR="00205E10" w:rsidRDefault="00205E10">
            <w:pPr>
              <w:pStyle w:val="ConsPlusNormal"/>
              <w:jc w:val="center"/>
            </w:pPr>
            <w:r>
              <w:t>1.</w:t>
            </w:r>
          </w:p>
        </w:tc>
        <w:tc>
          <w:tcPr>
            <w:tcW w:w="2324" w:type="dxa"/>
          </w:tcPr>
          <w:p w:rsidR="00205E10" w:rsidRDefault="00205E10">
            <w:pPr>
              <w:pStyle w:val="ConsPlusNormal"/>
              <w:jc w:val="both"/>
            </w:pPr>
            <w:r>
              <w:t>Строительство объекта капитального строительства муниципальной собственности города Костромы "Здание муниципального общеобразовательного учреждения города Костромы на 900 мест на земельном участке, расположенном по адресу: поселок Волжский, Речной проспект, в районе дома 145" (привязка проекта повторного применения и строительство)</w:t>
            </w:r>
          </w:p>
        </w:tc>
        <w:tc>
          <w:tcPr>
            <w:tcW w:w="680" w:type="dxa"/>
          </w:tcPr>
          <w:p w:rsidR="00205E10" w:rsidRDefault="00205E10">
            <w:pPr>
              <w:pStyle w:val="ConsPlusNormal"/>
              <w:jc w:val="center"/>
            </w:pPr>
            <w:r>
              <w:t>Нет</w:t>
            </w:r>
          </w:p>
        </w:tc>
        <w:tc>
          <w:tcPr>
            <w:tcW w:w="1191" w:type="dxa"/>
          </w:tcPr>
          <w:p w:rsidR="00205E10" w:rsidRDefault="00205E10">
            <w:pPr>
              <w:pStyle w:val="ConsPlusNormal"/>
              <w:jc w:val="center"/>
            </w:pPr>
            <w:r>
              <w:t>2020-2021</w:t>
            </w:r>
          </w:p>
        </w:tc>
        <w:tc>
          <w:tcPr>
            <w:tcW w:w="706" w:type="dxa"/>
          </w:tcPr>
          <w:p w:rsidR="00205E10" w:rsidRDefault="00205E10">
            <w:pPr>
              <w:pStyle w:val="ConsPlusNormal"/>
              <w:jc w:val="center"/>
            </w:pPr>
            <w:r>
              <w:t>2021</w:t>
            </w:r>
          </w:p>
        </w:tc>
        <w:tc>
          <w:tcPr>
            <w:tcW w:w="707" w:type="dxa"/>
          </w:tcPr>
          <w:p w:rsidR="00205E10" w:rsidRDefault="00205E10">
            <w:pPr>
              <w:pStyle w:val="ConsPlusNormal"/>
              <w:jc w:val="center"/>
            </w:pPr>
            <w:r>
              <w:t>2022</w:t>
            </w:r>
          </w:p>
        </w:tc>
        <w:tc>
          <w:tcPr>
            <w:tcW w:w="1152" w:type="dxa"/>
          </w:tcPr>
          <w:p w:rsidR="00205E10" w:rsidRDefault="00205E10">
            <w:pPr>
              <w:pStyle w:val="ConsPlusNormal"/>
              <w:jc w:val="center"/>
            </w:pPr>
            <w:r>
              <w:t>722 888,3</w:t>
            </w:r>
          </w:p>
        </w:tc>
        <w:tc>
          <w:tcPr>
            <w:tcW w:w="1152" w:type="dxa"/>
          </w:tcPr>
          <w:p w:rsidR="00205E10" w:rsidRDefault="00205E10">
            <w:pPr>
              <w:pStyle w:val="ConsPlusNormal"/>
              <w:jc w:val="center"/>
            </w:pPr>
            <w:r>
              <w:t>317 901,1</w:t>
            </w:r>
          </w:p>
        </w:tc>
        <w:tc>
          <w:tcPr>
            <w:tcW w:w="1153" w:type="dxa"/>
          </w:tcPr>
          <w:p w:rsidR="00205E10" w:rsidRDefault="00205E10">
            <w:pPr>
              <w:pStyle w:val="ConsPlusNormal"/>
              <w:jc w:val="center"/>
            </w:pPr>
            <w:r>
              <w:t>254 479,8</w:t>
            </w:r>
          </w:p>
        </w:tc>
        <w:tc>
          <w:tcPr>
            <w:tcW w:w="1046" w:type="dxa"/>
          </w:tcPr>
          <w:p w:rsidR="00205E10" w:rsidRDefault="00205E10">
            <w:pPr>
              <w:pStyle w:val="ConsPlusNormal"/>
              <w:jc w:val="center"/>
            </w:pPr>
            <w:r>
              <w:t>28 275,6</w:t>
            </w:r>
          </w:p>
        </w:tc>
        <w:tc>
          <w:tcPr>
            <w:tcW w:w="1046" w:type="dxa"/>
          </w:tcPr>
          <w:p w:rsidR="00205E10" w:rsidRDefault="00205E10">
            <w:pPr>
              <w:pStyle w:val="ConsPlusNormal"/>
              <w:jc w:val="center"/>
            </w:pPr>
            <w:r>
              <w:t>35 145,7</w:t>
            </w:r>
          </w:p>
        </w:tc>
        <w:tc>
          <w:tcPr>
            <w:tcW w:w="737" w:type="dxa"/>
          </w:tcPr>
          <w:p w:rsidR="00205E10" w:rsidRDefault="00205E10">
            <w:pPr>
              <w:pStyle w:val="ConsPlusNormal"/>
              <w:jc w:val="center"/>
            </w:pPr>
            <w:r>
              <w:t>0,0</w:t>
            </w:r>
          </w:p>
        </w:tc>
        <w:tc>
          <w:tcPr>
            <w:tcW w:w="1191" w:type="dxa"/>
          </w:tcPr>
          <w:p w:rsidR="00205E10" w:rsidRDefault="00205E10">
            <w:pPr>
              <w:pStyle w:val="ConsPlusNormal"/>
              <w:jc w:val="both"/>
            </w:pPr>
            <w:r>
              <w:t>Здание общеобразовательной организации на 900 мест</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48</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ОБЩИЙ ПЕРЕЧЕНЬ</w:t>
      </w:r>
    </w:p>
    <w:p w:rsidR="00205E10" w:rsidRDefault="00205E10">
      <w:pPr>
        <w:pStyle w:val="ConsPlusTitle"/>
        <w:jc w:val="center"/>
      </w:pPr>
      <w:r>
        <w:t>МЕРОПРИЯТИЙ, ВКЛЮЧЕННЫХ В ГОСУДАРСТВЕННУЮ ПРОГРАММУ</w:t>
      </w:r>
    </w:p>
    <w:p w:rsidR="00205E10" w:rsidRDefault="00205E10">
      <w:pPr>
        <w:pStyle w:val="ConsPlusTitle"/>
        <w:jc w:val="center"/>
      </w:pPr>
      <w:r>
        <w:t>КОСТРОМСКОЙ ОБЛАСТИ "РАЗВИТИЕ ОБРАЗОВАНИЯ" В РАМКАХ</w:t>
      </w:r>
    </w:p>
    <w:p w:rsidR="00205E10" w:rsidRDefault="00205E10">
      <w:pPr>
        <w:pStyle w:val="ConsPlusTitle"/>
        <w:jc w:val="center"/>
      </w:pPr>
      <w:r>
        <w:t>ПОДПРОГРАММЫ "РАЗВИТИЕ СИСТЕМЫ ОБЩЕГО И ДОПОЛНИТЕЛЬНОГО</w:t>
      </w:r>
    </w:p>
    <w:p w:rsidR="00205E10" w:rsidRDefault="00205E10">
      <w:pPr>
        <w:pStyle w:val="ConsPlusTitle"/>
        <w:jc w:val="center"/>
      </w:pPr>
      <w:r>
        <w:t>ОБРАЗОВАНИЯ КОСТРОМСКОЙ ОБЛАСТИ"</w:t>
      </w:r>
    </w:p>
    <w:p w:rsidR="00205E10" w:rsidRDefault="00205E10">
      <w:pPr>
        <w:pStyle w:val="ConsPlusNormal"/>
        <w:jc w:val="both"/>
      </w:pPr>
    </w:p>
    <w:p w:rsidR="00205E10" w:rsidRDefault="00205E10">
      <w:pPr>
        <w:pStyle w:val="ConsPlusNormal"/>
        <w:ind w:firstLine="540"/>
        <w:jc w:val="both"/>
      </w:pPr>
      <w:r>
        <w:t xml:space="preserve">Утратил силу. - </w:t>
      </w:r>
      <w:hyperlink r:id="rId811" w:history="1">
        <w:r>
          <w:rPr>
            <w:color w:val="0000FF"/>
          </w:rPr>
          <w:t>Постановление</w:t>
        </w:r>
      </w:hyperlink>
      <w:r>
        <w:t xml:space="preserve"> администрации Костромской области от 27.12.2021 N 620-а.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49</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 МЕРОПРИЯТИЙ,</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w:t>
      </w:r>
    </w:p>
    <w:p w:rsidR="00205E10" w:rsidRDefault="00205E10">
      <w:pPr>
        <w:pStyle w:val="ConsPlusTitle"/>
        <w:jc w:val="center"/>
      </w:pPr>
      <w:r>
        <w:t>"РАЗВИТИЕ СИСТЕМЫ ОБЩЕГО И ДОПОЛНИТЕЛЬНОГО ОБРАЗОВАНИЯ</w:t>
      </w:r>
    </w:p>
    <w:p w:rsidR="00205E10" w:rsidRDefault="00205E10">
      <w:pPr>
        <w:pStyle w:val="ConsPlusTitle"/>
        <w:jc w:val="center"/>
      </w:pPr>
      <w:r>
        <w:t>КОСТРОМСКОЙ ОБЛАСТИ" НА 2020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12"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16.12.2019 N 491-а;</w:t>
            </w:r>
          </w:p>
          <w:p w:rsidR="00205E10" w:rsidRDefault="00205E10">
            <w:pPr>
              <w:pStyle w:val="ConsPlusNormal"/>
              <w:jc w:val="center"/>
            </w:pPr>
            <w:r>
              <w:rPr>
                <w:color w:val="392C69"/>
              </w:rPr>
              <w:t xml:space="preserve">в ред. </w:t>
            </w:r>
            <w:hyperlink r:id="rId813"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16.08.2021 N 359-а)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680"/>
        <w:gridCol w:w="907"/>
        <w:gridCol w:w="793"/>
        <w:gridCol w:w="793"/>
        <w:gridCol w:w="1057"/>
        <w:gridCol w:w="1057"/>
        <w:gridCol w:w="1057"/>
        <w:gridCol w:w="907"/>
        <w:gridCol w:w="793"/>
        <w:gridCol w:w="737"/>
        <w:gridCol w:w="1304"/>
      </w:tblGrid>
      <w:tr w:rsidR="00205E10">
        <w:tc>
          <w:tcPr>
            <w:tcW w:w="510" w:type="dxa"/>
            <w:vMerge w:val="restart"/>
          </w:tcPr>
          <w:p w:rsidR="00205E10" w:rsidRDefault="00205E10">
            <w:pPr>
              <w:pStyle w:val="ConsPlusNormal"/>
              <w:jc w:val="center"/>
            </w:pPr>
            <w:r>
              <w:lastRenderedPageBreak/>
              <w:t>N п/п</w:t>
            </w:r>
          </w:p>
        </w:tc>
        <w:tc>
          <w:tcPr>
            <w:tcW w:w="3005" w:type="dxa"/>
            <w:vMerge w:val="restart"/>
          </w:tcPr>
          <w:p w:rsidR="00205E10" w:rsidRDefault="00205E10">
            <w:pPr>
              <w:pStyle w:val="ConsPlusNormal"/>
              <w:jc w:val="center"/>
            </w:pPr>
            <w:r>
              <w:t>Наименование объекта</w:t>
            </w:r>
          </w:p>
        </w:tc>
        <w:tc>
          <w:tcPr>
            <w:tcW w:w="1587" w:type="dxa"/>
            <w:gridSpan w:val="2"/>
          </w:tcPr>
          <w:p w:rsidR="00205E10" w:rsidRDefault="00205E10">
            <w:pPr>
              <w:pStyle w:val="ConsPlusNormal"/>
              <w:jc w:val="center"/>
            </w:pPr>
            <w:r>
              <w:t>Состояние проектной документации</w:t>
            </w:r>
          </w:p>
        </w:tc>
        <w:tc>
          <w:tcPr>
            <w:tcW w:w="1586" w:type="dxa"/>
            <w:gridSpan w:val="2"/>
          </w:tcPr>
          <w:p w:rsidR="00205E10" w:rsidRDefault="00205E10">
            <w:pPr>
              <w:pStyle w:val="ConsPlusNormal"/>
              <w:jc w:val="center"/>
            </w:pPr>
            <w:r>
              <w:t>Сроки выполнения мероприятий</w:t>
            </w:r>
          </w:p>
        </w:tc>
        <w:tc>
          <w:tcPr>
            <w:tcW w:w="1057" w:type="dxa"/>
            <w:vMerge w:val="restart"/>
          </w:tcPr>
          <w:p w:rsidR="00205E10" w:rsidRDefault="00205E10">
            <w:pPr>
              <w:pStyle w:val="ConsPlusNormal"/>
              <w:jc w:val="center"/>
            </w:pPr>
            <w:r>
              <w:t>Сметная стоимость в текущих ценах, тыс. рублей</w:t>
            </w:r>
          </w:p>
        </w:tc>
        <w:tc>
          <w:tcPr>
            <w:tcW w:w="4551" w:type="dxa"/>
            <w:gridSpan w:val="5"/>
          </w:tcPr>
          <w:p w:rsidR="00205E10" w:rsidRDefault="00205E10">
            <w:pPr>
              <w:pStyle w:val="ConsPlusNormal"/>
              <w:jc w:val="center"/>
            </w:pPr>
            <w:r>
              <w:t>Планируемый объем средств, тыс. рублей</w:t>
            </w:r>
          </w:p>
        </w:tc>
        <w:tc>
          <w:tcPr>
            <w:tcW w:w="1304" w:type="dxa"/>
            <w:vMerge w:val="restart"/>
          </w:tcPr>
          <w:p w:rsidR="00205E10" w:rsidRDefault="00205E10">
            <w:pPr>
              <w:pStyle w:val="ConsPlusNormal"/>
              <w:jc w:val="center"/>
            </w:pPr>
            <w:r>
              <w:t>Непосредственный результат (краткое описание)</w:t>
            </w:r>
          </w:p>
        </w:tc>
      </w:tr>
      <w:tr w:rsidR="00205E10">
        <w:tc>
          <w:tcPr>
            <w:tcW w:w="510" w:type="dxa"/>
            <w:vMerge/>
          </w:tcPr>
          <w:p w:rsidR="00205E10" w:rsidRDefault="00205E10">
            <w:pPr>
              <w:spacing w:after="1" w:line="0" w:lineRule="atLeast"/>
            </w:pPr>
          </w:p>
        </w:tc>
        <w:tc>
          <w:tcPr>
            <w:tcW w:w="3005" w:type="dxa"/>
            <w:vMerge/>
          </w:tcPr>
          <w:p w:rsidR="00205E10" w:rsidRDefault="00205E10">
            <w:pPr>
              <w:spacing w:after="1" w:line="0" w:lineRule="atLeast"/>
            </w:pPr>
          </w:p>
        </w:tc>
        <w:tc>
          <w:tcPr>
            <w:tcW w:w="680" w:type="dxa"/>
          </w:tcPr>
          <w:p w:rsidR="00205E10" w:rsidRDefault="00205E10">
            <w:pPr>
              <w:pStyle w:val="ConsPlusNormal"/>
              <w:jc w:val="center"/>
            </w:pPr>
            <w:r>
              <w:t>дата утверждения</w:t>
            </w:r>
          </w:p>
        </w:tc>
        <w:tc>
          <w:tcPr>
            <w:tcW w:w="907" w:type="dxa"/>
          </w:tcPr>
          <w:p w:rsidR="00205E10" w:rsidRDefault="00205E10">
            <w:pPr>
              <w:pStyle w:val="ConsPlusNormal"/>
              <w:jc w:val="center"/>
            </w:pPr>
            <w:r>
              <w:t>планируемый период разработки</w:t>
            </w:r>
          </w:p>
        </w:tc>
        <w:tc>
          <w:tcPr>
            <w:tcW w:w="793" w:type="dxa"/>
          </w:tcPr>
          <w:p w:rsidR="00205E10" w:rsidRDefault="00205E10">
            <w:pPr>
              <w:pStyle w:val="ConsPlusNormal"/>
              <w:jc w:val="center"/>
            </w:pPr>
            <w:r>
              <w:t>начала выполнения мероприятий</w:t>
            </w:r>
          </w:p>
        </w:tc>
        <w:tc>
          <w:tcPr>
            <w:tcW w:w="793" w:type="dxa"/>
          </w:tcPr>
          <w:p w:rsidR="00205E10" w:rsidRDefault="00205E10">
            <w:pPr>
              <w:pStyle w:val="ConsPlusNormal"/>
              <w:jc w:val="center"/>
            </w:pPr>
            <w:r>
              <w:t>Окончания выполнения мероприятий</w:t>
            </w:r>
          </w:p>
        </w:tc>
        <w:tc>
          <w:tcPr>
            <w:tcW w:w="1057" w:type="dxa"/>
            <w:vMerge/>
          </w:tcPr>
          <w:p w:rsidR="00205E10" w:rsidRDefault="00205E10">
            <w:pPr>
              <w:spacing w:after="1" w:line="0" w:lineRule="atLeast"/>
            </w:pPr>
          </w:p>
        </w:tc>
        <w:tc>
          <w:tcPr>
            <w:tcW w:w="1057" w:type="dxa"/>
          </w:tcPr>
          <w:p w:rsidR="00205E10" w:rsidRDefault="00205E10">
            <w:pPr>
              <w:pStyle w:val="ConsPlusNormal"/>
              <w:jc w:val="center"/>
            </w:pPr>
            <w:r>
              <w:t>всего</w:t>
            </w:r>
          </w:p>
        </w:tc>
        <w:tc>
          <w:tcPr>
            <w:tcW w:w="1057" w:type="dxa"/>
          </w:tcPr>
          <w:p w:rsidR="00205E10" w:rsidRDefault="00205E10">
            <w:pPr>
              <w:pStyle w:val="ConsPlusNormal"/>
              <w:jc w:val="center"/>
            </w:pPr>
            <w:r>
              <w:t>федеральный бюджет</w:t>
            </w:r>
          </w:p>
        </w:tc>
        <w:tc>
          <w:tcPr>
            <w:tcW w:w="907" w:type="dxa"/>
          </w:tcPr>
          <w:p w:rsidR="00205E10" w:rsidRDefault="00205E10">
            <w:pPr>
              <w:pStyle w:val="ConsPlusNormal"/>
              <w:jc w:val="center"/>
            </w:pPr>
            <w:r>
              <w:t>областной бюджет</w:t>
            </w:r>
          </w:p>
        </w:tc>
        <w:tc>
          <w:tcPr>
            <w:tcW w:w="793"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1304" w:type="dxa"/>
            <w:vMerge/>
          </w:tcPr>
          <w:p w:rsidR="00205E10" w:rsidRDefault="00205E10">
            <w:pPr>
              <w:spacing w:after="1" w:line="0" w:lineRule="atLeast"/>
            </w:pPr>
          </w:p>
        </w:tc>
      </w:tr>
      <w:tr w:rsidR="00205E10">
        <w:tc>
          <w:tcPr>
            <w:tcW w:w="510" w:type="dxa"/>
          </w:tcPr>
          <w:p w:rsidR="00205E10" w:rsidRDefault="00205E10">
            <w:pPr>
              <w:pStyle w:val="ConsPlusNormal"/>
              <w:jc w:val="center"/>
            </w:pPr>
            <w:r>
              <w:t>1</w:t>
            </w:r>
          </w:p>
        </w:tc>
        <w:tc>
          <w:tcPr>
            <w:tcW w:w="3005" w:type="dxa"/>
          </w:tcPr>
          <w:p w:rsidR="00205E10" w:rsidRDefault="00205E10">
            <w:pPr>
              <w:pStyle w:val="ConsPlusNormal"/>
              <w:jc w:val="center"/>
            </w:pPr>
            <w:r>
              <w:t>2</w:t>
            </w:r>
          </w:p>
        </w:tc>
        <w:tc>
          <w:tcPr>
            <w:tcW w:w="680" w:type="dxa"/>
          </w:tcPr>
          <w:p w:rsidR="00205E10" w:rsidRDefault="00205E10">
            <w:pPr>
              <w:pStyle w:val="ConsPlusNormal"/>
              <w:jc w:val="center"/>
            </w:pPr>
            <w:r>
              <w:t>3</w:t>
            </w:r>
          </w:p>
        </w:tc>
        <w:tc>
          <w:tcPr>
            <w:tcW w:w="907" w:type="dxa"/>
          </w:tcPr>
          <w:p w:rsidR="00205E10" w:rsidRDefault="00205E10">
            <w:pPr>
              <w:pStyle w:val="ConsPlusNormal"/>
              <w:jc w:val="center"/>
            </w:pPr>
            <w:r>
              <w:t>4</w:t>
            </w:r>
          </w:p>
        </w:tc>
        <w:tc>
          <w:tcPr>
            <w:tcW w:w="793" w:type="dxa"/>
          </w:tcPr>
          <w:p w:rsidR="00205E10" w:rsidRDefault="00205E10">
            <w:pPr>
              <w:pStyle w:val="ConsPlusNormal"/>
              <w:jc w:val="center"/>
            </w:pPr>
            <w:r>
              <w:t>5</w:t>
            </w:r>
          </w:p>
        </w:tc>
        <w:tc>
          <w:tcPr>
            <w:tcW w:w="793" w:type="dxa"/>
          </w:tcPr>
          <w:p w:rsidR="00205E10" w:rsidRDefault="00205E10">
            <w:pPr>
              <w:pStyle w:val="ConsPlusNormal"/>
              <w:jc w:val="center"/>
            </w:pPr>
            <w:r>
              <w:t>6</w:t>
            </w:r>
          </w:p>
        </w:tc>
        <w:tc>
          <w:tcPr>
            <w:tcW w:w="1057" w:type="dxa"/>
          </w:tcPr>
          <w:p w:rsidR="00205E10" w:rsidRDefault="00205E10">
            <w:pPr>
              <w:pStyle w:val="ConsPlusNormal"/>
              <w:jc w:val="center"/>
            </w:pPr>
            <w:r>
              <w:t>7</w:t>
            </w:r>
          </w:p>
        </w:tc>
        <w:tc>
          <w:tcPr>
            <w:tcW w:w="1057" w:type="dxa"/>
          </w:tcPr>
          <w:p w:rsidR="00205E10" w:rsidRDefault="00205E10">
            <w:pPr>
              <w:pStyle w:val="ConsPlusNormal"/>
              <w:jc w:val="center"/>
            </w:pPr>
            <w:r>
              <w:t>8</w:t>
            </w:r>
          </w:p>
        </w:tc>
        <w:tc>
          <w:tcPr>
            <w:tcW w:w="1057" w:type="dxa"/>
          </w:tcPr>
          <w:p w:rsidR="00205E10" w:rsidRDefault="00205E10">
            <w:pPr>
              <w:pStyle w:val="ConsPlusNormal"/>
              <w:jc w:val="center"/>
            </w:pPr>
            <w:r>
              <w:t>9</w:t>
            </w:r>
          </w:p>
        </w:tc>
        <w:tc>
          <w:tcPr>
            <w:tcW w:w="907" w:type="dxa"/>
          </w:tcPr>
          <w:p w:rsidR="00205E10" w:rsidRDefault="00205E10">
            <w:pPr>
              <w:pStyle w:val="ConsPlusNormal"/>
              <w:jc w:val="center"/>
            </w:pPr>
            <w:r>
              <w:t>10</w:t>
            </w:r>
          </w:p>
        </w:tc>
        <w:tc>
          <w:tcPr>
            <w:tcW w:w="793" w:type="dxa"/>
          </w:tcPr>
          <w:p w:rsidR="00205E10" w:rsidRDefault="00205E10">
            <w:pPr>
              <w:pStyle w:val="ConsPlusNormal"/>
              <w:jc w:val="center"/>
            </w:pPr>
            <w:r>
              <w:t>11</w:t>
            </w:r>
          </w:p>
        </w:tc>
        <w:tc>
          <w:tcPr>
            <w:tcW w:w="737" w:type="dxa"/>
          </w:tcPr>
          <w:p w:rsidR="00205E10" w:rsidRDefault="00205E10">
            <w:pPr>
              <w:pStyle w:val="ConsPlusNormal"/>
              <w:jc w:val="center"/>
            </w:pPr>
            <w:r>
              <w:t>12</w:t>
            </w:r>
          </w:p>
        </w:tc>
        <w:tc>
          <w:tcPr>
            <w:tcW w:w="1304" w:type="dxa"/>
          </w:tcPr>
          <w:p w:rsidR="00205E10" w:rsidRDefault="00205E10">
            <w:pPr>
              <w:pStyle w:val="ConsPlusNormal"/>
              <w:jc w:val="center"/>
            </w:pPr>
            <w:r>
              <w:t>13</w:t>
            </w:r>
          </w:p>
        </w:tc>
      </w:tr>
      <w:tr w:rsidR="00205E10">
        <w:tc>
          <w:tcPr>
            <w:tcW w:w="13600" w:type="dxa"/>
            <w:gridSpan w:val="13"/>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0" w:type="dxa"/>
            <w:gridSpan w:val="13"/>
          </w:tcPr>
          <w:p w:rsidR="00205E10" w:rsidRDefault="00205E10">
            <w:pPr>
              <w:pStyle w:val="ConsPlusNormal"/>
              <w:jc w:val="center"/>
            </w:pPr>
            <w:r>
              <w:t>Подпрограмма "Развитие системы общего и дополнительного образования Костромской области"</w:t>
            </w:r>
          </w:p>
        </w:tc>
      </w:tr>
      <w:tr w:rsidR="00205E10">
        <w:tblPrEx>
          <w:tblBorders>
            <w:insideH w:val="nil"/>
          </w:tblBorders>
        </w:tblPrEx>
        <w:tc>
          <w:tcPr>
            <w:tcW w:w="510" w:type="dxa"/>
            <w:tcBorders>
              <w:bottom w:val="nil"/>
            </w:tcBorders>
          </w:tcPr>
          <w:p w:rsidR="00205E10" w:rsidRDefault="00205E10">
            <w:pPr>
              <w:pStyle w:val="ConsPlusNormal"/>
              <w:jc w:val="center"/>
            </w:pPr>
            <w:r>
              <w:t>1.</w:t>
            </w:r>
          </w:p>
        </w:tc>
        <w:tc>
          <w:tcPr>
            <w:tcW w:w="3005" w:type="dxa"/>
            <w:tcBorders>
              <w:bottom w:val="nil"/>
            </w:tcBorders>
          </w:tcPr>
          <w:p w:rsidR="00205E10" w:rsidRDefault="00205E10">
            <w:pPr>
              <w:pStyle w:val="ConsPlusNormal"/>
              <w:jc w:val="both"/>
            </w:pPr>
            <w:r>
              <w:t>Капитальный ремонт здания муниципального бюджетного образовательного учреждения города Костромы "Средняя общеобразовательная школа N 30" по адресу: г. Кострома, ул. Шагова, д. 61б</w:t>
            </w:r>
          </w:p>
        </w:tc>
        <w:tc>
          <w:tcPr>
            <w:tcW w:w="680" w:type="dxa"/>
            <w:tcBorders>
              <w:bottom w:val="nil"/>
            </w:tcBorders>
          </w:tcPr>
          <w:p w:rsidR="00205E10" w:rsidRDefault="00205E10">
            <w:pPr>
              <w:pStyle w:val="ConsPlusNormal"/>
              <w:jc w:val="center"/>
            </w:pPr>
            <w:r>
              <w:t>2020</w:t>
            </w:r>
          </w:p>
        </w:tc>
        <w:tc>
          <w:tcPr>
            <w:tcW w:w="907" w:type="dxa"/>
            <w:tcBorders>
              <w:bottom w:val="nil"/>
            </w:tcBorders>
          </w:tcPr>
          <w:p w:rsidR="00205E10" w:rsidRDefault="00205E10">
            <w:pPr>
              <w:pStyle w:val="ConsPlusNormal"/>
              <w:jc w:val="center"/>
            </w:pPr>
            <w:r>
              <w:t>-</w:t>
            </w:r>
          </w:p>
        </w:tc>
        <w:tc>
          <w:tcPr>
            <w:tcW w:w="793" w:type="dxa"/>
            <w:tcBorders>
              <w:bottom w:val="nil"/>
            </w:tcBorders>
          </w:tcPr>
          <w:p w:rsidR="00205E10" w:rsidRDefault="00205E10">
            <w:pPr>
              <w:pStyle w:val="ConsPlusNormal"/>
              <w:jc w:val="center"/>
            </w:pPr>
            <w:r>
              <w:t>2020</w:t>
            </w:r>
          </w:p>
        </w:tc>
        <w:tc>
          <w:tcPr>
            <w:tcW w:w="793" w:type="dxa"/>
            <w:tcBorders>
              <w:bottom w:val="nil"/>
            </w:tcBorders>
          </w:tcPr>
          <w:p w:rsidR="00205E10" w:rsidRDefault="00205E10">
            <w:pPr>
              <w:pStyle w:val="ConsPlusNormal"/>
              <w:jc w:val="center"/>
            </w:pPr>
            <w:r>
              <w:t>2021</w:t>
            </w:r>
          </w:p>
        </w:tc>
        <w:tc>
          <w:tcPr>
            <w:tcW w:w="1057" w:type="dxa"/>
            <w:tcBorders>
              <w:bottom w:val="nil"/>
            </w:tcBorders>
          </w:tcPr>
          <w:p w:rsidR="00205E10" w:rsidRDefault="00205E10">
            <w:pPr>
              <w:pStyle w:val="ConsPlusNormal"/>
              <w:jc w:val="center"/>
            </w:pPr>
            <w:r>
              <w:t>55 519,3</w:t>
            </w:r>
          </w:p>
        </w:tc>
        <w:tc>
          <w:tcPr>
            <w:tcW w:w="1057" w:type="dxa"/>
            <w:tcBorders>
              <w:bottom w:val="nil"/>
            </w:tcBorders>
          </w:tcPr>
          <w:p w:rsidR="00205E10" w:rsidRDefault="00205E10">
            <w:pPr>
              <w:pStyle w:val="ConsPlusNormal"/>
              <w:jc w:val="center"/>
            </w:pPr>
            <w:r>
              <w:t>38 714,3</w:t>
            </w:r>
          </w:p>
        </w:tc>
        <w:tc>
          <w:tcPr>
            <w:tcW w:w="1057" w:type="dxa"/>
            <w:tcBorders>
              <w:bottom w:val="nil"/>
            </w:tcBorders>
          </w:tcPr>
          <w:p w:rsidR="00205E10" w:rsidRDefault="00205E10">
            <w:pPr>
              <w:pStyle w:val="ConsPlusNormal"/>
              <w:jc w:val="center"/>
            </w:pPr>
            <w:r>
              <w:t>36 160,9</w:t>
            </w:r>
          </w:p>
        </w:tc>
        <w:tc>
          <w:tcPr>
            <w:tcW w:w="907" w:type="dxa"/>
            <w:tcBorders>
              <w:bottom w:val="nil"/>
            </w:tcBorders>
          </w:tcPr>
          <w:p w:rsidR="00205E10" w:rsidRDefault="00205E10">
            <w:pPr>
              <w:pStyle w:val="ConsPlusNormal"/>
              <w:jc w:val="center"/>
            </w:pPr>
            <w:r>
              <w:t>1 903,2</w:t>
            </w:r>
          </w:p>
        </w:tc>
        <w:tc>
          <w:tcPr>
            <w:tcW w:w="793" w:type="dxa"/>
            <w:tcBorders>
              <w:bottom w:val="nil"/>
            </w:tcBorders>
          </w:tcPr>
          <w:p w:rsidR="00205E10" w:rsidRDefault="00205E10">
            <w:pPr>
              <w:pStyle w:val="ConsPlusNormal"/>
              <w:jc w:val="center"/>
            </w:pPr>
            <w:r>
              <w:t>650,2</w:t>
            </w:r>
          </w:p>
        </w:tc>
        <w:tc>
          <w:tcPr>
            <w:tcW w:w="737" w:type="dxa"/>
            <w:tcBorders>
              <w:bottom w:val="nil"/>
            </w:tcBorders>
          </w:tcPr>
          <w:p w:rsidR="00205E10" w:rsidRDefault="00205E10">
            <w:pPr>
              <w:pStyle w:val="ConsPlusNormal"/>
              <w:jc w:val="center"/>
            </w:pPr>
            <w:r>
              <w:t>0,0</w:t>
            </w:r>
          </w:p>
        </w:tc>
        <w:tc>
          <w:tcPr>
            <w:tcW w:w="1304" w:type="dxa"/>
            <w:tcBorders>
              <w:bottom w:val="nil"/>
            </w:tcBorders>
          </w:tcPr>
          <w:p w:rsidR="00205E10" w:rsidRDefault="00205E10">
            <w:pPr>
              <w:pStyle w:val="ConsPlusNormal"/>
              <w:jc w:val="both"/>
            </w:pPr>
            <w:r>
              <w:t>Создание для 275 учащихся современных условий обучения</w:t>
            </w:r>
          </w:p>
        </w:tc>
      </w:tr>
      <w:tr w:rsidR="00205E10">
        <w:tblPrEx>
          <w:tblBorders>
            <w:insideH w:val="nil"/>
          </w:tblBorders>
        </w:tblPrEx>
        <w:tc>
          <w:tcPr>
            <w:tcW w:w="13600" w:type="dxa"/>
            <w:gridSpan w:val="13"/>
            <w:tcBorders>
              <w:top w:val="nil"/>
            </w:tcBorders>
          </w:tcPr>
          <w:p w:rsidR="00205E10" w:rsidRDefault="00205E10">
            <w:pPr>
              <w:pStyle w:val="ConsPlusNormal"/>
              <w:jc w:val="both"/>
            </w:pPr>
            <w:r>
              <w:t xml:space="preserve">(п. 1 в ред. </w:t>
            </w:r>
            <w:hyperlink r:id="rId814" w:history="1">
              <w:r>
                <w:rPr>
                  <w:color w:val="0000FF"/>
                </w:rPr>
                <w:t>постановления</w:t>
              </w:r>
            </w:hyperlink>
            <w:r>
              <w:t xml:space="preserve"> администрации Костромской области от 16.08.2021 N 359-а)</w:t>
            </w:r>
          </w:p>
        </w:tc>
      </w:tr>
      <w:tr w:rsidR="00205E10">
        <w:tc>
          <w:tcPr>
            <w:tcW w:w="510" w:type="dxa"/>
          </w:tcPr>
          <w:p w:rsidR="00205E10" w:rsidRDefault="00205E10">
            <w:pPr>
              <w:pStyle w:val="ConsPlusNormal"/>
              <w:jc w:val="center"/>
            </w:pPr>
            <w:r>
              <w:t>2.</w:t>
            </w:r>
          </w:p>
        </w:tc>
        <w:tc>
          <w:tcPr>
            <w:tcW w:w="3005" w:type="dxa"/>
          </w:tcPr>
          <w:p w:rsidR="00205E10" w:rsidRDefault="00205E10">
            <w:pPr>
              <w:pStyle w:val="ConsPlusNormal"/>
              <w:jc w:val="both"/>
            </w:pPr>
            <w:r>
              <w:t xml:space="preserve">Оборудование зданий муниципального казенного общеобразовательного учреждения Селезеневской основной общеобразовательной школы Макарьевского </w:t>
            </w:r>
            <w:r>
              <w:lastRenderedPageBreak/>
              <w:t>муниципального района централизованным отоплением по адресам:</w:t>
            </w:r>
          </w:p>
          <w:p w:rsidR="00205E10" w:rsidRDefault="00205E10">
            <w:pPr>
              <w:pStyle w:val="ConsPlusNormal"/>
              <w:jc w:val="both"/>
            </w:pPr>
            <w:r>
              <w:t>Макарьевский район, пос. Лопаты, ул. Молодежная, д. 10;</w:t>
            </w:r>
          </w:p>
          <w:p w:rsidR="00205E10" w:rsidRDefault="00205E10">
            <w:pPr>
              <w:pStyle w:val="ConsPlusNormal"/>
              <w:jc w:val="both"/>
            </w:pPr>
            <w:r>
              <w:t>Макарьевский район, пос. Лопаты, ул. Школьная, д. 4;</w:t>
            </w:r>
          </w:p>
          <w:p w:rsidR="00205E10" w:rsidRDefault="00205E10">
            <w:pPr>
              <w:pStyle w:val="ConsPlusNormal"/>
              <w:jc w:val="both"/>
            </w:pPr>
            <w:r>
              <w:t>Макарьевский район, пос. Лопаты, ул. Школьная, д. 2;</w:t>
            </w:r>
          </w:p>
          <w:p w:rsidR="00205E10" w:rsidRDefault="00205E10">
            <w:pPr>
              <w:pStyle w:val="ConsPlusNormal"/>
              <w:jc w:val="both"/>
            </w:pPr>
            <w:r>
              <w:t>Макарьевский район, пос. Лопаты, ул. Площадная, д. 1</w:t>
            </w:r>
          </w:p>
        </w:tc>
        <w:tc>
          <w:tcPr>
            <w:tcW w:w="680" w:type="dxa"/>
          </w:tcPr>
          <w:p w:rsidR="00205E10" w:rsidRDefault="00205E10">
            <w:pPr>
              <w:pStyle w:val="ConsPlusNormal"/>
              <w:jc w:val="center"/>
            </w:pPr>
            <w:r>
              <w:lastRenderedPageBreak/>
              <w:t>Нет</w:t>
            </w:r>
          </w:p>
        </w:tc>
        <w:tc>
          <w:tcPr>
            <w:tcW w:w="907" w:type="dxa"/>
          </w:tcPr>
          <w:p w:rsidR="00205E10" w:rsidRDefault="00205E10">
            <w:pPr>
              <w:pStyle w:val="ConsPlusNormal"/>
              <w:jc w:val="center"/>
            </w:pPr>
            <w:r>
              <w:t>2020</w:t>
            </w:r>
          </w:p>
        </w:tc>
        <w:tc>
          <w:tcPr>
            <w:tcW w:w="793" w:type="dxa"/>
          </w:tcPr>
          <w:p w:rsidR="00205E10" w:rsidRDefault="00205E10">
            <w:pPr>
              <w:pStyle w:val="ConsPlusNormal"/>
              <w:jc w:val="center"/>
            </w:pPr>
            <w:r>
              <w:t>2020</w:t>
            </w:r>
          </w:p>
        </w:tc>
        <w:tc>
          <w:tcPr>
            <w:tcW w:w="793" w:type="dxa"/>
          </w:tcPr>
          <w:p w:rsidR="00205E10" w:rsidRDefault="00205E10">
            <w:pPr>
              <w:pStyle w:val="ConsPlusNormal"/>
              <w:jc w:val="center"/>
            </w:pPr>
            <w:r>
              <w:t>2020</w:t>
            </w:r>
          </w:p>
        </w:tc>
        <w:tc>
          <w:tcPr>
            <w:tcW w:w="1057" w:type="dxa"/>
          </w:tcPr>
          <w:p w:rsidR="00205E10" w:rsidRDefault="00205E10">
            <w:pPr>
              <w:pStyle w:val="ConsPlusNormal"/>
              <w:jc w:val="center"/>
            </w:pPr>
            <w:r>
              <w:t>9 045,4</w:t>
            </w:r>
          </w:p>
        </w:tc>
        <w:tc>
          <w:tcPr>
            <w:tcW w:w="1057" w:type="dxa"/>
          </w:tcPr>
          <w:p w:rsidR="00205E10" w:rsidRDefault="00205E10">
            <w:pPr>
              <w:pStyle w:val="ConsPlusNormal"/>
              <w:jc w:val="center"/>
            </w:pPr>
            <w:r>
              <w:t>9 045,4</w:t>
            </w:r>
          </w:p>
        </w:tc>
        <w:tc>
          <w:tcPr>
            <w:tcW w:w="1057" w:type="dxa"/>
          </w:tcPr>
          <w:p w:rsidR="00205E10" w:rsidRDefault="00205E10">
            <w:pPr>
              <w:pStyle w:val="ConsPlusNormal"/>
              <w:jc w:val="center"/>
            </w:pPr>
            <w:r>
              <w:t>8 550,0</w:t>
            </w:r>
          </w:p>
        </w:tc>
        <w:tc>
          <w:tcPr>
            <w:tcW w:w="907" w:type="dxa"/>
          </w:tcPr>
          <w:p w:rsidR="00205E10" w:rsidRDefault="00205E10">
            <w:pPr>
              <w:pStyle w:val="ConsPlusNormal"/>
              <w:jc w:val="center"/>
            </w:pPr>
            <w:r>
              <w:t>450,0</w:t>
            </w:r>
          </w:p>
        </w:tc>
        <w:tc>
          <w:tcPr>
            <w:tcW w:w="793" w:type="dxa"/>
          </w:tcPr>
          <w:p w:rsidR="00205E10" w:rsidRDefault="00205E10">
            <w:pPr>
              <w:pStyle w:val="ConsPlusNormal"/>
              <w:jc w:val="center"/>
            </w:pPr>
            <w:r>
              <w:t>45,4</w:t>
            </w:r>
          </w:p>
        </w:tc>
        <w:tc>
          <w:tcPr>
            <w:tcW w:w="737" w:type="dxa"/>
          </w:tcPr>
          <w:p w:rsidR="00205E10" w:rsidRDefault="00205E10">
            <w:pPr>
              <w:pStyle w:val="ConsPlusNormal"/>
              <w:jc w:val="center"/>
            </w:pPr>
            <w:r>
              <w:t>0,0</w:t>
            </w:r>
          </w:p>
        </w:tc>
        <w:tc>
          <w:tcPr>
            <w:tcW w:w="1304" w:type="dxa"/>
          </w:tcPr>
          <w:p w:rsidR="00205E10" w:rsidRDefault="00205E10">
            <w:pPr>
              <w:pStyle w:val="ConsPlusNormal"/>
              <w:jc w:val="both"/>
            </w:pPr>
            <w:r>
              <w:t>Создание для 28 учащихся современных условий обучения</w:t>
            </w:r>
          </w:p>
        </w:tc>
      </w:tr>
      <w:tr w:rsidR="00205E10">
        <w:tc>
          <w:tcPr>
            <w:tcW w:w="510" w:type="dxa"/>
          </w:tcPr>
          <w:p w:rsidR="00205E10" w:rsidRDefault="00205E10">
            <w:pPr>
              <w:pStyle w:val="ConsPlusNormal"/>
              <w:jc w:val="center"/>
            </w:pPr>
            <w:r>
              <w:lastRenderedPageBreak/>
              <w:t>3.</w:t>
            </w:r>
          </w:p>
        </w:tc>
        <w:tc>
          <w:tcPr>
            <w:tcW w:w="3005" w:type="dxa"/>
          </w:tcPr>
          <w:p w:rsidR="00205E10" w:rsidRDefault="00205E10">
            <w:pPr>
              <w:pStyle w:val="ConsPlusNormal"/>
              <w:jc w:val="both"/>
            </w:pPr>
            <w:r>
              <w:t>Оборудование зданий муниципального общеобразовательного учреждения Лебедевской начальной общеобразовательной школы Октябрьского муниципального района централизованным отоплением по адресу: Октябрьский район, д. Лебеди, д. 102</w:t>
            </w:r>
          </w:p>
        </w:tc>
        <w:tc>
          <w:tcPr>
            <w:tcW w:w="680" w:type="dxa"/>
          </w:tcPr>
          <w:p w:rsidR="00205E10" w:rsidRDefault="00205E10">
            <w:pPr>
              <w:pStyle w:val="ConsPlusNormal"/>
              <w:jc w:val="center"/>
            </w:pPr>
            <w:r>
              <w:t>Нет</w:t>
            </w:r>
          </w:p>
        </w:tc>
        <w:tc>
          <w:tcPr>
            <w:tcW w:w="907" w:type="dxa"/>
          </w:tcPr>
          <w:p w:rsidR="00205E10" w:rsidRDefault="00205E10">
            <w:pPr>
              <w:pStyle w:val="ConsPlusNormal"/>
              <w:jc w:val="center"/>
            </w:pPr>
            <w:r>
              <w:t>2020</w:t>
            </w:r>
          </w:p>
        </w:tc>
        <w:tc>
          <w:tcPr>
            <w:tcW w:w="793" w:type="dxa"/>
          </w:tcPr>
          <w:p w:rsidR="00205E10" w:rsidRDefault="00205E10">
            <w:pPr>
              <w:pStyle w:val="ConsPlusNormal"/>
              <w:jc w:val="center"/>
            </w:pPr>
            <w:r>
              <w:t>2020</w:t>
            </w:r>
          </w:p>
        </w:tc>
        <w:tc>
          <w:tcPr>
            <w:tcW w:w="793" w:type="dxa"/>
          </w:tcPr>
          <w:p w:rsidR="00205E10" w:rsidRDefault="00205E10">
            <w:pPr>
              <w:pStyle w:val="ConsPlusNormal"/>
              <w:jc w:val="center"/>
            </w:pPr>
            <w:r>
              <w:t>2020</w:t>
            </w:r>
          </w:p>
        </w:tc>
        <w:tc>
          <w:tcPr>
            <w:tcW w:w="1057" w:type="dxa"/>
          </w:tcPr>
          <w:p w:rsidR="00205E10" w:rsidRDefault="00205E10">
            <w:pPr>
              <w:pStyle w:val="ConsPlusNormal"/>
              <w:jc w:val="center"/>
            </w:pPr>
            <w:r>
              <w:t>4 623,2</w:t>
            </w:r>
          </w:p>
        </w:tc>
        <w:tc>
          <w:tcPr>
            <w:tcW w:w="1057" w:type="dxa"/>
          </w:tcPr>
          <w:p w:rsidR="00205E10" w:rsidRDefault="00205E10">
            <w:pPr>
              <w:pStyle w:val="ConsPlusNormal"/>
              <w:jc w:val="center"/>
            </w:pPr>
            <w:r>
              <w:t>4 623,2</w:t>
            </w:r>
          </w:p>
        </w:tc>
        <w:tc>
          <w:tcPr>
            <w:tcW w:w="1057" w:type="dxa"/>
          </w:tcPr>
          <w:p w:rsidR="00205E10" w:rsidRDefault="00205E10">
            <w:pPr>
              <w:pStyle w:val="ConsPlusNormal"/>
              <w:jc w:val="center"/>
            </w:pPr>
            <w:r>
              <w:t>4 370,0</w:t>
            </w:r>
          </w:p>
        </w:tc>
        <w:tc>
          <w:tcPr>
            <w:tcW w:w="907" w:type="dxa"/>
          </w:tcPr>
          <w:p w:rsidR="00205E10" w:rsidRDefault="00205E10">
            <w:pPr>
              <w:pStyle w:val="ConsPlusNormal"/>
              <w:jc w:val="center"/>
            </w:pPr>
            <w:r>
              <w:t>230,0</w:t>
            </w:r>
          </w:p>
        </w:tc>
        <w:tc>
          <w:tcPr>
            <w:tcW w:w="793" w:type="dxa"/>
          </w:tcPr>
          <w:p w:rsidR="00205E10" w:rsidRDefault="00205E10">
            <w:pPr>
              <w:pStyle w:val="ConsPlusNormal"/>
              <w:jc w:val="center"/>
            </w:pPr>
            <w:r>
              <w:t>23,2</w:t>
            </w:r>
          </w:p>
        </w:tc>
        <w:tc>
          <w:tcPr>
            <w:tcW w:w="737" w:type="dxa"/>
          </w:tcPr>
          <w:p w:rsidR="00205E10" w:rsidRDefault="00205E10">
            <w:pPr>
              <w:pStyle w:val="ConsPlusNormal"/>
              <w:jc w:val="center"/>
            </w:pPr>
            <w:r>
              <w:t>0</w:t>
            </w:r>
          </w:p>
        </w:tc>
        <w:tc>
          <w:tcPr>
            <w:tcW w:w="1304" w:type="dxa"/>
          </w:tcPr>
          <w:p w:rsidR="00205E10" w:rsidRDefault="00205E10">
            <w:pPr>
              <w:pStyle w:val="ConsPlusNormal"/>
              <w:jc w:val="both"/>
            </w:pPr>
            <w:r>
              <w:t>Создание для 13 учащихся современных условий обучения</w:t>
            </w:r>
          </w:p>
        </w:tc>
      </w:tr>
      <w:tr w:rsidR="00205E10">
        <w:tc>
          <w:tcPr>
            <w:tcW w:w="510" w:type="dxa"/>
          </w:tcPr>
          <w:p w:rsidR="00205E10" w:rsidRDefault="00205E10">
            <w:pPr>
              <w:pStyle w:val="ConsPlusNormal"/>
              <w:jc w:val="center"/>
            </w:pPr>
            <w:r>
              <w:t>4.</w:t>
            </w:r>
          </w:p>
        </w:tc>
        <w:tc>
          <w:tcPr>
            <w:tcW w:w="3005" w:type="dxa"/>
          </w:tcPr>
          <w:p w:rsidR="00205E10" w:rsidRDefault="00205E10">
            <w:pPr>
              <w:pStyle w:val="ConsPlusNormal"/>
              <w:jc w:val="both"/>
            </w:pPr>
            <w:r>
              <w:t xml:space="preserve">Ликвидация муниципального казенного общеобразовательного учреждения Матвеевской основной общеобразовательной школы Парфеньевского муниципального района по </w:t>
            </w:r>
            <w:r>
              <w:lastRenderedPageBreak/>
              <w:t>адресу: Парфеньевский район, с. Матвеево, д. 124</w:t>
            </w:r>
          </w:p>
        </w:tc>
        <w:tc>
          <w:tcPr>
            <w:tcW w:w="680" w:type="dxa"/>
          </w:tcPr>
          <w:p w:rsidR="00205E10" w:rsidRDefault="00205E10">
            <w:pPr>
              <w:pStyle w:val="ConsPlusNormal"/>
              <w:jc w:val="center"/>
            </w:pPr>
            <w:r>
              <w:lastRenderedPageBreak/>
              <w:t>нет</w:t>
            </w:r>
          </w:p>
        </w:tc>
        <w:tc>
          <w:tcPr>
            <w:tcW w:w="907" w:type="dxa"/>
          </w:tcPr>
          <w:p w:rsidR="00205E10" w:rsidRDefault="00205E10">
            <w:pPr>
              <w:pStyle w:val="ConsPlusNormal"/>
              <w:jc w:val="center"/>
            </w:pPr>
            <w:r>
              <w:t>-</w:t>
            </w:r>
          </w:p>
        </w:tc>
        <w:tc>
          <w:tcPr>
            <w:tcW w:w="793" w:type="dxa"/>
          </w:tcPr>
          <w:p w:rsidR="00205E10" w:rsidRDefault="00205E10">
            <w:pPr>
              <w:pStyle w:val="ConsPlusNormal"/>
              <w:jc w:val="center"/>
            </w:pPr>
            <w:r>
              <w:t>2020</w:t>
            </w:r>
          </w:p>
        </w:tc>
        <w:tc>
          <w:tcPr>
            <w:tcW w:w="793" w:type="dxa"/>
          </w:tcPr>
          <w:p w:rsidR="00205E10" w:rsidRDefault="00205E10">
            <w:pPr>
              <w:pStyle w:val="ConsPlusNormal"/>
              <w:jc w:val="center"/>
            </w:pPr>
            <w:r>
              <w:t>2020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907" w:type="dxa"/>
          </w:tcPr>
          <w:p w:rsidR="00205E10" w:rsidRDefault="00205E10">
            <w:pPr>
              <w:pStyle w:val="ConsPlusNormal"/>
              <w:jc w:val="center"/>
            </w:pPr>
            <w:r>
              <w:t>0,0</w:t>
            </w:r>
          </w:p>
        </w:tc>
        <w:tc>
          <w:tcPr>
            <w:tcW w:w="793" w:type="dxa"/>
          </w:tcPr>
          <w:p w:rsidR="00205E10" w:rsidRDefault="00205E10">
            <w:pPr>
              <w:pStyle w:val="ConsPlusNormal"/>
              <w:jc w:val="center"/>
            </w:pPr>
            <w:r>
              <w:t>0,0</w:t>
            </w:r>
          </w:p>
        </w:tc>
        <w:tc>
          <w:tcPr>
            <w:tcW w:w="737" w:type="dxa"/>
          </w:tcPr>
          <w:p w:rsidR="00205E10" w:rsidRDefault="00205E10">
            <w:pPr>
              <w:pStyle w:val="ConsPlusNormal"/>
              <w:jc w:val="center"/>
            </w:pPr>
            <w:r>
              <w:t>0,0</w:t>
            </w:r>
          </w:p>
        </w:tc>
        <w:tc>
          <w:tcPr>
            <w:tcW w:w="1304" w:type="dxa"/>
          </w:tcPr>
          <w:p w:rsidR="00205E10" w:rsidRDefault="00205E10">
            <w:pPr>
              <w:pStyle w:val="ConsPlusNormal"/>
              <w:jc w:val="both"/>
            </w:pPr>
            <w:r>
              <w:t>Создание для 11 учащихся современных условий обучения</w:t>
            </w:r>
          </w:p>
        </w:tc>
      </w:tr>
      <w:tr w:rsidR="00205E10">
        <w:tc>
          <w:tcPr>
            <w:tcW w:w="510" w:type="dxa"/>
          </w:tcPr>
          <w:p w:rsidR="00205E10" w:rsidRDefault="00205E10">
            <w:pPr>
              <w:pStyle w:val="ConsPlusNormal"/>
              <w:jc w:val="center"/>
            </w:pPr>
            <w:r>
              <w:lastRenderedPageBreak/>
              <w:t>5.</w:t>
            </w:r>
          </w:p>
        </w:tc>
        <w:tc>
          <w:tcPr>
            <w:tcW w:w="3005" w:type="dxa"/>
          </w:tcPr>
          <w:p w:rsidR="00205E10" w:rsidRDefault="00205E10">
            <w:pPr>
              <w:pStyle w:val="ConsPlusNormal"/>
              <w:jc w:val="both"/>
            </w:pPr>
            <w:r>
              <w:t>Ликвидация муниципального казенного общеобразовательного учреждения Вознесенской основной общеобразовательной школы Макарьевского муниципального района по адресу: Макарьевский район, д. Соловатово, д. 56</w:t>
            </w:r>
          </w:p>
        </w:tc>
        <w:tc>
          <w:tcPr>
            <w:tcW w:w="680" w:type="dxa"/>
          </w:tcPr>
          <w:p w:rsidR="00205E10" w:rsidRDefault="00205E10">
            <w:pPr>
              <w:pStyle w:val="ConsPlusNormal"/>
              <w:jc w:val="center"/>
            </w:pPr>
            <w:r>
              <w:t>нет</w:t>
            </w:r>
          </w:p>
        </w:tc>
        <w:tc>
          <w:tcPr>
            <w:tcW w:w="907" w:type="dxa"/>
          </w:tcPr>
          <w:p w:rsidR="00205E10" w:rsidRDefault="00205E10">
            <w:pPr>
              <w:pStyle w:val="ConsPlusNormal"/>
              <w:jc w:val="center"/>
            </w:pPr>
            <w:r>
              <w:t>-</w:t>
            </w:r>
          </w:p>
        </w:tc>
        <w:tc>
          <w:tcPr>
            <w:tcW w:w="793" w:type="dxa"/>
          </w:tcPr>
          <w:p w:rsidR="00205E10" w:rsidRDefault="00205E10">
            <w:pPr>
              <w:pStyle w:val="ConsPlusNormal"/>
              <w:jc w:val="center"/>
            </w:pPr>
            <w:r>
              <w:t>2020</w:t>
            </w:r>
          </w:p>
        </w:tc>
        <w:tc>
          <w:tcPr>
            <w:tcW w:w="793" w:type="dxa"/>
          </w:tcPr>
          <w:p w:rsidR="00205E10" w:rsidRDefault="00205E10">
            <w:pPr>
              <w:pStyle w:val="ConsPlusNormal"/>
              <w:jc w:val="center"/>
            </w:pPr>
            <w:r>
              <w:t>2020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907" w:type="dxa"/>
          </w:tcPr>
          <w:p w:rsidR="00205E10" w:rsidRDefault="00205E10">
            <w:pPr>
              <w:pStyle w:val="ConsPlusNormal"/>
              <w:jc w:val="center"/>
            </w:pPr>
            <w:r>
              <w:t>0,0</w:t>
            </w:r>
          </w:p>
        </w:tc>
        <w:tc>
          <w:tcPr>
            <w:tcW w:w="793" w:type="dxa"/>
          </w:tcPr>
          <w:p w:rsidR="00205E10" w:rsidRDefault="00205E10">
            <w:pPr>
              <w:pStyle w:val="ConsPlusNormal"/>
              <w:jc w:val="center"/>
            </w:pPr>
            <w:r>
              <w:t>0,0</w:t>
            </w:r>
          </w:p>
        </w:tc>
        <w:tc>
          <w:tcPr>
            <w:tcW w:w="737" w:type="dxa"/>
          </w:tcPr>
          <w:p w:rsidR="00205E10" w:rsidRDefault="00205E10">
            <w:pPr>
              <w:pStyle w:val="ConsPlusNormal"/>
              <w:jc w:val="center"/>
            </w:pPr>
            <w:r>
              <w:t>0,0</w:t>
            </w:r>
          </w:p>
        </w:tc>
        <w:tc>
          <w:tcPr>
            <w:tcW w:w="1304" w:type="dxa"/>
          </w:tcPr>
          <w:p w:rsidR="00205E10" w:rsidRDefault="00205E10">
            <w:pPr>
              <w:pStyle w:val="ConsPlusNormal"/>
              <w:jc w:val="both"/>
            </w:pPr>
            <w:r>
              <w:t>Создание для 11 учащихся современных условий обучения</w:t>
            </w:r>
          </w:p>
        </w:tc>
      </w:tr>
      <w:tr w:rsidR="00205E10">
        <w:tc>
          <w:tcPr>
            <w:tcW w:w="510" w:type="dxa"/>
          </w:tcPr>
          <w:p w:rsidR="00205E10" w:rsidRDefault="00205E10">
            <w:pPr>
              <w:pStyle w:val="ConsPlusNormal"/>
              <w:jc w:val="center"/>
            </w:pPr>
            <w:r>
              <w:t>6.</w:t>
            </w:r>
          </w:p>
        </w:tc>
        <w:tc>
          <w:tcPr>
            <w:tcW w:w="3005" w:type="dxa"/>
          </w:tcPr>
          <w:p w:rsidR="00205E10" w:rsidRDefault="00205E10">
            <w:pPr>
              <w:pStyle w:val="ConsPlusNormal"/>
              <w:jc w:val="both"/>
            </w:pPr>
            <w:r>
              <w:t>Ликвидация муниципальной казенной общеобразовательной организации Трифоновской основной общеобразовательной школы Антроповского муниципального района по адресу: Антроповский район, с. Трифон, д. 53</w:t>
            </w:r>
          </w:p>
        </w:tc>
        <w:tc>
          <w:tcPr>
            <w:tcW w:w="680" w:type="dxa"/>
          </w:tcPr>
          <w:p w:rsidR="00205E10" w:rsidRDefault="00205E10">
            <w:pPr>
              <w:pStyle w:val="ConsPlusNormal"/>
              <w:jc w:val="center"/>
            </w:pPr>
            <w:r>
              <w:t>нет</w:t>
            </w:r>
          </w:p>
        </w:tc>
        <w:tc>
          <w:tcPr>
            <w:tcW w:w="907" w:type="dxa"/>
          </w:tcPr>
          <w:p w:rsidR="00205E10" w:rsidRDefault="00205E10">
            <w:pPr>
              <w:pStyle w:val="ConsPlusNormal"/>
              <w:jc w:val="center"/>
            </w:pPr>
            <w:r>
              <w:t>-</w:t>
            </w:r>
          </w:p>
        </w:tc>
        <w:tc>
          <w:tcPr>
            <w:tcW w:w="793" w:type="dxa"/>
          </w:tcPr>
          <w:p w:rsidR="00205E10" w:rsidRDefault="00205E10">
            <w:pPr>
              <w:pStyle w:val="ConsPlusNormal"/>
              <w:jc w:val="center"/>
            </w:pPr>
            <w:r>
              <w:t>2020</w:t>
            </w:r>
          </w:p>
        </w:tc>
        <w:tc>
          <w:tcPr>
            <w:tcW w:w="793" w:type="dxa"/>
          </w:tcPr>
          <w:p w:rsidR="00205E10" w:rsidRDefault="00205E10">
            <w:pPr>
              <w:pStyle w:val="ConsPlusNormal"/>
              <w:jc w:val="center"/>
            </w:pPr>
            <w:r>
              <w:t>2020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907" w:type="dxa"/>
          </w:tcPr>
          <w:p w:rsidR="00205E10" w:rsidRDefault="00205E10">
            <w:pPr>
              <w:pStyle w:val="ConsPlusNormal"/>
              <w:jc w:val="center"/>
            </w:pPr>
            <w:r>
              <w:t>0,0</w:t>
            </w:r>
          </w:p>
        </w:tc>
        <w:tc>
          <w:tcPr>
            <w:tcW w:w="793" w:type="dxa"/>
          </w:tcPr>
          <w:p w:rsidR="00205E10" w:rsidRDefault="00205E10">
            <w:pPr>
              <w:pStyle w:val="ConsPlusNormal"/>
              <w:jc w:val="center"/>
            </w:pPr>
            <w:r>
              <w:t>0,0</w:t>
            </w:r>
          </w:p>
        </w:tc>
        <w:tc>
          <w:tcPr>
            <w:tcW w:w="737" w:type="dxa"/>
          </w:tcPr>
          <w:p w:rsidR="00205E10" w:rsidRDefault="00205E10">
            <w:pPr>
              <w:pStyle w:val="ConsPlusNormal"/>
              <w:jc w:val="center"/>
            </w:pPr>
            <w:r>
              <w:t>0,0</w:t>
            </w:r>
          </w:p>
        </w:tc>
        <w:tc>
          <w:tcPr>
            <w:tcW w:w="1304" w:type="dxa"/>
          </w:tcPr>
          <w:p w:rsidR="00205E10" w:rsidRDefault="00205E10">
            <w:pPr>
              <w:pStyle w:val="ConsPlusNormal"/>
              <w:jc w:val="both"/>
            </w:pPr>
            <w:r>
              <w:t>Создание для 4 учащихся современных условий обучения</w:t>
            </w:r>
          </w:p>
        </w:tc>
      </w:tr>
      <w:tr w:rsidR="00205E10">
        <w:tc>
          <w:tcPr>
            <w:tcW w:w="510" w:type="dxa"/>
          </w:tcPr>
          <w:p w:rsidR="00205E10" w:rsidRDefault="00205E10">
            <w:pPr>
              <w:pStyle w:val="ConsPlusNormal"/>
              <w:jc w:val="center"/>
            </w:pPr>
            <w:r>
              <w:t>7.</w:t>
            </w:r>
          </w:p>
        </w:tc>
        <w:tc>
          <w:tcPr>
            <w:tcW w:w="3005" w:type="dxa"/>
          </w:tcPr>
          <w:p w:rsidR="00205E10" w:rsidRDefault="00205E10">
            <w:pPr>
              <w:pStyle w:val="ConsPlusNormal"/>
              <w:jc w:val="both"/>
            </w:pPr>
            <w:r>
              <w:t xml:space="preserve">Реорганизация муниципального общеобразовательного учреждения Абросимовской основной общеобразовательной школы муниципального района город Нея и Нейский район в форме присоединения к </w:t>
            </w:r>
            <w:r>
              <w:lastRenderedPageBreak/>
              <w:t>муниципальному общеобразовательному учреждению средней общеобразовательной школе N 2 муниципального района город Нея и Нейский район по адресу: Нейский район, пос. Абросимово, ул. Школьная, д. 18</w:t>
            </w:r>
          </w:p>
        </w:tc>
        <w:tc>
          <w:tcPr>
            <w:tcW w:w="680" w:type="dxa"/>
          </w:tcPr>
          <w:p w:rsidR="00205E10" w:rsidRDefault="00205E10">
            <w:pPr>
              <w:pStyle w:val="ConsPlusNormal"/>
              <w:jc w:val="center"/>
            </w:pPr>
            <w:r>
              <w:lastRenderedPageBreak/>
              <w:t>нет</w:t>
            </w:r>
          </w:p>
        </w:tc>
        <w:tc>
          <w:tcPr>
            <w:tcW w:w="907" w:type="dxa"/>
          </w:tcPr>
          <w:p w:rsidR="00205E10" w:rsidRDefault="00205E10">
            <w:pPr>
              <w:pStyle w:val="ConsPlusNormal"/>
              <w:jc w:val="center"/>
            </w:pPr>
            <w:r>
              <w:t>-</w:t>
            </w:r>
          </w:p>
        </w:tc>
        <w:tc>
          <w:tcPr>
            <w:tcW w:w="793" w:type="dxa"/>
          </w:tcPr>
          <w:p w:rsidR="00205E10" w:rsidRDefault="00205E10">
            <w:pPr>
              <w:pStyle w:val="ConsPlusNormal"/>
              <w:jc w:val="center"/>
            </w:pPr>
            <w:r>
              <w:t>2020</w:t>
            </w:r>
          </w:p>
        </w:tc>
        <w:tc>
          <w:tcPr>
            <w:tcW w:w="793" w:type="dxa"/>
          </w:tcPr>
          <w:p w:rsidR="00205E10" w:rsidRDefault="00205E10">
            <w:pPr>
              <w:pStyle w:val="ConsPlusNormal"/>
              <w:jc w:val="center"/>
            </w:pPr>
            <w:r>
              <w:t>2020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907" w:type="dxa"/>
          </w:tcPr>
          <w:p w:rsidR="00205E10" w:rsidRDefault="00205E10">
            <w:pPr>
              <w:pStyle w:val="ConsPlusNormal"/>
              <w:jc w:val="center"/>
            </w:pPr>
            <w:r>
              <w:t>0,0</w:t>
            </w:r>
          </w:p>
        </w:tc>
        <w:tc>
          <w:tcPr>
            <w:tcW w:w="793" w:type="dxa"/>
          </w:tcPr>
          <w:p w:rsidR="00205E10" w:rsidRDefault="00205E10">
            <w:pPr>
              <w:pStyle w:val="ConsPlusNormal"/>
              <w:jc w:val="center"/>
            </w:pPr>
            <w:r>
              <w:t>0,0</w:t>
            </w:r>
          </w:p>
        </w:tc>
        <w:tc>
          <w:tcPr>
            <w:tcW w:w="737" w:type="dxa"/>
          </w:tcPr>
          <w:p w:rsidR="00205E10" w:rsidRDefault="00205E10">
            <w:pPr>
              <w:pStyle w:val="ConsPlusNormal"/>
              <w:jc w:val="center"/>
            </w:pPr>
            <w:r>
              <w:t>0,0</w:t>
            </w:r>
          </w:p>
        </w:tc>
        <w:tc>
          <w:tcPr>
            <w:tcW w:w="1304" w:type="dxa"/>
          </w:tcPr>
          <w:p w:rsidR="00205E10" w:rsidRDefault="00205E10">
            <w:pPr>
              <w:pStyle w:val="ConsPlusNormal"/>
              <w:jc w:val="both"/>
            </w:pPr>
            <w:r>
              <w:t>Создание для 10 учащихся современных условий обучения</w:t>
            </w:r>
          </w:p>
        </w:tc>
      </w:tr>
      <w:tr w:rsidR="00205E10">
        <w:tc>
          <w:tcPr>
            <w:tcW w:w="510" w:type="dxa"/>
          </w:tcPr>
          <w:p w:rsidR="00205E10" w:rsidRDefault="00205E10">
            <w:pPr>
              <w:pStyle w:val="ConsPlusNormal"/>
              <w:jc w:val="center"/>
            </w:pPr>
            <w:r>
              <w:lastRenderedPageBreak/>
              <w:t>8.</w:t>
            </w:r>
          </w:p>
        </w:tc>
        <w:tc>
          <w:tcPr>
            <w:tcW w:w="3005" w:type="dxa"/>
          </w:tcPr>
          <w:p w:rsidR="00205E10" w:rsidRDefault="00205E10">
            <w:pPr>
              <w:pStyle w:val="ConsPlusNormal"/>
              <w:jc w:val="both"/>
            </w:pPr>
            <w:r>
              <w:t>Ликвидация муниципального казенного общеобразовательного учреждения Котловской основной общеобразовательной школы Кадыйского муниципального района по адресу: Кадыйский район, д. Котлово, ул. Кадыйская, д. 8а</w:t>
            </w:r>
          </w:p>
        </w:tc>
        <w:tc>
          <w:tcPr>
            <w:tcW w:w="680" w:type="dxa"/>
          </w:tcPr>
          <w:p w:rsidR="00205E10" w:rsidRDefault="00205E10">
            <w:pPr>
              <w:pStyle w:val="ConsPlusNormal"/>
              <w:jc w:val="center"/>
            </w:pPr>
            <w:r>
              <w:t>нет</w:t>
            </w:r>
          </w:p>
        </w:tc>
        <w:tc>
          <w:tcPr>
            <w:tcW w:w="907" w:type="dxa"/>
          </w:tcPr>
          <w:p w:rsidR="00205E10" w:rsidRDefault="00205E10">
            <w:pPr>
              <w:pStyle w:val="ConsPlusNormal"/>
              <w:jc w:val="center"/>
            </w:pPr>
            <w:r>
              <w:t>-</w:t>
            </w:r>
          </w:p>
        </w:tc>
        <w:tc>
          <w:tcPr>
            <w:tcW w:w="793" w:type="dxa"/>
          </w:tcPr>
          <w:p w:rsidR="00205E10" w:rsidRDefault="00205E10">
            <w:pPr>
              <w:pStyle w:val="ConsPlusNormal"/>
              <w:jc w:val="center"/>
            </w:pPr>
            <w:r>
              <w:t>2020</w:t>
            </w:r>
          </w:p>
        </w:tc>
        <w:tc>
          <w:tcPr>
            <w:tcW w:w="793" w:type="dxa"/>
          </w:tcPr>
          <w:p w:rsidR="00205E10" w:rsidRDefault="00205E10">
            <w:pPr>
              <w:pStyle w:val="ConsPlusNormal"/>
              <w:jc w:val="center"/>
            </w:pPr>
            <w:r>
              <w:t>2020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1057" w:type="dxa"/>
          </w:tcPr>
          <w:p w:rsidR="00205E10" w:rsidRDefault="00205E10">
            <w:pPr>
              <w:pStyle w:val="ConsPlusNormal"/>
              <w:jc w:val="center"/>
            </w:pPr>
            <w:r>
              <w:t>0,0</w:t>
            </w:r>
          </w:p>
        </w:tc>
        <w:tc>
          <w:tcPr>
            <w:tcW w:w="907" w:type="dxa"/>
          </w:tcPr>
          <w:p w:rsidR="00205E10" w:rsidRDefault="00205E10">
            <w:pPr>
              <w:pStyle w:val="ConsPlusNormal"/>
              <w:jc w:val="center"/>
            </w:pPr>
            <w:r>
              <w:t>0,0</w:t>
            </w:r>
          </w:p>
        </w:tc>
        <w:tc>
          <w:tcPr>
            <w:tcW w:w="793" w:type="dxa"/>
          </w:tcPr>
          <w:p w:rsidR="00205E10" w:rsidRDefault="00205E10">
            <w:pPr>
              <w:pStyle w:val="ConsPlusNormal"/>
              <w:jc w:val="center"/>
            </w:pPr>
            <w:r>
              <w:t>0,0</w:t>
            </w:r>
          </w:p>
        </w:tc>
        <w:tc>
          <w:tcPr>
            <w:tcW w:w="737" w:type="dxa"/>
          </w:tcPr>
          <w:p w:rsidR="00205E10" w:rsidRDefault="00205E10">
            <w:pPr>
              <w:pStyle w:val="ConsPlusNormal"/>
              <w:jc w:val="center"/>
            </w:pPr>
            <w:r>
              <w:t>0,0</w:t>
            </w:r>
          </w:p>
        </w:tc>
        <w:tc>
          <w:tcPr>
            <w:tcW w:w="1304" w:type="dxa"/>
          </w:tcPr>
          <w:p w:rsidR="00205E10" w:rsidRDefault="00205E10">
            <w:pPr>
              <w:pStyle w:val="ConsPlusNormal"/>
              <w:jc w:val="both"/>
            </w:pPr>
            <w:r>
              <w:t>Создание для 7 учащихся современных условий обучения</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50</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 МЕРОПРИЯТИЙ,</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w:t>
      </w:r>
    </w:p>
    <w:p w:rsidR="00205E10" w:rsidRDefault="00205E10">
      <w:pPr>
        <w:pStyle w:val="ConsPlusTitle"/>
        <w:jc w:val="center"/>
      </w:pPr>
      <w:r>
        <w:t>"РАЗВИТИЕ СИСТЕМЫ ОБЩЕГО И ДОПОЛНИТЕЛЬНОГО ОБРАЗОВАНИЯ</w:t>
      </w:r>
    </w:p>
    <w:p w:rsidR="00205E10" w:rsidRDefault="00205E10">
      <w:pPr>
        <w:pStyle w:val="ConsPlusTitle"/>
        <w:jc w:val="center"/>
      </w:pPr>
      <w:r>
        <w:t>КОСТРОМСКОЙ ОБЛАСТИ" НА 2021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15"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16.12.2019 N 491-а;</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16.08.2021 </w:t>
            </w:r>
            <w:hyperlink r:id="rId816" w:history="1">
              <w:r>
                <w:rPr>
                  <w:color w:val="0000FF"/>
                </w:rPr>
                <w:t>N 359-а</w:t>
              </w:r>
            </w:hyperlink>
            <w:r>
              <w:rPr>
                <w:color w:val="392C69"/>
              </w:rPr>
              <w:t xml:space="preserve">, от 27.12.2021 </w:t>
            </w:r>
            <w:hyperlink r:id="rId817" w:history="1">
              <w:r>
                <w:rPr>
                  <w:color w:val="0000FF"/>
                </w:rPr>
                <w:t>N 620-а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737"/>
        <w:gridCol w:w="737"/>
        <w:gridCol w:w="850"/>
        <w:gridCol w:w="850"/>
        <w:gridCol w:w="1191"/>
        <w:gridCol w:w="1134"/>
        <w:gridCol w:w="1020"/>
        <w:gridCol w:w="964"/>
        <w:gridCol w:w="964"/>
        <w:gridCol w:w="850"/>
        <w:gridCol w:w="1304"/>
      </w:tblGrid>
      <w:tr w:rsidR="00205E10">
        <w:tc>
          <w:tcPr>
            <w:tcW w:w="510" w:type="dxa"/>
            <w:vMerge w:val="restart"/>
          </w:tcPr>
          <w:p w:rsidR="00205E10" w:rsidRDefault="00205E10">
            <w:pPr>
              <w:pStyle w:val="ConsPlusNormal"/>
              <w:jc w:val="center"/>
            </w:pPr>
            <w:r>
              <w:t>N п/п</w:t>
            </w:r>
          </w:p>
        </w:tc>
        <w:tc>
          <w:tcPr>
            <w:tcW w:w="2494" w:type="dxa"/>
            <w:vMerge w:val="restart"/>
          </w:tcPr>
          <w:p w:rsidR="00205E10" w:rsidRDefault="00205E10">
            <w:pPr>
              <w:pStyle w:val="ConsPlusNormal"/>
              <w:jc w:val="center"/>
            </w:pPr>
            <w:r>
              <w:t>Наименование объекта</w:t>
            </w:r>
          </w:p>
        </w:tc>
        <w:tc>
          <w:tcPr>
            <w:tcW w:w="1474" w:type="dxa"/>
            <w:gridSpan w:val="2"/>
          </w:tcPr>
          <w:p w:rsidR="00205E10" w:rsidRDefault="00205E10">
            <w:pPr>
              <w:pStyle w:val="ConsPlusNormal"/>
              <w:jc w:val="center"/>
            </w:pPr>
            <w:r>
              <w:t>Состояние проектной документации</w:t>
            </w:r>
          </w:p>
        </w:tc>
        <w:tc>
          <w:tcPr>
            <w:tcW w:w="1700" w:type="dxa"/>
            <w:gridSpan w:val="2"/>
          </w:tcPr>
          <w:p w:rsidR="00205E10" w:rsidRDefault="00205E10">
            <w:pPr>
              <w:pStyle w:val="ConsPlusNormal"/>
              <w:jc w:val="center"/>
            </w:pPr>
            <w:r>
              <w:t>Сроки выполнения мероприятий</w:t>
            </w:r>
          </w:p>
        </w:tc>
        <w:tc>
          <w:tcPr>
            <w:tcW w:w="1191" w:type="dxa"/>
            <w:vMerge w:val="restart"/>
          </w:tcPr>
          <w:p w:rsidR="00205E10" w:rsidRDefault="00205E10">
            <w:pPr>
              <w:pStyle w:val="ConsPlusNormal"/>
              <w:jc w:val="center"/>
            </w:pPr>
            <w:r>
              <w:t>Сметная стоимость в текущих ценах, тыс. рублей</w:t>
            </w:r>
          </w:p>
        </w:tc>
        <w:tc>
          <w:tcPr>
            <w:tcW w:w="4932" w:type="dxa"/>
            <w:gridSpan w:val="5"/>
          </w:tcPr>
          <w:p w:rsidR="00205E10" w:rsidRDefault="00205E10">
            <w:pPr>
              <w:pStyle w:val="ConsPlusNormal"/>
              <w:jc w:val="center"/>
            </w:pPr>
            <w:r>
              <w:t>Планируемый объем средств, тыс. рублей</w:t>
            </w:r>
          </w:p>
        </w:tc>
        <w:tc>
          <w:tcPr>
            <w:tcW w:w="1304" w:type="dxa"/>
            <w:vMerge w:val="restart"/>
          </w:tcPr>
          <w:p w:rsidR="00205E10" w:rsidRDefault="00205E10">
            <w:pPr>
              <w:pStyle w:val="ConsPlusNormal"/>
              <w:jc w:val="center"/>
            </w:pPr>
            <w:r>
              <w:t>Непосредственный результат (краткое описание)</w:t>
            </w:r>
          </w:p>
        </w:tc>
      </w:tr>
      <w:tr w:rsidR="00205E10">
        <w:tc>
          <w:tcPr>
            <w:tcW w:w="510" w:type="dxa"/>
            <w:vMerge/>
          </w:tcPr>
          <w:p w:rsidR="00205E10" w:rsidRDefault="00205E10">
            <w:pPr>
              <w:spacing w:after="1" w:line="0" w:lineRule="atLeast"/>
            </w:pPr>
          </w:p>
        </w:tc>
        <w:tc>
          <w:tcPr>
            <w:tcW w:w="2494" w:type="dxa"/>
            <w:vMerge/>
          </w:tcPr>
          <w:p w:rsidR="00205E10" w:rsidRDefault="00205E10">
            <w:pPr>
              <w:spacing w:after="1" w:line="0" w:lineRule="atLeast"/>
            </w:pPr>
          </w:p>
        </w:tc>
        <w:tc>
          <w:tcPr>
            <w:tcW w:w="737" w:type="dxa"/>
          </w:tcPr>
          <w:p w:rsidR="00205E10" w:rsidRDefault="00205E10">
            <w:pPr>
              <w:pStyle w:val="ConsPlusNormal"/>
              <w:jc w:val="center"/>
            </w:pPr>
            <w:r>
              <w:t>дата утверждения</w:t>
            </w:r>
          </w:p>
        </w:tc>
        <w:tc>
          <w:tcPr>
            <w:tcW w:w="737" w:type="dxa"/>
          </w:tcPr>
          <w:p w:rsidR="00205E10" w:rsidRDefault="00205E10">
            <w:pPr>
              <w:pStyle w:val="ConsPlusNormal"/>
              <w:jc w:val="center"/>
            </w:pPr>
            <w:r>
              <w:t>планируемый период разра</w:t>
            </w:r>
            <w:r>
              <w:lastRenderedPageBreak/>
              <w:t>ботки</w:t>
            </w:r>
          </w:p>
        </w:tc>
        <w:tc>
          <w:tcPr>
            <w:tcW w:w="850" w:type="dxa"/>
          </w:tcPr>
          <w:p w:rsidR="00205E10" w:rsidRDefault="00205E10">
            <w:pPr>
              <w:pStyle w:val="ConsPlusNormal"/>
              <w:jc w:val="center"/>
            </w:pPr>
            <w:r>
              <w:lastRenderedPageBreak/>
              <w:t>начала выполнения мероприятий</w:t>
            </w:r>
          </w:p>
        </w:tc>
        <w:tc>
          <w:tcPr>
            <w:tcW w:w="850" w:type="dxa"/>
          </w:tcPr>
          <w:p w:rsidR="00205E10" w:rsidRDefault="00205E10">
            <w:pPr>
              <w:pStyle w:val="ConsPlusNormal"/>
              <w:jc w:val="center"/>
            </w:pPr>
            <w:r>
              <w:t>окончания выполнения мероприятий</w:t>
            </w:r>
          </w:p>
        </w:tc>
        <w:tc>
          <w:tcPr>
            <w:tcW w:w="1191" w:type="dxa"/>
            <w:vMerge/>
          </w:tcPr>
          <w:p w:rsidR="00205E10" w:rsidRDefault="00205E10">
            <w:pPr>
              <w:spacing w:after="1" w:line="0" w:lineRule="atLeast"/>
            </w:pPr>
          </w:p>
        </w:tc>
        <w:tc>
          <w:tcPr>
            <w:tcW w:w="1134" w:type="dxa"/>
          </w:tcPr>
          <w:p w:rsidR="00205E10" w:rsidRDefault="00205E10">
            <w:pPr>
              <w:pStyle w:val="ConsPlusNormal"/>
              <w:jc w:val="center"/>
            </w:pPr>
            <w:r>
              <w:t>всего</w:t>
            </w:r>
          </w:p>
        </w:tc>
        <w:tc>
          <w:tcPr>
            <w:tcW w:w="1020" w:type="dxa"/>
          </w:tcPr>
          <w:p w:rsidR="00205E10" w:rsidRDefault="00205E10">
            <w:pPr>
              <w:pStyle w:val="ConsPlusNormal"/>
              <w:jc w:val="center"/>
            </w:pPr>
            <w:r>
              <w:t>федеральный бюджет</w:t>
            </w:r>
          </w:p>
        </w:tc>
        <w:tc>
          <w:tcPr>
            <w:tcW w:w="964" w:type="dxa"/>
          </w:tcPr>
          <w:p w:rsidR="00205E10" w:rsidRDefault="00205E10">
            <w:pPr>
              <w:pStyle w:val="ConsPlusNormal"/>
              <w:jc w:val="center"/>
            </w:pPr>
            <w:r>
              <w:t>областной бюджет</w:t>
            </w:r>
          </w:p>
        </w:tc>
        <w:tc>
          <w:tcPr>
            <w:tcW w:w="964" w:type="dxa"/>
          </w:tcPr>
          <w:p w:rsidR="00205E10" w:rsidRDefault="00205E10">
            <w:pPr>
              <w:pStyle w:val="ConsPlusNormal"/>
              <w:jc w:val="center"/>
            </w:pPr>
            <w:r>
              <w:t>местный бюджет</w:t>
            </w:r>
          </w:p>
        </w:tc>
        <w:tc>
          <w:tcPr>
            <w:tcW w:w="850" w:type="dxa"/>
          </w:tcPr>
          <w:p w:rsidR="00205E10" w:rsidRDefault="00205E10">
            <w:pPr>
              <w:pStyle w:val="ConsPlusNormal"/>
              <w:jc w:val="center"/>
            </w:pPr>
            <w:r>
              <w:t>внебюджетные источники</w:t>
            </w:r>
          </w:p>
        </w:tc>
        <w:tc>
          <w:tcPr>
            <w:tcW w:w="1304" w:type="dxa"/>
            <w:vMerge/>
          </w:tcPr>
          <w:p w:rsidR="00205E10" w:rsidRDefault="00205E10">
            <w:pPr>
              <w:spacing w:after="1" w:line="0" w:lineRule="atLeast"/>
            </w:pPr>
          </w:p>
        </w:tc>
      </w:tr>
      <w:tr w:rsidR="00205E10">
        <w:tc>
          <w:tcPr>
            <w:tcW w:w="510" w:type="dxa"/>
          </w:tcPr>
          <w:p w:rsidR="00205E10" w:rsidRDefault="00205E10">
            <w:pPr>
              <w:pStyle w:val="ConsPlusNormal"/>
              <w:jc w:val="center"/>
            </w:pPr>
            <w:r>
              <w:lastRenderedPageBreak/>
              <w:t>1</w:t>
            </w:r>
          </w:p>
        </w:tc>
        <w:tc>
          <w:tcPr>
            <w:tcW w:w="2494" w:type="dxa"/>
          </w:tcPr>
          <w:p w:rsidR="00205E10" w:rsidRDefault="00205E10">
            <w:pPr>
              <w:pStyle w:val="ConsPlusNormal"/>
              <w:jc w:val="center"/>
            </w:pPr>
            <w:r>
              <w:t>2</w:t>
            </w:r>
          </w:p>
        </w:tc>
        <w:tc>
          <w:tcPr>
            <w:tcW w:w="737" w:type="dxa"/>
          </w:tcPr>
          <w:p w:rsidR="00205E10" w:rsidRDefault="00205E10">
            <w:pPr>
              <w:pStyle w:val="ConsPlusNormal"/>
              <w:jc w:val="center"/>
            </w:pPr>
            <w:r>
              <w:t>3</w:t>
            </w:r>
          </w:p>
        </w:tc>
        <w:tc>
          <w:tcPr>
            <w:tcW w:w="737" w:type="dxa"/>
          </w:tcPr>
          <w:p w:rsidR="00205E10" w:rsidRDefault="00205E10">
            <w:pPr>
              <w:pStyle w:val="ConsPlusNormal"/>
              <w:jc w:val="center"/>
            </w:pPr>
            <w:r>
              <w:t>4</w:t>
            </w:r>
          </w:p>
        </w:tc>
        <w:tc>
          <w:tcPr>
            <w:tcW w:w="850" w:type="dxa"/>
          </w:tcPr>
          <w:p w:rsidR="00205E10" w:rsidRDefault="00205E10">
            <w:pPr>
              <w:pStyle w:val="ConsPlusNormal"/>
              <w:jc w:val="center"/>
            </w:pPr>
            <w:r>
              <w:t>5</w:t>
            </w:r>
          </w:p>
        </w:tc>
        <w:tc>
          <w:tcPr>
            <w:tcW w:w="850" w:type="dxa"/>
          </w:tcPr>
          <w:p w:rsidR="00205E10" w:rsidRDefault="00205E10">
            <w:pPr>
              <w:pStyle w:val="ConsPlusNormal"/>
              <w:jc w:val="center"/>
            </w:pPr>
            <w:r>
              <w:t>6</w:t>
            </w:r>
          </w:p>
        </w:tc>
        <w:tc>
          <w:tcPr>
            <w:tcW w:w="1191" w:type="dxa"/>
          </w:tcPr>
          <w:p w:rsidR="00205E10" w:rsidRDefault="00205E10">
            <w:pPr>
              <w:pStyle w:val="ConsPlusNormal"/>
              <w:jc w:val="center"/>
            </w:pPr>
            <w:r>
              <w:t>7</w:t>
            </w:r>
          </w:p>
        </w:tc>
        <w:tc>
          <w:tcPr>
            <w:tcW w:w="1134" w:type="dxa"/>
          </w:tcPr>
          <w:p w:rsidR="00205E10" w:rsidRDefault="00205E10">
            <w:pPr>
              <w:pStyle w:val="ConsPlusNormal"/>
              <w:jc w:val="center"/>
            </w:pPr>
            <w:r>
              <w:t>8</w:t>
            </w:r>
          </w:p>
        </w:tc>
        <w:tc>
          <w:tcPr>
            <w:tcW w:w="1020" w:type="dxa"/>
          </w:tcPr>
          <w:p w:rsidR="00205E10" w:rsidRDefault="00205E10">
            <w:pPr>
              <w:pStyle w:val="ConsPlusNormal"/>
              <w:jc w:val="center"/>
            </w:pPr>
            <w:r>
              <w:t>9</w:t>
            </w:r>
          </w:p>
        </w:tc>
        <w:tc>
          <w:tcPr>
            <w:tcW w:w="964" w:type="dxa"/>
          </w:tcPr>
          <w:p w:rsidR="00205E10" w:rsidRDefault="00205E10">
            <w:pPr>
              <w:pStyle w:val="ConsPlusNormal"/>
              <w:jc w:val="center"/>
            </w:pPr>
            <w:r>
              <w:t>10</w:t>
            </w:r>
          </w:p>
        </w:tc>
        <w:tc>
          <w:tcPr>
            <w:tcW w:w="964" w:type="dxa"/>
          </w:tcPr>
          <w:p w:rsidR="00205E10" w:rsidRDefault="00205E10">
            <w:pPr>
              <w:pStyle w:val="ConsPlusNormal"/>
              <w:jc w:val="center"/>
            </w:pPr>
            <w:r>
              <w:t>11</w:t>
            </w:r>
          </w:p>
        </w:tc>
        <w:tc>
          <w:tcPr>
            <w:tcW w:w="850" w:type="dxa"/>
          </w:tcPr>
          <w:p w:rsidR="00205E10" w:rsidRDefault="00205E10">
            <w:pPr>
              <w:pStyle w:val="ConsPlusNormal"/>
              <w:jc w:val="center"/>
            </w:pPr>
            <w:r>
              <w:t>12</w:t>
            </w:r>
          </w:p>
        </w:tc>
        <w:tc>
          <w:tcPr>
            <w:tcW w:w="1304" w:type="dxa"/>
          </w:tcPr>
          <w:p w:rsidR="00205E10" w:rsidRDefault="00205E10">
            <w:pPr>
              <w:pStyle w:val="ConsPlusNormal"/>
              <w:jc w:val="center"/>
            </w:pPr>
            <w:r>
              <w:t>13</w:t>
            </w:r>
          </w:p>
        </w:tc>
      </w:tr>
      <w:tr w:rsidR="00205E10">
        <w:tc>
          <w:tcPr>
            <w:tcW w:w="13605" w:type="dxa"/>
            <w:gridSpan w:val="13"/>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5" w:type="dxa"/>
            <w:gridSpan w:val="13"/>
          </w:tcPr>
          <w:p w:rsidR="00205E10" w:rsidRDefault="00205E10">
            <w:pPr>
              <w:pStyle w:val="ConsPlusNormal"/>
              <w:jc w:val="center"/>
            </w:pPr>
            <w:r>
              <w:t>Подпрограмма "Развитие системы общего и дополнительного образования Костромской области"</w:t>
            </w:r>
          </w:p>
        </w:tc>
      </w:tr>
      <w:tr w:rsidR="00205E10">
        <w:tc>
          <w:tcPr>
            <w:tcW w:w="510" w:type="dxa"/>
          </w:tcPr>
          <w:p w:rsidR="00205E10" w:rsidRDefault="00205E10">
            <w:pPr>
              <w:pStyle w:val="ConsPlusNormal"/>
              <w:jc w:val="center"/>
            </w:pPr>
            <w:r>
              <w:t>1.</w:t>
            </w:r>
          </w:p>
        </w:tc>
        <w:tc>
          <w:tcPr>
            <w:tcW w:w="2494" w:type="dxa"/>
          </w:tcPr>
          <w:p w:rsidR="00205E10" w:rsidRDefault="00205E10">
            <w:pPr>
              <w:pStyle w:val="ConsPlusNormal"/>
              <w:jc w:val="both"/>
            </w:pPr>
            <w:r>
              <w:t>Ликвидация муниципального казенного общеобразовательного учреждения Турдиевской основной общеобразовательной школы Чухломского муниципального района по адресу: Чухломский район, д. Панкратово, ул. Школьная, д. 2</w:t>
            </w:r>
          </w:p>
        </w:tc>
        <w:tc>
          <w:tcPr>
            <w:tcW w:w="737" w:type="dxa"/>
          </w:tcPr>
          <w:p w:rsidR="00205E10" w:rsidRDefault="00205E10">
            <w:pPr>
              <w:pStyle w:val="ConsPlusNormal"/>
              <w:jc w:val="center"/>
            </w:pPr>
            <w:r>
              <w:t>нет</w:t>
            </w:r>
          </w:p>
        </w:tc>
        <w:tc>
          <w:tcPr>
            <w:tcW w:w="737" w:type="dxa"/>
          </w:tcPr>
          <w:p w:rsidR="00205E10" w:rsidRDefault="00205E10">
            <w:pPr>
              <w:pStyle w:val="ConsPlusNormal"/>
              <w:jc w:val="center"/>
            </w:pPr>
            <w:r>
              <w:t>-</w:t>
            </w:r>
          </w:p>
        </w:tc>
        <w:tc>
          <w:tcPr>
            <w:tcW w:w="850"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1191" w:type="dxa"/>
          </w:tcPr>
          <w:p w:rsidR="00205E10" w:rsidRDefault="00205E10">
            <w:pPr>
              <w:pStyle w:val="ConsPlusNormal"/>
              <w:jc w:val="center"/>
            </w:pPr>
            <w:r>
              <w:t>0,0</w:t>
            </w:r>
          </w:p>
        </w:tc>
        <w:tc>
          <w:tcPr>
            <w:tcW w:w="1134" w:type="dxa"/>
          </w:tcPr>
          <w:p w:rsidR="00205E10" w:rsidRDefault="00205E10">
            <w:pPr>
              <w:pStyle w:val="ConsPlusNormal"/>
              <w:jc w:val="center"/>
            </w:pPr>
            <w:r>
              <w:t>0,0</w:t>
            </w:r>
          </w:p>
        </w:tc>
        <w:tc>
          <w:tcPr>
            <w:tcW w:w="1020" w:type="dxa"/>
          </w:tcPr>
          <w:p w:rsidR="00205E10" w:rsidRDefault="00205E10">
            <w:pPr>
              <w:pStyle w:val="ConsPlusNormal"/>
              <w:jc w:val="center"/>
            </w:pPr>
            <w:r>
              <w:t>0,0</w:t>
            </w:r>
          </w:p>
        </w:tc>
        <w:tc>
          <w:tcPr>
            <w:tcW w:w="964" w:type="dxa"/>
          </w:tcPr>
          <w:p w:rsidR="00205E10" w:rsidRDefault="00205E10">
            <w:pPr>
              <w:pStyle w:val="ConsPlusNormal"/>
              <w:jc w:val="center"/>
            </w:pPr>
            <w:r>
              <w:t>0,0</w:t>
            </w:r>
          </w:p>
        </w:tc>
        <w:tc>
          <w:tcPr>
            <w:tcW w:w="964" w:type="dxa"/>
          </w:tcPr>
          <w:p w:rsidR="00205E10" w:rsidRDefault="00205E10">
            <w:pPr>
              <w:pStyle w:val="ConsPlusNormal"/>
              <w:jc w:val="center"/>
            </w:pPr>
            <w:r>
              <w:t>0,0</w:t>
            </w:r>
          </w:p>
        </w:tc>
        <w:tc>
          <w:tcPr>
            <w:tcW w:w="850" w:type="dxa"/>
          </w:tcPr>
          <w:p w:rsidR="00205E10" w:rsidRDefault="00205E10">
            <w:pPr>
              <w:pStyle w:val="ConsPlusNormal"/>
              <w:jc w:val="center"/>
            </w:pPr>
            <w:r>
              <w:t>0,0</w:t>
            </w:r>
          </w:p>
        </w:tc>
        <w:tc>
          <w:tcPr>
            <w:tcW w:w="1304" w:type="dxa"/>
          </w:tcPr>
          <w:p w:rsidR="00205E10" w:rsidRDefault="00205E10">
            <w:pPr>
              <w:pStyle w:val="ConsPlusNormal"/>
              <w:jc w:val="both"/>
            </w:pPr>
            <w:r>
              <w:t>Создание для 3 учащихся современных условий обучения</w:t>
            </w:r>
          </w:p>
        </w:tc>
      </w:tr>
      <w:tr w:rsidR="00205E10">
        <w:tc>
          <w:tcPr>
            <w:tcW w:w="510" w:type="dxa"/>
          </w:tcPr>
          <w:p w:rsidR="00205E10" w:rsidRDefault="00205E10">
            <w:pPr>
              <w:pStyle w:val="ConsPlusNormal"/>
              <w:jc w:val="center"/>
            </w:pPr>
            <w:r>
              <w:t>2.</w:t>
            </w:r>
          </w:p>
        </w:tc>
        <w:tc>
          <w:tcPr>
            <w:tcW w:w="2494" w:type="dxa"/>
          </w:tcPr>
          <w:p w:rsidR="00205E10" w:rsidRDefault="00205E10">
            <w:pPr>
              <w:pStyle w:val="ConsPlusNormal"/>
              <w:jc w:val="both"/>
            </w:pPr>
            <w:r>
              <w:t>Ликвидация муниципального казенного общеобразовательного учреждения Федоровской начальной общеобразовательной школы Чухломского муниципального района по адресу: Чухломский район, д. Федоровское, пер. Ветеранов, д. 5</w:t>
            </w:r>
          </w:p>
        </w:tc>
        <w:tc>
          <w:tcPr>
            <w:tcW w:w="737" w:type="dxa"/>
          </w:tcPr>
          <w:p w:rsidR="00205E10" w:rsidRDefault="00205E10">
            <w:pPr>
              <w:pStyle w:val="ConsPlusNormal"/>
              <w:jc w:val="center"/>
            </w:pPr>
            <w:r>
              <w:t>нет</w:t>
            </w:r>
          </w:p>
        </w:tc>
        <w:tc>
          <w:tcPr>
            <w:tcW w:w="737" w:type="dxa"/>
          </w:tcPr>
          <w:p w:rsidR="00205E10" w:rsidRDefault="00205E10">
            <w:pPr>
              <w:pStyle w:val="ConsPlusNormal"/>
              <w:jc w:val="center"/>
            </w:pPr>
            <w:r>
              <w:t>-</w:t>
            </w:r>
          </w:p>
        </w:tc>
        <w:tc>
          <w:tcPr>
            <w:tcW w:w="850" w:type="dxa"/>
          </w:tcPr>
          <w:p w:rsidR="00205E10" w:rsidRDefault="00205E10">
            <w:pPr>
              <w:pStyle w:val="ConsPlusNormal"/>
              <w:jc w:val="center"/>
            </w:pPr>
            <w:r>
              <w:t>2021</w:t>
            </w:r>
          </w:p>
        </w:tc>
        <w:tc>
          <w:tcPr>
            <w:tcW w:w="850" w:type="dxa"/>
          </w:tcPr>
          <w:p w:rsidR="00205E10" w:rsidRDefault="00205E10">
            <w:pPr>
              <w:pStyle w:val="ConsPlusNormal"/>
              <w:jc w:val="center"/>
            </w:pPr>
            <w:r>
              <w:t>2021</w:t>
            </w:r>
          </w:p>
        </w:tc>
        <w:tc>
          <w:tcPr>
            <w:tcW w:w="1191" w:type="dxa"/>
          </w:tcPr>
          <w:p w:rsidR="00205E10" w:rsidRDefault="00205E10">
            <w:pPr>
              <w:pStyle w:val="ConsPlusNormal"/>
              <w:jc w:val="center"/>
            </w:pPr>
            <w:r>
              <w:t>0,0</w:t>
            </w:r>
          </w:p>
        </w:tc>
        <w:tc>
          <w:tcPr>
            <w:tcW w:w="1134" w:type="dxa"/>
          </w:tcPr>
          <w:p w:rsidR="00205E10" w:rsidRDefault="00205E10">
            <w:pPr>
              <w:pStyle w:val="ConsPlusNormal"/>
              <w:jc w:val="center"/>
            </w:pPr>
            <w:r>
              <w:t>0,0</w:t>
            </w:r>
          </w:p>
        </w:tc>
        <w:tc>
          <w:tcPr>
            <w:tcW w:w="1020" w:type="dxa"/>
          </w:tcPr>
          <w:p w:rsidR="00205E10" w:rsidRDefault="00205E10">
            <w:pPr>
              <w:pStyle w:val="ConsPlusNormal"/>
              <w:jc w:val="center"/>
            </w:pPr>
            <w:r>
              <w:t>0,0</w:t>
            </w:r>
          </w:p>
        </w:tc>
        <w:tc>
          <w:tcPr>
            <w:tcW w:w="964" w:type="dxa"/>
          </w:tcPr>
          <w:p w:rsidR="00205E10" w:rsidRDefault="00205E10">
            <w:pPr>
              <w:pStyle w:val="ConsPlusNormal"/>
              <w:jc w:val="center"/>
            </w:pPr>
            <w:r>
              <w:t>0,0</w:t>
            </w:r>
          </w:p>
        </w:tc>
        <w:tc>
          <w:tcPr>
            <w:tcW w:w="964" w:type="dxa"/>
          </w:tcPr>
          <w:p w:rsidR="00205E10" w:rsidRDefault="00205E10">
            <w:pPr>
              <w:pStyle w:val="ConsPlusNormal"/>
              <w:jc w:val="center"/>
            </w:pPr>
            <w:r>
              <w:t>0,0</w:t>
            </w:r>
          </w:p>
        </w:tc>
        <w:tc>
          <w:tcPr>
            <w:tcW w:w="850" w:type="dxa"/>
          </w:tcPr>
          <w:p w:rsidR="00205E10" w:rsidRDefault="00205E10">
            <w:pPr>
              <w:pStyle w:val="ConsPlusNormal"/>
              <w:jc w:val="center"/>
            </w:pPr>
            <w:r>
              <w:t>0,0</w:t>
            </w:r>
          </w:p>
        </w:tc>
        <w:tc>
          <w:tcPr>
            <w:tcW w:w="1304" w:type="dxa"/>
          </w:tcPr>
          <w:p w:rsidR="00205E10" w:rsidRDefault="00205E10">
            <w:pPr>
              <w:pStyle w:val="ConsPlusNormal"/>
              <w:jc w:val="both"/>
            </w:pPr>
            <w:r>
              <w:t>Создание для 7 учащихся современных условий обучения</w:t>
            </w:r>
          </w:p>
        </w:tc>
      </w:tr>
      <w:tr w:rsidR="00205E10">
        <w:tblPrEx>
          <w:tblBorders>
            <w:insideH w:val="nil"/>
          </w:tblBorders>
        </w:tblPrEx>
        <w:tc>
          <w:tcPr>
            <w:tcW w:w="510" w:type="dxa"/>
            <w:tcBorders>
              <w:bottom w:val="nil"/>
            </w:tcBorders>
          </w:tcPr>
          <w:p w:rsidR="00205E10" w:rsidRDefault="00205E10">
            <w:pPr>
              <w:pStyle w:val="ConsPlusNormal"/>
              <w:jc w:val="center"/>
            </w:pPr>
            <w:r>
              <w:t>3.</w:t>
            </w:r>
          </w:p>
        </w:tc>
        <w:tc>
          <w:tcPr>
            <w:tcW w:w="2494" w:type="dxa"/>
            <w:tcBorders>
              <w:bottom w:val="nil"/>
            </w:tcBorders>
          </w:tcPr>
          <w:p w:rsidR="00205E10" w:rsidRDefault="00205E10">
            <w:pPr>
              <w:pStyle w:val="ConsPlusNormal"/>
              <w:jc w:val="both"/>
            </w:pPr>
            <w:r>
              <w:t xml:space="preserve">Капитальный ремонт </w:t>
            </w:r>
            <w:r>
              <w:lastRenderedPageBreak/>
              <w:t>здания муниципального бюджетного образовательного учреждения города Костромы "Средняя общеобразовательная школа N 30" по адресу: г. Кострома, ул. Шагова, д. 61б</w:t>
            </w:r>
          </w:p>
        </w:tc>
        <w:tc>
          <w:tcPr>
            <w:tcW w:w="737" w:type="dxa"/>
            <w:tcBorders>
              <w:bottom w:val="nil"/>
            </w:tcBorders>
          </w:tcPr>
          <w:p w:rsidR="00205E10" w:rsidRDefault="00205E10">
            <w:pPr>
              <w:pStyle w:val="ConsPlusNormal"/>
              <w:jc w:val="center"/>
            </w:pPr>
            <w:r>
              <w:lastRenderedPageBreak/>
              <w:t>2020</w:t>
            </w:r>
          </w:p>
        </w:tc>
        <w:tc>
          <w:tcPr>
            <w:tcW w:w="737" w:type="dxa"/>
            <w:tcBorders>
              <w:bottom w:val="nil"/>
            </w:tcBorders>
          </w:tcPr>
          <w:p w:rsidR="00205E10" w:rsidRDefault="00205E10">
            <w:pPr>
              <w:pStyle w:val="ConsPlusNormal"/>
              <w:jc w:val="center"/>
            </w:pPr>
            <w:r>
              <w:t>-</w:t>
            </w:r>
          </w:p>
        </w:tc>
        <w:tc>
          <w:tcPr>
            <w:tcW w:w="850" w:type="dxa"/>
            <w:tcBorders>
              <w:bottom w:val="nil"/>
            </w:tcBorders>
          </w:tcPr>
          <w:p w:rsidR="00205E10" w:rsidRDefault="00205E10">
            <w:pPr>
              <w:pStyle w:val="ConsPlusNormal"/>
              <w:jc w:val="center"/>
            </w:pPr>
            <w:r>
              <w:t>2020</w:t>
            </w:r>
          </w:p>
        </w:tc>
        <w:tc>
          <w:tcPr>
            <w:tcW w:w="850" w:type="dxa"/>
            <w:tcBorders>
              <w:bottom w:val="nil"/>
            </w:tcBorders>
          </w:tcPr>
          <w:p w:rsidR="00205E10" w:rsidRDefault="00205E10">
            <w:pPr>
              <w:pStyle w:val="ConsPlusNormal"/>
              <w:jc w:val="center"/>
            </w:pPr>
            <w:r>
              <w:t>2021</w:t>
            </w:r>
          </w:p>
        </w:tc>
        <w:tc>
          <w:tcPr>
            <w:tcW w:w="1191" w:type="dxa"/>
            <w:tcBorders>
              <w:bottom w:val="nil"/>
            </w:tcBorders>
          </w:tcPr>
          <w:p w:rsidR="00205E10" w:rsidRDefault="00205E10">
            <w:pPr>
              <w:pStyle w:val="ConsPlusNormal"/>
              <w:jc w:val="center"/>
            </w:pPr>
            <w:r>
              <w:t>55 519,3</w:t>
            </w:r>
          </w:p>
        </w:tc>
        <w:tc>
          <w:tcPr>
            <w:tcW w:w="1134" w:type="dxa"/>
            <w:tcBorders>
              <w:bottom w:val="nil"/>
            </w:tcBorders>
          </w:tcPr>
          <w:p w:rsidR="00205E10" w:rsidRDefault="00205E10">
            <w:pPr>
              <w:pStyle w:val="ConsPlusNormal"/>
              <w:jc w:val="center"/>
            </w:pPr>
            <w:r>
              <w:t>16 805,0</w:t>
            </w:r>
          </w:p>
        </w:tc>
        <w:tc>
          <w:tcPr>
            <w:tcW w:w="1020" w:type="dxa"/>
            <w:tcBorders>
              <w:bottom w:val="nil"/>
            </w:tcBorders>
          </w:tcPr>
          <w:p w:rsidR="00205E10" w:rsidRDefault="00205E10">
            <w:pPr>
              <w:pStyle w:val="ConsPlusNormal"/>
              <w:jc w:val="center"/>
            </w:pPr>
            <w:r>
              <w:t>15 688,0</w:t>
            </w:r>
          </w:p>
        </w:tc>
        <w:tc>
          <w:tcPr>
            <w:tcW w:w="964" w:type="dxa"/>
            <w:tcBorders>
              <w:bottom w:val="nil"/>
            </w:tcBorders>
          </w:tcPr>
          <w:p w:rsidR="00205E10" w:rsidRDefault="00205E10">
            <w:pPr>
              <w:pStyle w:val="ConsPlusNormal"/>
              <w:jc w:val="center"/>
            </w:pPr>
            <w:r>
              <w:t>825,7</w:t>
            </w:r>
          </w:p>
        </w:tc>
        <w:tc>
          <w:tcPr>
            <w:tcW w:w="964" w:type="dxa"/>
            <w:tcBorders>
              <w:bottom w:val="nil"/>
            </w:tcBorders>
          </w:tcPr>
          <w:p w:rsidR="00205E10" w:rsidRDefault="00205E10">
            <w:pPr>
              <w:pStyle w:val="ConsPlusNormal"/>
              <w:jc w:val="center"/>
            </w:pPr>
            <w:r>
              <w:t>291,3</w:t>
            </w:r>
          </w:p>
        </w:tc>
        <w:tc>
          <w:tcPr>
            <w:tcW w:w="850" w:type="dxa"/>
            <w:tcBorders>
              <w:bottom w:val="nil"/>
            </w:tcBorders>
          </w:tcPr>
          <w:p w:rsidR="00205E10" w:rsidRDefault="00205E10">
            <w:pPr>
              <w:pStyle w:val="ConsPlusNormal"/>
              <w:jc w:val="center"/>
            </w:pPr>
            <w:r>
              <w:t>0,0</w:t>
            </w:r>
          </w:p>
        </w:tc>
        <w:tc>
          <w:tcPr>
            <w:tcW w:w="1304" w:type="dxa"/>
            <w:tcBorders>
              <w:bottom w:val="nil"/>
            </w:tcBorders>
          </w:tcPr>
          <w:p w:rsidR="00205E10" w:rsidRDefault="00205E10">
            <w:pPr>
              <w:pStyle w:val="ConsPlusNormal"/>
              <w:jc w:val="both"/>
            </w:pPr>
            <w:r>
              <w:t xml:space="preserve">Создание </w:t>
            </w:r>
            <w:r>
              <w:lastRenderedPageBreak/>
              <w:t>для 275 учащихся современных условий обучения</w:t>
            </w:r>
          </w:p>
        </w:tc>
      </w:tr>
      <w:tr w:rsidR="00205E10">
        <w:tblPrEx>
          <w:tblBorders>
            <w:insideH w:val="nil"/>
          </w:tblBorders>
        </w:tblPrEx>
        <w:tc>
          <w:tcPr>
            <w:tcW w:w="13605" w:type="dxa"/>
            <w:gridSpan w:val="13"/>
            <w:tcBorders>
              <w:top w:val="nil"/>
            </w:tcBorders>
          </w:tcPr>
          <w:p w:rsidR="00205E10" w:rsidRDefault="00205E10">
            <w:pPr>
              <w:pStyle w:val="ConsPlusNormal"/>
              <w:jc w:val="both"/>
            </w:pPr>
            <w:r>
              <w:lastRenderedPageBreak/>
              <w:t xml:space="preserve">(п. 3 введен </w:t>
            </w:r>
            <w:hyperlink r:id="rId818" w:history="1">
              <w:r>
                <w:rPr>
                  <w:color w:val="0000FF"/>
                </w:rPr>
                <w:t>постановлением</w:t>
              </w:r>
            </w:hyperlink>
            <w:r>
              <w:t xml:space="preserve"> администрации Костромской области от 16.08.2021</w:t>
            </w:r>
          </w:p>
          <w:p w:rsidR="00205E10" w:rsidRDefault="00205E10">
            <w:pPr>
              <w:pStyle w:val="ConsPlusNormal"/>
              <w:jc w:val="both"/>
            </w:pPr>
            <w:r>
              <w:t>N 359-а)</w:t>
            </w:r>
          </w:p>
        </w:tc>
      </w:tr>
      <w:tr w:rsidR="00205E10">
        <w:tblPrEx>
          <w:tblBorders>
            <w:insideH w:val="nil"/>
          </w:tblBorders>
        </w:tblPrEx>
        <w:tc>
          <w:tcPr>
            <w:tcW w:w="510" w:type="dxa"/>
            <w:tcBorders>
              <w:bottom w:val="nil"/>
            </w:tcBorders>
          </w:tcPr>
          <w:p w:rsidR="00205E10" w:rsidRDefault="00205E10">
            <w:pPr>
              <w:pStyle w:val="ConsPlusNormal"/>
              <w:jc w:val="center"/>
            </w:pPr>
            <w:r>
              <w:t>4.</w:t>
            </w:r>
          </w:p>
        </w:tc>
        <w:tc>
          <w:tcPr>
            <w:tcW w:w="2494" w:type="dxa"/>
            <w:tcBorders>
              <w:bottom w:val="nil"/>
            </w:tcBorders>
          </w:tcPr>
          <w:p w:rsidR="00205E10" w:rsidRDefault="00205E10">
            <w:pPr>
              <w:pStyle w:val="ConsPlusNormal"/>
              <w:jc w:val="both"/>
            </w:pPr>
            <w:r>
              <w:t>Выполнение работ по корректировке проекта повторного применения и выполнению инженерных изысканий, строительству здания муниципального общеобразовательного учреждения на 825 мест по адресу: город Кострома, территория, ограниченная улицами Магистральной, Евгения Ермакова, Стопани, Заволжской</w:t>
            </w:r>
          </w:p>
        </w:tc>
        <w:tc>
          <w:tcPr>
            <w:tcW w:w="737" w:type="dxa"/>
            <w:tcBorders>
              <w:bottom w:val="nil"/>
            </w:tcBorders>
          </w:tcPr>
          <w:p w:rsidR="00205E10" w:rsidRDefault="00205E10">
            <w:pPr>
              <w:pStyle w:val="ConsPlusNormal"/>
              <w:jc w:val="center"/>
            </w:pPr>
            <w:r>
              <w:t>Нет</w:t>
            </w:r>
          </w:p>
        </w:tc>
        <w:tc>
          <w:tcPr>
            <w:tcW w:w="737" w:type="dxa"/>
            <w:tcBorders>
              <w:bottom w:val="nil"/>
            </w:tcBorders>
          </w:tcPr>
          <w:p w:rsidR="00205E10" w:rsidRDefault="00205E10">
            <w:pPr>
              <w:pStyle w:val="ConsPlusNormal"/>
              <w:jc w:val="center"/>
            </w:pPr>
            <w:r>
              <w:t>2021</w:t>
            </w:r>
          </w:p>
        </w:tc>
        <w:tc>
          <w:tcPr>
            <w:tcW w:w="850" w:type="dxa"/>
            <w:tcBorders>
              <w:bottom w:val="nil"/>
            </w:tcBorders>
          </w:tcPr>
          <w:p w:rsidR="00205E10" w:rsidRDefault="00205E10">
            <w:pPr>
              <w:pStyle w:val="ConsPlusNormal"/>
              <w:jc w:val="center"/>
            </w:pPr>
            <w:r>
              <w:t>2021</w:t>
            </w:r>
          </w:p>
        </w:tc>
        <w:tc>
          <w:tcPr>
            <w:tcW w:w="850" w:type="dxa"/>
            <w:tcBorders>
              <w:bottom w:val="nil"/>
            </w:tcBorders>
          </w:tcPr>
          <w:p w:rsidR="00205E10" w:rsidRDefault="00205E10">
            <w:pPr>
              <w:pStyle w:val="ConsPlusNormal"/>
              <w:jc w:val="center"/>
            </w:pPr>
            <w:r>
              <w:t>2023</w:t>
            </w:r>
          </w:p>
        </w:tc>
        <w:tc>
          <w:tcPr>
            <w:tcW w:w="1191" w:type="dxa"/>
            <w:tcBorders>
              <w:bottom w:val="nil"/>
            </w:tcBorders>
          </w:tcPr>
          <w:p w:rsidR="00205E10" w:rsidRDefault="00205E10">
            <w:pPr>
              <w:pStyle w:val="ConsPlusNormal"/>
              <w:jc w:val="center"/>
            </w:pPr>
            <w:r>
              <w:t>689 149,7</w:t>
            </w:r>
          </w:p>
        </w:tc>
        <w:tc>
          <w:tcPr>
            <w:tcW w:w="1134" w:type="dxa"/>
            <w:tcBorders>
              <w:bottom w:val="nil"/>
            </w:tcBorders>
          </w:tcPr>
          <w:p w:rsidR="00205E10" w:rsidRDefault="00205E10">
            <w:pPr>
              <w:pStyle w:val="ConsPlusNormal"/>
              <w:jc w:val="center"/>
            </w:pPr>
            <w:r>
              <w:t>68 915,0</w:t>
            </w:r>
          </w:p>
        </w:tc>
        <w:tc>
          <w:tcPr>
            <w:tcW w:w="1020" w:type="dxa"/>
            <w:tcBorders>
              <w:bottom w:val="nil"/>
            </w:tcBorders>
          </w:tcPr>
          <w:p w:rsidR="00205E10" w:rsidRDefault="00205E10">
            <w:pPr>
              <w:pStyle w:val="ConsPlusNormal"/>
              <w:jc w:val="center"/>
            </w:pPr>
            <w:r>
              <w:t>45 943,3</w:t>
            </w:r>
          </w:p>
        </w:tc>
        <w:tc>
          <w:tcPr>
            <w:tcW w:w="964" w:type="dxa"/>
            <w:tcBorders>
              <w:bottom w:val="nil"/>
            </w:tcBorders>
          </w:tcPr>
          <w:p w:rsidR="00205E10" w:rsidRDefault="00205E10">
            <w:pPr>
              <w:pStyle w:val="ConsPlusNormal"/>
              <w:jc w:val="center"/>
            </w:pPr>
            <w:r>
              <w:t>15 314,5</w:t>
            </w:r>
          </w:p>
        </w:tc>
        <w:tc>
          <w:tcPr>
            <w:tcW w:w="964" w:type="dxa"/>
            <w:tcBorders>
              <w:bottom w:val="nil"/>
            </w:tcBorders>
          </w:tcPr>
          <w:p w:rsidR="00205E10" w:rsidRDefault="00205E10">
            <w:pPr>
              <w:pStyle w:val="ConsPlusNormal"/>
              <w:jc w:val="center"/>
            </w:pPr>
            <w:r>
              <w:t>7 657,2</w:t>
            </w:r>
          </w:p>
        </w:tc>
        <w:tc>
          <w:tcPr>
            <w:tcW w:w="850" w:type="dxa"/>
            <w:tcBorders>
              <w:bottom w:val="nil"/>
            </w:tcBorders>
          </w:tcPr>
          <w:p w:rsidR="00205E10" w:rsidRDefault="00205E10">
            <w:pPr>
              <w:pStyle w:val="ConsPlusNormal"/>
              <w:jc w:val="center"/>
            </w:pPr>
            <w:r>
              <w:t>0,0</w:t>
            </w:r>
          </w:p>
        </w:tc>
        <w:tc>
          <w:tcPr>
            <w:tcW w:w="1304" w:type="dxa"/>
            <w:tcBorders>
              <w:bottom w:val="nil"/>
            </w:tcBorders>
          </w:tcPr>
          <w:p w:rsidR="00205E10" w:rsidRDefault="00205E10">
            <w:pPr>
              <w:pStyle w:val="ConsPlusNormal"/>
              <w:jc w:val="both"/>
            </w:pPr>
            <w:r>
              <w:t>Здание общеобразовательной организации на 825 мест</w:t>
            </w:r>
          </w:p>
        </w:tc>
      </w:tr>
      <w:tr w:rsidR="00205E10">
        <w:tblPrEx>
          <w:tblBorders>
            <w:insideH w:val="nil"/>
          </w:tblBorders>
        </w:tblPrEx>
        <w:tc>
          <w:tcPr>
            <w:tcW w:w="13605" w:type="dxa"/>
            <w:gridSpan w:val="13"/>
            <w:tcBorders>
              <w:top w:val="nil"/>
            </w:tcBorders>
          </w:tcPr>
          <w:p w:rsidR="00205E10" w:rsidRDefault="00205E10">
            <w:pPr>
              <w:pStyle w:val="ConsPlusNormal"/>
              <w:jc w:val="both"/>
            </w:pPr>
            <w:r>
              <w:t xml:space="preserve">(п. 4 введен </w:t>
            </w:r>
            <w:hyperlink r:id="rId819" w:history="1">
              <w:r>
                <w:rPr>
                  <w:color w:val="0000FF"/>
                </w:rPr>
                <w:t>постановлением</w:t>
              </w:r>
            </w:hyperlink>
            <w:r>
              <w:t xml:space="preserve"> администрации Костромской области от 27.12.2021</w:t>
            </w:r>
          </w:p>
          <w:p w:rsidR="00205E10" w:rsidRDefault="00205E10">
            <w:pPr>
              <w:pStyle w:val="ConsPlusNormal"/>
              <w:jc w:val="both"/>
            </w:pPr>
            <w:r>
              <w:t>N 620-а)</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51</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 ОБЪЕКТОВ</w:t>
      </w:r>
    </w:p>
    <w:p w:rsidR="00205E10" w:rsidRDefault="00205E10">
      <w:pPr>
        <w:pStyle w:val="ConsPlusTitle"/>
        <w:jc w:val="center"/>
      </w:pPr>
      <w:r>
        <w:t>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w:t>
      </w:r>
    </w:p>
    <w:p w:rsidR="00205E10" w:rsidRDefault="00205E10">
      <w:pPr>
        <w:pStyle w:val="ConsPlusTitle"/>
        <w:jc w:val="center"/>
      </w:pPr>
      <w:r>
        <w:t>"РАЗВИТИЕ СИСТЕМЫ ОБЩЕГО И ДОПОЛНИТЕЛЬНОГО ОБРАЗОВАНИЯ"</w:t>
      </w:r>
    </w:p>
    <w:p w:rsidR="00205E10" w:rsidRDefault="00205E10">
      <w:pPr>
        <w:pStyle w:val="ConsPlusTitle"/>
        <w:jc w:val="center"/>
      </w:pPr>
      <w:r>
        <w:t>НА 2022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20"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16.12.2019 N 491-а;</w:t>
            </w:r>
          </w:p>
          <w:p w:rsidR="00205E10" w:rsidRDefault="00205E10">
            <w:pPr>
              <w:pStyle w:val="ConsPlusNormal"/>
              <w:jc w:val="center"/>
            </w:pPr>
            <w:r>
              <w:rPr>
                <w:color w:val="392C69"/>
              </w:rPr>
              <w:t>в ред. постановлений администрации Костромской области</w:t>
            </w:r>
          </w:p>
          <w:p w:rsidR="00205E10" w:rsidRDefault="00205E10">
            <w:pPr>
              <w:pStyle w:val="ConsPlusNormal"/>
              <w:jc w:val="center"/>
            </w:pPr>
            <w:r>
              <w:rPr>
                <w:color w:val="392C69"/>
              </w:rPr>
              <w:t xml:space="preserve">от 01.04.2021 </w:t>
            </w:r>
            <w:hyperlink r:id="rId821" w:history="1">
              <w:r>
                <w:rPr>
                  <w:color w:val="0000FF"/>
                </w:rPr>
                <w:t>N 160-а</w:t>
              </w:r>
            </w:hyperlink>
            <w:r>
              <w:rPr>
                <w:color w:val="392C69"/>
              </w:rPr>
              <w:t xml:space="preserve">, от 27.12.2021 </w:t>
            </w:r>
            <w:hyperlink r:id="rId822" w:history="1">
              <w:r>
                <w:rPr>
                  <w:color w:val="0000FF"/>
                </w:rPr>
                <w:t>N 620-а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680"/>
        <w:gridCol w:w="907"/>
        <w:gridCol w:w="793"/>
        <w:gridCol w:w="793"/>
        <w:gridCol w:w="1133"/>
        <w:gridCol w:w="1133"/>
        <w:gridCol w:w="1133"/>
        <w:gridCol w:w="907"/>
        <w:gridCol w:w="793"/>
        <w:gridCol w:w="737"/>
        <w:gridCol w:w="1360"/>
      </w:tblGrid>
      <w:tr w:rsidR="00205E10">
        <w:tc>
          <w:tcPr>
            <w:tcW w:w="510" w:type="dxa"/>
            <w:vMerge w:val="restart"/>
          </w:tcPr>
          <w:p w:rsidR="00205E10" w:rsidRDefault="00205E10">
            <w:pPr>
              <w:pStyle w:val="ConsPlusNormal"/>
              <w:jc w:val="center"/>
            </w:pPr>
            <w:r>
              <w:t>N п/п</w:t>
            </w:r>
          </w:p>
        </w:tc>
        <w:tc>
          <w:tcPr>
            <w:tcW w:w="2721" w:type="dxa"/>
            <w:vMerge w:val="restart"/>
          </w:tcPr>
          <w:p w:rsidR="00205E10" w:rsidRDefault="00205E10">
            <w:pPr>
              <w:pStyle w:val="ConsPlusNormal"/>
              <w:jc w:val="center"/>
            </w:pPr>
            <w:r>
              <w:t>Наименование объекта</w:t>
            </w:r>
          </w:p>
        </w:tc>
        <w:tc>
          <w:tcPr>
            <w:tcW w:w="1587" w:type="dxa"/>
            <w:gridSpan w:val="2"/>
          </w:tcPr>
          <w:p w:rsidR="00205E10" w:rsidRDefault="00205E10">
            <w:pPr>
              <w:pStyle w:val="ConsPlusNormal"/>
              <w:jc w:val="center"/>
            </w:pPr>
            <w:r>
              <w:t>Состояние проектной документации</w:t>
            </w:r>
          </w:p>
        </w:tc>
        <w:tc>
          <w:tcPr>
            <w:tcW w:w="1586" w:type="dxa"/>
            <w:gridSpan w:val="2"/>
          </w:tcPr>
          <w:p w:rsidR="00205E10" w:rsidRDefault="00205E10">
            <w:pPr>
              <w:pStyle w:val="ConsPlusNormal"/>
              <w:jc w:val="center"/>
            </w:pPr>
            <w:r>
              <w:t>Сроки строительства</w:t>
            </w:r>
          </w:p>
        </w:tc>
        <w:tc>
          <w:tcPr>
            <w:tcW w:w="1133" w:type="dxa"/>
            <w:vMerge w:val="restart"/>
          </w:tcPr>
          <w:p w:rsidR="00205E10" w:rsidRDefault="00205E10">
            <w:pPr>
              <w:pStyle w:val="ConsPlusNormal"/>
              <w:jc w:val="center"/>
            </w:pPr>
            <w:r>
              <w:t>Сметная стоимость в текущих ценах, тыс. рублей</w:t>
            </w:r>
          </w:p>
        </w:tc>
        <w:tc>
          <w:tcPr>
            <w:tcW w:w="4703" w:type="dxa"/>
            <w:gridSpan w:val="5"/>
          </w:tcPr>
          <w:p w:rsidR="00205E10" w:rsidRDefault="00205E10">
            <w:pPr>
              <w:pStyle w:val="ConsPlusNormal"/>
              <w:jc w:val="center"/>
            </w:pPr>
            <w:r>
              <w:t>Планируемый объем средств, тыс. рублей</w:t>
            </w:r>
          </w:p>
        </w:tc>
        <w:tc>
          <w:tcPr>
            <w:tcW w:w="1360" w:type="dxa"/>
            <w:vMerge w:val="restart"/>
          </w:tcPr>
          <w:p w:rsidR="00205E10" w:rsidRDefault="00205E10">
            <w:pPr>
              <w:pStyle w:val="ConsPlusNormal"/>
              <w:jc w:val="center"/>
            </w:pPr>
            <w:r>
              <w:t>Непосредственный результат (краткое описание)</w:t>
            </w:r>
          </w:p>
        </w:tc>
      </w:tr>
      <w:tr w:rsidR="00205E10">
        <w:tc>
          <w:tcPr>
            <w:tcW w:w="510" w:type="dxa"/>
            <w:vMerge/>
          </w:tcPr>
          <w:p w:rsidR="00205E10" w:rsidRDefault="00205E10">
            <w:pPr>
              <w:spacing w:after="1" w:line="0" w:lineRule="atLeast"/>
            </w:pPr>
          </w:p>
        </w:tc>
        <w:tc>
          <w:tcPr>
            <w:tcW w:w="2721" w:type="dxa"/>
            <w:vMerge/>
          </w:tcPr>
          <w:p w:rsidR="00205E10" w:rsidRDefault="00205E10">
            <w:pPr>
              <w:spacing w:after="1" w:line="0" w:lineRule="atLeast"/>
            </w:pPr>
          </w:p>
        </w:tc>
        <w:tc>
          <w:tcPr>
            <w:tcW w:w="680" w:type="dxa"/>
          </w:tcPr>
          <w:p w:rsidR="00205E10" w:rsidRDefault="00205E10">
            <w:pPr>
              <w:pStyle w:val="ConsPlusNormal"/>
              <w:jc w:val="center"/>
            </w:pPr>
            <w:r>
              <w:t>дата утверждения</w:t>
            </w:r>
          </w:p>
        </w:tc>
        <w:tc>
          <w:tcPr>
            <w:tcW w:w="907" w:type="dxa"/>
          </w:tcPr>
          <w:p w:rsidR="00205E10" w:rsidRDefault="00205E10">
            <w:pPr>
              <w:pStyle w:val="ConsPlusNormal"/>
              <w:jc w:val="center"/>
            </w:pPr>
            <w:r>
              <w:t>планируемый период разработки</w:t>
            </w:r>
          </w:p>
        </w:tc>
        <w:tc>
          <w:tcPr>
            <w:tcW w:w="793" w:type="dxa"/>
          </w:tcPr>
          <w:p w:rsidR="00205E10" w:rsidRDefault="00205E10">
            <w:pPr>
              <w:pStyle w:val="ConsPlusNormal"/>
              <w:jc w:val="center"/>
            </w:pPr>
            <w:r>
              <w:t>начала строительства</w:t>
            </w:r>
          </w:p>
        </w:tc>
        <w:tc>
          <w:tcPr>
            <w:tcW w:w="793" w:type="dxa"/>
          </w:tcPr>
          <w:p w:rsidR="00205E10" w:rsidRDefault="00205E10">
            <w:pPr>
              <w:pStyle w:val="ConsPlusNormal"/>
              <w:jc w:val="center"/>
            </w:pPr>
            <w:r>
              <w:t>ввода в эксплуатацию</w:t>
            </w:r>
          </w:p>
        </w:tc>
        <w:tc>
          <w:tcPr>
            <w:tcW w:w="1133" w:type="dxa"/>
            <w:vMerge/>
          </w:tcPr>
          <w:p w:rsidR="00205E10" w:rsidRDefault="00205E10">
            <w:pPr>
              <w:spacing w:after="1" w:line="0" w:lineRule="atLeast"/>
            </w:pPr>
          </w:p>
        </w:tc>
        <w:tc>
          <w:tcPr>
            <w:tcW w:w="1133" w:type="dxa"/>
          </w:tcPr>
          <w:p w:rsidR="00205E10" w:rsidRDefault="00205E10">
            <w:pPr>
              <w:pStyle w:val="ConsPlusNormal"/>
              <w:jc w:val="center"/>
            </w:pPr>
            <w:r>
              <w:t>всего</w:t>
            </w:r>
          </w:p>
        </w:tc>
        <w:tc>
          <w:tcPr>
            <w:tcW w:w="1133" w:type="dxa"/>
          </w:tcPr>
          <w:p w:rsidR="00205E10" w:rsidRDefault="00205E10">
            <w:pPr>
              <w:pStyle w:val="ConsPlusNormal"/>
              <w:jc w:val="center"/>
            </w:pPr>
            <w:r>
              <w:t>федеральный бюджет</w:t>
            </w:r>
          </w:p>
        </w:tc>
        <w:tc>
          <w:tcPr>
            <w:tcW w:w="907" w:type="dxa"/>
          </w:tcPr>
          <w:p w:rsidR="00205E10" w:rsidRDefault="00205E10">
            <w:pPr>
              <w:pStyle w:val="ConsPlusNormal"/>
              <w:jc w:val="center"/>
            </w:pPr>
            <w:r>
              <w:t>областной бюджет</w:t>
            </w:r>
          </w:p>
        </w:tc>
        <w:tc>
          <w:tcPr>
            <w:tcW w:w="793" w:type="dxa"/>
          </w:tcPr>
          <w:p w:rsidR="00205E10" w:rsidRDefault="00205E10">
            <w:pPr>
              <w:pStyle w:val="ConsPlusNormal"/>
              <w:jc w:val="center"/>
            </w:pPr>
            <w:r>
              <w:t>местный бюджет</w:t>
            </w:r>
          </w:p>
        </w:tc>
        <w:tc>
          <w:tcPr>
            <w:tcW w:w="737" w:type="dxa"/>
          </w:tcPr>
          <w:p w:rsidR="00205E10" w:rsidRDefault="00205E10">
            <w:pPr>
              <w:pStyle w:val="ConsPlusNormal"/>
              <w:jc w:val="center"/>
            </w:pPr>
            <w:r>
              <w:t>внебюджетные источники</w:t>
            </w:r>
          </w:p>
        </w:tc>
        <w:tc>
          <w:tcPr>
            <w:tcW w:w="1360" w:type="dxa"/>
            <w:vMerge/>
          </w:tcPr>
          <w:p w:rsidR="00205E10" w:rsidRDefault="00205E10">
            <w:pPr>
              <w:spacing w:after="1" w:line="0" w:lineRule="atLeast"/>
            </w:pPr>
          </w:p>
        </w:tc>
      </w:tr>
      <w:tr w:rsidR="00205E10">
        <w:tc>
          <w:tcPr>
            <w:tcW w:w="510" w:type="dxa"/>
          </w:tcPr>
          <w:p w:rsidR="00205E10" w:rsidRDefault="00205E10">
            <w:pPr>
              <w:pStyle w:val="ConsPlusNormal"/>
              <w:jc w:val="center"/>
            </w:pPr>
            <w:r>
              <w:t>1</w:t>
            </w:r>
          </w:p>
        </w:tc>
        <w:tc>
          <w:tcPr>
            <w:tcW w:w="2721" w:type="dxa"/>
          </w:tcPr>
          <w:p w:rsidR="00205E10" w:rsidRDefault="00205E10">
            <w:pPr>
              <w:pStyle w:val="ConsPlusNormal"/>
              <w:jc w:val="center"/>
            </w:pPr>
            <w:r>
              <w:t>2</w:t>
            </w:r>
          </w:p>
        </w:tc>
        <w:tc>
          <w:tcPr>
            <w:tcW w:w="680" w:type="dxa"/>
          </w:tcPr>
          <w:p w:rsidR="00205E10" w:rsidRDefault="00205E10">
            <w:pPr>
              <w:pStyle w:val="ConsPlusNormal"/>
              <w:jc w:val="center"/>
            </w:pPr>
            <w:r>
              <w:t>3</w:t>
            </w:r>
          </w:p>
        </w:tc>
        <w:tc>
          <w:tcPr>
            <w:tcW w:w="907" w:type="dxa"/>
          </w:tcPr>
          <w:p w:rsidR="00205E10" w:rsidRDefault="00205E10">
            <w:pPr>
              <w:pStyle w:val="ConsPlusNormal"/>
              <w:jc w:val="center"/>
            </w:pPr>
            <w:r>
              <w:t>4</w:t>
            </w:r>
          </w:p>
        </w:tc>
        <w:tc>
          <w:tcPr>
            <w:tcW w:w="793" w:type="dxa"/>
          </w:tcPr>
          <w:p w:rsidR="00205E10" w:rsidRDefault="00205E10">
            <w:pPr>
              <w:pStyle w:val="ConsPlusNormal"/>
              <w:jc w:val="center"/>
            </w:pPr>
            <w:r>
              <w:t>5</w:t>
            </w:r>
          </w:p>
        </w:tc>
        <w:tc>
          <w:tcPr>
            <w:tcW w:w="793" w:type="dxa"/>
          </w:tcPr>
          <w:p w:rsidR="00205E10" w:rsidRDefault="00205E10">
            <w:pPr>
              <w:pStyle w:val="ConsPlusNormal"/>
              <w:jc w:val="center"/>
            </w:pPr>
            <w:r>
              <w:t>6</w:t>
            </w:r>
          </w:p>
        </w:tc>
        <w:tc>
          <w:tcPr>
            <w:tcW w:w="1133" w:type="dxa"/>
          </w:tcPr>
          <w:p w:rsidR="00205E10" w:rsidRDefault="00205E10">
            <w:pPr>
              <w:pStyle w:val="ConsPlusNormal"/>
              <w:jc w:val="center"/>
            </w:pPr>
            <w:r>
              <w:t>7</w:t>
            </w:r>
          </w:p>
        </w:tc>
        <w:tc>
          <w:tcPr>
            <w:tcW w:w="1133" w:type="dxa"/>
          </w:tcPr>
          <w:p w:rsidR="00205E10" w:rsidRDefault="00205E10">
            <w:pPr>
              <w:pStyle w:val="ConsPlusNormal"/>
              <w:jc w:val="center"/>
            </w:pPr>
            <w:r>
              <w:t>8</w:t>
            </w:r>
          </w:p>
        </w:tc>
        <w:tc>
          <w:tcPr>
            <w:tcW w:w="1133" w:type="dxa"/>
          </w:tcPr>
          <w:p w:rsidR="00205E10" w:rsidRDefault="00205E10">
            <w:pPr>
              <w:pStyle w:val="ConsPlusNormal"/>
              <w:jc w:val="center"/>
            </w:pPr>
            <w:r>
              <w:t>9</w:t>
            </w:r>
          </w:p>
        </w:tc>
        <w:tc>
          <w:tcPr>
            <w:tcW w:w="907" w:type="dxa"/>
          </w:tcPr>
          <w:p w:rsidR="00205E10" w:rsidRDefault="00205E10">
            <w:pPr>
              <w:pStyle w:val="ConsPlusNormal"/>
              <w:jc w:val="center"/>
            </w:pPr>
            <w:r>
              <w:t>10</w:t>
            </w:r>
          </w:p>
        </w:tc>
        <w:tc>
          <w:tcPr>
            <w:tcW w:w="793" w:type="dxa"/>
          </w:tcPr>
          <w:p w:rsidR="00205E10" w:rsidRDefault="00205E10">
            <w:pPr>
              <w:pStyle w:val="ConsPlusNormal"/>
              <w:jc w:val="center"/>
            </w:pPr>
            <w:r>
              <w:t>11</w:t>
            </w:r>
          </w:p>
        </w:tc>
        <w:tc>
          <w:tcPr>
            <w:tcW w:w="737" w:type="dxa"/>
          </w:tcPr>
          <w:p w:rsidR="00205E10" w:rsidRDefault="00205E10">
            <w:pPr>
              <w:pStyle w:val="ConsPlusNormal"/>
              <w:jc w:val="center"/>
            </w:pPr>
            <w:r>
              <w:t>12</w:t>
            </w:r>
          </w:p>
        </w:tc>
        <w:tc>
          <w:tcPr>
            <w:tcW w:w="1360" w:type="dxa"/>
          </w:tcPr>
          <w:p w:rsidR="00205E10" w:rsidRDefault="00205E10">
            <w:pPr>
              <w:pStyle w:val="ConsPlusNormal"/>
              <w:jc w:val="center"/>
            </w:pPr>
            <w:r>
              <w:t>13</w:t>
            </w:r>
          </w:p>
        </w:tc>
      </w:tr>
      <w:tr w:rsidR="00205E10">
        <w:tc>
          <w:tcPr>
            <w:tcW w:w="13600" w:type="dxa"/>
            <w:gridSpan w:val="13"/>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3600" w:type="dxa"/>
            <w:gridSpan w:val="13"/>
          </w:tcPr>
          <w:p w:rsidR="00205E10" w:rsidRDefault="00205E10">
            <w:pPr>
              <w:pStyle w:val="ConsPlusNormal"/>
              <w:jc w:val="center"/>
            </w:pPr>
            <w:r>
              <w:lastRenderedPageBreak/>
              <w:t>Подпрограмма "Развитие системы общего и дополнительного образования Костромской области"</w:t>
            </w:r>
          </w:p>
        </w:tc>
      </w:tr>
      <w:tr w:rsidR="00205E10">
        <w:tc>
          <w:tcPr>
            <w:tcW w:w="510" w:type="dxa"/>
          </w:tcPr>
          <w:p w:rsidR="00205E10" w:rsidRDefault="00205E10">
            <w:pPr>
              <w:pStyle w:val="ConsPlusNormal"/>
              <w:jc w:val="center"/>
            </w:pPr>
            <w:r>
              <w:t>1.</w:t>
            </w:r>
          </w:p>
        </w:tc>
        <w:tc>
          <w:tcPr>
            <w:tcW w:w="2721" w:type="dxa"/>
          </w:tcPr>
          <w:p w:rsidR="00205E10" w:rsidRDefault="00205E10">
            <w:pPr>
              <w:pStyle w:val="ConsPlusNormal"/>
              <w:jc w:val="both"/>
            </w:pPr>
            <w:r>
              <w:t>Строительство муниципального казенного общеобразовательного учреждения Костромского муниципального района "Апраксинская основная общеобразовательная школа" на 180 мест</w:t>
            </w:r>
          </w:p>
        </w:tc>
        <w:tc>
          <w:tcPr>
            <w:tcW w:w="680" w:type="dxa"/>
          </w:tcPr>
          <w:p w:rsidR="00205E10" w:rsidRDefault="00205E10">
            <w:pPr>
              <w:pStyle w:val="ConsPlusNormal"/>
              <w:jc w:val="center"/>
            </w:pPr>
            <w:r>
              <w:t>Нет</w:t>
            </w:r>
          </w:p>
        </w:tc>
        <w:tc>
          <w:tcPr>
            <w:tcW w:w="907" w:type="dxa"/>
          </w:tcPr>
          <w:p w:rsidR="00205E10" w:rsidRDefault="00205E10">
            <w:pPr>
              <w:pStyle w:val="ConsPlusNormal"/>
              <w:jc w:val="center"/>
            </w:pPr>
            <w:r>
              <w:t>2021</w:t>
            </w:r>
          </w:p>
        </w:tc>
        <w:tc>
          <w:tcPr>
            <w:tcW w:w="793" w:type="dxa"/>
          </w:tcPr>
          <w:p w:rsidR="00205E10" w:rsidRDefault="00205E10">
            <w:pPr>
              <w:pStyle w:val="ConsPlusNormal"/>
              <w:jc w:val="center"/>
            </w:pPr>
            <w:r>
              <w:t>2022</w:t>
            </w:r>
          </w:p>
        </w:tc>
        <w:tc>
          <w:tcPr>
            <w:tcW w:w="793" w:type="dxa"/>
          </w:tcPr>
          <w:p w:rsidR="00205E10" w:rsidRDefault="00205E10">
            <w:pPr>
              <w:pStyle w:val="ConsPlusNormal"/>
              <w:jc w:val="center"/>
            </w:pPr>
            <w:r>
              <w:t>2022</w:t>
            </w:r>
          </w:p>
        </w:tc>
        <w:tc>
          <w:tcPr>
            <w:tcW w:w="1133" w:type="dxa"/>
          </w:tcPr>
          <w:p w:rsidR="00205E10" w:rsidRDefault="00205E10">
            <w:pPr>
              <w:pStyle w:val="ConsPlusNormal"/>
              <w:jc w:val="center"/>
            </w:pPr>
            <w:r>
              <w:t>199 003,1</w:t>
            </w:r>
          </w:p>
        </w:tc>
        <w:tc>
          <w:tcPr>
            <w:tcW w:w="1133" w:type="dxa"/>
          </w:tcPr>
          <w:p w:rsidR="00205E10" w:rsidRDefault="00205E10">
            <w:pPr>
              <w:pStyle w:val="ConsPlusNormal"/>
              <w:jc w:val="center"/>
            </w:pPr>
            <w:r>
              <w:t>199 003,1</w:t>
            </w:r>
          </w:p>
        </w:tc>
        <w:tc>
          <w:tcPr>
            <w:tcW w:w="1133" w:type="dxa"/>
          </w:tcPr>
          <w:p w:rsidR="00205E10" w:rsidRDefault="00205E10">
            <w:pPr>
              <w:pStyle w:val="ConsPlusNormal"/>
              <w:jc w:val="center"/>
            </w:pPr>
            <w:r>
              <w:t>196 165,9</w:t>
            </w:r>
          </w:p>
        </w:tc>
        <w:tc>
          <w:tcPr>
            <w:tcW w:w="907" w:type="dxa"/>
          </w:tcPr>
          <w:p w:rsidR="00205E10" w:rsidRDefault="00205E10">
            <w:pPr>
              <w:pStyle w:val="ConsPlusNormal"/>
              <w:jc w:val="center"/>
            </w:pPr>
            <w:r>
              <w:t>1 981,5</w:t>
            </w:r>
          </w:p>
        </w:tc>
        <w:tc>
          <w:tcPr>
            <w:tcW w:w="793" w:type="dxa"/>
          </w:tcPr>
          <w:p w:rsidR="00205E10" w:rsidRDefault="00205E10">
            <w:pPr>
              <w:pStyle w:val="ConsPlusNormal"/>
              <w:jc w:val="center"/>
            </w:pPr>
            <w:r>
              <w:t>855,7</w:t>
            </w:r>
          </w:p>
        </w:tc>
        <w:tc>
          <w:tcPr>
            <w:tcW w:w="737" w:type="dxa"/>
          </w:tcPr>
          <w:p w:rsidR="00205E10" w:rsidRDefault="00205E10">
            <w:pPr>
              <w:pStyle w:val="ConsPlusNormal"/>
              <w:jc w:val="center"/>
            </w:pPr>
            <w:r>
              <w:t>0,0</w:t>
            </w:r>
          </w:p>
        </w:tc>
        <w:tc>
          <w:tcPr>
            <w:tcW w:w="1360" w:type="dxa"/>
          </w:tcPr>
          <w:p w:rsidR="00205E10" w:rsidRDefault="00205E10">
            <w:pPr>
              <w:pStyle w:val="ConsPlusNormal"/>
              <w:jc w:val="both"/>
            </w:pPr>
            <w:r>
              <w:t>Здание общеобразовательной организации на 180 мест</w:t>
            </w:r>
          </w:p>
        </w:tc>
      </w:tr>
      <w:tr w:rsidR="00205E10">
        <w:tblPrEx>
          <w:tblBorders>
            <w:insideH w:val="nil"/>
          </w:tblBorders>
        </w:tblPrEx>
        <w:tc>
          <w:tcPr>
            <w:tcW w:w="510" w:type="dxa"/>
            <w:tcBorders>
              <w:bottom w:val="nil"/>
            </w:tcBorders>
          </w:tcPr>
          <w:p w:rsidR="00205E10" w:rsidRDefault="00205E10">
            <w:pPr>
              <w:pStyle w:val="ConsPlusNormal"/>
              <w:jc w:val="center"/>
            </w:pPr>
            <w:r>
              <w:t>2.</w:t>
            </w:r>
          </w:p>
        </w:tc>
        <w:tc>
          <w:tcPr>
            <w:tcW w:w="2721" w:type="dxa"/>
            <w:tcBorders>
              <w:bottom w:val="nil"/>
            </w:tcBorders>
          </w:tcPr>
          <w:p w:rsidR="00205E10" w:rsidRDefault="00205E10">
            <w:pPr>
              <w:pStyle w:val="ConsPlusNormal"/>
              <w:jc w:val="both"/>
            </w:pPr>
            <w:r>
              <w:t>Выполнение работ по корректировке проекта повторного применения и выполнению инженерных изысканий, строительству здания муниципального общеобразовательного учреждения на 825 мест по адресу: город Кострома, территория, ограниченная улицами Магистральной, Евгения Ермакова, Стопани, Заволжской</w:t>
            </w:r>
          </w:p>
        </w:tc>
        <w:tc>
          <w:tcPr>
            <w:tcW w:w="680" w:type="dxa"/>
            <w:tcBorders>
              <w:bottom w:val="nil"/>
            </w:tcBorders>
          </w:tcPr>
          <w:p w:rsidR="00205E10" w:rsidRDefault="00205E10">
            <w:pPr>
              <w:pStyle w:val="ConsPlusNormal"/>
              <w:jc w:val="center"/>
            </w:pPr>
            <w:r>
              <w:t>Нет</w:t>
            </w:r>
          </w:p>
        </w:tc>
        <w:tc>
          <w:tcPr>
            <w:tcW w:w="907" w:type="dxa"/>
            <w:tcBorders>
              <w:bottom w:val="nil"/>
            </w:tcBorders>
          </w:tcPr>
          <w:p w:rsidR="00205E10" w:rsidRDefault="00205E10">
            <w:pPr>
              <w:pStyle w:val="ConsPlusNormal"/>
              <w:jc w:val="center"/>
            </w:pPr>
            <w:r>
              <w:t>2021</w:t>
            </w:r>
          </w:p>
        </w:tc>
        <w:tc>
          <w:tcPr>
            <w:tcW w:w="793" w:type="dxa"/>
            <w:tcBorders>
              <w:bottom w:val="nil"/>
            </w:tcBorders>
          </w:tcPr>
          <w:p w:rsidR="00205E10" w:rsidRDefault="00205E10">
            <w:pPr>
              <w:pStyle w:val="ConsPlusNormal"/>
              <w:jc w:val="center"/>
            </w:pPr>
            <w:r>
              <w:t>2021</w:t>
            </w:r>
          </w:p>
        </w:tc>
        <w:tc>
          <w:tcPr>
            <w:tcW w:w="793" w:type="dxa"/>
            <w:tcBorders>
              <w:bottom w:val="nil"/>
            </w:tcBorders>
          </w:tcPr>
          <w:p w:rsidR="00205E10" w:rsidRDefault="00205E10">
            <w:pPr>
              <w:pStyle w:val="ConsPlusNormal"/>
              <w:jc w:val="center"/>
            </w:pPr>
            <w:r>
              <w:t>2023</w:t>
            </w:r>
          </w:p>
        </w:tc>
        <w:tc>
          <w:tcPr>
            <w:tcW w:w="1133" w:type="dxa"/>
            <w:tcBorders>
              <w:bottom w:val="nil"/>
            </w:tcBorders>
          </w:tcPr>
          <w:p w:rsidR="00205E10" w:rsidRDefault="00205E10">
            <w:pPr>
              <w:pStyle w:val="ConsPlusNormal"/>
              <w:jc w:val="center"/>
            </w:pPr>
            <w:r>
              <w:t>689 149,7</w:t>
            </w:r>
          </w:p>
        </w:tc>
        <w:tc>
          <w:tcPr>
            <w:tcW w:w="1133" w:type="dxa"/>
            <w:tcBorders>
              <w:bottom w:val="nil"/>
            </w:tcBorders>
          </w:tcPr>
          <w:p w:rsidR="00205E10" w:rsidRDefault="00205E10">
            <w:pPr>
              <w:pStyle w:val="ConsPlusNormal"/>
              <w:jc w:val="center"/>
            </w:pPr>
            <w:r>
              <w:t>169 205,3</w:t>
            </w:r>
          </w:p>
        </w:tc>
        <w:tc>
          <w:tcPr>
            <w:tcW w:w="1133" w:type="dxa"/>
            <w:tcBorders>
              <w:bottom w:val="nil"/>
            </w:tcBorders>
          </w:tcPr>
          <w:p w:rsidR="00205E10" w:rsidRDefault="00205E10">
            <w:pPr>
              <w:pStyle w:val="ConsPlusNormal"/>
              <w:jc w:val="center"/>
            </w:pPr>
            <w:r>
              <w:t>112 803,5</w:t>
            </w:r>
          </w:p>
        </w:tc>
        <w:tc>
          <w:tcPr>
            <w:tcW w:w="907" w:type="dxa"/>
            <w:tcBorders>
              <w:bottom w:val="nil"/>
            </w:tcBorders>
          </w:tcPr>
          <w:p w:rsidR="00205E10" w:rsidRDefault="00205E10">
            <w:pPr>
              <w:pStyle w:val="ConsPlusNormal"/>
              <w:jc w:val="center"/>
            </w:pPr>
            <w:r>
              <w:t>37 601,2</w:t>
            </w:r>
          </w:p>
        </w:tc>
        <w:tc>
          <w:tcPr>
            <w:tcW w:w="793" w:type="dxa"/>
            <w:tcBorders>
              <w:bottom w:val="nil"/>
            </w:tcBorders>
          </w:tcPr>
          <w:p w:rsidR="00205E10" w:rsidRDefault="00205E10">
            <w:pPr>
              <w:pStyle w:val="ConsPlusNormal"/>
              <w:jc w:val="center"/>
            </w:pPr>
            <w:r>
              <w:t>18 800,6</w:t>
            </w:r>
          </w:p>
        </w:tc>
        <w:tc>
          <w:tcPr>
            <w:tcW w:w="737" w:type="dxa"/>
            <w:tcBorders>
              <w:bottom w:val="nil"/>
            </w:tcBorders>
          </w:tcPr>
          <w:p w:rsidR="00205E10" w:rsidRDefault="00205E10">
            <w:pPr>
              <w:pStyle w:val="ConsPlusNormal"/>
              <w:jc w:val="center"/>
            </w:pPr>
            <w:r>
              <w:t>0,0</w:t>
            </w:r>
          </w:p>
        </w:tc>
        <w:tc>
          <w:tcPr>
            <w:tcW w:w="1360" w:type="dxa"/>
            <w:tcBorders>
              <w:bottom w:val="nil"/>
            </w:tcBorders>
          </w:tcPr>
          <w:p w:rsidR="00205E10" w:rsidRDefault="00205E10">
            <w:pPr>
              <w:pStyle w:val="ConsPlusNormal"/>
              <w:jc w:val="both"/>
            </w:pPr>
            <w:r>
              <w:t>Здание общеобразовательной организации на 825 мест</w:t>
            </w:r>
          </w:p>
        </w:tc>
      </w:tr>
      <w:tr w:rsidR="00205E10">
        <w:tblPrEx>
          <w:tblBorders>
            <w:insideH w:val="nil"/>
          </w:tblBorders>
        </w:tblPrEx>
        <w:tc>
          <w:tcPr>
            <w:tcW w:w="13600" w:type="dxa"/>
            <w:gridSpan w:val="13"/>
            <w:tcBorders>
              <w:top w:val="nil"/>
            </w:tcBorders>
          </w:tcPr>
          <w:p w:rsidR="00205E10" w:rsidRDefault="00205E10">
            <w:pPr>
              <w:pStyle w:val="ConsPlusNormal"/>
              <w:jc w:val="both"/>
            </w:pPr>
            <w:r>
              <w:t xml:space="preserve">(п. 2 введен </w:t>
            </w:r>
            <w:hyperlink r:id="rId823" w:history="1">
              <w:r>
                <w:rPr>
                  <w:color w:val="0000FF"/>
                </w:rPr>
                <w:t>постановлением</w:t>
              </w:r>
            </w:hyperlink>
            <w:r>
              <w:t xml:space="preserve"> администрации Костромской области от 27.12.2021</w:t>
            </w:r>
          </w:p>
          <w:p w:rsidR="00205E10" w:rsidRDefault="00205E10">
            <w:pPr>
              <w:pStyle w:val="ConsPlusNormal"/>
              <w:jc w:val="both"/>
            </w:pPr>
            <w:r>
              <w:t>N 620-а)</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52</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ИЗ ОБЛАСТНОГО БЮДЖЕТА СУБСИДИЙ БЮДЖЕТАМ</w:t>
      </w:r>
    </w:p>
    <w:p w:rsidR="00205E10" w:rsidRDefault="00205E10">
      <w:pPr>
        <w:pStyle w:val="ConsPlusTitle"/>
        <w:jc w:val="center"/>
      </w:pPr>
      <w:r>
        <w:t>МУНИЦИПАЛЬНЫХ РАЙОНОВ (ГОРОДСКИХ ОКРУГОВ) КОСТРОМСКОЙ</w:t>
      </w:r>
    </w:p>
    <w:p w:rsidR="00205E10" w:rsidRDefault="00205E10">
      <w:pPr>
        <w:pStyle w:val="ConsPlusTitle"/>
        <w:jc w:val="center"/>
      </w:pPr>
      <w:r>
        <w:t>ОБЛАСТИ НА РЕАЛИЗАЦИЮ ПРОЕКТОВ, ОБЕСПЕЧИВАЮЩИХ СОЗДАНИЕ</w:t>
      </w:r>
    </w:p>
    <w:p w:rsidR="00205E10" w:rsidRDefault="00205E10">
      <w:pPr>
        <w:pStyle w:val="ConsPlusTitle"/>
        <w:jc w:val="center"/>
      </w:pPr>
      <w:r>
        <w:t>ИНФРАСТРУКТУРЫ ЦЕНТРОВ (СЛУЖБ) ПОМОЩИ РОДИТЕЛЯМ С ДЕТЬМИ</w:t>
      </w:r>
    </w:p>
    <w:p w:rsidR="00205E10" w:rsidRDefault="00205E10">
      <w:pPr>
        <w:pStyle w:val="ConsPlusTitle"/>
        <w:jc w:val="center"/>
      </w:pPr>
      <w:r>
        <w:t>ДОШКОЛЬНОГО ВОЗРАСТА, В ТОМ ЧИСЛЕ ОТ 0 ДО 3 ЛЕТ, РЕАЛИЗУЮЩИХ</w:t>
      </w:r>
    </w:p>
    <w:p w:rsidR="00205E10" w:rsidRDefault="00205E10">
      <w:pPr>
        <w:pStyle w:val="ConsPlusTitle"/>
        <w:jc w:val="center"/>
      </w:pPr>
      <w:r>
        <w:t>ПРОГРАММЫ ПСИХОЛОГО-ПЕДАГОГИЧЕСКОЙ, ДИАГНОСТИЧЕСКОЙ,</w:t>
      </w:r>
    </w:p>
    <w:p w:rsidR="00205E10" w:rsidRDefault="00205E10">
      <w:pPr>
        <w:pStyle w:val="ConsPlusTitle"/>
        <w:jc w:val="center"/>
      </w:pPr>
      <w:r>
        <w:t>КОНСУЛЬТАЦИОННОЙ ПОМОЩИ РОДИТЕЛЯМ С ДЕТЬМИ ДОШКОЛЬНОГО</w:t>
      </w:r>
    </w:p>
    <w:p w:rsidR="00205E10" w:rsidRDefault="00205E10">
      <w:pPr>
        <w:pStyle w:val="ConsPlusTitle"/>
        <w:jc w:val="center"/>
      </w:pPr>
      <w:r>
        <w:t>ВОЗРАСТА, В ТОМ ЧИСЛЕ ОТ 0 ДО 3 ЛЕТ, В 2019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24"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16.12.2019 N 491-а)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825" w:history="1">
        <w:r>
          <w:rPr>
            <w:color w:val="0000FF"/>
          </w:rPr>
          <w:t>статьей 139</w:t>
        </w:r>
      </w:hyperlink>
      <w:r>
        <w:t xml:space="preserve"> Бюджетного кодекса Российской Федерации и определяет цели и условия предоставления субсидий из областного бюджета бюджетам муниципальных районов (городских округов) Костромской области 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(далее - субсидии),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97" w:name="P23107"/>
      <w:bookmarkEnd w:id="97"/>
      <w:r>
        <w:t>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в текущем финансовом году (далее -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законе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3107"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98" w:name="P23109"/>
      <w:bookmarkEnd w:id="98"/>
      <w:r>
        <w:t xml:space="preserve">4. Критерием отбора муниципальных районов (городских округов) Костромской области для предоставления субсидий является наличие на территории муниципального района (городского округа) Костромской области муниципальных бюджетных образовательных организаций - победителей конкурсных отборов на предоставление в 2019 году из федерального бюджета </w:t>
      </w:r>
      <w:r>
        <w:lastRenderedPageBreak/>
        <w:t xml:space="preserve">грантов в форме субсидий 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ведомственной целевой программы "Развитие современных механизмов и технологий дошкольного и общего образования" государственной </w:t>
      </w:r>
      <w:hyperlink r:id="rId826" w:history="1">
        <w:r>
          <w:rPr>
            <w:color w:val="0000FF"/>
          </w:rPr>
          <w:t>программы</w:t>
        </w:r>
      </w:hyperlink>
      <w:r>
        <w:t xml:space="preserve"> Российской Федерации "Развитие образования".</w:t>
      </w:r>
    </w:p>
    <w:p w:rsidR="00205E10" w:rsidRDefault="00205E10">
      <w:pPr>
        <w:pStyle w:val="ConsPlusNormal"/>
        <w:spacing w:before="220"/>
        <w:ind w:firstLine="540"/>
        <w:jc w:val="both"/>
      </w:pPr>
      <w:r>
        <w:t>5.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субсидии).</w:t>
      </w:r>
    </w:p>
    <w:p w:rsidR="00205E10" w:rsidRDefault="00205E10">
      <w:pPr>
        <w:pStyle w:val="ConsPlusNormal"/>
        <w:spacing w:before="220"/>
        <w:ind w:firstLine="540"/>
        <w:jc w:val="both"/>
      </w:pPr>
      <w:bookmarkStart w:id="99" w:name="P23111"/>
      <w:bookmarkEnd w:id="99"/>
      <w:r>
        <w:t>6. Условиями предоставления и расходования субсидии являются:</w:t>
      </w:r>
    </w:p>
    <w:p w:rsidR="00205E10" w:rsidRDefault="00205E10">
      <w:pPr>
        <w:pStyle w:val="ConsPlusNormal"/>
        <w:spacing w:before="220"/>
        <w:ind w:firstLine="540"/>
        <w:jc w:val="both"/>
      </w:pPr>
      <w:r>
        <w:t>1) наличие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2) заключение соглашения о предоставлении субсидии между главным распорядителем и получателем субсидии (далее - соглашение).</w:t>
      </w:r>
    </w:p>
    <w:p w:rsidR="00205E10" w:rsidRDefault="00205E10">
      <w:pPr>
        <w:pStyle w:val="ConsPlusNormal"/>
        <w:spacing w:before="220"/>
        <w:ind w:firstLine="540"/>
        <w:jc w:val="both"/>
      </w:pPr>
      <w:bookmarkStart w:id="100" w:name="P23114"/>
      <w:bookmarkEnd w:id="100"/>
      <w:r>
        <w:t>7. Для получения субсидии получатели субсидии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финансовое обеспечение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bookmarkStart w:id="101" w:name="P23117"/>
      <w:bookmarkEnd w:id="101"/>
      <w:r>
        <w:t>8. Уровень софинансирования за счет средств областного бюджета устанавливается в размере 99,0 процентов от объема предусмотренных в решении о бюджете муниципального района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9. Размер субсидии i-му муниципальному району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C</w:t>
      </w:r>
      <w:r>
        <w:rPr>
          <w:vertAlign w:val="subscript"/>
        </w:rPr>
        <w:t>i</w:t>
      </w:r>
      <w:r>
        <w:t xml:space="preserve"> = H / К x К</w:t>
      </w:r>
      <w:r>
        <w:rPr>
          <w:vertAlign w:val="subscript"/>
        </w:rPr>
        <w:t>i</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C</w:t>
      </w:r>
      <w:r>
        <w:rPr>
          <w:vertAlign w:val="subscript"/>
        </w:rPr>
        <w:t>i</w:t>
      </w:r>
      <w:r>
        <w:t xml:space="preserve">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 xml:space="preserve">H - объем бюджетных ассигнований, предусмотренных </w:t>
      </w:r>
      <w:hyperlink r:id="rId827" w:history="1">
        <w:r>
          <w:rPr>
            <w:color w:val="0000FF"/>
          </w:rPr>
          <w:t>Законом</w:t>
        </w:r>
      </w:hyperlink>
      <w:r>
        <w:t xml:space="preserve"> Костромской области от 24 декабря 2018 года N 495-6-ЗКО "Об областном бюджете на 2019 год и на плановый период 2020 и 2021 годов" на предоставление субсидий бюджетам муниципальных районов (городских округов) Костромской области в 2019 году, тыс. рублей;</w:t>
      </w:r>
    </w:p>
    <w:p w:rsidR="00205E10" w:rsidRDefault="00205E10">
      <w:pPr>
        <w:pStyle w:val="ConsPlusNormal"/>
        <w:spacing w:before="220"/>
        <w:ind w:firstLine="540"/>
        <w:jc w:val="both"/>
      </w:pPr>
      <w:r>
        <w:t>К - общее количество образовательных организаций - победителей конкурсных отборов;</w:t>
      </w:r>
    </w:p>
    <w:p w:rsidR="00205E10" w:rsidRDefault="00205E10">
      <w:pPr>
        <w:pStyle w:val="ConsPlusNormal"/>
        <w:spacing w:before="220"/>
        <w:ind w:firstLine="540"/>
        <w:jc w:val="both"/>
      </w:pPr>
      <w:r>
        <w:t>К</w:t>
      </w:r>
      <w:r>
        <w:rPr>
          <w:vertAlign w:val="subscript"/>
        </w:rPr>
        <w:t>i</w:t>
      </w:r>
      <w:r>
        <w:t xml:space="preserve"> - количество образовательных организаций - победителей конкурсных отборов в i-м </w:t>
      </w:r>
      <w:r>
        <w:lastRenderedPageBreak/>
        <w:t>муниципальном районе (городском округе) Костромской области.</w:t>
      </w:r>
    </w:p>
    <w:p w:rsidR="00205E10" w:rsidRDefault="00205E10">
      <w:pPr>
        <w:pStyle w:val="ConsPlusNormal"/>
        <w:spacing w:before="220"/>
        <w:ind w:firstLine="540"/>
        <w:jc w:val="both"/>
      </w:pPr>
      <w:r>
        <w:t xml:space="preserve">10.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(городского округа) Костромской области в финансовом году не может превышать размер средств на исполнение в финансовом году расходного обязательства, в целях софинансирования которого предоставляется субсидия, с учетом уровня софинансирования расходного обязательства муниципального района (городского округа) Костромской области из областного бюджета, установленного </w:t>
      </w:r>
      <w:hyperlink w:anchor="P23117" w:history="1">
        <w:r>
          <w:rPr>
            <w:color w:val="0000FF"/>
          </w:rPr>
          <w:t>пунктом 8</w:t>
        </w:r>
      </w:hyperlink>
      <w:r>
        <w:t xml:space="preserve"> настоящего Порядка.</w:t>
      </w:r>
    </w:p>
    <w:p w:rsidR="00205E10" w:rsidRDefault="00205E10">
      <w:pPr>
        <w:pStyle w:val="ConsPlusNormal"/>
        <w:spacing w:before="220"/>
        <w:ind w:firstLine="540"/>
        <w:jc w:val="both"/>
      </w:pPr>
      <w:r>
        <w:t xml:space="preserve">11. Субсидия предоставляется на основании соглашения, заключенного по форме, аналогичной типовой форме, утвержденной Министерством финансов Российской Федерации в соответствии с </w:t>
      </w:r>
      <w:hyperlink r:id="rId828"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(далее - Правила), и перечисляется на лицевой счет администратора доходов местного бюджета.</w:t>
      </w:r>
    </w:p>
    <w:p w:rsidR="00205E10" w:rsidRDefault="00205E10">
      <w:pPr>
        <w:pStyle w:val="ConsPlusNormal"/>
        <w:spacing w:before="220"/>
        <w:ind w:firstLine="540"/>
        <w:jc w:val="both"/>
      </w:pPr>
      <w:r>
        <w:t xml:space="preserve">Дополнительные соглашения, предусматривающие внесение в соглашение изменений или его расторжение, заключаются по формам, аналогичным типовым формам, утвержденным Министерством финансов Российской Федерации в соответствии с </w:t>
      </w:r>
      <w:hyperlink r:id="rId829" w:history="1">
        <w:r>
          <w:rPr>
            <w:color w:val="0000FF"/>
          </w:rPr>
          <w:t>пунктом 12</w:t>
        </w:r>
      </w:hyperlink>
      <w:r>
        <w:t xml:space="preserve"> Правил.</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12. В соглашении предусматриваются:</w:t>
      </w:r>
    </w:p>
    <w:p w:rsidR="00205E10" w:rsidRDefault="00205E10">
      <w:pPr>
        <w:pStyle w:val="ConsPlusNormal"/>
        <w:spacing w:before="220"/>
        <w:ind w:firstLine="540"/>
        <w:jc w:val="both"/>
      </w:pPr>
      <w:r>
        <w:t>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предусмотренных в бюджете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2) значения показателей результативности использования субсидии и обязательства муниципального района (городского округа) Костромской области по их достижению;</w:t>
      </w:r>
    </w:p>
    <w:p w:rsidR="00205E10" w:rsidRDefault="00205E10">
      <w:pPr>
        <w:pStyle w:val="ConsPlusNormal"/>
        <w:spacing w:before="220"/>
        <w:ind w:firstLine="540"/>
        <w:jc w:val="both"/>
      </w:pPr>
      <w:r>
        <w:t>3)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4)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5)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830" w:history="1">
        <w:r>
          <w:rPr>
            <w:color w:val="0000FF"/>
          </w:rPr>
          <w:t>пунктов 19</w:t>
        </w:r>
      </w:hyperlink>
      <w:r>
        <w:t>-</w:t>
      </w:r>
      <w:hyperlink r:id="rId831" w:history="1">
        <w:r>
          <w:rPr>
            <w:color w:val="0000FF"/>
          </w:rPr>
          <w:t>28</w:t>
        </w:r>
      </w:hyperlink>
      <w:r>
        <w:t xml:space="preserve"> правил предоставления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предоставления субсидий из областного бюджета бюджетам муниципальных образований Костромской области" (далее - Правила предоставления </w:t>
      </w:r>
      <w:r>
        <w:lastRenderedPageBreak/>
        <w:t>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 xml:space="preserve">6) обязательства муниципального района (городского округа) Костромской области по возврату средств в областной бюджет в соответствии с </w:t>
      </w:r>
      <w:hyperlink r:id="rId832" w:history="1">
        <w:r>
          <w:rPr>
            <w:color w:val="0000FF"/>
          </w:rPr>
          <w:t>пунктами 9</w:t>
        </w:r>
      </w:hyperlink>
      <w:r>
        <w:t xml:space="preserve">, </w:t>
      </w:r>
      <w:hyperlink r:id="rId833" w:history="1">
        <w:r>
          <w:rPr>
            <w:color w:val="0000FF"/>
          </w:rPr>
          <w:t>13</w:t>
        </w:r>
      </w:hyperlink>
      <w:r>
        <w:t xml:space="preserve">, </w:t>
      </w:r>
      <w:hyperlink r:id="rId834" w:history="1">
        <w:r>
          <w:rPr>
            <w:color w:val="0000FF"/>
          </w:rPr>
          <w:t>17</w:t>
        </w:r>
      </w:hyperlink>
      <w:r>
        <w:t xml:space="preserve"> Правил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7) ответственность сторон за нарушение условий соглашения;</w:t>
      </w:r>
    </w:p>
    <w:p w:rsidR="00205E10" w:rsidRDefault="00205E10">
      <w:pPr>
        <w:pStyle w:val="ConsPlusNormal"/>
        <w:spacing w:before="220"/>
        <w:ind w:firstLine="540"/>
        <w:jc w:val="both"/>
      </w:pPr>
      <w:r>
        <w:t>8) условие о вступлении в силу соглашения.</w:t>
      </w:r>
    </w:p>
    <w:p w:rsidR="00205E10" w:rsidRDefault="00205E10">
      <w:pPr>
        <w:pStyle w:val="ConsPlusNormal"/>
        <w:spacing w:before="220"/>
        <w:ind w:firstLine="540"/>
        <w:jc w:val="both"/>
      </w:pPr>
      <w:r>
        <w:t>13.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3109" w:history="1">
        <w:r>
          <w:rPr>
            <w:color w:val="0000FF"/>
          </w:rPr>
          <w:t>пунктами 4</w:t>
        </w:r>
      </w:hyperlink>
      <w:r>
        <w:t xml:space="preserve">, </w:t>
      </w:r>
      <w:hyperlink w:anchor="P23111" w:history="1">
        <w:r>
          <w:rPr>
            <w:color w:val="0000FF"/>
          </w:rPr>
          <w:t>6</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3114"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14.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835"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невыполнения условий предоставления субсидии вследствие наступления обстоятельств непреодолимой силы и (или) изменения значений целевых показателей и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16. Оценка эффективности использования и соблюдения условий предоставления субсидии осуществляется главным распорядителем исходя из достижения значений показателей результативности использования субсидии, предусмотренных соглашением.</w:t>
      </w:r>
    </w:p>
    <w:p w:rsidR="00205E10" w:rsidRDefault="00205E10">
      <w:pPr>
        <w:pStyle w:val="ConsPlusNormal"/>
        <w:spacing w:before="220"/>
        <w:ind w:firstLine="540"/>
        <w:jc w:val="both"/>
      </w:pPr>
      <w:r>
        <w:t>17. Получатели субсидии не позднее 15 января года, следующего за годом получения субсидии, представляют главному распорядителю отчет о расходовании субсидии, о достижении показателей результативности использования субсидии по формам и в сроки, установленные в соглашении.</w:t>
      </w:r>
    </w:p>
    <w:p w:rsidR="00205E10" w:rsidRDefault="00205E10">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19. Учет операций, связанных с использованием субсидии, осуществляется на лицевых счетах получателей субсидии.</w:t>
      </w:r>
    </w:p>
    <w:p w:rsidR="00205E10" w:rsidRDefault="00205E10">
      <w:pPr>
        <w:pStyle w:val="ConsPlusNormal"/>
        <w:spacing w:before="220"/>
        <w:ind w:firstLine="540"/>
        <w:jc w:val="both"/>
      </w:pPr>
      <w:r>
        <w:t>20.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21.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836" w:history="1">
        <w:r>
          <w:rPr>
            <w:color w:val="0000FF"/>
          </w:rPr>
          <w:t>Правилами</w:t>
        </w:r>
      </w:hyperlink>
      <w:r>
        <w:t xml:space="preserve"> предоставления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 xml:space="preserve">22. Ответственность за своевременность, полноту и достоверность представления сведений, </w:t>
      </w:r>
      <w:r>
        <w:lastRenderedPageBreak/>
        <w:t>целевое использование субсидии возлагается на получателей субсидии.</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53</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(ГОРОДСКИХ ОКРУГОВ)</w:t>
      </w:r>
    </w:p>
    <w:p w:rsidR="00205E10" w:rsidRDefault="00205E10">
      <w:pPr>
        <w:pStyle w:val="ConsPlusTitle"/>
        <w:jc w:val="center"/>
      </w:pPr>
      <w:r>
        <w:t>КОСТРОМСКОЙ ОБЛАСТИ НА СОЗДАНИЕ В ОБЩЕОБРАЗОВАТЕЛЬНЫХ</w:t>
      </w:r>
    </w:p>
    <w:p w:rsidR="00205E10" w:rsidRDefault="00205E10">
      <w:pPr>
        <w:pStyle w:val="ConsPlusTitle"/>
        <w:jc w:val="center"/>
      </w:pPr>
      <w:r>
        <w:t>ОРГАНИЗАЦИЯХ, РАСПОЛОЖЕННЫХ В СЕЛЬСКОЙ МЕСТНОСТИ И МАЛЫХ</w:t>
      </w:r>
    </w:p>
    <w:p w:rsidR="00205E10" w:rsidRDefault="00205E10">
      <w:pPr>
        <w:pStyle w:val="ConsPlusTitle"/>
        <w:jc w:val="center"/>
      </w:pPr>
      <w:r>
        <w:t>ГОРОДАХ, УСЛОВИЙ ДЛЯ ЗАНЯТИЙ ФИЗИЧЕСКОЙ КУЛЬТУРОЙ И СПОРТОМ</w:t>
      </w:r>
    </w:p>
    <w:p w:rsidR="00205E10" w:rsidRDefault="00205E10">
      <w:pPr>
        <w:pStyle w:val="ConsPlusTitle"/>
        <w:jc w:val="center"/>
      </w:pPr>
      <w:r>
        <w:t>В 2020 ГОДУ В ЦЕЛЯХ ДОСТИЖЕНИЯ ПОКАЗАТЕЛЕЙ</w:t>
      </w:r>
    </w:p>
    <w:p w:rsidR="00205E10" w:rsidRDefault="00205E10">
      <w:pPr>
        <w:pStyle w:val="ConsPlusTitle"/>
        <w:jc w:val="center"/>
      </w:pPr>
      <w:r>
        <w:t>И РЕЗУЛЬТАТОВ ФЕДЕРАЛЬНОГО ПРОЕКТА "УСПЕХ КАЖДОГО РЕБЕНКА",</w:t>
      </w:r>
    </w:p>
    <w:p w:rsidR="00205E10" w:rsidRDefault="00205E10">
      <w:pPr>
        <w:pStyle w:val="ConsPlusTitle"/>
        <w:jc w:val="center"/>
      </w:pPr>
      <w:r>
        <w:t>ВХОДЯЩЕГО В СОСТАВ НАЦИОНАЛЬНОГО ПРОЕКТА "ОБРАЗОВАНИЕ",</w:t>
      </w:r>
    </w:p>
    <w:p w:rsidR="00205E10" w:rsidRDefault="00205E10">
      <w:pPr>
        <w:pStyle w:val="ConsPlusTitle"/>
        <w:jc w:val="center"/>
      </w:pPr>
      <w:r>
        <w:t>В РАМКАХ ГОСУДАРСТВЕННОЙ ПРОГРАММЫ РОССИЙСКОЙ ФЕДЕРАЦИИ</w:t>
      </w:r>
    </w:p>
    <w:p w:rsidR="00205E10" w:rsidRDefault="00205E10">
      <w:pPr>
        <w:pStyle w:val="ConsPlusTitle"/>
        <w:jc w:val="center"/>
      </w:pPr>
      <w:r>
        <w:t>"РАЗВИТИЕ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37"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06.04.2020 N 113-а;</w:t>
            </w:r>
          </w:p>
          <w:p w:rsidR="00205E10" w:rsidRDefault="00205E10">
            <w:pPr>
              <w:pStyle w:val="ConsPlusNormal"/>
              <w:jc w:val="center"/>
            </w:pPr>
            <w:r>
              <w:rPr>
                <w:color w:val="392C69"/>
              </w:rPr>
              <w:t xml:space="preserve">в ред. </w:t>
            </w:r>
            <w:hyperlink r:id="rId838"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01.04.2021 N 160-а)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839" w:history="1">
        <w:r>
          <w:rPr>
            <w:color w:val="0000FF"/>
          </w:rPr>
          <w:t>статьей 139</w:t>
        </w:r>
      </w:hyperlink>
      <w:r>
        <w:t xml:space="preserve"> Бюджетного кодекса Российской Федерации и определяет цели и условия предоставления субсидий из областного бюджета бюджетам муниципальных районов (городских округов) Костромской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2020 году, возникающих при реализации регионального проекта, обеспечивающего достижения целей, показателей и результатов федерального </w:t>
      </w:r>
      <w:hyperlink r:id="rId840" w:history="1">
        <w:r>
          <w:rPr>
            <w:color w:val="0000FF"/>
          </w:rPr>
          <w:t>проекта</w:t>
        </w:r>
      </w:hyperlink>
      <w:r>
        <w:t xml:space="preserve"> "Успех каждого ребенка", входящего в состав национального проекта "Образование", в рамках государственной </w:t>
      </w:r>
      <w:hyperlink r:id="rId841" w:history="1">
        <w:r>
          <w:rPr>
            <w:color w:val="0000FF"/>
          </w:rPr>
          <w:t>программы</w:t>
        </w:r>
      </w:hyperlink>
      <w:r>
        <w:t xml:space="preserve"> Российской Федерации "Развитие образования" (далее - субсидии), а также критерии отбора муниципальных районов (городских округов) Костромской области.</w:t>
      </w:r>
    </w:p>
    <w:p w:rsidR="00205E10" w:rsidRDefault="00205E10">
      <w:pPr>
        <w:pStyle w:val="ConsPlusNormal"/>
        <w:jc w:val="both"/>
      </w:pPr>
      <w:r>
        <w:t xml:space="preserve">(в ред. </w:t>
      </w:r>
      <w:hyperlink r:id="rId842" w:history="1">
        <w:r>
          <w:rPr>
            <w:color w:val="0000FF"/>
          </w:rPr>
          <w:t>постановления</w:t>
        </w:r>
      </w:hyperlink>
      <w:r>
        <w:t xml:space="preserve"> администрации Костромской области от 01.04.2021 N 160-а)</w:t>
      </w:r>
    </w:p>
    <w:p w:rsidR="00205E10" w:rsidRDefault="00205E10">
      <w:pPr>
        <w:pStyle w:val="ConsPlusNormal"/>
        <w:spacing w:before="220"/>
        <w:ind w:firstLine="540"/>
        <w:jc w:val="both"/>
      </w:pPr>
      <w:bookmarkStart w:id="102" w:name="P23181"/>
      <w:bookmarkEnd w:id="102"/>
      <w:r>
        <w:t>2. Субсидии предоставляются бюджетам муниципальных районов (городских округов) Костромской области в целях софинансирования расходных обязательств муниципальных районов (городских округов) Костромской области, возникающих при выполнении полномочий муниципальных районов (городских округов) Костромской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2020 году (далее - расходные обязательства).</w:t>
      </w:r>
    </w:p>
    <w:p w:rsidR="00205E10" w:rsidRDefault="00205E10">
      <w:pPr>
        <w:pStyle w:val="ConsPlusNormal"/>
        <w:jc w:val="both"/>
      </w:pPr>
      <w:r>
        <w:t xml:space="preserve">(в ред. </w:t>
      </w:r>
      <w:hyperlink r:id="rId843" w:history="1">
        <w:r>
          <w:rPr>
            <w:color w:val="0000FF"/>
          </w:rPr>
          <w:t>постановления</w:t>
        </w:r>
      </w:hyperlink>
      <w:r>
        <w:t xml:space="preserve"> администрации Костромской области от 01.04.2021 N 160-а)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w:t>
      </w:r>
      <w:r>
        <w:lastRenderedPageBreak/>
        <w:t xml:space="preserve">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3181" w:history="1">
        <w:r>
          <w:rPr>
            <w:color w:val="0000FF"/>
          </w:rPr>
          <w:t>пункте 2</w:t>
        </w:r>
      </w:hyperlink>
      <w:r>
        <w:t xml:space="preserve"> настоящего Порядка.</w:t>
      </w:r>
    </w:p>
    <w:p w:rsidR="00205E10" w:rsidRDefault="00205E10">
      <w:pPr>
        <w:pStyle w:val="ConsPlusNormal"/>
        <w:spacing w:before="220"/>
        <w:ind w:firstLine="540"/>
        <w:jc w:val="both"/>
      </w:pPr>
      <w:r>
        <w:t xml:space="preserve">Источником финансового обеспечения субсидий являются средства областного бюджета, в том числе субсидии из федерального бюджета областному бюджету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целях достижения показателей и результатов федерального </w:t>
      </w:r>
      <w:hyperlink r:id="rId844" w:history="1">
        <w:r>
          <w:rPr>
            <w:color w:val="0000FF"/>
          </w:rPr>
          <w:t>проекта</w:t>
        </w:r>
      </w:hyperlink>
      <w:r>
        <w:t xml:space="preserve"> "Успех каждого ребенка", входящего в состав национального проекта "Образование" в рамках государственной </w:t>
      </w:r>
      <w:hyperlink r:id="rId845"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w:t>
      </w:r>
    </w:p>
    <w:p w:rsidR="00205E10" w:rsidRDefault="00205E10">
      <w:pPr>
        <w:pStyle w:val="ConsPlusNormal"/>
        <w:spacing w:before="220"/>
        <w:ind w:firstLine="540"/>
        <w:jc w:val="both"/>
      </w:pPr>
      <w:bookmarkStart w:id="103" w:name="P23185"/>
      <w:bookmarkEnd w:id="103"/>
      <w:r>
        <w:t>4. Критериями отбора муниципальных районов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1) наличие на территории муниципального района (городского округа) Костромской области общеобразовательных организаций, расположенных в сельской местности и малых городах;</w:t>
      </w:r>
    </w:p>
    <w:p w:rsidR="00205E10" w:rsidRDefault="00205E10">
      <w:pPr>
        <w:pStyle w:val="ConsPlusNormal"/>
        <w:spacing w:before="220"/>
        <w:ind w:firstLine="540"/>
        <w:jc w:val="both"/>
      </w:pPr>
      <w:r>
        <w:t>2) обязательство завершить работы, выполняемые в рамках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до 31 декабря года, в котором получена субсидия;</w:t>
      </w:r>
    </w:p>
    <w:p w:rsidR="00205E10" w:rsidRDefault="00205E10">
      <w:pPr>
        <w:pStyle w:val="ConsPlusNormal"/>
        <w:spacing w:before="220"/>
        <w:ind w:firstLine="540"/>
        <w:jc w:val="both"/>
      </w:pPr>
      <w:r>
        <w:t>3) наличие потребности в улучшении условий для занятий физической культурой и спортом в общеобразовательных организациях, расположенных в сельской местности и малых городах.</w:t>
      </w:r>
    </w:p>
    <w:p w:rsidR="00205E10" w:rsidRDefault="00205E10">
      <w:pPr>
        <w:pStyle w:val="ConsPlusNormal"/>
        <w:spacing w:before="220"/>
        <w:ind w:firstLine="540"/>
        <w:jc w:val="both"/>
      </w:pPr>
      <w:bookmarkStart w:id="104" w:name="P23189"/>
      <w:bookmarkEnd w:id="104"/>
      <w:r>
        <w:t>5. Условиями предоставления и расходования субсидии являются:</w:t>
      </w:r>
    </w:p>
    <w:p w:rsidR="00205E10" w:rsidRDefault="00205E10">
      <w:pPr>
        <w:pStyle w:val="ConsPlusNormal"/>
        <w:spacing w:before="220"/>
        <w:ind w:firstLine="540"/>
        <w:jc w:val="both"/>
      </w:pPr>
      <w:r>
        <w:t>1) наличие в муниципальном районе (городском округе) утвержденной муниципальной программы, утверждающей перечень мероприятий, в целях софинансирования которых предоставляется субсидия, в соответствии с требованиями нормативных правовых актов администрации Костромской области (далее, соответственно, - муниципальная программа, Перечень мероприятий);</w:t>
      </w:r>
    </w:p>
    <w:p w:rsidR="00205E10" w:rsidRDefault="00205E10">
      <w:pPr>
        <w:pStyle w:val="ConsPlusNormal"/>
        <w:spacing w:before="220"/>
        <w:ind w:firstLine="540"/>
        <w:jc w:val="both"/>
      </w:pPr>
      <w:r>
        <w:t>2) наличие в бюджете муниципального района (городского округа) Костромской области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 включая размер планируемой из областного бюджета субсидии;</w:t>
      </w:r>
    </w:p>
    <w:p w:rsidR="00205E10" w:rsidRDefault="00205E10">
      <w:pPr>
        <w:pStyle w:val="ConsPlusNormal"/>
        <w:spacing w:before="220"/>
        <w:ind w:firstLine="540"/>
        <w:jc w:val="both"/>
      </w:pPr>
      <w:r>
        <w:t xml:space="preserve">3) заключение соглашения о предоставлении субсидии между главным распорядителем и получателем субсидии в соответствии с </w:t>
      </w:r>
      <w:hyperlink r:id="rId846" w:history="1">
        <w:r>
          <w:rPr>
            <w:color w:val="0000FF"/>
          </w:rPr>
          <w:t>пунктами 6</w:t>
        </w:r>
      </w:hyperlink>
      <w:r>
        <w:t xml:space="preserve">, </w:t>
      </w:r>
      <w:hyperlink r:id="rId847" w:history="1">
        <w:r>
          <w:rPr>
            <w:color w:val="0000FF"/>
          </w:rPr>
          <w:t>7</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соответственно, - соглашение, Правила формирования, предоставления и распределения субсидий).</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05" w:name="P23194"/>
      <w:bookmarkEnd w:id="105"/>
      <w:r>
        <w:lastRenderedPageBreak/>
        <w:t>7. Для получения субсидии получатели субсидий до 1 июня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выполнение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Перечень мероприятий.</w:t>
      </w:r>
    </w:p>
    <w:p w:rsidR="00205E10" w:rsidRDefault="00205E10">
      <w:pPr>
        <w:pStyle w:val="ConsPlusNormal"/>
        <w:spacing w:before="220"/>
        <w:ind w:firstLine="540"/>
        <w:jc w:val="both"/>
      </w:pPr>
      <w:r>
        <w:t>8. Перечень мероприятий должен содержать информацию о сложившихся в муниципальном районе (городском округе) Костромской области условиях для занятий физической культурой и спортом в общеобразовательных организациях, расположенных в сельской местности и (или) малых городах, об увеличении количества обучающихся,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должен включать в себя одно или несколько следующих мероприятий:</w:t>
      </w:r>
    </w:p>
    <w:p w:rsidR="00205E10" w:rsidRDefault="00205E10">
      <w:pPr>
        <w:pStyle w:val="ConsPlusNormal"/>
        <w:spacing w:before="220"/>
        <w:ind w:firstLine="540"/>
        <w:jc w:val="both"/>
      </w:pPr>
      <w:r>
        <w:t>1) ремонт спортивных залов;</w:t>
      </w:r>
    </w:p>
    <w:p w:rsidR="00205E10" w:rsidRDefault="00205E10">
      <w:pPr>
        <w:pStyle w:val="ConsPlusNormal"/>
        <w:spacing w:before="220"/>
        <w:ind w:firstLine="540"/>
        <w:jc w:val="both"/>
      </w:pPr>
      <w:r>
        <w:t>2) перепрофилирование имеющихся аудиторий под спортивные залы для занятий физической культурой и спортом;</w:t>
      </w:r>
    </w:p>
    <w:p w:rsidR="00205E10" w:rsidRDefault="00205E10">
      <w:pPr>
        <w:pStyle w:val="ConsPlusNormal"/>
        <w:spacing w:before="220"/>
        <w:ind w:firstLine="540"/>
        <w:jc w:val="both"/>
      </w:pPr>
      <w:r>
        <w:t>3) развитие школьных спортивных клубов;</w:t>
      </w:r>
    </w:p>
    <w:p w:rsidR="00205E10" w:rsidRDefault="00205E10">
      <w:pPr>
        <w:pStyle w:val="ConsPlusNormal"/>
        <w:spacing w:before="220"/>
        <w:ind w:firstLine="540"/>
        <w:jc w:val="both"/>
      </w:pPr>
      <w:r>
        <w:t>4) оснащение спортивным инвентарем и оборудованием открытых плоскостных спортивных сооружений.</w:t>
      </w:r>
    </w:p>
    <w:p w:rsidR="00205E10" w:rsidRDefault="00205E10">
      <w:pPr>
        <w:pStyle w:val="ConsPlusNormal"/>
        <w:spacing w:before="220"/>
        <w:ind w:firstLine="540"/>
        <w:jc w:val="both"/>
      </w:pPr>
      <w:r>
        <w:t>Перечень мероприятий не должен содержать мероприятий, осуществляемых за счет средств федерального бюджета в рамках других государственных проектов поддержки создания в общеобразовательных организациях, расположенных в сельской местности и малых городах, условий для занятий физической культурой и спортом, а также мероприятий, в отношении которых достигнуты цели их реализации.</w:t>
      </w:r>
    </w:p>
    <w:p w:rsidR="00205E10" w:rsidRDefault="00205E10">
      <w:pPr>
        <w:pStyle w:val="ConsPlusNormal"/>
        <w:spacing w:before="220"/>
        <w:ind w:firstLine="540"/>
        <w:jc w:val="both"/>
      </w:pPr>
      <w:r>
        <w:t>Перечень мероприятий не должен содержать мероприятий, проводимых в общеобразовательных организациях, в которых начиная с 2014 года создавались условия для занятий физической культурой и спортом за счет средств субсидии из федерального и областного бюджетов.</w:t>
      </w:r>
    </w:p>
    <w:p w:rsidR="00205E10" w:rsidRDefault="00205E10">
      <w:pPr>
        <w:pStyle w:val="ConsPlusNormal"/>
        <w:spacing w:before="220"/>
        <w:ind w:firstLine="540"/>
        <w:jc w:val="both"/>
      </w:pPr>
      <w:bookmarkStart w:id="106" w:name="P23205"/>
      <w:bookmarkEnd w:id="106"/>
      <w:r>
        <w:t>9. Перечень мероприятий должен содержать следующие значения результатов использования субсидии:</w:t>
      </w:r>
    </w:p>
    <w:p w:rsidR="00205E10" w:rsidRDefault="00205E10">
      <w:pPr>
        <w:pStyle w:val="ConsPlusNormal"/>
        <w:spacing w:before="220"/>
        <w:ind w:firstLine="540"/>
        <w:jc w:val="both"/>
      </w:pPr>
      <w:r>
        <w:t>1) 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p w:rsidR="00205E10" w:rsidRDefault="00205E10">
      <w:pPr>
        <w:pStyle w:val="ConsPlusNormal"/>
        <w:spacing w:before="220"/>
        <w:ind w:firstLine="540"/>
        <w:jc w:val="both"/>
      </w:pPr>
      <w:r>
        <w:t>2) количество обучающихся в общеобразовательных организациях, расположенных в сельской местности и малых городах, в которых обновлена материально-техническая база для занятий физической культурой и спортом;</w:t>
      </w:r>
    </w:p>
    <w:p w:rsidR="00205E10" w:rsidRDefault="00205E10">
      <w:pPr>
        <w:pStyle w:val="ConsPlusNormal"/>
        <w:spacing w:before="220"/>
        <w:ind w:firstLine="540"/>
        <w:jc w:val="both"/>
      </w:pPr>
      <w:r>
        <w:lastRenderedPageBreak/>
        <w:t>3) количество общеобразовательных организаций, расположенных в сельской местности и малых городах, в которых отремонтированы спортивные залы;</w:t>
      </w:r>
    </w:p>
    <w:p w:rsidR="00205E10" w:rsidRDefault="00205E10">
      <w:pPr>
        <w:pStyle w:val="ConsPlusNormal"/>
        <w:spacing w:before="220"/>
        <w:ind w:firstLine="540"/>
        <w:jc w:val="both"/>
      </w:pPr>
      <w:r>
        <w:t>4) количество общеобразовательных организаций, расположенных в сельской местности и малых городах, в которых имеющиеся аудитории перепрофилированы под спортивные залы для занятий физической культурой и спортом;</w:t>
      </w:r>
    </w:p>
    <w:p w:rsidR="00205E10" w:rsidRDefault="00205E10">
      <w:pPr>
        <w:pStyle w:val="ConsPlusNormal"/>
        <w:spacing w:before="220"/>
        <w:ind w:firstLine="540"/>
        <w:jc w:val="both"/>
      </w:pPr>
      <w:r>
        <w:t>5) увеличение количества школьных спортивных клубов для занятий физической культурой и спортом, которые созданы в общеобразовательных организациях, расположенных в сельской местности и малых городах;</w:t>
      </w:r>
    </w:p>
    <w:p w:rsidR="00205E10" w:rsidRDefault="00205E10">
      <w:pPr>
        <w:pStyle w:val="ConsPlusNormal"/>
        <w:spacing w:before="220"/>
        <w:ind w:firstLine="540"/>
        <w:jc w:val="both"/>
      </w:pPr>
      <w:r>
        <w:t>6) количество общеобразовательных организаций, расположенных в сельской местности и малых городах, в которых открытые плоскостные спортивные сооружения оснащены спортивным инвентарем и оборудованием.</w:t>
      </w:r>
    </w:p>
    <w:p w:rsidR="00205E10" w:rsidRDefault="00205E10">
      <w:pPr>
        <w:pStyle w:val="ConsPlusNormal"/>
        <w:spacing w:before="220"/>
        <w:ind w:firstLine="540"/>
        <w:jc w:val="both"/>
      </w:pPr>
      <w:r>
        <w:t>10. Размер субсидии i-му муниципальному району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H x Р</w:t>
      </w:r>
      <w:r>
        <w:rPr>
          <w:vertAlign w:val="subscript"/>
        </w:rPr>
        <w:t>i</w:t>
      </w:r>
      <w:r>
        <w:t xml:space="preserve"> x Y /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H - общий объем бюджетных ассигнований, предусмотренных законом Костромской области об областном бюджете на соответствующий финансовый год и на плановый период на предоставление субсидий бюджетам муниципальных районов (городских округов) Костромской области в 2020-2022 годах, тыс. рублей;</w:t>
      </w:r>
    </w:p>
    <w:p w:rsidR="00205E10" w:rsidRDefault="00205E10">
      <w:pPr>
        <w:pStyle w:val="ConsPlusNormal"/>
        <w:spacing w:before="220"/>
        <w:ind w:firstLine="540"/>
        <w:jc w:val="both"/>
      </w:pPr>
      <w:r>
        <w:t>Р - общая потребность всех муниципальных районов (городских округов)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Р</w:t>
      </w:r>
      <w:r>
        <w:rPr>
          <w:vertAlign w:val="subscript"/>
        </w:rPr>
        <w:t>i</w:t>
      </w:r>
      <w:r>
        <w:t xml:space="preserve"> - потребность i-го муниципального района (городского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Y - предельный уровень софинансирования Костромской областью объема расходного обязательства i-го муниципального района (городского округа) Костромской области в соответствующем финансовом году, равный предельному уровню софинансирования расходного обязательства Костромской области из федерального бюджета на соответствующий финансовый год, установленному Правительством Российской Федерации (в процентах).</w:t>
      </w:r>
    </w:p>
    <w:p w:rsidR="00205E10" w:rsidRDefault="00205E10">
      <w:pPr>
        <w:pStyle w:val="ConsPlusNormal"/>
        <w:spacing w:before="220"/>
        <w:ind w:firstLine="540"/>
        <w:jc w:val="both"/>
      </w:pPr>
      <w:r>
        <w:t>11. При распределении субсидий между бюджетами муниципальных районов (городских округов) Костромской области объем субсидии бюджету i-го муниципального района (городского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Распределение субсидий между муниципальными районами (городскими округами) утверждается законом Костромской области об областном бюджете на очередной финансовый год и плановый период.</w:t>
      </w:r>
    </w:p>
    <w:p w:rsidR="00205E10" w:rsidRDefault="00205E10">
      <w:pPr>
        <w:pStyle w:val="ConsPlusNormal"/>
        <w:spacing w:before="220"/>
        <w:ind w:firstLine="540"/>
        <w:jc w:val="both"/>
      </w:pPr>
      <w:r>
        <w:lastRenderedPageBreak/>
        <w:t>12. Субсидия предоставляется на основании соглашения о предоставлении субсидии (далее - соглашение), которое должно содержать:</w:t>
      </w:r>
    </w:p>
    <w:p w:rsidR="00205E10" w:rsidRDefault="00205E10">
      <w:pPr>
        <w:pStyle w:val="ConsPlusNormal"/>
        <w:spacing w:before="220"/>
        <w:ind w:firstLine="540"/>
        <w:jc w:val="both"/>
      </w:pPr>
      <w:r>
        <w:t xml:space="preserve">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образования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 установленного с учетом предельного уровня софинансирования, определенного в порядке, предусмотренном </w:t>
      </w:r>
      <w:hyperlink r:id="rId848" w:history="1">
        <w:r>
          <w:rPr>
            <w:color w:val="0000FF"/>
          </w:rPr>
          <w:t>пунктом 8.1</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2) значения результатов использования субсидии;</w:t>
      </w:r>
    </w:p>
    <w:p w:rsidR="00205E10" w:rsidRDefault="00205E10">
      <w:pPr>
        <w:pStyle w:val="ConsPlusNormal"/>
        <w:spacing w:before="220"/>
        <w:ind w:firstLine="540"/>
        <w:jc w:val="both"/>
      </w:pPr>
      <w:r>
        <w:t>3) обязательства муниципального образования по исполнению расходного обязательства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4) обязательства муниципального района (городского округа) Костромской области по достижению результатов использования субсидий;</w:t>
      </w:r>
    </w:p>
    <w:p w:rsidR="00205E10" w:rsidRDefault="00205E10">
      <w:pPr>
        <w:pStyle w:val="ConsPlusNormal"/>
        <w:spacing w:before="220"/>
        <w:ind w:firstLine="540"/>
        <w:jc w:val="both"/>
      </w:pPr>
      <w:r>
        <w:t>5)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6)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7)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8)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9)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849" w:history="1">
        <w:r>
          <w:rPr>
            <w:color w:val="0000FF"/>
          </w:rPr>
          <w:t>пунктов 19</w:t>
        </w:r>
      </w:hyperlink>
      <w:r>
        <w:t>-</w:t>
      </w:r>
      <w:hyperlink r:id="rId850" w:history="1">
        <w:r>
          <w:rPr>
            <w:color w:val="0000FF"/>
          </w:rPr>
          <w:t>28</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 xml:space="preserve">10) обязательства муниципального района (городского округа) Костромской области по возврату средств в областной бюджет в соответствии с </w:t>
      </w:r>
      <w:hyperlink r:id="rId851" w:history="1">
        <w:r>
          <w:rPr>
            <w:color w:val="0000FF"/>
          </w:rPr>
          <w:t>пунктами 9</w:t>
        </w:r>
      </w:hyperlink>
      <w:r>
        <w:t xml:space="preserve">, </w:t>
      </w:r>
      <w:hyperlink r:id="rId852" w:history="1">
        <w:r>
          <w:rPr>
            <w:color w:val="0000FF"/>
          </w:rPr>
          <w:t>17</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11) ответственность сторон за неисполнение предусмотренных соглашением условий и обязательств;</w:t>
      </w:r>
    </w:p>
    <w:p w:rsidR="00205E10" w:rsidRDefault="00205E10">
      <w:pPr>
        <w:pStyle w:val="ConsPlusNormal"/>
        <w:spacing w:before="220"/>
        <w:ind w:firstLine="540"/>
        <w:jc w:val="both"/>
      </w:pPr>
      <w:r>
        <w:t>12) условие о вступлении в силу соглашения.</w:t>
      </w:r>
    </w:p>
    <w:p w:rsidR="00205E10" w:rsidRDefault="00205E10">
      <w:pPr>
        <w:pStyle w:val="ConsPlusNormal"/>
        <w:spacing w:before="220"/>
        <w:ind w:firstLine="540"/>
        <w:jc w:val="both"/>
      </w:pPr>
      <w:r>
        <w:t xml:space="preserve">13. Соглашение, а также дополнительные соглашения, предусматривающие внесение изменений в соглашение или его расторжение, заключаются в государственной интегрированной </w:t>
      </w:r>
      <w:r>
        <w:lastRenderedPageBreak/>
        <w:t xml:space="preserve">информационной системе управления общественными финансами "Электронный бюджет" по формам, аналогичным формам, установленным в соответствии с </w:t>
      </w:r>
      <w:hyperlink r:id="rId853"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14. Субсидия перечисляется на лицевой счет администратора доходов местного бюджета.</w:t>
      </w:r>
    </w:p>
    <w:p w:rsidR="00205E10" w:rsidRDefault="00205E10">
      <w:pPr>
        <w:pStyle w:val="ConsPlusNormal"/>
        <w:spacing w:before="220"/>
        <w:ind w:firstLine="540"/>
        <w:jc w:val="both"/>
      </w:pPr>
      <w:r>
        <w:t>15.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3185" w:history="1">
        <w:r>
          <w:rPr>
            <w:color w:val="0000FF"/>
          </w:rPr>
          <w:t>пунктами 4</w:t>
        </w:r>
      </w:hyperlink>
      <w:r>
        <w:t xml:space="preserve">, </w:t>
      </w:r>
      <w:hyperlink w:anchor="P23189"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3194"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16. При невыполнении условий предоставления субсидий и условий и обязательств, предусмотренных соглашением, в том числе обязательств муниципального района (городского округа) Костромской области, предусмотренных </w:t>
      </w:r>
      <w:hyperlink r:id="rId854" w:history="1">
        <w:r>
          <w:rPr>
            <w:color w:val="0000FF"/>
          </w:rPr>
          <w:t>подпунктом 2.2 пункта 6</w:t>
        </w:r>
      </w:hyperlink>
      <w:r>
        <w:t xml:space="preserve"> Правил формирования, предоставления и распределения субсидий, к получателю субсидии применяются меры финансовой ответственности в соответствии с </w:t>
      </w:r>
      <w:hyperlink r:id="rId855"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17.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 xml:space="preserve">18. 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 предусмотренных </w:t>
      </w:r>
      <w:hyperlink w:anchor="P23205" w:history="1">
        <w:r>
          <w:rPr>
            <w:color w:val="0000FF"/>
          </w:rPr>
          <w:t>пунктом 9</w:t>
        </w:r>
      </w:hyperlink>
      <w:r>
        <w:t xml:space="preserve"> настоящего Порядка, а также сроков реализации Перечня мероприятий.</w:t>
      </w:r>
    </w:p>
    <w:p w:rsidR="00205E10" w:rsidRDefault="00205E10">
      <w:pPr>
        <w:pStyle w:val="ConsPlusNormal"/>
        <w:spacing w:before="220"/>
        <w:ind w:firstLine="540"/>
        <w:jc w:val="both"/>
      </w:pPr>
      <w:r>
        <w:t>19. Получатели субсидий обеспечивают представление главному распорядителю средств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и в сроки, установленные соглашением, отчетов о:</w:t>
      </w:r>
    </w:p>
    <w:p w:rsidR="00205E10" w:rsidRDefault="00205E10">
      <w:pPr>
        <w:pStyle w:val="ConsPlusNormal"/>
        <w:spacing w:before="220"/>
        <w:ind w:firstLine="540"/>
        <w:jc w:val="both"/>
      </w:pPr>
      <w:r>
        <w:t>1) расходах муниципального бюджета, в целях софинансирования которых предоставлена субсидия, не позднее 10-го числа месяца, следующего за кварталом, в котором была получена субсидия;</w:t>
      </w:r>
    </w:p>
    <w:p w:rsidR="00205E10" w:rsidRDefault="00205E10">
      <w:pPr>
        <w:pStyle w:val="ConsPlusNormal"/>
        <w:spacing w:before="220"/>
        <w:ind w:firstLine="540"/>
        <w:jc w:val="both"/>
      </w:pPr>
      <w:r>
        <w:t>2) достижении результата использования субсидии не позднее 10-го января года, следующего за годом, в котором была получена субсидия.</w:t>
      </w:r>
    </w:p>
    <w:p w:rsidR="00205E10" w:rsidRDefault="00205E10">
      <w:pPr>
        <w:pStyle w:val="ConsPlusNormal"/>
        <w:spacing w:before="220"/>
        <w:ind w:firstLine="540"/>
        <w:jc w:val="both"/>
      </w:pPr>
      <w:r>
        <w:lastRenderedPageBreak/>
        <w:t>20.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21.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22.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23.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856"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spacing w:before="220"/>
        <w:ind w:firstLine="540"/>
        <w:jc w:val="both"/>
      </w:pPr>
      <w:r>
        <w:t>24. Ответственность за своевременность, полноту и достоверность предоставления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54</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(ГОРОДСКИХ ОКРУГОВ)</w:t>
      </w:r>
    </w:p>
    <w:p w:rsidR="00205E10" w:rsidRDefault="00205E10">
      <w:pPr>
        <w:pStyle w:val="ConsPlusTitle"/>
        <w:jc w:val="center"/>
      </w:pPr>
      <w:r>
        <w:t>КОСТРОМСКОЙ ОБЛАСТИ НА РЕАЛИЗАЦИЮ МЕРОПРИЯТИЙ</w:t>
      </w:r>
    </w:p>
    <w:p w:rsidR="00205E10" w:rsidRDefault="00205E10">
      <w:pPr>
        <w:pStyle w:val="ConsPlusTitle"/>
        <w:jc w:val="center"/>
      </w:pPr>
      <w:r>
        <w:t>ПО БЛАГОУСТРОЙСТВУ ЗДАНИЙ МУНИЦИПАЛЬНЫХ ОБЩЕОБРАЗОВАТЕЛЬНЫХ</w:t>
      </w:r>
    </w:p>
    <w:p w:rsidR="00205E10" w:rsidRDefault="00205E10">
      <w:pPr>
        <w:pStyle w:val="ConsPlusTitle"/>
        <w:jc w:val="center"/>
      </w:pPr>
      <w:r>
        <w:t>ОРГАНИЗАЦИЙ В ЦЕЛЯХ СОБЛЮДЕНИЯ ТРЕБОВАНИЙ</w:t>
      </w:r>
    </w:p>
    <w:p w:rsidR="00205E10" w:rsidRDefault="00205E10">
      <w:pPr>
        <w:pStyle w:val="ConsPlusTitle"/>
        <w:jc w:val="center"/>
      </w:pPr>
      <w:r>
        <w:t>К ВОЗДУШНО-ТЕПЛОВОМУ РЕЖИМУ, ВОДОСНАБЖЕНИЮ И КАНАЛИЗАЦИИ</w:t>
      </w:r>
    </w:p>
    <w:p w:rsidR="00205E10" w:rsidRDefault="00205E10">
      <w:pPr>
        <w:pStyle w:val="ConsPlusTitle"/>
        <w:jc w:val="center"/>
      </w:pPr>
      <w:r>
        <w:t>В 2020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57"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06.04.2020 N 113-а)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858" w:history="1">
        <w:r>
          <w:rPr>
            <w:color w:val="0000FF"/>
          </w:rPr>
          <w:t>статьей 139</w:t>
        </w:r>
      </w:hyperlink>
      <w:r>
        <w:t xml:space="preserve"> Бюджетного кодекса Российской Федерации и определяет цели и условия предоставления субсидий из областного бюджета бюджетам муниципальных районов (городских округов) Костромской области на реализацию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2020 году (далее - субсидии),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107" w:name="P23277"/>
      <w:bookmarkEnd w:id="107"/>
      <w:r>
        <w:t>2. В настоящем Порядке под "Благоустройством зданий" следует понимать реализацию следующих мероприятий:</w:t>
      </w:r>
    </w:p>
    <w:p w:rsidR="00205E10" w:rsidRDefault="00205E10">
      <w:pPr>
        <w:pStyle w:val="ConsPlusNormal"/>
        <w:spacing w:before="220"/>
        <w:ind w:firstLine="540"/>
        <w:jc w:val="both"/>
      </w:pPr>
      <w:r>
        <w:t xml:space="preserve">1) проведение капитального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w:t>
      </w:r>
      <w:hyperlink r:id="rId859"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w:t>
      </w:r>
    </w:p>
    <w:p w:rsidR="00205E10" w:rsidRDefault="00205E10">
      <w:pPr>
        <w:pStyle w:val="ConsPlusNormal"/>
        <w:spacing w:before="220"/>
        <w:ind w:firstLine="540"/>
        <w:jc w:val="both"/>
      </w:pPr>
      <w:r>
        <w:lastRenderedPageBreak/>
        <w:t xml:space="preserve">2) проведение текущего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w:t>
      </w:r>
      <w:hyperlink r:id="rId860"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w:t>
      </w:r>
    </w:p>
    <w:p w:rsidR="00205E10" w:rsidRDefault="00205E10">
      <w:pPr>
        <w:pStyle w:val="ConsPlusNormal"/>
        <w:spacing w:before="220"/>
        <w:ind w:firstLine="540"/>
        <w:jc w:val="both"/>
      </w:pPr>
      <w:r>
        <w:t xml:space="preserve">3) 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предусмотренных </w:t>
      </w:r>
      <w:hyperlink r:id="rId861"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возможно только путем проведения комплексного капитального ремонта.</w:t>
      </w:r>
    </w:p>
    <w:p w:rsidR="00205E10" w:rsidRDefault="00205E10">
      <w:pPr>
        <w:pStyle w:val="ConsPlusNormal"/>
        <w:spacing w:before="220"/>
        <w:ind w:firstLine="540"/>
        <w:jc w:val="both"/>
      </w:pPr>
      <w:r>
        <w:t>3. Субсидии предоставляются в целях софинансирования расходных обязательств муниципальных районов (городских округов) Костромской области, возникающих при выполнении полномочий муниципальных районов (городских округов) Костромской области при реализации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2020 году (далее, соответственно, - мероприятия, расходные обязательства).</w:t>
      </w:r>
    </w:p>
    <w:p w:rsidR="00205E10" w:rsidRDefault="00205E10">
      <w:pPr>
        <w:pStyle w:val="ConsPlusNormal"/>
        <w:spacing w:before="220"/>
        <w:ind w:firstLine="540"/>
        <w:jc w:val="both"/>
      </w:pPr>
      <w:r>
        <w:t xml:space="preserve">4. Субсидии предоставляются бюджетам муниципальных районов (городских округов) Костромской области в пределах бюджетных ассигнований, предусмотренных законом Костромской области об областном бюджете на 2020 год,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3277" w:history="1">
        <w:r>
          <w:rPr>
            <w:color w:val="0000FF"/>
          </w:rPr>
          <w:t>пункте 2</w:t>
        </w:r>
      </w:hyperlink>
      <w:r>
        <w:t xml:space="preserve"> настоящего Порядка.</w:t>
      </w:r>
    </w:p>
    <w:p w:rsidR="00205E10" w:rsidRDefault="00205E10">
      <w:pPr>
        <w:pStyle w:val="ConsPlusNormal"/>
        <w:spacing w:before="220"/>
        <w:ind w:firstLine="540"/>
        <w:jc w:val="both"/>
      </w:pPr>
      <w:r>
        <w:t xml:space="preserve">Источником финансового обеспечения субсидий являются средства областного бюджета, в том числе субсидии из федерального бюджета областному бюджету на софинансирование расходных обязательств Костромской области, возникающих при реализации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w:t>
      </w:r>
      <w:hyperlink r:id="rId862" w:history="1">
        <w:r>
          <w:rPr>
            <w:color w:val="0000FF"/>
          </w:rPr>
          <w:t>программы</w:t>
        </w:r>
      </w:hyperlink>
      <w:r>
        <w:t xml:space="preserve"> Российской Федерации "Развитие образования".</w:t>
      </w:r>
    </w:p>
    <w:p w:rsidR="00205E10" w:rsidRDefault="00205E10">
      <w:pPr>
        <w:pStyle w:val="ConsPlusNormal"/>
        <w:spacing w:before="220"/>
        <w:ind w:firstLine="540"/>
        <w:jc w:val="both"/>
      </w:pPr>
      <w:bookmarkStart w:id="108" w:name="P23284"/>
      <w:bookmarkEnd w:id="108"/>
      <w:r>
        <w:t>5. Критериями отбора муниципальных районов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1) наличие на территории муниципального района (городского округа) Костромской области зданий, нуждающихся в благоустройстве;</w:t>
      </w:r>
    </w:p>
    <w:p w:rsidR="00205E10" w:rsidRDefault="00205E10">
      <w:pPr>
        <w:pStyle w:val="ConsPlusNormal"/>
        <w:spacing w:before="220"/>
        <w:ind w:firstLine="540"/>
        <w:jc w:val="both"/>
      </w:pPr>
      <w:r>
        <w:t>2) обязательство завершить работы, выполняемые в рамках мероприятий по благоустройству зданий, до 31 декабря года, в котором получена субсидия;</w:t>
      </w:r>
    </w:p>
    <w:p w:rsidR="00205E10" w:rsidRDefault="00205E10">
      <w:pPr>
        <w:pStyle w:val="ConsPlusNormal"/>
        <w:spacing w:before="220"/>
        <w:ind w:firstLine="540"/>
        <w:jc w:val="both"/>
      </w:pPr>
      <w:r>
        <w:t>3) наличие перечня мероприятий по благоустройству зданий, включающего мероприятия, обеспечивающие доведение до 100 процентов числа зданий, в которых выполнены указанные мероприятия (далее - перечень мероприятий).</w:t>
      </w:r>
    </w:p>
    <w:p w:rsidR="00205E10" w:rsidRDefault="00205E10">
      <w:pPr>
        <w:pStyle w:val="ConsPlusNormal"/>
        <w:spacing w:before="220"/>
        <w:ind w:firstLine="540"/>
        <w:jc w:val="both"/>
      </w:pPr>
      <w:bookmarkStart w:id="109" w:name="P23288"/>
      <w:bookmarkEnd w:id="109"/>
      <w:r>
        <w:t>6. Условиями предоставления и расходования субсидии являются:</w:t>
      </w:r>
    </w:p>
    <w:p w:rsidR="00205E10" w:rsidRDefault="00205E10">
      <w:pPr>
        <w:pStyle w:val="ConsPlusNormal"/>
        <w:spacing w:before="220"/>
        <w:ind w:firstLine="540"/>
        <w:jc w:val="both"/>
      </w:pPr>
      <w:r>
        <w:t>1) наличие в муниципальном районе (городском округе) Костромской области муниципальной программы, утверждающей перечень мероприятий по благоустройству зданий, в целях софинансирования которых предоставляется субсидия, в соответствии с требованиями нормативных правовых актов администрации Костромской области;</w:t>
      </w:r>
    </w:p>
    <w:p w:rsidR="00205E10" w:rsidRDefault="00205E10">
      <w:pPr>
        <w:pStyle w:val="ConsPlusNormal"/>
        <w:spacing w:before="220"/>
        <w:ind w:firstLine="540"/>
        <w:jc w:val="both"/>
      </w:pPr>
      <w:r>
        <w:t>2) наличие в бюджете муниципального района (городского округа) Костромской области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 включая размер планируемой из областного бюджета субсидии;</w:t>
      </w:r>
    </w:p>
    <w:p w:rsidR="00205E10" w:rsidRDefault="00205E10">
      <w:pPr>
        <w:pStyle w:val="ConsPlusNormal"/>
        <w:spacing w:before="220"/>
        <w:ind w:firstLine="540"/>
        <w:jc w:val="both"/>
      </w:pPr>
      <w:r>
        <w:lastRenderedPageBreak/>
        <w:t xml:space="preserve">3) заключение соглашения о предоставлении субсидии между главным распорядителем и получателем субсидии в соответствии с </w:t>
      </w:r>
      <w:hyperlink r:id="rId863" w:history="1">
        <w:r>
          <w:rPr>
            <w:color w:val="0000FF"/>
          </w:rPr>
          <w:t>пунктами 6</w:t>
        </w:r>
      </w:hyperlink>
      <w:r>
        <w:t xml:space="preserve">, </w:t>
      </w:r>
      <w:hyperlink r:id="rId864" w:history="1">
        <w:r>
          <w:rPr>
            <w:color w:val="0000FF"/>
          </w:rPr>
          <w:t>7</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предоставления и распределения субсидий).</w:t>
      </w:r>
    </w:p>
    <w:p w:rsidR="00205E10" w:rsidRDefault="00205E10">
      <w:pPr>
        <w:pStyle w:val="ConsPlusNormal"/>
        <w:spacing w:before="220"/>
        <w:ind w:firstLine="540"/>
        <w:jc w:val="both"/>
      </w:pPr>
      <w:r>
        <w:t>7.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10" w:name="P23293"/>
      <w:bookmarkEnd w:id="110"/>
      <w:r>
        <w:t>8. Для получения субсидии получатели субсидий до 30 января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выполнение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перечень мероприятий.</w:t>
      </w:r>
    </w:p>
    <w:p w:rsidR="00205E10" w:rsidRDefault="00205E10">
      <w:pPr>
        <w:pStyle w:val="ConsPlusNormal"/>
        <w:spacing w:before="220"/>
        <w:ind w:firstLine="540"/>
        <w:jc w:val="both"/>
      </w:pPr>
      <w:r>
        <w:t>9. Размер субсидии i-му муниципальному району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H x Р</w:t>
      </w:r>
      <w:r>
        <w:rPr>
          <w:vertAlign w:val="subscript"/>
        </w:rPr>
        <w:t>i</w:t>
      </w:r>
      <w:r>
        <w:t xml:space="preserve"> x Y /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H - общий объем бюджетных ассигнований, предусмотренных законом Костромской области об областном бюджете на соответствующий финансовый год и на плановый период на предоставление субсидий бюджетам муниципальных районов (городских округов) Костромской области в 2020 году, тыс. рублей;</w:t>
      </w:r>
    </w:p>
    <w:p w:rsidR="00205E10" w:rsidRDefault="00205E10">
      <w:pPr>
        <w:pStyle w:val="ConsPlusNormal"/>
        <w:spacing w:before="220"/>
        <w:ind w:firstLine="540"/>
        <w:jc w:val="both"/>
      </w:pPr>
      <w:r>
        <w:t>Р - общая потребность всех муниципальных районов (городских округов)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Р</w:t>
      </w:r>
      <w:r>
        <w:rPr>
          <w:vertAlign w:val="subscript"/>
        </w:rPr>
        <w:t>i</w:t>
      </w:r>
      <w:r>
        <w:t xml:space="preserve"> - потребность i-го муниципального района (городского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 xml:space="preserve">Y - предельный уровень софинансирования Костромской областью объема расходного обязательства i-го муниципального района (городского округа) Костромской области в 2020 году, равный предельному уровню софинансирования расходного обязательства Костромской области из федерального бюджета на 2020 год, установленному Правительством Российской Федерации (в </w:t>
      </w:r>
      <w:r>
        <w:lastRenderedPageBreak/>
        <w:t>процентах).</w:t>
      </w:r>
    </w:p>
    <w:p w:rsidR="00205E10" w:rsidRDefault="00205E10">
      <w:pPr>
        <w:pStyle w:val="ConsPlusNormal"/>
        <w:spacing w:before="220"/>
        <w:ind w:firstLine="540"/>
        <w:jc w:val="both"/>
      </w:pPr>
      <w:r>
        <w:t>10. При распределении субсидий между бюджетами муниципальных районов (городских округов) Костромской области объем субсидии бюджету i-го муниципального района (городского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Распределение субсидий между муниципальными районами (городскими округами) Костромской области утверждается законом Костромской области об областном бюджете на очередной финансовый год и плановый период.</w:t>
      </w:r>
    </w:p>
    <w:p w:rsidR="00205E10" w:rsidRDefault="00205E10">
      <w:pPr>
        <w:pStyle w:val="ConsPlusNormal"/>
        <w:spacing w:before="220"/>
        <w:ind w:firstLine="540"/>
        <w:jc w:val="both"/>
      </w:pPr>
      <w:r>
        <w:t>11. Субсидия предоставляется на основании соглашения о предоставлении субсидии (далее - соглашение), которое должно содержать:</w:t>
      </w:r>
    </w:p>
    <w:p w:rsidR="00205E10" w:rsidRDefault="00205E10">
      <w:pPr>
        <w:pStyle w:val="ConsPlusNormal"/>
        <w:spacing w:before="220"/>
        <w:ind w:firstLine="540"/>
        <w:jc w:val="both"/>
      </w:pPr>
      <w:r>
        <w:t xml:space="preserve">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района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 установленного с учетом предельного уровня софинансирования, определенного в порядке, предусмотренном </w:t>
      </w:r>
      <w:hyperlink r:id="rId865" w:history="1">
        <w:r>
          <w:rPr>
            <w:color w:val="0000FF"/>
          </w:rPr>
          <w:t>пунктом 8.1</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2) значения результатов использования субсидии;</w:t>
      </w:r>
    </w:p>
    <w:p w:rsidR="00205E10" w:rsidRDefault="00205E10">
      <w:pPr>
        <w:pStyle w:val="ConsPlusNormal"/>
        <w:spacing w:before="220"/>
        <w:ind w:firstLine="540"/>
        <w:jc w:val="both"/>
      </w:pPr>
      <w:r>
        <w:t>3) обязательства муниципального образования по исполнению расходного обязательства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4) обязательства муниципального района (городского округа) Костромской области по достижению результатов использования субсидий;</w:t>
      </w:r>
    </w:p>
    <w:p w:rsidR="00205E10" w:rsidRDefault="00205E10">
      <w:pPr>
        <w:pStyle w:val="ConsPlusNormal"/>
        <w:spacing w:before="220"/>
        <w:ind w:firstLine="540"/>
        <w:jc w:val="both"/>
      </w:pPr>
      <w:r>
        <w:t>5)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предоставляется субсидия;</w:t>
      </w:r>
    </w:p>
    <w:p w:rsidR="00205E10" w:rsidRDefault="00205E10">
      <w:pPr>
        <w:pStyle w:val="ConsPlusNormal"/>
        <w:spacing w:before="220"/>
        <w:ind w:firstLine="540"/>
        <w:jc w:val="both"/>
      </w:pPr>
      <w:r>
        <w:t>6) обязательство муниципального района (городского округа) Костромской области об установлении в договоре (муниципальном контракте) о выполнении работ по капитальному ремонту объектов капитального строительства муниципальной собственности, в целях софинансирования которых предоставляется субсидия,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w:t>
      </w:r>
    </w:p>
    <w:p w:rsidR="00205E10" w:rsidRDefault="00205E10">
      <w:pPr>
        <w:pStyle w:val="ConsPlusNormal"/>
        <w:spacing w:before="220"/>
        <w:ind w:firstLine="540"/>
        <w:jc w:val="both"/>
      </w:pPr>
      <w:r>
        <w:t xml:space="preserve">7) обязательства муниципального района (городского округа) Костромской области по согласованию с главным распорядителем муниципальной программы, софинансируемой за счет средств областного бюджета, и внесение в нее изменений, которые влекут изменения объемов </w:t>
      </w:r>
      <w:r>
        <w:lastRenderedPageBreak/>
        <w:t>финансирования и (или) показателей муниципальной программы и (или) изменение состава мероприятий указанной программы, на которую предоставляются субсидии;</w:t>
      </w:r>
    </w:p>
    <w:p w:rsidR="00205E10" w:rsidRDefault="00205E10">
      <w:pPr>
        <w:pStyle w:val="ConsPlusNormal"/>
        <w:spacing w:before="220"/>
        <w:ind w:firstLine="540"/>
        <w:jc w:val="both"/>
      </w:pPr>
      <w:r>
        <w:t>8)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9)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10)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11)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866" w:history="1">
        <w:r>
          <w:rPr>
            <w:color w:val="0000FF"/>
          </w:rPr>
          <w:t>пунктов 19</w:t>
        </w:r>
      </w:hyperlink>
      <w:r>
        <w:t>-</w:t>
      </w:r>
      <w:hyperlink r:id="rId867" w:history="1">
        <w:r>
          <w:rPr>
            <w:color w:val="0000FF"/>
          </w:rPr>
          <w:t>28</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 xml:space="preserve">12) обязательства муниципального района (городского округа) Костромской области по возврату средств в областной бюджет в соответствии с </w:t>
      </w:r>
      <w:hyperlink r:id="rId868" w:history="1">
        <w:r>
          <w:rPr>
            <w:color w:val="0000FF"/>
          </w:rPr>
          <w:t>пунктами 9</w:t>
        </w:r>
      </w:hyperlink>
      <w:r>
        <w:t xml:space="preserve">, </w:t>
      </w:r>
      <w:hyperlink r:id="rId869" w:history="1">
        <w:r>
          <w:rPr>
            <w:color w:val="0000FF"/>
          </w:rPr>
          <w:t>17</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13) ответственность сторон за неисполнение предусмотренных соглашением условий и обязательств;</w:t>
      </w:r>
    </w:p>
    <w:p w:rsidR="00205E10" w:rsidRDefault="00205E10">
      <w:pPr>
        <w:pStyle w:val="ConsPlusNormal"/>
        <w:spacing w:before="220"/>
        <w:ind w:firstLine="540"/>
        <w:jc w:val="both"/>
      </w:pPr>
      <w:r>
        <w:t>14) условие о вступлении в силу соглашения.</w:t>
      </w:r>
    </w:p>
    <w:p w:rsidR="00205E10" w:rsidRDefault="00205E10">
      <w:pPr>
        <w:pStyle w:val="ConsPlusNormal"/>
        <w:spacing w:before="220"/>
        <w:ind w:firstLine="540"/>
        <w:jc w:val="both"/>
      </w:pPr>
      <w:r>
        <w:t xml:space="preserve">12. Соглашение, а также дополнительные соглашения, предусматривающие внесение изменений в соглашение или его расторжение, заключаются в государственной интегрированной информационной системе управления общественными финансами "Электронный бюджет" по форме, аналогичной форме, установленной в соответствии с </w:t>
      </w:r>
      <w:hyperlink r:id="rId870"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13. Неотъемлемой частью соглашения являются прилагаемый перечень общеобразовательных организаций с указанием наименований, адресов (при наличии), а также график выполнения мероприятий в общеобразовательных организациях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w:t>
      </w:r>
    </w:p>
    <w:p w:rsidR="00205E10" w:rsidRDefault="00205E10">
      <w:pPr>
        <w:pStyle w:val="ConsPlusNormal"/>
        <w:spacing w:before="220"/>
        <w:ind w:firstLine="540"/>
        <w:jc w:val="both"/>
      </w:pPr>
      <w:r>
        <w:t>14. Субсидия перечисляется на лицевой счет администратора доходов местного бюджета.</w:t>
      </w:r>
    </w:p>
    <w:p w:rsidR="00205E10" w:rsidRDefault="00205E10">
      <w:pPr>
        <w:pStyle w:val="ConsPlusNormal"/>
        <w:spacing w:before="220"/>
        <w:ind w:firstLine="540"/>
        <w:jc w:val="both"/>
      </w:pPr>
      <w:r>
        <w:t>15.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3284" w:history="1">
        <w:r>
          <w:rPr>
            <w:color w:val="0000FF"/>
          </w:rPr>
          <w:t>пунктами 5</w:t>
        </w:r>
      </w:hyperlink>
      <w:r>
        <w:t xml:space="preserve">, </w:t>
      </w:r>
      <w:hyperlink w:anchor="P23288" w:history="1">
        <w:r>
          <w:rPr>
            <w:color w:val="0000FF"/>
          </w:rPr>
          <w:t>6</w:t>
        </w:r>
      </w:hyperlink>
      <w:r>
        <w:t xml:space="preserve"> настоящего Порядка;</w:t>
      </w:r>
    </w:p>
    <w:p w:rsidR="00205E10" w:rsidRDefault="00205E10">
      <w:pPr>
        <w:pStyle w:val="ConsPlusNormal"/>
        <w:spacing w:before="220"/>
        <w:ind w:firstLine="540"/>
        <w:jc w:val="both"/>
      </w:pPr>
      <w:r>
        <w:lastRenderedPageBreak/>
        <w:t xml:space="preserve">2) непредставление получателем субсидии документов, указанных в </w:t>
      </w:r>
      <w:hyperlink w:anchor="P23293" w:history="1">
        <w:r>
          <w:rPr>
            <w:color w:val="0000FF"/>
          </w:rPr>
          <w:t>пункте 8</w:t>
        </w:r>
      </w:hyperlink>
      <w:r>
        <w:t xml:space="preserve"> настоящего Порядка.</w:t>
      </w:r>
    </w:p>
    <w:p w:rsidR="00205E10" w:rsidRDefault="00205E10">
      <w:pPr>
        <w:pStyle w:val="ConsPlusNormal"/>
        <w:spacing w:before="220"/>
        <w:ind w:firstLine="540"/>
        <w:jc w:val="both"/>
      </w:pPr>
      <w:r>
        <w:t xml:space="preserve">16.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871"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17.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невыполнения условий предоставления субсидии вследствие наступления обстоятельств непреодолимой силы и (или) изменения значений целевых показателей и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18. Оценка эффективности использования субсидии осуществляется главным распорядителем на основе достижения значения результата использования субсидии, установленного в соглашении, - количество зданий, в которых выполнены мероприятия по благоустройству зданий.</w:t>
      </w:r>
    </w:p>
    <w:p w:rsidR="00205E10" w:rsidRDefault="00205E10">
      <w:pPr>
        <w:pStyle w:val="ConsPlusNormal"/>
        <w:spacing w:before="220"/>
        <w:ind w:firstLine="540"/>
        <w:jc w:val="both"/>
      </w:pPr>
      <w:r>
        <w:t>19. Получатели субсидий обеспечивают представление главному распорядителю средств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и в сроки, установленные соглашением, отчеты о (об):</w:t>
      </w:r>
    </w:p>
    <w:p w:rsidR="00205E10" w:rsidRDefault="00205E10">
      <w:pPr>
        <w:pStyle w:val="ConsPlusNormal"/>
        <w:spacing w:before="220"/>
        <w:ind w:firstLine="540"/>
        <w:jc w:val="both"/>
      </w:pPr>
      <w:r>
        <w:t>1) расходах муниципального бюджета, в целях софинансирования которых предоставлена субсидия, не позднее 2-го числа месяца, следующего за кварталом, в котором была получена субсидия;</w:t>
      </w:r>
    </w:p>
    <w:p w:rsidR="00205E10" w:rsidRDefault="00205E10">
      <w:pPr>
        <w:pStyle w:val="ConsPlusNormal"/>
        <w:spacing w:before="220"/>
        <w:ind w:firstLine="540"/>
        <w:jc w:val="both"/>
      </w:pPr>
      <w:r>
        <w:t>2) достижении результата использования субсидии не позднее 10-го февраля года, следующего за годом, в котором была получена субсидия;</w:t>
      </w:r>
    </w:p>
    <w:p w:rsidR="00205E10" w:rsidRDefault="00205E10">
      <w:pPr>
        <w:pStyle w:val="ConsPlusNormal"/>
        <w:spacing w:before="220"/>
        <w:ind w:firstLine="540"/>
        <w:jc w:val="both"/>
      </w:pPr>
      <w:r>
        <w:t>3) исполнении графика выполнения мероприятий в общеобразовательных организациях по благоустройству зданий муниципальных общеобразовательных организаций.</w:t>
      </w:r>
    </w:p>
    <w:p w:rsidR="00205E10" w:rsidRDefault="00205E10">
      <w:pPr>
        <w:pStyle w:val="ConsPlusNormal"/>
        <w:spacing w:before="220"/>
        <w:ind w:firstLine="540"/>
        <w:jc w:val="both"/>
      </w:pPr>
      <w:r>
        <w:t>20.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21.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22.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23.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872"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spacing w:before="220"/>
        <w:ind w:firstLine="540"/>
        <w:jc w:val="both"/>
      </w:pPr>
      <w:r>
        <w:t>24. Ответственность за своевременность, полноту и достоверность предоставления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55</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(МУНИЦИПАЛЬНЫХ</w:t>
      </w:r>
    </w:p>
    <w:p w:rsidR="00205E10" w:rsidRDefault="00205E10">
      <w:pPr>
        <w:pStyle w:val="ConsPlusTitle"/>
        <w:jc w:val="center"/>
      </w:pPr>
      <w:r>
        <w:t>ОКРУГОВ, ГОРОДСКИХ ОКРУГОВ) КОСТРОМСКОЙ ОБЛАСТИ</w:t>
      </w:r>
    </w:p>
    <w:p w:rsidR="00205E10" w:rsidRDefault="00205E10">
      <w:pPr>
        <w:pStyle w:val="ConsPlusTitle"/>
        <w:jc w:val="center"/>
      </w:pPr>
      <w:r>
        <w:t>НА РЕАЛИЗАЦИЮ МЕРОПРИЯТИЙ ПО СОДЕЙСТВИЮ СОЗДАНИЮ</w:t>
      </w:r>
    </w:p>
    <w:p w:rsidR="00205E10" w:rsidRDefault="00205E10">
      <w:pPr>
        <w:pStyle w:val="ConsPlusTitle"/>
        <w:jc w:val="center"/>
      </w:pPr>
      <w:r>
        <w:t>В КОСТРОМСКОЙ ОБЛАСТИ (ИСХОДЯ ИЗ ПРОГНОЗИРУЕМОЙ ПОТРЕБНОСТИ)</w:t>
      </w:r>
    </w:p>
    <w:p w:rsidR="00205E10" w:rsidRDefault="00205E10">
      <w:pPr>
        <w:pStyle w:val="ConsPlusTitle"/>
        <w:jc w:val="center"/>
      </w:pPr>
      <w:r>
        <w:t>НОВЫХ МЕСТ В ОБЩЕОБРАЗОВАТЕЛЬНЫХ ОРГАНИЗАЦИЯХ В 2020-2022</w:t>
      </w:r>
    </w:p>
    <w:p w:rsidR="00205E10" w:rsidRDefault="00205E10">
      <w:pPr>
        <w:pStyle w:val="ConsPlusTitle"/>
        <w:jc w:val="center"/>
      </w:pPr>
      <w:r>
        <w:t>ГОДАХ</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73"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06.04.2020 N 113-а;</w:t>
            </w:r>
          </w:p>
          <w:p w:rsidR="00205E10" w:rsidRDefault="00205E10">
            <w:pPr>
              <w:pStyle w:val="ConsPlusNormal"/>
              <w:jc w:val="center"/>
            </w:pPr>
            <w:r>
              <w:rPr>
                <w:color w:val="392C69"/>
              </w:rPr>
              <w:t xml:space="preserve">в ред. </w:t>
            </w:r>
            <w:hyperlink r:id="rId874"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875" w:history="1">
        <w:r>
          <w:rPr>
            <w:color w:val="0000FF"/>
          </w:rPr>
          <w:t>статьями 79.1</w:t>
        </w:r>
      </w:hyperlink>
      <w:r>
        <w:t xml:space="preserve">, </w:t>
      </w:r>
      <w:hyperlink r:id="rId876" w:history="1">
        <w:r>
          <w:rPr>
            <w:color w:val="0000FF"/>
          </w:rPr>
          <w:t>139</w:t>
        </w:r>
      </w:hyperlink>
      <w:r>
        <w:t xml:space="preserve"> Бюджетного кодекса Российской Федерации, </w:t>
      </w:r>
      <w:hyperlink r:id="rId877"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расходования субсидий из областного бюджета бюджетам муниципальных районов (муниципальных округов, городских округов) Костромской области на реализацию мероприятий по содействию созданию в Костромской области (исходя из прогнозируемой потребности) новых мест в общеобразовательных организациях в 2020-2022 годах (далее - субсидии), а также критерии отбора муниципальных районов (муниципальных округов, городских округов) Костромской области.</w:t>
      </w:r>
    </w:p>
    <w:p w:rsidR="00205E10" w:rsidRDefault="00205E10">
      <w:pPr>
        <w:pStyle w:val="ConsPlusNormal"/>
        <w:spacing w:before="220"/>
        <w:ind w:firstLine="540"/>
        <w:jc w:val="both"/>
      </w:pPr>
      <w:bookmarkStart w:id="111" w:name="P23368"/>
      <w:bookmarkEnd w:id="111"/>
      <w:r>
        <w:t>2. Субсидии предоставляются бюджетам муниципальных районов (муниципальных округов, городских округов) Костромской области в целях софинансирования расходных обязательств муниципальных районов (муниципальных округов, городских округов) Костромской области, возникающих при реализации государственной программы Костромской области "Развитие образования", которая включает в себя мероприятия по модернизации инфраструктуры общего образования (строительство зданий (пристрой к зданиям) общеобразовательных организаций), в том числе оснащение новых мест в общеобразовательных организациях средствами обучения и воспитания, необходимыми для реализации основных общеобразовательных программ начального общего, основного общего и среднего общего образования (далее - средства обучения и воспитания, расходное обязательство).</w:t>
      </w:r>
    </w:p>
    <w:p w:rsidR="00205E10" w:rsidRDefault="00205E10">
      <w:pPr>
        <w:pStyle w:val="ConsPlusNormal"/>
        <w:spacing w:before="220"/>
        <w:ind w:firstLine="540"/>
        <w:jc w:val="both"/>
      </w:pPr>
      <w:r>
        <w:t>Источником финансового обеспечения субсидий являются субсидии из областного бюджета, в том числе субсидии из федерального бюджета областному бюджету на создание новых мест в общеобразовательных организациях.</w:t>
      </w:r>
    </w:p>
    <w:p w:rsidR="00205E10" w:rsidRDefault="00205E10">
      <w:pPr>
        <w:pStyle w:val="ConsPlusNormal"/>
        <w:spacing w:before="220"/>
        <w:ind w:firstLine="540"/>
        <w:jc w:val="both"/>
      </w:pPr>
      <w:r>
        <w:t xml:space="preserve">3. Субсидии предоставляются бюджетам муниципальных районов (муниципальных округов,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департаменту строительства, жилищно-коммунального хозяйства и топливно-энергетического комплекса Костромской области - главному распорядителю средств областного бюджета (далее - главный распорядитель) на цели, указанные в </w:t>
      </w:r>
      <w:hyperlink w:anchor="P23368"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12" w:name="P23371"/>
      <w:bookmarkEnd w:id="112"/>
      <w:r>
        <w:lastRenderedPageBreak/>
        <w:t>4. Критериями отбора муниципальных районов (муниципальных округов,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1) наличие с учетом демографического прогноза потребности муниципального района (муниципального округа, городского округа) Костромской области в обеспечении местами обучающихся в одну смену, динамики численности детей школьного возраста и сохранения существующего односменного режима обучения;</w:t>
      </w:r>
    </w:p>
    <w:p w:rsidR="00205E10" w:rsidRDefault="00205E10">
      <w:pPr>
        <w:pStyle w:val="ConsPlusNormal"/>
        <w:spacing w:before="220"/>
        <w:ind w:firstLine="540"/>
        <w:jc w:val="both"/>
      </w:pPr>
      <w:r>
        <w:t>2) наличие в муниципальном районе (муниципальном округе, городском округе) Костромской области зданий общеобразовательных организаций, которые находятся в аварийном состоянии, и (или) требуют капитального ремонта, и (или) не имеют санитарно-гигиенических помещений, и (или) не соответствуют современным требованиям к условиям обучения и (или) сменности обучения в общеобразовательных организациях;</w:t>
      </w:r>
    </w:p>
    <w:p w:rsidR="00205E10" w:rsidRDefault="00205E10">
      <w:pPr>
        <w:pStyle w:val="ConsPlusNormal"/>
        <w:spacing w:before="220"/>
        <w:ind w:firstLine="540"/>
        <w:jc w:val="both"/>
      </w:pPr>
      <w:r>
        <w:t xml:space="preserve">3) наличие муниципальной программы, предусматривающей мероприятия, указанные в </w:t>
      </w:r>
      <w:hyperlink w:anchor="P23368" w:history="1">
        <w:r>
          <w:rPr>
            <w:color w:val="0000FF"/>
          </w:rPr>
          <w:t>пункте 2</w:t>
        </w:r>
      </w:hyperlink>
      <w:r>
        <w:t xml:space="preserve"> настоящего Порядка;</w:t>
      </w:r>
    </w:p>
    <w:p w:rsidR="00205E10" w:rsidRDefault="00205E10">
      <w:pPr>
        <w:pStyle w:val="ConsPlusNormal"/>
        <w:spacing w:before="220"/>
        <w:ind w:firstLine="540"/>
        <w:jc w:val="both"/>
      </w:pPr>
      <w:r>
        <w:t>4) наличие обязательства муниципального района (муниципального округа, городского округа) Костромской области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муниципальных районах (городских, муниципальных округах) Костромской области (исходя из прогнозируемой потребности) новых мест в общеобразовательных организациях (далее - перечень).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205E10" w:rsidRDefault="00205E10">
      <w:pPr>
        <w:pStyle w:val="ConsPlusNormal"/>
        <w:spacing w:before="220"/>
        <w:ind w:firstLine="540"/>
        <w:jc w:val="both"/>
      </w:pPr>
      <w:bookmarkStart w:id="113" w:name="P23376"/>
      <w:bookmarkEnd w:id="113"/>
      <w:r>
        <w:t>5. Условиями предоставления и расходования субсидий являются:</w:t>
      </w:r>
    </w:p>
    <w:p w:rsidR="00205E10" w:rsidRDefault="00205E10">
      <w:pPr>
        <w:pStyle w:val="ConsPlusNormal"/>
        <w:spacing w:before="220"/>
        <w:ind w:firstLine="540"/>
        <w:jc w:val="both"/>
      </w:pPr>
      <w:r>
        <w:t xml:space="preserve">1) наличие в муниципальном районе (муниципальном округе, городском округе) Костромской области утвержденной муниципальной программы, включающей мероприятия, предусмотренные </w:t>
      </w:r>
      <w:hyperlink w:anchor="P23368" w:history="1">
        <w:r>
          <w:rPr>
            <w:color w:val="0000FF"/>
          </w:rPr>
          <w:t>пунктом 2</w:t>
        </w:r>
      </w:hyperlink>
      <w:r>
        <w:t xml:space="preserve"> настоящего Порядка (далее - муниципальная программа);</w:t>
      </w:r>
    </w:p>
    <w:p w:rsidR="00205E10" w:rsidRDefault="00205E10">
      <w:pPr>
        <w:pStyle w:val="ConsPlusNormal"/>
        <w:spacing w:before="220"/>
        <w:ind w:firstLine="540"/>
        <w:jc w:val="both"/>
      </w:pPr>
      <w:r>
        <w:t>2) наличие утвержденной проектной документации на объекты капитального строительства (реконструкции), положительного заключения государственной экспертизы проектной документации (в случае, когда проведение этой экспертизы в соответствии с законодательством Российской Федерации является обязательным) и положительного заключения о проверке достоверности сметной стоимости объекта или наличие обязательства муниципального образования, предусматривающее обеспечение разработки проектной документации, проведение в установленных законодательством Российской Федерации случаях государственной экспертизы проектной документации и проверки достоверности сметной стоимости строительства в отношении субсидий на софинансирование капитальных вложений в объекты муниципальной собственности;</w:t>
      </w:r>
    </w:p>
    <w:p w:rsidR="00205E10" w:rsidRDefault="00205E10">
      <w:pPr>
        <w:pStyle w:val="ConsPlusNormal"/>
        <w:spacing w:before="220"/>
        <w:ind w:firstLine="540"/>
        <w:jc w:val="both"/>
      </w:pPr>
      <w:r>
        <w:t xml:space="preserve">3) заключение соглашения между главным распорядителем и получателем субсидии в соответствии с </w:t>
      </w:r>
      <w:hyperlink r:id="rId878" w:history="1">
        <w:r>
          <w:rPr>
            <w:color w:val="0000FF"/>
          </w:rPr>
          <w:t>пунктами 6</w:t>
        </w:r>
      </w:hyperlink>
      <w:r>
        <w:t xml:space="preserve">, </w:t>
      </w:r>
      <w:hyperlink r:id="rId879" w:history="1">
        <w:r>
          <w:rPr>
            <w:color w:val="0000FF"/>
          </w:rPr>
          <w:t>7</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w:t>
      </w:r>
      <w:r>
        <w:lastRenderedPageBreak/>
        <w:t>предоставления и распределения субсидий);</w:t>
      </w:r>
    </w:p>
    <w:p w:rsidR="00205E10" w:rsidRDefault="00205E10">
      <w:pPr>
        <w:pStyle w:val="ConsPlusNormal"/>
        <w:spacing w:before="220"/>
        <w:ind w:firstLine="540"/>
        <w:jc w:val="both"/>
      </w:pPr>
      <w:r>
        <w:t>4) наличие правового акта муниципального образования, наделяющего администрацию муниципального района, муниципального округа, городского округа Костромской области полномочиями муниципального заказчика;</w:t>
      </w:r>
    </w:p>
    <w:p w:rsidR="00205E10" w:rsidRDefault="00205E10">
      <w:pPr>
        <w:pStyle w:val="ConsPlusNormal"/>
        <w:spacing w:before="220"/>
        <w:ind w:firstLine="540"/>
        <w:jc w:val="both"/>
      </w:pPr>
      <w:r>
        <w:t>5) наличие правового акта муниципального образования, уполномочивающего главу администрации муниципального района, муниципального округа, городского округа Костромской области на подписание муниципального контракта.</w:t>
      </w:r>
    </w:p>
    <w:p w:rsidR="00205E10" w:rsidRDefault="00205E10">
      <w:pPr>
        <w:pStyle w:val="ConsPlusNormal"/>
        <w:spacing w:before="220"/>
        <w:ind w:firstLine="540"/>
        <w:jc w:val="both"/>
      </w:pPr>
      <w:r>
        <w:t>6. Получателями субсидий являются администрации муниципальных районов (муниципальных округов, городских округов) Костромской области или иные уполномоченные администрациями муниципальных районов (муниципальных округов,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14" w:name="P23383"/>
      <w:bookmarkEnd w:id="114"/>
      <w:r>
        <w:t>7. Для получения субсидии получатели субсидий до 30 января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(муниципального округа, городского округа) Костромской области на выполнение мероприятий по содействию созданию новых мест в общеобразовательных организациях;</w:t>
      </w:r>
    </w:p>
    <w:p w:rsidR="00205E10" w:rsidRDefault="00205E10">
      <w:pPr>
        <w:pStyle w:val="ConsPlusNormal"/>
        <w:spacing w:before="220"/>
        <w:ind w:firstLine="540"/>
        <w:jc w:val="both"/>
      </w:pPr>
      <w:r>
        <w:t>2) заверенную выписку из решения о бюджете муниципального района (муниципального округа, городского округа) Костромской области, подтверждающую наличие в бюджете муниципального района (муниципального округа,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(муниципального округа, городского округа) Костромской области, утверждающего муниципальную программу.</w:t>
      </w:r>
    </w:p>
    <w:p w:rsidR="00205E10" w:rsidRDefault="00205E10">
      <w:pPr>
        <w:pStyle w:val="ConsPlusNormal"/>
        <w:spacing w:before="220"/>
        <w:ind w:firstLine="540"/>
        <w:jc w:val="both"/>
      </w:pPr>
      <w:r>
        <w:t>8. Размер субсидии i-му муниципальному району (муниципальному округу,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H x Р</w:t>
      </w:r>
      <w:r>
        <w:rPr>
          <w:vertAlign w:val="subscript"/>
        </w:rPr>
        <w:t>i</w:t>
      </w:r>
      <w:r>
        <w:t xml:space="preserve"> x Y /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(муниципальному округу, городскому округу) Костромской области, тыс. рублей;</w:t>
      </w:r>
    </w:p>
    <w:p w:rsidR="00205E10" w:rsidRDefault="00205E10">
      <w:pPr>
        <w:pStyle w:val="ConsPlusNormal"/>
        <w:spacing w:before="220"/>
        <w:ind w:firstLine="540"/>
        <w:jc w:val="both"/>
      </w:pPr>
      <w:r>
        <w:t>H - общий объем бюджетных ассигнований, предусмотренных законом Костромской области об областном бюджете на соответствующий финансовый год и на плановый период на предоставление субсидий бюджетам муниципальных районов (муниципальных округов, городских округов) Костромской области в 2020-2022 годах, тыс. рублей;</w:t>
      </w:r>
    </w:p>
    <w:p w:rsidR="00205E10" w:rsidRDefault="00205E10">
      <w:pPr>
        <w:pStyle w:val="ConsPlusNormal"/>
        <w:spacing w:before="220"/>
        <w:ind w:firstLine="540"/>
        <w:jc w:val="both"/>
      </w:pPr>
      <w:r>
        <w:t>Р - общая потребность всех муниципальных районов (муниципальных округов, городских округов)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Р</w:t>
      </w:r>
      <w:r>
        <w:rPr>
          <w:vertAlign w:val="subscript"/>
        </w:rPr>
        <w:t>i</w:t>
      </w:r>
      <w:r>
        <w:t xml:space="preserve"> - потребность i-го муниципального района (городского, муниципального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 xml:space="preserve">Y - предельный уровень софинансирования Костромской областью объема расходного </w:t>
      </w:r>
      <w:r>
        <w:lastRenderedPageBreak/>
        <w:t>обязательства i-го муниципального района (муниципального округа, городского округа) Костромской области в соответствующем финансовом году, равный предельному уровню софинансирования расходного обязательства Костромской области из федерального бюджета на соответствующий финансовый год, установленному Правительством Российской Федерации (в процентах).</w:t>
      </w:r>
    </w:p>
    <w:p w:rsidR="00205E10" w:rsidRDefault="00205E10">
      <w:pPr>
        <w:pStyle w:val="ConsPlusNormal"/>
        <w:spacing w:before="220"/>
        <w:ind w:firstLine="540"/>
        <w:jc w:val="both"/>
      </w:pPr>
      <w:r>
        <w:t>9. Срок софинансирования мероприятий по созданию приоритетного объекта региональной программы за счет средств областного бюджета не может превышать 2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а приоритетный объект должен быть введен в эксплуатацию (работы по капитальному ремонту должны быть завершены) не позднее 31 декабря года, следующего за годом начала софинансирования из областного бюджета мероприятий по строительству, приобретению (выкупу) зданий (пристроя к зданию) общеобразовательных организаций, капитальному ремонту или реконструкции такого приоритетного объекта,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205E10" w:rsidRDefault="00205E10">
      <w:pPr>
        <w:pStyle w:val="ConsPlusNormal"/>
        <w:spacing w:before="220"/>
        <w:ind w:firstLine="540"/>
        <w:jc w:val="both"/>
      </w:pPr>
      <w:r>
        <w:t>10. При распределении субсидий между бюджетами муниципальных районов (муниципальных округов, городских округов) Костромской области объем субсидии бюджету i-го муниципального района (муниципального округа, городского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(муниципального округа,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(муниципального округа, городского округа) Костромской области из областного бюджета.</w:t>
      </w:r>
    </w:p>
    <w:p w:rsidR="00205E10" w:rsidRDefault="00205E10">
      <w:pPr>
        <w:pStyle w:val="ConsPlusNormal"/>
        <w:spacing w:before="220"/>
        <w:ind w:firstLine="540"/>
        <w:jc w:val="both"/>
      </w:pPr>
      <w:r>
        <w:t>11. Субсидия предоставляется на основании соглашения о предоставлении субсидии (далее - соглашение), которое должно содержать:</w:t>
      </w:r>
    </w:p>
    <w:p w:rsidR="00205E10" w:rsidRDefault="00205E10">
      <w:pPr>
        <w:pStyle w:val="ConsPlusNormal"/>
        <w:spacing w:before="220"/>
        <w:ind w:firstLine="540"/>
        <w:jc w:val="both"/>
      </w:pPr>
      <w:r>
        <w:t xml:space="preserve">1) размер предоставляемой субсидии, порядок, условия и сроки ее перечисления в бюджет муниципального района (муниципального округа, городского округа) Костромской области, а также объем бюджетных ассигнований бюджета муниципального района (муниципального округа,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(муниципального округа, городского округа) Костромской области, предусмотренных в бюджете муниципального района (муниципального округа, городского округа) Костромской области, в целях софинансирования которого предоставляется субсидия, установленного с учетом предельного уровня софинансирования, определенного в порядке, предусмотренном </w:t>
      </w:r>
      <w:hyperlink r:id="rId880" w:history="1">
        <w:r>
          <w:rPr>
            <w:color w:val="0000FF"/>
          </w:rPr>
          <w:t>пунктом 8.1</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2) значения результатов использования субсидии;</w:t>
      </w:r>
    </w:p>
    <w:p w:rsidR="00205E10" w:rsidRDefault="00205E10">
      <w:pPr>
        <w:pStyle w:val="ConsPlusNormal"/>
        <w:spacing w:before="220"/>
        <w:ind w:firstLine="540"/>
        <w:jc w:val="both"/>
      </w:pPr>
      <w:r>
        <w:t>3) обязательства муниципального района (муниципального округа, городского округа) Костромской области по достижению результатов использования субсидий;</w:t>
      </w:r>
    </w:p>
    <w:p w:rsidR="00205E10" w:rsidRDefault="00205E10">
      <w:pPr>
        <w:pStyle w:val="ConsPlusNormal"/>
        <w:spacing w:before="220"/>
        <w:ind w:firstLine="540"/>
        <w:jc w:val="both"/>
      </w:pPr>
      <w:r>
        <w:t>4) обязательства муниципального образования по исполнению расходного обязательства муниципального района (муниципального округа,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 xml:space="preserve">5) перечень объектов капитального строительства (реконструкции, пристроя к зданиям общеобразовательных организаций) муниципальной собственности с указанием наименований, адресов (при наличии), мощности объектов, сроков ввода в эксплуатацию объектов капитального строительства, стоимости (предельной стоимости), реквизитов положительного заключения об </w:t>
      </w:r>
      <w:r>
        <w:lastRenderedPageBreak/>
        <w:t xml:space="preserve">эффективности использования средств областного бюджета, направляемых на капитальные вложения, предусмотренного </w:t>
      </w:r>
      <w:hyperlink r:id="rId881" w:history="1">
        <w:r>
          <w:rPr>
            <w:color w:val="0000FF"/>
          </w:rPr>
          <w:t>постановлением</w:t>
        </w:r>
      </w:hyperlink>
      <w:r>
        <w:t xml:space="preserve"> администрации Костромской области от 10 февраля 2015 года N 42-а "О порядке проверки инвестиционных проектов на предмет эффективности использования направляемых на капитальные вложения средств областного бюджета";</w:t>
      </w:r>
    </w:p>
    <w:p w:rsidR="00205E10" w:rsidRDefault="00205E10">
      <w:pPr>
        <w:pStyle w:val="ConsPlusNormal"/>
        <w:spacing w:before="220"/>
        <w:ind w:firstLine="540"/>
        <w:jc w:val="both"/>
      </w:pPr>
      <w:r>
        <w:t>6) обязательства муниципального района (муниципального округа, городского округа) Костромской области по согласованию с главным распорядителем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которую предоставляется субсидия;</w:t>
      </w:r>
    </w:p>
    <w:p w:rsidR="00205E10" w:rsidRDefault="00205E10">
      <w:pPr>
        <w:pStyle w:val="ConsPlusNormal"/>
        <w:spacing w:before="220"/>
        <w:ind w:firstLine="540"/>
        <w:jc w:val="both"/>
      </w:pPr>
      <w:r>
        <w:t>7) обязательство об использовании экономически эффективной проектной документации повторного использования (при наличии такой документации);</w:t>
      </w:r>
    </w:p>
    <w:p w:rsidR="00205E10" w:rsidRDefault="00205E10">
      <w:pPr>
        <w:pStyle w:val="ConsPlusNormal"/>
        <w:spacing w:before="220"/>
        <w:ind w:firstLine="540"/>
        <w:jc w:val="both"/>
      </w:pPr>
      <w:r>
        <w:t>8) обязательство муниципального района (муниципального округа, городского округа) Костромской области обеспечить создание новых мест в общеобразовательных организациях путем строительства зданий (пристроя к зданиям) общеобразовательных организаций не менее одного здания в соответствии с прогнозируемой потребностью, заложенной в муниципальной программе,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w:t>
      </w:r>
    </w:p>
    <w:p w:rsidR="00205E10" w:rsidRDefault="00205E10">
      <w:pPr>
        <w:pStyle w:val="ConsPlusNormal"/>
        <w:spacing w:before="220"/>
        <w:ind w:firstLine="540"/>
        <w:jc w:val="both"/>
      </w:pPr>
      <w:r>
        <w:t>9) обязательство муниципального района (муниципального округа, городского округа) Костромской области направлять субсидию на осуществление расходов местного бюджета на проведение строительства зданий (пристроя к зданиям) общеобразовательных организаций) не менее одного здания общеобразовательных организаций в рамках муниципальной программы для решения задач по переводу обучающихся в односменный режим обучения, переводу обучающихся из аварийных зданий и зданий, требующих капитального ремонта,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по обеспечению санитарно-гигиеническими помещениями указанных зданий;</w:t>
      </w:r>
    </w:p>
    <w:p w:rsidR="00205E10" w:rsidRDefault="00205E10">
      <w:pPr>
        <w:pStyle w:val="ConsPlusNormal"/>
        <w:spacing w:before="220"/>
        <w:ind w:firstLine="540"/>
        <w:jc w:val="both"/>
      </w:pPr>
      <w:r>
        <w:t>10) обязательство муниципального района (муниципального округа, городского округа) Костромской области не направлять субсидию на проведение строительства зданий (пристроя к зданиям) общеобразовательных организаций, финансовое обеспечение которых осуществляется за счет иных средств областного бюджета;</w:t>
      </w:r>
    </w:p>
    <w:p w:rsidR="00205E10" w:rsidRDefault="00205E10">
      <w:pPr>
        <w:pStyle w:val="ConsPlusNormal"/>
        <w:spacing w:before="220"/>
        <w:ind w:firstLine="540"/>
        <w:jc w:val="both"/>
      </w:pPr>
      <w:r>
        <w:t>11) обязательство муниципального района (муниципального округа, городского округа) Костромской области обеспечить в соответствии с рекомендациями Министерства образования и науки Российской Федерации 24-часовое онлайн-видеонаблюдение с трансляцией в информационно-телекоммуникационной сети Интернет за объектами строительства зданий (пристроя к зданиям) общеобразовательных организаций, на финансовое обеспечение расходов по которым направляется субсидия, расположенными на территории населенных пунктов с численностью населения не менее 10 тыс. человек;</w:t>
      </w:r>
    </w:p>
    <w:p w:rsidR="00205E10" w:rsidRDefault="00205E10">
      <w:pPr>
        <w:pStyle w:val="ConsPlusNormal"/>
        <w:spacing w:before="220"/>
        <w:ind w:firstLine="540"/>
        <w:jc w:val="both"/>
      </w:pPr>
      <w:r>
        <w:t>12)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(муниципального округа,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13) реквизиты муниципального правового акта, устанавливающего расходное обязательство муниципального района (муниципального округа, городского округа) Костромской области, в целях </w:t>
      </w:r>
      <w:r>
        <w:lastRenderedPageBreak/>
        <w:t>софинансирования которого предоставляется субсидия;</w:t>
      </w:r>
    </w:p>
    <w:p w:rsidR="00205E10" w:rsidRDefault="00205E10">
      <w:pPr>
        <w:pStyle w:val="ConsPlusNormal"/>
        <w:spacing w:before="220"/>
        <w:ind w:firstLine="540"/>
        <w:jc w:val="both"/>
      </w:pPr>
      <w:r>
        <w:t>14)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15) порядок осуществления контроля за выполнением муниципальным районом (муниципальным округом, городским округом) Костромской области обязательств, предусмотренных соглашением, с учетом положений </w:t>
      </w:r>
      <w:hyperlink r:id="rId882" w:history="1">
        <w:r>
          <w:rPr>
            <w:color w:val="0000FF"/>
          </w:rPr>
          <w:t>пунктов 19</w:t>
        </w:r>
      </w:hyperlink>
      <w:r>
        <w:t>-</w:t>
      </w:r>
      <w:hyperlink r:id="rId883" w:history="1">
        <w:r>
          <w:rPr>
            <w:color w:val="0000FF"/>
          </w:rPr>
          <w:t>28</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 xml:space="preserve">16) обязательства муниципального района (муниципального округа, городского округа) Костромской области по возврату средств в областной бюджет в соответствии с </w:t>
      </w:r>
      <w:hyperlink r:id="rId884" w:history="1">
        <w:r>
          <w:rPr>
            <w:color w:val="0000FF"/>
          </w:rPr>
          <w:t>пунктами 9</w:t>
        </w:r>
      </w:hyperlink>
      <w:r>
        <w:t xml:space="preserve">, </w:t>
      </w:r>
      <w:hyperlink r:id="rId885" w:history="1">
        <w:r>
          <w:rPr>
            <w:color w:val="0000FF"/>
          </w:rPr>
          <w:t>13</w:t>
        </w:r>
      </w:hyperlink>
      <w:r>
        <w:t xml:space="preserve">, </w:t>
      </w:r>
      <w:hyperlink r:id="rId886" w:history="1">
        <w:r>
          <w:rPr>
            <w:color w:val="0000FF"/>
          </w:rPr>
          <w:t>17</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17) ответственность сторон за неисполнение предусмотренных соглашением условий и обязательств;</w:t>
      </w:r>
    </w:p>
    <w:p w:rsidR="00205E10" w:rsidRDefault="00205E10">
      <w:pPr>
        <w:pStyle w:val="ConsPlusNormal"/>
        <w:spacing w:before="220"/>
        <w:ind w:firstLine="540"/>
        <w:jc w:val="both"/>
      </w:pPr>
      <w:r>
        <w:t>18) условие о вступлении в силу соглашения.</w:t>
      </w:r>
    </w:p>
    <w:p w:rsidR="00205E10" w:rsidRDefault="00205E10">
      <w:pPr>
        <w:pStyle w:val="ConsPlusNormal"/>
        <w:spacing w:before="220"/>
        <w:ind w:firstLine="540"/>
        <w:jc w:val="both"/>
      </w:pPr>
      <w:r>
        <w:t>12. Соглашение, а также дополнительные соглашения, предусматривающие внесение изменений в соглашение или его расторжение, заключаются с использованием государственной интегрированной информационной системы управления общественными финансами "Электронный бюджет" по формам, аналогичным формам, установленным типовой формой соглашения, утвержденной Министерством финансов Российской Федерации.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(муниципального округа,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(муниципального округа,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13. Неотъемлемой частью соглашения является график выполнения мероприятий по проектированию и (или) строительству зданий (пристрою к зданиям) общеобразовательных организаций).</w:t>
      </w:r>
    </w:p>
    <w:p w:rsidR="00205E10" w:rsidRDefault="00205E10">
      <w:pPr>
        <w:pStyle w:val="ConsPlusNormal"/>
        <w:spacing w:before="220"/>
        <w:ind w:firstLine="540"/>
        <w:jc w:val="both"/>
      </w:pPr>
      <w:r>
        <w:t>14. Перечисление субсидий осуществляется в установленном порядке на счета территориальных органов Управления Федерального казначейства по Костромской области, открытые органам Федерального казначейства в учреждении Центрального банка Российской Федерации для учета операций со средствами бюджета муниципального района (муниципального округа, городского округа) Костромской области.</w:t>
      </w:r>
    </w:p>
    <w:p w:rsidR="00205E10" w:rsidRDefault="00205E10">
      <w:pPr>
        <w:pStyle w:val="ConsPlusNormal"/>
        <w:spacing w:before="220"/>
        <w:ind w:firstLine="540"/>
        <w:jc w:val="both"/>
      </w:pPr>
      <w:r>
        <w:t>15.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3371" w:history="1">
        <w:r>
          <w:rPr>
            <w:color w:val="0000FF"/>
          </w:rPr>
          <w:t>пунктами 4</w:t>
        </w:r>
      </w:hyperlink>
      <w:r>
        <w:t xml:space="preserve">, </w:t>
      </w:r>
      <w:hyperlink w:anchor="P23376"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3383"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16.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887"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lastRenderedPageBreak/>
        <w:t>17. Оценка эффективности использования и соблюдения условий предоставления субсидии осуществляется главным распорядителем на основании сравнения планируемых и достигнутых значений результата использования субсидии муниципальным районом (муниципальным округом, городским округом) Костромской области - количество новых мест в общеобразовательных организациях муниципального района (муниципального округа, городского округа) Костромской области, введенных путем реализации муниципальной программы в рамках софинансирования за счет средств областного бюджета.</w:t>
      </w:r>
    </w:p>
    <w:p w:rsidR="00205E10" w:rsidRDefault="00205E10">
      <w:pPr>
        <w:pStyle w:val="ConsPlusNormal"/>
        <w:spacing w:before="220"/>
        <w:ind w:firstLine="540"/>
        <w:jc w:val="both"/>
      </w:pPr>
      <w:r>
        <w:t>18. Получатели субсидий обеспечивают представление главному распорядителю средств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и в сроки, установленные соглашением, отчеты о (об):</w:t>
      </w:r>
    </w:p>
    <w:p w:rsidR="00205E10" w:rsidRDefault="00205E10">
      <w:pPr>
        <w:pStyle w:val="ConsPlusNormal"/>
        <w:spacing w:before="220"/>
        <w:ind w:firstLine="540"/>
        <w:jc w:val="both"/>
      </w:pPr>
      <w:r>
        <w:t>1) расходах муниципального бюджета, в целях софинансирования которых предоставлена субсидия, не позднее 10-го числа месяца, следующего за кварталом, в котором была получена субсидия;</w:t>
      </w:r>
    </w:p>
    <w:p w:rsidR="00205E10" w:rsidRDefault="00205E10">
      <w:pPr>
        <w:pStyle w:val="ConsPlusNormal"/>
        <w:spacing w:before="220"/>
        <w:ind w:firstLine="540"/>
        <w:jc w:val="both"/>
      </w:pPr>
      <w:r>
        <w:t>2) достижении результата использования субсидии не позднее 10-го февраля года, следующего за годом, в котором была получена субсидия;</w:t>
      </w:r>
    </w:p>
    <w:p w:rsidR="00205E10" w:rsidRDefault="00205E10">
      <w:pPr>
        <w:pStyle w:val="ConsPlusNormal"/>
        <w:spacing w:before="220"/>
        <w:ind w:firstLine="540"/>
        <w:jc w:val="both"/>
      </w:pPr>
      <w:r>
        <w:t>3) исполнении графика выполнения мероприятий по проектированию и (или) строительству зданий (пристрою к зданиям) общеобразовательных организаций.</w:t>
      </w:r>
    </w:p>
    <w:p w:rsidR="00205E10" w:rsidRDefault="00205E10">
      <w:pPr>
        <w:pStyle w:val="ConsPlusNormal"/>
        <w:spacing w:before="220"/>
        <w:ind w:firstLine="540"/>
        <w:jc w:val="both"/>
      </w:pPr>
      <w:r>
        <w:t>19.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20.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21.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22.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сроки, установленные </w:t>
      </w:r>
      <w:hyperlink r:id="rId888"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23. Ответственность за своевременность, полноту и достоверность предоставления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56</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(МУНИЦИПАЛЬНЫХ</w:t>
      </w:r>
    </w:p>
    <w:p w:rsidR="00205E10" w:rsidRDefault="00205E10">
      <w:pPr>
        <w:pStyle w:val="ConsPlusTitle"/>
        <w:jc w:val="center"/>
      </w:pPr>
      <w:r>
        <w:t>ОКРУГОВ, ГОРОДСКИХ ОКРУГОВ) КОСТРОМСКОЙ ОБЛАСТИ</w:t>
      </w:r>
    </w:p>
    <w:p w:rsidR="00205E10" w:rsidRDefault="00205E10">
      <w:pPr>
        <w:pStyle w:val="ConsPlusTitle"/>
        <w:jc w:val="center"/>
      </w:pPr>
      <w:r>
        <w:t>НА РЕАЛИЗАЦИЮ МЕРОПРИЯТИЙ ПО СОДЕЙСТВИЮ СОЗДАНИЮ</w:t>
      </w:r>
    </w:p>
    <w:p w:rsidR="00205E10" w:rsidRDefault="00205E10">
      <w:pPr>
        <w:pStyle w:val="ConsPlusTitle"/>
        <w:jc w:val="center"/>
      </w:pPr>
      <w:r>
        <w:lastRenderedPageBreak/>
        <w:t>В КОСТРОМСКОЙ ОБЛАСТИ (ИСХОДЯ ИЗ ПРОГНОЗИРУЕМОЙ ПОТРЕБНОСТИ)</w:t>
      </w:r>
    </w:p>
    <w:p w:rsidR="00205E10" w:rsidRDefault="00205E10">
      <w:pPr>
        <w:pStyle w:val="ConsPlusTitle"/>
        <w:jc w:val="center"/>
      </w:pPr>
      <w:r>
        <w:t>НОВЫХ МЕСТ В ОБЩЕОБРАЗОВАТЕЛЬНЫХ ОРГАНИЗАЦИЯХ, РАСПОЛОЖЕННЫХ</w:t>
      </w:r>
    </w:p>
    <w:p w:rsidR="00205E10" w:rsidRDefault="00205E10">
      <w:pPr>
        <w:pStyle w:val="ConsPlusTitle"/>
        <w:jc w:val="center"/>
      </w:pPr>
      <w:r>
        <w:t>В СЕЛЬСКОЙ МЕСТНОСТИ И ПОСЕЛКАХ ГОРОДСКОГО ТИПА, В 2022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889"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06.04.2020 N 113-а;</w:t>
            </w:r>
          </w:p>
          <w:p w:rsidR="00205E10" w:rsidRDefault="00205E10">
            <w:pPr>
              <w:pStyle w:val="ConsPlusNormal"/>
              <w:jc w:val="center"/>
            </w:pPr>
            <w:r>
              <w:rPr>
                <w:color w:val="392C69"/>
              </w:rPr>
              <w:t xml:space="preserve">в ред. </w:t>
            </w:r>
            <w:hyperlink r:id="rId890"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891" w:history="1">
        <w:r>
          <w:rPr>
            <w:color w:val="0000FF"/>
          </w:rPr>
          <w:t>статьями 79.1</w:t>
        </w:r>
      </w:hyperlink>
      <w:r>
        <w:t xml:space="preserve">, </w:t>
      </w:r>
      <w:hyperlink r:id="rId892" w:history="1">
        <w:r>
          <w:rPr>
            <w:color w:val="0000FF"/>
          </w:rPr>
          <w:t>139</w:t>
        </w:r>
      </w:hyperlink>
      <w:r>
        <w:t xml:space="preserve"> Бюджетного кодекса Российской Федерации, </w:t>
      </w:r>
      <w:hyperlink r:id="rId893"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распределения субсидий из областного бюджета бюджетам муниципальных районов (муниципальных округов, городских округов) Костромской области на реализацию мероприятий по содействию созданию в Костромской области (исходя из прогнозируемой потребности) новых мест в общеобразовательных организациях, расположенных в сельской местности и поселках городского типа, в 2022 году (далее - субсидии), а также критерии отбора муниципальных районов (муниципальных округов, городских округов) Костромской области.</w:t>
      </w:r>
    </w:p>
    <w:p w:rsidR="00205E10" w:rsidRDefault="00205E10">
      <w:pPr>
        <w:pStyle w:val="ConsPlusNormal"/>
        <w:spacing w:before="220"/>
        <w:ind w:firstLine="540"/>
        <w:jc w:val="both"/>
      </w:pPr>
      <w:bookmarkStart w:id="115" w:name="P23461"/>
      <w:bookmarkEnd w:id="115"/>
      <w:r>
        <w:t xml:space="preserve">2. Субсидии предоставляются бюджетам муниципальных районов (муниципальных округов, городских округов) Костромской области в целях софинансирования расходных обязательств муниципальных районов (муниципальных округов, городских округов) Костромской области, возникающих при выполнении полномочий муниципальных районов (муниципальных округов, городских округов) Костромской области при реализации муниципальных программ, обеспечивающих достижение целей, показателей и результатов регионального и федерального </w:t>
      </w:r>
      <w:hyperlink r:id="rId894" w:history="1">
        <w:r>
          <w:rPr>
            <w:color w:val="0000FF"/>
          </w:rPr>
          <w:t>проектов</w:t>
        </w:r>
      </w:hyperlink>
      <w:r>
        <w:t xml:space="preserve"> "Современная школа", входящего в состав национального проекта "Образование", по созданию новых мест в общеобразовательных организациях, расположенных в сельской местности и поселках городского типа, на модернизацию инфраструктуры общего образования (строительство зданий (пристройки к зданию) общеобразовательных организаций мощностью до 250 мест включительно),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расходное обязательство, муниципальная программа, средства обучения и воспитания).</w:t>
      </w:r>
    </w:p>
    <w:p w:rsidR="00205E10" w:rsidRDefault="00205E10">
      <w:pPr>
        <w:pStyle w:val="ConsPlusNormal"/>
        <w:spacing w:before="220"/>
        <w:ind w:firstLine="540"/>
        <w:jc w:val="both"/>
      </w:pPr>
      <w:r>
        <w:t>Источником финансового обеспечения субсидий являются субсидии из областного бюджета, в том числе субсидии из федерального бюджета областному бюджету на создание новых мест в общеобразовательных организациях, расположенных в сельской местности и поселках городского типа.</w:t>
      </w:r>
    </w:p>
    <w:p w:rsidR="00205E10" w:rsidRDefault="00205E10">
      <w:pPr>
        <w:pStyle w:val="ConsPlusNormal"/>
        <w:spacing w:before="220"/>
        <w:ind w:firstLine="540"/>
        <w:jc w:val="both"/>
      </w:pPr>
      <w:r>
        <w:t xml:space="preserve">3. Субсидии предоставляются бюджетам муниципальных районов (муниципальных округов,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департаменту строительства, жилищно-коммунального хозяйства и топливно-энергетического комплекса Костромской области - главному распорядителю средств областного бюджета (далее - главный распорядитель) на цели, указанные в </w:t>
      </w:r>
      <w:hyperlink w:anchor="P23461"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16" w:name="P23464"/>
      <w:bookmarkEnd w:id="116"/>
      <w:r>
        <w:t>4. Критериями отбора муниципальных районов (муниципальных округов,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 xml:space="preserve">1) наличие потребности муниципального района (муниципального округа, городского округа) Костромской области в дополнительных местах для обучающихся в сельских населенных пунктах с </w:t>
      </w:r>
      <w:r>
        <w:lastRenderedPageBreak/>
        <w:t>учетом демографического прогноза;</w:t>
      </w:r>
    </w:p>
    <w:p w:rsidR="00205E10" w:rsidRDefault="00205E10">
      <w:pPr>
        <w:pStyle w:val="ConsPlusNormal"/>
        <w:spacing w:before="220"/>
        <w:ind w:firstLine="540"/>
        <w:jc w:val="both"/>
      </w:pPr>
      <w:r>
        <w:t>2) наличие обязательства муниципального района (муниципального округа, городского округа) Костромской области по обеспечению создания новых мест в общеобразовательных организациях, расположенных в сельской местности и поселках городского типа,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необходимого при оснащении общеобразовательных организаций.</w:t>
      </w:r>
    </w:p>
    <w:p w:rsidR="00205E10" w:rsidRDefault="00205E10">
      <w:pPr>
        <w:pStyle w:val="ConsPlusNormal"/>
        <w:spacing w:before="220"/>
        <w:ind w:firstLine="540"/>
        <w:jc w:val="both"/>
      </w:pPr>
      <w:bookmarkStart w:id="117" w:name="P23467"/>
      <w:bookmarkEnd w:id="117"/>
      <w:r>
        <w:t>5. Условиями предоставления и расходования субсидий являются:</w:t>
      </w:r>
    </w:p>
    <w:p w:rsidR="00205E10" w:rsidRDefault="00205E10">
      <w:pPr>
        <w:pStyle w:val="ConsPlusNormal"/>
        <w:spacing w:before="220"/>
        <w:ind w:firstLine="540"/>
        <w:jc w:val="both"/>
      </w:pPr>
      <w:r>
        <w:t>1) наличие в муниципальном районе (муниципальном округе, городском округе) Костромской области муниципальной программы, утверждающей мероприятия, в целях софинансирования которых предоставляется субсидия, в соответствии с требованиями нормативных правовых актов администрации Костромской области;</w:t>
      </w:r>
    </w:p>
    <w:p w:rsidR="00205E10" w:rsidRDefault="00205E10">
      <w:pPr>
        <w:pStyle w:val="ConsPlusNormal"/>
        <w:spacing w:before="220"/>
        <w:ind w:firstLine="540"/>
        <w:jc w:val="both"/>
      </w:pPr>
      <w:r>
        <w:t xml:space="preserve">2) заключение соглашения о предоставлении субсидии между главным распорядителем и получателем субсидии в соответствии с </w:t>
      </w:r>
      <w:hyperlink r:id="rId895" w:history="1">
        <w:r>
          <w:rPr>
            <w:color w:val="0000FF"/>
          </w:rPr>
          <w:t>пунктами 6</w:t>
        </w:r>
      </w:hyperlink>
      <w:r>
        <w:t xml:space="preserve">, </w:t>
      </w:r>
      <w:hyperlink r:id="rId896" w:history="1">
        <w:r>
          <w:rPr>
            <w:color w:val="0000FF"/>
          </w:rPr>
          <w:t>7</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предоставления и распределения субсидий);</w:t>
      </w:r>
    </w:p>
    <w:p w:rsidR="00205E10" w:rsidRDefault="00205E10">
      <w:pPr>
        <w:pStyle w:val="ConsPlusNormal"/>
        <w:spacing w:before="220"/>
        <w:ind w:firstLine="540"/>
        <w:jc w:val="both"/>
      </w:pPr>
      <w:r>
        <w:t>3) наличие утвержденной проектной документации на объекты капитального строительства (реконструкции, в том числе с элементами реставрации, технического перевооружения), положительного заключения государственной экспертизы проектной документации (в случае, когда проведение этой экспертизы в соответствии с законодательством Российской Федерации является обязательным) и положительного заключения о проверке достоверности сметной стоимости объекта или наличие обязательства муниципального образования, предусматривающее обеспечение разработки проектной документации, проведение в установленных законодательством Российской Федерации случаях государственной экспертизы проектной документации и проверки достоверности сметной стоимости строительства в отношении субсидий на софинансирование капитальных вложений в объекты муниципальной собственности;</w:t>
      </w:r>
    </w:p>
    <w:p w:rsidR="00205E10" w:rsidRDefault="00205E10">
      <w:pPr>
        <w:pStyle w:val="ConsPlusNormal"/>
        <w:spacing w:before="220"/>
        <w:ind w:firstLine="540"/>
        <w:jc w:val="both"/>
      </w:pPr>
      <w:r>
        <w:t>4) наличие правового акта муниципального образования, наделяющего администрацию муниципального района, муниципального округа, городского округа Костромской области полномочиями муниципального заказчика;</w:t>
      </w:r>
    </w:p>
    <w:p w:rsidR="00205E10" w:rsidRDefault="00205E10">
      <w:pPr>
        <w:pStyle w:val="ConsPlusNormal"/>
        <w:spacing w:before="220"/>
        <w:ind w:firstLine="540"/>
        <w:jc w:val="both"/>
      </w:pPr>
      <w:r>
        <w:t>5) наличие правового акта муниципального образования, уполномочивающего главу администрации муниципального района, муниципального округа, городского округа Костромской области на подписание муниципального контракта.</w:t>
      </w:r>
    </w:p>
    <w:p w:rsidR="00205E10" w:rsidRDefault="00205E10">
      <w:pPr>
        <w:pStyle w:val="ConsPlusNormal"/>
        <w:spacing w:before="220"/>
        <w:ind w:firstLine="540"/>
        <w:jc w:val="both"/>
      </w:pPr>
      <w:r>
        <w:t>6. Получателями субсидий являются администрации муниципальных районов (муниципальных округов, городских округов) Костромской области или иные уполномоченные администрациями муниципальных районов (муниципальных округов,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18" w:name="P23474"/>
      <w:bookmarkEnd w:id="118"/>
      <w:r>
        <w:t>7. Для получения субсидии получатели субсидий до 30 января текущего финансового года направляют главному распорядителю:</w:t>
      </w:r>
    </w:p>
    <w:p w:rsidR="00205E10" w:rsidRDefault="00205E10">
      <w:pPr>
        <w:pStyle w:val="ConsPlusNormal"/>
        <w:spacing w:before="220"/>
        <w:ind w:firstLine="540"/>
        <w:jc w:val="both"/>
      </w:pPr>
      <w:r>
        <w:t xml:space="preserve">1) заявку на предоставление субсидии бюджету муниципального района (муниципального округа, городского округа) Костромской области на выполнение мероприятий по содействию </w:t>
      </w:r>
      <w:r>
        <w:lastRenderedPageBreak/>
        <w:t>созданию новых мест в общеобразовательных организациях, расположенных в сельской местности и поселках городского типа;</w:t>
      </w:r>
    </w:p>
    <w:p w:rsidR="00205E10" w:rsidRDefault="00205E10">
      <w:pPr>
        <w:pStyle w:val="ConsPlusNormal"/>
        <w:spacing w:before="220"/>
        <w:ind w:firstLine="540"/>
        <w:jc w:val="both"/>
      </w:pPr>
      <w:r>
        <w:t>2) заверенную выписку из решения о бюджете муниципального района (муниципального округа, городского округа) Костромской области, подтверждающую наличие в бюджете муниципального района (муниципального округа,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(муниципального округа, городского округа) Костромской области, утверждающего муниципальную программу.</w:t>
      </w:r>
    </w:p>
    <w:p w:rsidR="00205E10" w:rsidRDefault="00205E10">
      <w:pPr>
        <w:pStyle w:val="ConsPlusNormal"/>
        <w:spacing w:before="220"/>
        <w:ind w:firstLine="540"/>
        <w:jc w:val="both"/>
      </w:pPr>
      <w:r>
        <w:t>8. Размер субсидии i-му муниципальному району (муниципальному округу,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H x Р</w:t>
      </w:r>
      <w:r>
        <w:rPr>
          <w:vertAlign w:val="subscript"/>
        </w:rPr>
        <w:t>i</w:t>
      </w:r>
      <w:r>
        <w:t xml:space="preserve"> x Y /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(муниципальному округу, городскому округу) Костромской области, тыс. рублей;</w:t>
      </w:r>
    </w:p>
    <w:p w:rsidR="00205E10" w:rsidRDefault="00205E10">
      <w:pPr>
        <w:pStyle w:val="ConsPlusNormal"/>
        <w:spacing w:before="220"/>
        <w:ind w:firstLine="540"/>
        <w:jc w:val="both"/>
      </w:pPr>
      <w:r>
        <w:t>H - общий объем бюджетных ассигнований, предусмотренных законом Костромской области об областном бюджете на соответствующий финансовый год и на плановый период на предоставление субсидий бюджетам муниципальных районов (муниципальных округов, городских округов) Костромской области в 2022 году, тыс. рублей;</w:t>
      </w:r>
    </w:p>
    <w:p w:rsidR="00205E10" w:rsidRDefault="00205E10">
      <w:pPr>
        <w:pStyle w:val="ConsPlusNormal"/>
        <w:spacing w:before="220"/>
        <w:ind w:firstLine="540"/>
        <w:jc w:val="both"/>
      </w:pPr>
      <w:r>
        <w:t>Р - общая потребность всех муниципальных районов (муниципальных округов, городских округов)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Р</w:t>
      </w:r>
      <w:r>
        <w:rPr>
          <w:vertAlign w:val="subscript"/>
        </w:rPr>
        <w:t>i</w:t>
      </w:r>
      <w:r>
        <w:t xml:space="preserve"> - потребность i-го муниципального района (муниципального округа, городского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Y - предельный уровень софинансирования Костромской областью объема расходного обязательства i-го муниципального района (муниципального округа, городского округа) Костромской области в 2022 году, равный предельному уровню софинансирования расходного обязательства Костромской области из федерального бюджета на 2022 год, установленному Правительством Российской Федерации (в процентах).</w:t>
      </w:r>
    </w:p>
    <w:p w:rsidR="00205E10" w:rsidRDefault="00205E10">
      <w:pPr>
        <w:pStyle w:val="ConsPlusNormal"/>
        <w:spacing w:before="220"/>
        <w:ind w:firstLine="540"/>
        <w:jc w:val="both"/>
      </w:pPr>
      <w:r>
        <w:t>9. Срок софинансирования мероприятий по созданию приоритетного объекта региональной программы за счет средств областного бюджета не может превышать 2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а приоритетный объект должен быть введен в эксплуатацию (работы по капитальному ремонту должны быть завершены) не позднее 31 декабря года, следующего за годом начала софинансирования из областного бюджета мероприятий по строительству, приобретению (выкупу) зданий (пристроя к зданию) общеобразовательных организаций, капитальному ремонту или реконструкции такого приоритетного объекта,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205E10" w:rsidRDefault="00205E10">
      <w:pPr>
        <w:pStyle w:val="ConsPlusNormal"/>
        <w:spacing w:before="220"/>
        <w:ind w:firstLine="540"/>
        <w:jc w:val="both"/>
      </w:pPr>
      <w:r>
        <w:t xml:space="preserve">10. При распределении субсидий между бюджетами муниципальных районов (городских, муниципальных округов) Костромской области объем субсидии бюджету i-го муниципального </w:t>
      </w:r>
      <w:r>
        <w:lastRenderedPageBreak/>
        <w:t>района (муниципального округа, городского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(муниципального округа,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(муниципального округа, городского округа) Костромской области из областного бюджета.</w:t>
      </w:r>
    </w:p>
    <w:p w:rsidR="00205E10" w:rsidRDefault="00205E10">
      <w:pPr>
        <w:pStyle w:val="ConsPlusNormal"/>
        <w:spacing w:before="220"/>
        <w:ind w:firstLine="540"/>
        <w:jc w:val="both"/>
      </w:pPr>
      <w:r>
        <w:t>11. Субсидия предоставляется на основании соглашения о предоставлении субсидии (далее - соглашение), которое должно содержать:</w:t>
      </w:r>
    </w:p>
    <w:p w:rsidR="00205E10" w:rsidRDefault="00205E10">
      <w:pPr>
        <w:pStyle w:val="ConsPlusNormal"/>
        <w:spacing w:before="220"/>
        <w:ind w:firstLine="540"/>
        <w:jc w:val="both"/>
      </w:pPr>
      <w:r>
        <w:t xml:space="preserve">1) размер предоставляемой субсидии, порядок, условия и сроки ее перечисления в бюджет муниципального района (муниципального округа, городского округа) Костромской области, а также объем бюджетных ассигнований бюджета муниципального образования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(муниципального округа, городского округа) Костромской области, предусмотренных в бюджете муниципального района (муниципального округа, городского округа) Костромской области, в целях софинансирования которого предоставляется субсидия, установленного с учетом предельного уровня софинансирования, определенного в порядке, предусмотренном </w:t>
      </w:r>
      <w:hyperlink r:id="rId897" w:history="1">
        <w:r>
          <w:rPr>
            <w:color w:val="0000FF"/>
          </w:rPr>
          <w:t>пунктом 8.1</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2) значения результатов использования субсидии;</w:t>
      </w:r>
    </w:p>
    <w:p w:rsidR="00205E10" w:rsidRDefault="00205E10">
      <w:pPr>
        <w:pStyle w:val="ConsPlusNormal"/>
        <w:spacing w:before="220"/>
        <w:ind w:firstLine="540"/>
        <w:jc w:val="both"/>
      </w:pPr>
      <w:r>
        <w:t>3) обязательства муниципального района (муниципального округа, городского округа) Костромской области по достижению результатов использования субсидий;</w:t>
      </w:r>
    </w:p>
    <w:p w:rsidR="00205E10" w:rsidRDefault="00205E10">
      <w:pPr>
        <w:pStyle w:val="ConsPlusNormal"/>
        <w:spacing w:before="220"/>
        <w:ind w:firstLine="540"/>
        <w:jc w:val="both"/>
      </w:pPr>
      <w:r>
        <w:t>4) обязательства муниципального образования по исполнению расходного обязательства муниципального района (муниципального округа,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 xml:space="preserve">5) перечень объектов капитального строительства (реконструкции, пристроя к зданиям общеобразовательных организаций) муниципальной собственности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(предельной стоимости), реквизитов положительного заключения об эффективности использования средств областного бюджета, направляемых на капитальные вложения, предусмотренного </w:t>
      </w:r>
      <w:hyperlink r:id="rId898" w:history="1">
        <w:r>
          <w:rPr>
            <w:color w:val="0000FF"/>
          </w:rPr>
          <w:t>постановлением</w:t>
        </w:r>
      </w:hyperlink>
      <w:r>
        <w:t xml:space="preserve"> администрации Костромской области от 10 февраля 2015 года N 42-а "О порядке проверки инвестиционных проектов на предмет эффективности использования направляемых на капитальные вложения средств областного бюджета";</w:t>
      </w:r>
    </w:p>
    <w:p w:rsidR="00205E10" w:rsidRDefault="00205E10">
      <w:pPr>
        <w:pStyle w:val="ConsPlusNormal"/>
        <w:spacing w:before="220"/>
        <w:ind w:firstLine="540"/>
        <w:jc w:val="both"/>
      </w:pPr>
      <w:r>
        <w:t>6) обязательства муниципального района (муниципального округа,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7) обязательство об использовании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 (реконструкции, в том числе с элементами реставрации, технического перевооружения);</w:t>
      </w:r>
    </w:p>
    <w:p w:rsidR="00205E10" w:rsidRDefault="00205E10">
      <w:pPr>
        <w:pStyle w:val="ConsPlusNormal"/>
        <w:spacing w:before="220"/>
        <w:ind w:firstLine="540"/>
        <w:jc w:val="both"/>
      </w:pPr>
      <w:r>
        <w:t xml:space="preserve">8) обязательство муниципального района (муниципального округа, городского округа) Костромской области обеспечить создание новых мест в общеобразовательных организациях, расположенных в сельской местности и поселках городского типа, на модернизацию </w:t>
      </w:r>
      <w:r>
        <w:lastRenderedPageBreak/>
        <w:t>инфраструктуры общего образования (строительство зданий (пристройки к зданию) общеобразовательных организаций мощностью до 250 мест включительно),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p>
    <w:p w:rsidR="00205E10" w:rsidRDefault="00205E10">
      <w:pPr>
        <w:pStyle w:val="ConsPlusNormal"/>
        <w:spacing w:before="220"/>
        <w:ind w:firstLine="540"/>
        <w:jc w:val="both"/>
      </w:pPr>
      <w:r>
        <w:t>9) обязательство муниципального района (муниципального округа, городского округа) Костромской области об установлении в договоре (муниципальном контракте) о выполнении работ по капитальному ремонту объектов капитального строительства муниципальной собственности, в целях софинансирования которых предоставляется субсидия,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w:t>
      </w:r>
    </w:p>
    <w:p w:rsidR="00205E10" w:rsidRDefault="00205E10">
      <w:pPr>
        <w:pStyle w:val="ConsPlusNormal"/>
        <w:spacing w:before="220"/>
        <w:ind w:firstLine="540"/>
        <w:jc w:val="both"/>
      </w:pPr>
      <w:r>
        <w:t>10) обязательство муниципального района (муниципального округа, городского округа) Костромской области направлять субсидию на осуществление расходов местного бюджета на проведение строительства, пристройки к зданиям общеобразовательных организаций не менее одного здания общеобразовательных организаций мощностью до 250 мест включительно, расположенных в сельских населенных пунктах, в рамках муниципальной программы для решения задач по переводу обучающихся в односменный режим обучения,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по обеспечению санитарно-гигиеническими помещениями указанных зданий;</w:t>
      </w:r>
    </w:p>
    <w:p w:rsidR="00205E10" w:rsidRDefault="00205E10">
      <w:pPr>
        <w:pStyle w:val="ConsPlusNormal"/>
        <w:spacing w:before="220"/>
        <w:ind w:firstLine="540"/>
        <w:jc w:val="both"/>
      </w:pPr>
      <w:r>
        <w:t>11) обязательство муниципального района (муниципального округа, городского округа) Костромской области не направлять субсидию на проведение строительства зданий, пристройки к зданиям общеобразовательных организаций, финансовое обеспечение которых осуществляется за счет иных средств областного бюджета;</w:t>
      </w:r>
    </w:p>
    <w:p w:rsidR="00205E10" w:rsidRDefault="00205E10">
      <w:pPr>
        <w:pStyle w:val="ConsPlusNormal"/>
        <w:spacing w:before="220"/>
        <w:ind w:firstLine="540"/>
        <w:jc w:val="both"/>
      </w:pPr>
      <w:r>
        <w:t>12) обязательство муниципального района (муниципального округа, городского округа) Костромской области обеспечить 24-часовое онлайн-видеонаблюдение с трансляцией в информационно-телекоммуникационной сети Интернет за объектами строительства зданий, пристройки к зданиям общеобразовательных организаций, на финансовое обеспечение расходов по которым направляется субсидия в соответствии с рекомендациями Министерства просвещения Российской Федерации;</w:t>
      </w:r>
    </w:p>
    <w:p w:rsidR="00205E10" w:rsidRDefault="00205E10">
      <w:pPr>
        <w:pStyle w:val="ConsPlusNormal"/>
        <w:spacing w:before="220"/>
        <w:ind w:firstLine="540"/>
        <w:jc w:val="both"/>
      </w:pPr>
      <w:r>
        <w:t>13)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(муниципального округа,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14) реквизиты муниципального правового акта, устанавливающего расходное обязательство муниципального района (муниципального округа,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15)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16) порядок осуществления контроля за выполнением муниципальным районом (муниципальным округом, городским округом) Костромской области обязательств, предусмотренных соглашением, с учетом положений </w:t>
      </w:r>
      <w:hyperlink r:id="rId899" w:history="1">
        <w:r>
          <w:rPr>
            <w:color w:val="0000FF"/>
          </w:rPr>
          <w:t>пунктов 19</w:t>
        </w:r>
      </w:hyperlink>
      <w:r>
        <w:t>-</w:t>
      </w:r>
      <w:hyperlink r:id="rId900" w:history="1">
        <w:r>
          <w:rPr>
            <w:color w:val="0000FF"/>
          </w:rPr>
          <w:t>28</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lastRenderedPageBreak/>
        <w:t xml:space="preserve">17) обязательства муниципального района (муниципального округа, городского округа) Костромской области по возврату средств в областной бюджет в соответствии с </w:t>
      </w:r>
      <w:hyperlink r:id="rId901" w:history="1">
        <w:r>
          <w:rPr>
            <w:color w:val="0000FF"/>
          </w:rPr>
          <w:t>пунктами 9</w:t>
        </w:r>
      </w:hyperlink>
      <w:r>
        <w:t xml:space="preserve">, </w:t>
      </w:r>
      <w:hyperlink r:id="rId902" w:history="1">
        <w:r>
          <w:rPr>
            <w:color w:val="0000FF"/>
          </w:rPr>
          <w:t>13</w:t>
        </w:r>
      </w:hyperlink>
      <w:r>
        <w:t xml:space="preserve">, </w:t>
      </w:r>
      <w:hyperlink r:id="rId903" w:history="1">
        <w:r>
          <w:rPr>
            <w:color w:val="0000FF"/>
          </w:rPr>
          <w:t>17</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18) ответственность сторон за неисполнение предусмотренных соглашением условий и обязательств;</w:t>
      </w:r>
    </w:p>
    <w:p w:rsidR="00205E10" w:rsidRDefault="00205E10">
      <w:pPr>
        <w:pStyle w:val="ConsPlusNormal"/>
        <w:spacing w:before="220"/>
        <w:ind w:firstLine="540"/>
        <w:jc w:val="both"/>
      </w:pPr>
      <w:r>
        <w:t>19) условие о вступлении в силу соглашения.</w:t>
      </w:r>
    </w:p>
    <w:p w:rsidR="00205E10" w:rsidRDefault="00205E10">
      <w:pPr>
        <w:pStyle w:val="ConsPlusNormal"/>
        <w:spacing w:before="220"/>
        <w:ind w:firstLine="540"/>
        <w:jc w:val="both"/>
      </w:pPr>
      <w:r>
        <w:t>12. Соглашение, а также дополнительные соглашения, предусматривающие внесение изменений в соглашение или его расторжение, заключаются с использованием государственной интегрированной информационной системы управления общественными финансами "Электронный бюджет" по формам, аналогичным формам, установленным типовой формой соглашения, утвержденной Министерством финансов Российской Федерации.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(муниципального округа,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(муниципального округа,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13. Неотъемлемой частью соглашения является график выполнения мероприятий по проектированию и (или) строительству (реконструкции, пристрою к зданиям) общеобразовательных организаций.</w:t>
      </w:r>
    </w:p>
    <w:p w:rsidR="00205E10" w:rsidRDefault="00205E10">
      <w:pPr>
        <w:pStyle w:val="ConsPlusNormal"/>
        <w:spacing w:before="220"/>
        <w:ind w:firstLine="540"/>
        <w:jc w:val="both"/>
      </w:pPr>
      <w:r>
        <w:t>14. Перечисление субсидий осуществляется в установленном порядке на счета территориальных органов Управления Федерального казначейства по Костромской области, открытые органам Федерального казначейства в учреждении Центрального банка Российской Федерации для учета операций со средствами бюджета муниципального района (муниципального округа, городского округа) Костромской области.</w:t>
      </w:r>
    </w:p>
    <w:p w:rsidR="00205E10" w:rsidRDefault="00205E10">
      <w:pPr>
        <w:pStyle w:val="ConsPlusNormal"/>
        <w:spacing w:before="220"/>
        <w:ind w:firstLine="540"/>
        <w:jc w:val="both"/>
      </w:pPr>
      <w:r>
        <w:t>15.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3464" w:history="1">
        <w:r>
          <w:rPr>
            <w:color w:val="0000FF"/>
          </w:rPr>
          <w:t>пунктами 4</w:t>
        </w:r>
      </w:hyperlink>
      <w:r>
        <w:t xml:space="preserve">, </w:t>
      </w:r>
      <w:hyperlink w:anchor="P23467"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3474"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16.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904"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17. Оценка эффективности использования и соблюдения условий предоставления субсидии осуществляется главным распорядителем на основании сравнения планируемых и достигнутых результатов использования субсидии муниципальным районом (муниципальным округом, городским округом) - количество новых мест в общеобразовательных организациях муниципального района (муниципального округа, городского округа), введенных путем реализации мероприятий муниципальной программы, софинансируемой из областного бюджета.</w:t>
      </w:r>
    </w:p>
    <w:p w:rsidR="00205E10" w:rsidRDefault="00205E10">
      <w:pPr>
        <w:pStyle w:val="ConsPlusNormal"/>
        <w:spacing w:before="220"/>
        <w:ind w:firstLine="540"/>
        <w:jc w:val="both"/>
      </w:pPr>
      <w:r>
        <w:t xml:space="preserve">18. Получатели субсидий обеспечивают представление главному распорядителю средств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и в сроки, </w:t>
      </w:r>
      <w:r>
        <w:lastRenderedPageBreak/>
        <w:t>установленные соглашением, отчеты о (об):</w:t>
      </w:r>
    </w:p>
    <w:p w:rsidR="00205E10" w:rsidRDefault="00205E10">
      <w:pPr>
        <w:pStyle w:val="ConsPlusNormal"/>
        <w:spacing w:before="220"/>
        <w:ind w:firstLine="540"/>
        <w:jc w:val="both"/>
      </w:pPr>
      <w:r>
        <w:t>1) расходах муниципального бюджета, в целях софинансирования которых предоставлена субсидия, не позднее 10-го числа месяца, следующего за кварталом, в котором была получена субсидия;</w:t>
      </w:r>
    </w:p>
    <w:p w:rsidR="00205E10" w:rsidRDefault="00205E10">
      <w:pPr>
        <w:pStyle w:val="ConsPlusNormal"/>
        <w:spacing w:before="220"/>
        <w:ind w:firstLine="540"/>
        <w:jc w:val="both"/>
      </w:pPr>
      <w:r>
        <w:t>2) достижении результата использования субсидии не позднее 10-го января года, следующего за годом, в котором была получена субсидия;</w:t>
      </w:r>
    </w:p>
    <w:p w:rsidR="00205E10" w:rsidRDefault="00205E10">
      <w:pPr>
        <w:pStyle w:val="ConsPlusNormal"/>
        <w:spacing w:before="220"/>
        <w:ind w:firstLine="540"/>
        <w:jc w:val="both"/>
      </w:pPr>
      <w:r>
        <w:t>3) исполнении графика выполнения мероприятий по проектированию и (или) строительству зданий (реконструкции, пристрою к зданиям) общеобразовательных организаций.</w:t>
      </w:r>
    </w:p>
    <w:p w:rsidR="00205E10" w:rsidRDefault="00205E10">
      <w:pPr>
        <w:pStyle w:val="ConsPlusNormal"/>
        <w:spacing w:before="220"/>
        <w:ind w:firstLine="540"/>
        <w:jc w:val="both"/>
      </w:pPr>
      <w:r>
        <w:t>19.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20.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21.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22.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сроки, установленные </w:t>
      </w:r>
      <w:hyperlink r:id="rId905"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spacing w:before="220"/>
        <w:ind w:firstLine="540"/>
        <w:jc w:val="both"/>
      </w:pPr>
      <w:r>
        <w:t>23. Ответственность за своевременность, полноту и достоверность предоставления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57</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СУБСИДИЙ БЮДЖЕТАМ МУНИЦИПАЛЬНЫХ РАЙОНОВ</w:t>
      </w:r>
    </w:p>
    <w:p w:rsidR="00205E10" w:rsidRDefault="00205E10">
      <w:pPr>
        <w:pStyle w:val="ConsPlusTitle"/>
        <w:jc w:val="center"/>
      </w:pPr>
      <w:r>
        <w:t>(ГОРОДСКИХ ОКРУГОВ) КОСТРОМСКОЙ ОБЛАСТИ НА СОЗДАНИЕ</w:t>
      </w:r>
    </w:p>
    <w:p w:rsidR="00205E10" w:rsidRDefault="00205E10">
      <w:pPr>
        <w:pStyle w:val="ConsPlusTitle"/>
        <w:jc w:val="center"/>
      </w:pPr>
      <w:r>
        <w:t>НОВЫХ МЕСТ В ОБРАЗОВАТЕЛЬНЫХ ОРГАНИЗАЦИЯХ РАЗЛИЧНЫХ ТИПОВ</w:t>
      </w:r>
    </w:p>
    <w:p w:rsidR="00205E10" w:rsidRDefault="00205E10">
      <w:pPr>
        <w:pStyle w:val="ConsPlusTitle"/>
        <w:jc w:val="center"/>
      </w:pPr>
      <w:r>
        <w:t>ДЛЯ РЕАЛИЗАЦИИ ДОПОЛНИТЕЛЬНЫХ ОБЩЕРАЗВИВАЮЩИХ ПРОГРАММ</w:t>
      </w:r>
    </w:p>
    <w:p w:rsidR="00205E10" w:rsidRDefault="00205E10">
      <w:pPr>
        <w:pStyle w:val="ConsPlusTitle"/>
        <w:jc w:val="center"/>
      </w:pPr>
      <w:r>
        <w:t>ВСЕХ НАПРАВЛЕННОСТЕЙ НА ТЕРРИТОРИИ КОСТРОМСКОЙ ОБЛАСТИ</w:t>
      </w:r>
    </w:p>
    <w:p w:rsidR="00205E10" w:rsidRDefault="00205E10">
      <w:pPr>
        <w:pStyle w:val="ConsPlusTitle"/>
        <w:jc w:val="center"/>
      </w:pPr>
      <w:r>
        <w:t>В 2020-2021 ГОДАХ</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906"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06.04.2020 N 113-а)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907" w:history="1">
        <w:r>
          <w:rPr>
            <w:color w:val="0000FF"/>
          </w:rPr>
          <w:t>статьей 139</w:t>
        </w:r>
      </w:hyperlink>
      <w:r>
        <w:t xml:space="preserve"> Бюджетного кодекса Российской Федерации и определяет цели и условия предоставления субсидий из областного бюджета бюджетам муниципальных районов (городских округов) Костромской области на </w:t>
      </w:r>
      <w: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 на территории Костромской области, а также критерии отбора муниципальных районов (городских округов) Костромской области в 2020-2021 годах.</w:t>
      </w:r>
    </w:p>
    <w:p w:rsidR="00205E10" w:rsidRDefault="00205E10">
      <w:pPr>
        <w:pStyle w:val="ConsPlusNormal"/>
        <w:spacing w:before="220"/>
        <w:ind w:firstLine="540"/>
        <w:jc w:val="both"/>
      </w:pPr>
      <w:bookmarkStart w:id="119" w:name="P23551"/>
      <w:bookmarkEnd w:id="119"/>
      <w:r>
        <w:t xml:space="preserve">2. Субсидии предоставляются бюджетам муниципальных районов (городских округов) Костромской области в целях софинансирования расходных обязательств муниципальных районов (городских округов) Костромской области, возникающих при реализации муниципальных программ, обеспечивающих достижение целей, показателей и результатов использования субсидии - "Приобретение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на территории Костромской области", - регионального и федерального проектов "Успех каждого ребенка", входящего в состав национального </w:t>
      </w:r>
      <w:hyperlink r:id="rId908" w:history="1">
        <w:r>
          <w:rPr>
            <w:color w:val="0000FF"/>
          </w:rPr>
          <w:t>проекта</w:t>
        </w:r>
      </w:hyperlink>
      <w:r>
        <w:t xml:space="preserve"> "Образование", в рамках государственной </w:t>
      </w:r>
      <w:hyperlink r:id="rId909" w:history="1">
        <w:r>
          <w:rPr>
            <w:color w:val="0000FF"/>
          </w:rPr>
          <w:t>программы</w:t>
        </w:r>
      </w:hyperlink>
      <w:r>
        <w:t xml:space="preserve"> Российской Федерации "Развитие образования" (далее, соответственно, - муниципальная программа,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3551" w:history="1">
        <w:r>
          <w:rPr>
            <w:color w:val="0000FF"/>
          </w:rPr>
          <w:t>пункте 2</w:t>
        </w:r>
      </w:hyperlink>
      <w:r>
        <w:t xml:space="preserve"> настоящего Порядка.</w:t>
      </w:r>
    </w:p>
    <w:p w:rsidR="00205E10" w:rsidRDefault="00205E10">
      <w:pPr>
        <w:pStyle w:val="ConsPlusNormal"/>
        <w:spacing w:before="220"/>
        <w:ind w:firstLine="540"/>
        <w:jc w:val="both"/>
      </w:pPr>
      <w:r>
        <w:t xml:space="preserve">Источником финансового обеспечения субсидий являются средства областного бюджета, в том числе субсидии из федерального бюджета областному бюджету на софинансирование расходных обязательств субъектов Российской Федерации, возникающих при реализации регионального проекта, обеспечивающего достижение цели, показателя и результата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w:t>
      </w:r>
      <w:hyperlink r:id="rId910" w:history="1">
        <w:r>
          <w:rPr>
            <w:color w:val="0000FF"/>
          </w:rPr>
          <w:t>проекта</w:t>
        </w:r>
      </w:hyperlink>
      <w:r>
        <w:t xml:space="preserve"> "Успех каждого ребенка" национального проекта "Образование" подпрограммы "Развитие дополнительного образования детей и реализация мероприятий молодежной политики" государственной </w:t>
      </w:r>
      <w:hyperlink r:id="rId911"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w:t>
      </w:r>
    </w:p>
    <w:p w:rsidR="00205E10" w:rsidRDefault="00205E10">
      <w:pPr>
        <w:pStyle w:val="ConsPlusNormal"/>
        <w:spacing w:before="220"/>
        <w:ind w:firstLine="540"/>
        <w:jc w:val="both"/>
      </w:pPr>
      <w:bookmarkStart w:id="120" w:name="P23554"/>
      <w:bookmarkEnd w:id="120"/>
      <w:r>
        <w:t>4. Критериями отбора муниципальных районов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1) наличие в муниципальном районе (городском округе) Костромской области образовательных организаций, реализующих дополнительные общеразвивающие программы;</w:t>
      </w:r>
    </w:p>
    <w:p w:rsidR="00205E10" w:rsidRDefault="00205E10">
      <w:pPr>
        <w:pStyle w:val="ConsPlusNormal"/>
        <w:spacing w:before="220"/>
        <w:ind w:firstLine="540"/>
        <w:jc w:val="both"/>
      </w:pPr>
      <w:r>
        <w:t>2) наличие потребности в создании новых мест в образовательных организациях различных типов для реализации дополнительных общеразвивающих программ всех направленностей.</w:t>
      </w:r>
    </w:p>
    <w:p w:rsidR="00205E10" w:rsidRDefault="00205E10">
      <w:pPr>
        <w:pStyle w:val="ConsPlusNormal"/>
        <w:spacing w:before="220"/>
        <w:ind w:firstLine="540"/>
        <w:jc w:val="both"/>
      </w:pPr>
      <w:bookmarkStart w:id="121" w:name="P23557"/>
      <w:bookmarkEnd w:id="121"/>
      <w:r>
        <w:t>5. Условиями предоставления и расходования субсидии являются:</w:t>
      </w:r>
    </w:p>
    <w:p w:rsidR="00205E10" w:rsidRDefault="00205E10">
      <w:pPr>
        <w:pStyle w:val="ConsPlusNormal"/>
        <w:spacing w:before="220"/>
        <w:ind w:firstLine="540"/>
        <w:jc w:val="both"/>
      </w:pPr>
      <w:r>
        <w:t>1) наличие в муниципальном районе (городском округе) Костромской области утвержденной муниципальной программы, утверждающей мероприятия, в целях софинансирования которых предоставляется субсидия, в соответствии с требованиями нормативных правовых актов администрации Костромской области;</w:t>
      </w:r>
    </w:p>
    <w:p w:rsidR="00205E10" w:rsidRDefault="00205E10">
      <w:pPr>
        <w:pStyle w:val="ConsPlusNormal"/>
        <w:spacing w:before="220"/>
        <w:ind w:firstLine="540"/>
        <w:jc w:val="both"/>
      </w:pPr>
      <w:r>
        <w:t xml:space="preserve">2) наличие в бюджете муниципального района (городского округа) Костромской области бюджетных ассигнований на исполнение расходного обязательства, в целях софинансирования </w:t>
      </w:r>
      <w:r>
        <w:lastRenderedPageBreak/>
        <w:t>которого предоставляется субсидия, в объеме, необходимом для его исполнения, включая размер планируемой из областного бюджета субсидии;</w:t>
      </w:r>
    </w:p>
    <w:p w:rsidR="00205E10" w:rsidRDefault="00205E10">
      <w:pPr>
        <w:pStyle w:val="ConsPlusNormal"/>
        <w:spacing w:before="220"/>
        <w:ind w:firstLine="540"/>
        <w:jc w:val="both"/>
      </w:pPr>
      <w:r>
        <w:t xml:space="preserve">3) заключение соглашения о предоставлении субсидии между главным распорядителем и получателем субсидии в соответствии с </w:t>
      </w:r>
      <w:hyperlink r:id="rId912" w:history="1">
        <w:r>
          <w:rPr>
            <w:color w:val="0000FF"/>
          </w:rPr>
          <w:t>пунктами 6</w:t>
        </w:r>
      </w:hyperlink>
      <w:r>
        <w:t xml:space="preserve">, </w:t>
      </w:r>
      <w:hyperlink r:id="rId913" w:history="1">
        <w:r>
          <w:rPr>
            <w:color w:val="0000FF"/>
          </w:rPr>
          <w:t>7</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предоставления и распределения субсидий).</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22" w:name="P23562"/>
      <w:bookmarkEnd w:id="122"/>
      <w:r>
        <w:t>7. Для получения субсидии получатели субсидий не позднее 1 марта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выполнение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муниципальную программу.</w:t>
      </w:r>
    </w:p>
    <w:p w:rsidR="00205E10" w:rsidRDefault="00205E10">
      <w:pPr>
        <w:pStyle w:val="ConsPlusNormal"/>
        <w:spacing w:before="220"/>
        <w:ind w:firstLine="540"/>
        <w:jc w:val="both"/>
      </w:pPr>
      <w:r>
        <w:t>8. Муниципальная программа содержит информацию:</w:t>
      </w:r>
    </w:p>
    <w:p w:rsidR="00205E10" w:rsidRDefault="00205E10">
      <w:pPr>
        <w:pStyle w:val="ConsPlusNormal"/>
        <w:spacing w:before="220"/>
        <w:ind w:firstLine="540"/>
        <w:jc w:val="both"/>
      </w:pPr>
      <w:r>
        <w:t>1) о сложившихся в муниципальном районе (городском округе) Костромской области условиях для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205E10" w:rsidRDefault="00205E10">
      <w:pPr>
        <w:pStyle w:val="ConsPlusNormal"/>
        <w:spacing w:before="220"/>
        <w:ind w:firstLine="540"/>
        <w:jc w:val="both"/>
      </w:pPr>
      <w:r>
        <w:t>2) о количестве создаваемых новых мест в образовательных организациях различных типов для реализации дополнительных общеразвивающих программ всех направленностей;</w:t>
      </w:r>
    </w:p>
    <w:p w:rsidR="00205E10" w:rsidRDefault="00205E10">
      <w:pPr>
        <w:pStyle w:val="ConsPlusNormal"/>
        <w:spacing w:before="220"/>
        <w:ind w:firstLine="540"/>
        <w:jc w:val="both"/>
      </w:pPr>
      <w:r>
        <w:t>3) перечень образовательных организаций, в которых создаются новые места для реализации дополнительных общеразвивающих программ и перечень направленностей;</w:t>
      </w:r>
    </w:p>
    <w:p w:rsidR="00205E10" w:rsidRDefault="00205E10">
      <w:pPr>
        <w:pStyle w:val="ConsPlusNormal"/>
        <w:spacing w:before="220"/>
        <w:ind w:firstLine="540"/>
        <w:jc w:val="both"/>
      </w:pPr>
      <w:r>
        <w:t>4) об увеличении доли детей в возрасте от 5 до 18 лет, охваченных дополнительным образованием.</w:t>
      </w:r>
    </w:p>
    <w:p w:rsidR="00205E10" w:rsidRDefault="00205E10">
      <w:pPr>
        <w:pStyle w:val="ConsPlusNormal"/>
        <w:spacing w:before="220"/>
        <w:ind w:firstLine="540"/>
        <w:jc w:val="both"/>
      </w:pPr>
      <w:r>
        <w:t>Перечень мероприятий не должен содержать мероприятий, осуществляемых за счет средств федерального и областного бюджетов в рамках других государственных проектов по созданию новых мест в образовательных организациях различных типов для реализации дополнительных общеразвивающих программ всех направленностей, а также мероприятий, в отношении которых достигнуты цели их реализации.</w:t>
      </w:r>
    </w:p>
    <w:p w:rsidR="00205E10" w:rsidRDefault="00205E10">
      <w:pPr>
        <w:pStyle w:val="ConsPlusNormal"/>
        <w:spacing w:before="220"/>
        <w:ind w:firstLine="540"/>
        <w:jc w:val="both"/>
      </w:pPr>
      <w:r>
        <w:t xml:space="preserve">9. Перечень результатов использования субсидии должен быть направлен на достижение значения результатов регионального проекта "Успех каждого ребенка" - количество новых мест в образовательных организациях различных типов, для которых приобретены средства обучения и </w:t>
      </w:r>
      <w:r>
        <w:lastRenderedPageBreak/>
        <w:t>воспитания в целях реализации дополнительных общеразвивающих программ всех направленностей, в соответствии с Методическими рекомендациями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 утвержденными Распоряжением Министерства просвещения Российской Федерации от 17 декабря 2019 года N Р-136.</w:t>
      </w:r>
    </w:p>
    <w:p w:rsidR="00205E10" w:rsidRDefault="00205E10">
      <w:pPr>
        <w:pStyle w:val="ConsPlusNormal"/>
        <w:spacing w:before="220"/>
        <w:ind w:firstLine="540"/>
        <w:jc w:val="both"/>
      </w:pPr>
      <w:r>
        <w:t>10. Размер субсидии i-му муниципальному району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H x Р</w:t>
      </w:r>
      <w:r>
        <w:rPr>
          <w:vertAlign w:val="subscript"/>
        </w:rPr>
        <w:t>i</w:t>
      </w:r>
      <w:r>
        <w:t xml:space="preserve"> x Y /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H - общий объем бюджетных ассигнований, предусмотренных законом Костромской области об областном бюджете на соответствующий финансовый год и на плановый период на предоставление субсидий бюджетам муниципальных районов (городских округов) Костромской области в 2020-2021 годах, тыс. рублей;</w:t>
      </w:r>
    </w:p>
    <w:p w:rsidR="00205E10" w:rsidRDefault="00205E10">
      <w:pPr>
        <w:pStyle w:val="ConsPlusNormal"/>
        <w:spacing w:before="220"/>
        <w:ind w:firstLine="540"/>
        <w:jc w:val="both"/>
      </w:pPr>
      <w:r>
        <w:t>Y - предельный уровень софинансирования Костромской областью объема расходного обязательства i-го муниципального района (городского округа) Костромской области в 2020-2021 годах, равный предельному уровню софинансирования расходного обязательства Костромской области из федерального бюджета на 2020-2021 годы, установленному Правительством Российской Федерации (в процентах).</w:t>
      </w:r>
    </w:p>
    <w:p w:rsidR="00205E10" w:rsidRDefault="00205E10">
      <w:pPr>
        <w:pStyle w:val="ConsPlusNormal"/>
        <w:spacing w:before="220"/>
        <w:ind w:firstLine="540"/>
        <w:jc w:val="both"/>
      </w:pPr>
      <w:r>
        <w:t>Р</w:t>
      </w:r>
      <w:r>
        <w:rPr>
          <w:vertAlign w:val="subscript"/>
        </w:rPr>
        <w:t>i</w:t>
      </w:r>
      <w:r>
        <w:t xml:space="preserve"> - потребность i-го муниципального района (городского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 исчисляется по формуле:</w:t>
      </w:r>
    </w:p>
    <w:p w:rsidR="00205E10" w:rsidRDefault="00205E10">
      <w:pPr>
        <w:pStyle w:val="ConsPlusNormal"/>
        <w:jc w:val="both"/>
      </w:pPr>
    </w:p>
    <w:p w:rsidR="00205E10" w:rsidRDefault="00205E10">
      <w:pPr>
        <w:pStyle w:val="ConsPlusNormal"/>
        <w:jc w:val="center"/>
      </w:pPr>
      <w:r>
        <w:t>Р</w:t>
      </w:r>
      <w:r>
        <w:rPr>
          <w:vertAlign w:val="subscript"/>
        </w:rPr>
        <w:t>i</w:t>
      </w:r>
      <w:r>
        <w:t xml:space="preserve"> = К</w:t>
      </w:r>
      <w:r>
        <w:rPr>
          <w:vertAlign w:val="subscript"/>
        </w:rPr>
        <w:t>тi</w:t>
      </w:r>
      <w:r>
        <w:t xml:space="preserve"> x Р</w:t>
      </w:r>
      <w:r>
        <w:rPr>
          <w:vertAlign w:val="subscript"/>
        </w:rPr>
        <w:t>т</w:t>
      </w:r>
      <w:r>
        <w:t xml:space="preserve"> + К</w:t>
      </w:r>
      <w:r>
        <w:rPr>
          <w:vertAlign w:val="subscript"/>
        </w:rPr>
        <w:t>еi</w:t>
      </w:r>
      <w:r>
        <w:t xml:space="preserve"> x Р</w:t>
      </w:r>
      <w:r>
        <w:rPr>
          <w:vertAlign w:val="subscript"/>
        </w:rPr>
        <w:t>е</w:t>
      </w:r>
      <w:r>
        <w:t xml:space="preserve"> + К</w:t>
      </w:r>
      <w:r>
        <w:rPr>
          <w:vertAlign w:val="subscript"/>
        </w:rPr>
        <w:t>сi</w:t>
      </w:r>
      <w:r>
        <w:t xml:space="preserve"> x Р</w:t>
      </w:r>
      <w:r>
        <w:rPr>
          <w:vertAlign w:val="subscript"/>
        </w:rPr>
        <w:t>с</w:t>
      </w:r>
      <w:r>
        <w:t xml:space="preserve"> + К</w:t>
      </w:r>
      <w:r>
        <w:rPr>
          <w:vertAlign w:val="subscript"/>
        </w:rPr>
        <w:t>ткi</w:t>
      </w:r>
      <w:r>
        <w:t xml:space="preserve"> x Р</w:t>
      </w:r>
      <w:r>
        <w:rPr>
          <w:vertAlign w:val="subscript"/>
        </w:rPr>
        <w:t>тк</w:t>
      </w:r>
      <w:r>
        <w:t xml:space="preserve"> + К</w:t>
      </w:r>
      <w:r>
        <w:rPr>
          <w:vertAlign w:val="subscript"/>
        </w:rPr>
        <w:t>хi</w:t>
      </w:r>
      <w:r>
        <w:t xml:space="preserve"> x Р</w:t>
      </w:r>
      <w:r>
        <w:rPr>
          <w:vertAlign w:val="subscript"/>
        </w:rPr>
        <w:t>х</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К</w:t>
      </w:r>
      <w:r>
        <w:rPr>
          <w:vertAlign w:val="subscript"/>
        </w:rPr>
        <w:t>тi</w:t>
      </w:r>
      <w:r>
        <w:t>, К</w:t>
      </w:r>
      <w:r>
        <w:rPr>
          <w:vertAlign w:val="subscript"/>
        </w:rPr>
        <w:t>еi</w:t>
      </w:r>
      <w:r>
        <w:t>, К</w:t>
      </w:r>
      <w:r>
        <w:rPr>
          <w:vertAlign w:val="subscript"/>
        </w:rPr>
        <w:t>сi</w:t>
      </w:r>
      <w:r>
        <w:t>, К</w:t>
      </w:r>
      <w:r>
        <w:rPr>
          <w:vertAlign w:val="subscript"/>
        </w:rPr>
        <w:t>ткi</w:t>
      </w:r>
      <w:r>
        <w:t>, К</w:t>
      </w:r>
      <w:r>
        <w:rPr>
          <w:vertAlign w:val="subscript"/>
        </w:rPr>
        <w:t>хi</w:t>
      </w:r>
      <w:r>
        <w:t xml:space="preserve"> - количество создаваемых новых мест в образовательных организациях различных типов i-го муниципального района (городского округа) Костромской области для реализации дополнительных общеразвивающих программ технической, естественно-научной, социально-педагогической, туристско-краеведческой, художественной направленностей соответственно;</w:t>
      </w:r>
    </w:p>
    <w:p w:rsidR="00205E10" w:rsidRDefault="00205E10">
      <w:pPr>
        <w:pStyle w:val="ConsPlusNormal"/>
        <w:spacing w:before="220"/>
        <w:ind w:firstLine="540"/>
        <w:jc w:val="both"/>
      </w:pPr>
      <w:r>
        <w:t>Р</w:t>
      </w:r>
      <w:r>
        <w:rPr>
          <w:vertAlign w:val="subscript"/>
        </w:rPr>
        <w:t>т</w:t>
      </w:r>
      <w:r>
        <w:t>, Р</w:t>
      </w:r>
      <w:r>
        <w:rPr>
          <w:vertAlign w:val="subscript"/>
        </w:rPr>
        <w:t>е</w:t>
      </w:r>
      <w:r>
        <w:t>, Р</w:t>
      </w:r>
      <w:r>
        <w:rPr>
          <w:vertAlign w:val="subscript"/>
        </w:rPr>
        <w:t>с</w:t>
      </w:r>
      <w:r>
        <w:t>, Р</w:t>
      </w:r>
      <w:r>
        <w:rPr>
          <w:vertAlign w:val="subscript"/>
        </w:rPr>
        <w:t>тк</w:t>
      </w:r>
      <w:r>
        <w:t>, Р</w:t>
      </w:r>
      <w:r>
        <w:rPr>
          <w:vertAlign w:val="subscript"/>
        </w:rPr>
        <w:t>х</w:t>
      </w:r>
      <w:r>
        <w:t xml:space="preserve"> - стоимость создаваемого нового места в образовательных организациях различных типов для реализации дополнительных общеразвивающих программ технической, естественно-научной, социально-педагогической, туристско-краеведческой, художественной направленностей соответственно;</w:t>
      </w:r>
    </w:p>
    <w:p w:rsidR="00205E10" w:rsidRDefault="00205E10">
      <w:pPr>
        <w:pStyle w:val="ConsPlusNormal"/>
        <w:spacing w:before="220"/>
        <w:ind w:firstLine="540"/>
        <w:jc w:val="both"/>
      </w:pPr>
      <w:r>
        <w:t>Р - общая потребность всех муниципальных районов (городских округов)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jc w:val="both"/>
      </w:pPr>
    </w:p>
    <w:p w:rsidR="00205E10" w:rsidRDefault="00205E10">
      <w:pPr>
        <w:pStyle w:val="ConsPlusNormal"/>
        <w:jc w:val="center"/>
      </w:pPr>
      <w:r>
        <w:t>Р = К</w:t>
      </w:r>
      <w:r>
        <w:rPr>
          <w:vertAlign w:val="subscript"/>
        </w:rPr>
        <w:t>т</w:t>
      </w:r>
      <w:r>
        <w:t xml:space="preserve"> x Р</w:t>
      </w:r>
      <w:r>
        <w:rPr>
          <w:vertAlign w:val="subscript"/>
        </w:rPr>
        <w:t>т</w:t>
      </w:r>
      <w:r>
        <w:t xml:space="preserve"> + К</w:t>
      </w:r>
      <w:r>
        <w:rPr>
          <w:vertAlign w:val="subscript"/>
        </w:rPr>
        <w:t>е</w:t>
      </w:r>
      <w:r>
        <w:t xml:space="preserve"> x Р</w:t>
      </w:r>
      <w:r>
        <w:rPr>
          <w:vertAlign w:val="subscript"/>
        </w:rPr>
        <w:t>е</w:t>
      </w:r>
      <w:r>
        <w:t xml:space="preserve"> + Кс x Р</w:t>
      </w:r>
      <w:r>
        <w:rPr>
          <w:vertAlign w:val="subscript"/>
        </w:rPr>
        <w:t>с</w:t>
      </w:r>
      <w:r>
        <w:t xml:space="preserve"> + К</w:t>
      </w:r>
      <w:r>
        <w:rPr>
          <w:vertAlign w:val="subscript"/>
        </w:rPr>
        <w:t>тк</w:t>
      </w:r>
      <w:r>
        <w:t xml:space="preserve"> x Р</w:t>
      </w:r>
      <w:r>
        <w:rPr>
          <w:vertAlign w:val="subscript"/>
        </w:rPr>
        <w:t>тк</w:t>
      </w:r>
      <w:r>
        <w:t xml:space="preserve"> + К</w:t>
      </w:r>
      <w:r>
        <w:rPr>
          <w:vertAlign w:val="subscript"/>
        </w:rPr>
        <w:t>х</w:t>
      </w:r>
      <w:r>
        <w:t xml:space="preserve"> x Р</w:t>
      </w:r>
      <w:r>
        <w:rPr>
          <w:vertAlign w:val="subscript"/>
        </w:rPr>
        <w:t>х</w:t>
      </w:r>
      <w:r>
        <w:t>,</w:t>
      </w:r>
    </w:p>
    <w:p w:rsidR="00205E10" w:rsidRDefault="00205E10">
      <w:pPr>
        <w:pStyle w:val="ConsPlusNormal"/>
        <w:jc w:val="both"/>
      </w:pPr>
    </w:p>
    <w:p w:rsidR="00205E10" w:rsidRDefault="00205E10">
      <w:pPr>
        <w:pStyle w:val="ConsPlusNormal"/>
        <w:ind w:firstLine="540"/>
        <w:jc w:val="both"/>
      </w:pPr>
      <w:r>
        <w:lastRenderedPageBreak/>
        <w:t>где:</w:t>
      </w:r>
    </w:p>
    <w:p w:rsidR="00205E10" w:rsidRDefault="00205E10">
      <w:pPr>
        <w:pStyle w:val="ConsPlusNormal"/>
        <w:spacing w:before="220"/>
        <w:ind w:firstLine="540"/>
        <w:jc w:val="both"/>
      </w:pPr>
      <w:r>
        <w:t>К</w:t>
      </w:r>
      <w:r>
        <w:rPr>
          <w:vertAlign w:val="subscript"/>
        </w:rPr>
        <w:t>т</w:t>
      </w:r>
      <w:r>
        <w:t>, К</w:t>
      </w:r>
      <w:r>
        <w:rPr>
          <w:vertAlign w:val="subscript"/>
        </w:rPr>
        <w:t>е</w:t>
      </w:r>
      <w:r>
        <w:t>, К</w:t>
      </w:r>
      <w:r>
        <w:rPr>
          <w:vertAlign w:val="subscript"/>
        </w:rPr>
        <w:t>с</w:t>
      </w:r>
      <w:r>
        <w:t>, К</w:t>
      </w:r>
      <w:r>
        <w:rPr>
          <w:vertAlign w:val="subscript"/>
        </w:rPr>
        <w:t>тк</w:t>
      </w:r>
      <w:r>
        <w:t>, К</w:t>
      </w:r>
      <w:r>
        <w:rPr>
          <w:vertAlign w:val="subscript"/>
        </w:rPr>
        <w:t>х</w:t>
      </w:r>
      <w:r>
        <w:t xml:space="preserve"> - общее количество создаваемых новых мест в образовательных организациях различных типов в Костромской области для реализации дополнительных общеразвивающих программ технической, естественно-научной, социально-педагогической, туристско-краеведческой, художественной направленностей соответственно.</w:t>
      </w:r>
    </w:p>
    <w:p w:rsidR="00205E10" w:rsidRDefault="00205E10">
      <w:pPr>
        <w:pStyle w:val="ConsPlusNormal"/>
        <w:spacing w:before="220"/>
        <w:ind w:firstLine="540"/>
        <w:jc w:val="both"/>
      </w:pPr>
      <w:r>
        <w:t>11.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(городского округа)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Распределение субсидий между муниципальными районами (городскими округами) утверждается законом Костромской области об областном бюджете на очередной финансовый год и плановый период.</w:t>
      </w:r>
    </w:p>
    <w:p w:rsidR="00205E10" w:rsidRDefault="00205E10">
      <w:pPr>
        <w:pStyle w:val="ConsPlusNormal"/>
        <w:spacing w:before="220"/>
        <w:ind w:firstLine="540"/>
        <w:jc w:val="both"/>
      </w:pPr>
      <w:r>
        <w:t>12. В соглашении предусматриваются:</w:t>
      </w:r>
    </w:p>
    <w:p w:rsidR="00205E10" w:rsidRDefault="00205E10">
      <w:pPr>
        <w:pStyle w:val="ConsPlusNormal"/>
        <w:spacing w:before="220"/>
        <w:ind w:firstLine="540"/>
        <w:jc w:val="both"/>
      </w:pPr>
      <w:r>
        <w:t xml:space="preserve">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образования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 установленного с учетом предельного уровня софинансирования, определенного в порядке, предусмотренном </w:t>
      </w:r>
      <w:hyperlink r:id="rId914" w:history="1">
        <w:r>
          <w:rPr>
            <w:color w:val="0000FF"/>
          </w:rPr>
          <w:t>пунктом 8.1</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2) значения результатов использования субсидии;</w:t>
      </w:r>
    </w:p>
    <w:p w:rsidR="00205E10" w:rsidRDefault="00205E10">
      <w:pPr>
        <w:pStyle w:val="ConsPlusNormal"/>
        <w:spacing w:before="220"/>
        <w:ind w:firstLine="540"/>
        <w:jc w:val="both"/>
      </w:pPr>
      <w:r>
        <w:t>3) обязательства муниципального района (городского округа) Костромской области по исполнению расходного обязательства, в целях софинансирования которого предоставляется субсидия;</w:t>
      </w:r>
    </w:p>
    <w:p w:rsidR="00205E10" w:rsidRDefault="00205E10">
      <w:pPr>
        <w:pStyle w:val="ConsPlusNormal"/>
        <w:spacing w:before="220"/>
        <w:ind w:firstLine="540"/>
        <w:jc w:val="both"/>
      </w:pPr>
      <w:r>
        <w:t>4) обязательства муниципального района (городского округа) Костромской области по достижению результатов использования субсидий;</w:t>
      </w:r>
    </w:p>
    <w:p w:rsidR="00205E10" w:rsidRDefault="00205E10">
      <w:pPr>
        <w:pStyle w:val="ConsPlusNormal"/>
        <w:spacing w:before="220"/>
        <w:ind w:firstLine="540"/>
        <w:jc w:val="both"/>
      </w:pPr>
      <w:r>
        <w:t>5)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6)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7)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lastRenderedPageBreak/>
        <w:t>8)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9)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915" w:history="1">
        <w:r>
          <w:rPr>
            <w:color w:val="0000FF"/>
          </w:rPr>
          <w:t>пунктов 19</w:t>
        </w:r>
      </w:hyperlink>
      <w:r>
        <w:t>-</w:t>
      </w:r>
      <w:hyperlink r:id="rId916" w:history="1">
        <w:r>
          <w:rPr>
            <w:color w:val="0000FF"/>
          </w:rPr>
          <w:t>28</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 xml:space="preserve">10) обязательства муниципального района (городского округа) Костромской области по возврату средств в областной бюджет в соответствии с </w:t>
      </w:r>
      <w:hyperlink r:id="rId917" w:history="1">
        <w:r>
          <w:rPr>
            <w:color w:val="0000FF"/>
          </w:rPr>
          <w:t>пунктами 9</w:t>
        </w:r>
      </w:hyperlink>
      <w:r>
        <w:t xml:space="preserve">, </w:t>
      </w:r>
      <w:hyperlink r:id="rId918" w:history="1">
        <w:r>
          <w:rPr>
            <w:color w:val="0000FF"/>
          </w:rPr>
          <w:t>17</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11) ответственность сторон за неисполнение предусмотренных соглашением условий и обязательств;</w:t>
      </w:r>
    </w:p>
    <w:p w:rsidR="00205E10" w:rsidRDefault="00205E10">
      <w:pPr>
        <w:pStyle w:val="ConsPlusNormal"/>
        <w:spacing w:before="220"/>
        <w:ind w:firstLine="540"/>
        <w:jc w:val="both"/>
      </w:pPr>
      <w:r>
        <w:t>12) условие о вступлении в силу соглашения.</w:t>
      </w:r>
    </w:p>
    <w:p w:rsidR="00205E10" w:rsidRDefault="00205E10">
      <w:pPr>
        <w:pStyle w:val="ConsPlusNormal"/>
        <w:spacing w:before="220"/>
        <w:ind w:firstLine="540"/>
        <w:jc w:val="both"/>
      </w:pPr>
      <w:r>
        <w:t xml:space="preserve">13. Соглашение, а также дополнительные соглашения, предусматривающие внесение в соглашение изменений или его расторжение, заключаются в государственной интегрированной информационной системе управления общественными финансами "Электронный бюджет" по форме, аналогичной форме, установленной в соответствии с </w:t>
      </w:r>
      <w:hyperlink r:id="rId919"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14. Субсидия перечисляется на лицевой счет администратора доходов местного бюджета.</w:t>
      </w:r>
    </w:p>
    <w:p w:rsidR="00205E10" w:rsidRDefault="00205E10">
      <w:pPr>
        <w:pStyle w:val="ConsPlusNormal"/>
        <w:spacing w:before="220"/>
        <w:ind w:firstLine="540"/>
        <w:jc w:val="both"/>
      </w:pPr>
      <w:r>
        <w:t>15.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3554" w:history="1">
        <w:r>
          <w:rPr>
            <w:color w:val="0000FF"/>
          </w:rPr>
          <w:t>пунктами 4</w:t>
        </w:r>
      </w:hyperlink>
      <w:r>
        <w:t xml:space="preserve">, </w:t>
      </w:r>
      <w:hyperlink w:anchor="P23557"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3562"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16. При невыполнении условий предоставления субсидий и условий и обязательств, предусмотренных соглашением, в том числе обязательств муниципального района (городского округа) Костромской области, предусмотренных </w:t>
      </w:r>
      <w:hyperlink r:id="rId920" w:history="1">
        <w:r>
          <w:rPr>
            <w:color w:val="0000FF"/>
          </w:rPr>
          <w:t>подпунктом 2.2 пункта 6</w:t>
        </w:r>
      </w:hyperlink>
      <w:r>
        <w:t xml:space="preserve"> Правил формирования, предоставления и распределения субсидий, к получателю субсидии применяются меры финансовой ответственности в соответствии с </w:t>
      </w:r>
      <w:hyperlink r:id="rId921"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17.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невыполнения условий предоставления субсидии вследствие наступления обстоятельств непреодолимой силы и (или) изменения значений целевых показателей и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lastRenderedPageBreak/>
        <w:t>18. 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муниципальным районом (городским округом) Костромской области значений результатов использования субсидии, а также сроков реализации муниципальной программы.</w:t>
      </w:r>
    </w:p>
    <w:p w:rsidR="00205E10" w:rsidRDefault="00205E10">
      <w:pPr>
        <w:pStyle w:val="ConsPlusNormal"/>
        <w:spacing w:before="220"/>
        <w:ind w:firstLine="540"/>
        <w:jc w:val="both"/>
      </w:pPr>
      <w:r>
        <w:t>19. Получатели субсидий обеспечивают представление главному распорядителю средств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 о:</w:t>
      </w:r>
    </w:p>
    <w:p w:rsidR="00205E10" w:rsidRDefault="00205E10">
      <w:pPr>
        <w:pStyle w:val="ConsPlusNormal"/>
        <w:spacing w:before="220"/>
        <w:ind w:firstLine="540"/>
        <w:jc w:val="both"/>
      </w:pPr>
      <w:r>
        <w:t>1) расходах муниципального бюджета, в целях софинансирования которых предоставлена субсидия, не позднее 10 числа месяца, следующего за кварталом, в котором была получена субсидия;</w:t>
      </w:r>
    </w:p>
    <w:p w:rsidR="00205E10" w:rsidRDefault="00205E10">
      <w:pPr>
        <w:pStyle w:val="ConsPlusNormal"/>
        <w:spacing w:before="220"/>
        <w:ind w:firstLine="540"/>
        <w:jc w:val="both"/>
      </w:pPr>
      <w:r>
        <w:t>2) достижении значения результата использования субсидии не позднее 10 января года, следующего за годом, в котором была получена субсидия.</w:t>
      </w:r>
    </w:p>
    <w:p w:rsidR="00205E10" w:rsidRDefault="00205E10">
      <w:pPr>
        <w:pStyle w:val="ConsPlusNormal"/>
        <w:spacing w:before="220"/>
        <w:ind w:firstLine="540"/>
        <w:jc w:val="both"/>
      </w:pPr>
      <w:r>
        <w:t>20.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21.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22.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23.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922"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spacing w:before="220"/>
        <w:ind w:firstLine="540"/>
        <w:jc w:val="both"/>
      </w:pPr>
      <w:r>
        <w:t>24. Ответственность за своевременность, полноту и достоверность предоставления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58</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(ГОРОДСКИХ ОКРУГОВ)</w:t>
      </w:r>
    </w:p>
    <w:p w:rsidR="00205E10" w:rsidRDefault="00205E10">
      <w:pPr>
        <w:pStyle w:val="ConsPlusTitle"/>
        <w:jc w:val="center"/>
      </w:pPr>
      <w:r>
        <w:t>КОСТРОМСКОЙ ОБЛАСТИ НА СОЗДАНИЕ ЦЕНТРОВ ЦИФРОВОГО</w:t>
      </w:r>
    </w:p>
    <w:p w:rsidR="00205E10" w:rsidRDefault="00205E10">
      <w:pPr>
        <w:pStyle w:val="ConsPlusTitle"/>
        <w:jc w:val="center"/>
      </w:pPr>
      <w:r>
        <w:t>ОБРАЗОВАНИЯ ДЕТЕЙ "IT-КУБ" В 2021-2022 ГОДАХ</w:t>
      </w:r>
    </w:p>
    <w:p w:rsidR="00205E10" w:rsidRDefault="00205E10">
      <w:pPr>
        <w:pStyle w:val="ConsPlusNormal"/>
        <w:jc w:val="both"/>
      </w:pPr>
    </w:p>
    <w:p w:rsidR="00205E10" w:rsidRDefault="00205E10">
      <w:pPr>
        <w:pStyle w:val="ConsPlusNormal"/>
        <w:ind w:firstLine="540"/>
        <w:jc w:val="both"/>
      </w:pPr>
      <w:r>
        <w:t xml:space="preserve">Утратил силу. - </w:t>
      </w:r>
      <w:hyperlink r:id="rId923" w:history="1">
        <w:r>
          <w:rPr>
            <w:color w:val="0000FF"/>
          </w:rPr>
          <w:t>Постановление</w:t>
        </w:r>
      </w:hyperlink>
      <w:r>
        <w:t xml:space="preserve"> администрации Костромской области от 30.03.2022 N 141-а.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lastRenderedPageBreak/>
        <w:t>Приложение N 59</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СУБСИДИЙ БЮДЖЕТАМ МУНИЦИПАЛЬНЫХ РАЙОНОВ (ГОРОДСКИХ</w:t>
      </w:r>
    </w:p>
    <w:p w:rsidR="00205E10" w:rsidRDefault="00205E10">
      <w:pPr>
        <w:pStyle w:val="ConsPlusTitle"/>
        <w:jc w:val="center"/>
      </w:pPr>
      <w:r>
        <w:t>ОКРУГОВ) КОСТРОМСКОЙ ОБЛАСТИ НА РЕАЛИЗАЦИЮ МЕРОПРИЯТИЙ</w:t>
      </w:r>
    </w:p>
    <w:p w:rsidR="00205E10" w:rsidRDefault="00205E10">
      <w:pPr>
        <w:pStyle w:val="ConsPlusTitle"/>
        <w:jc w:val="center"/>
      </w:pPr>
      <w:r>
        <w:t>В ЦЕЛЯХ ОКАЗАНИЯ ПСИХОЛОГО-ПЕДАГОГИЧЕСКОЙ, МЕТОДИЧЕСКОЙ</w:t>
      </w:r>
    </w:p>
    <w:p w:rsidR="00205E10" w:rsidRDefault="00205E10">
      <w:pPr>
        <w:pStyle w:val="ConsPlusTitle"/>
        <w:jc w:val="center"/>
      </w:pPr>
      <w:r>
        <w:t>И КОНСУЛЬТАЦИОННОЙ ПОМОЩИ ГРАЖДАНАМ, ИМЕЮЩИМ ДЕТЕЙ, В РАМКАХ</w:t>
      </w:r>
    </w:p>
    <w:p w:rsidR="00205E10" w:rsidRDefault="00205E10">
      <w:pPr>
        <w:pStyle w:val="ConsPlusTitle"/>
        <w:jc w:val="center"/>
      </w:pPr>
      <w:r>
        <w:t>ФЕДЕРАЛЬНОГО ПРОЕКТА "ПОДДЕРЖКА СЕМЕЙ, ИМЕЮЩИХ ДЕТЕЙ"</w:t>
      </w:r>
    </w:p>
    <w:p w:rsidR="00205E10" w:rsidRDefault="00205E10">
      <w:pPr>
        <w:pStyle w:val="ConsPlusTitle"/>
        <w:jc w:val="center"/>
      </w:pPr>
      <w:r>
        <w:t>НАЦИОНАЛЬНОГО ПРОЕКТА "ОБРАЗОВАНИЕ" В 2020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924"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06.04.2020 N 113-а)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925" w:history="1">
        <w:r>
          <w:rPr>
            <w:color w:val="0000FF"/>
          </w:rPr>
          <w:t>статьей 139</w:t>
        </w:r>
      </w:hyperlink>
      <w:r>
        <w:t xml:space="preserve"> Бюджетного кодекса Российской Федерации и определяет цели и условия предоставления субсидий из областного бюджета бюджетам муниципальных районов (городских округов) Костромской области на реализацию мероприятий в целях оказания психолого-педагогической, методической и консультационной помощи гражданам, имеющим детей, в рамках федерального </w:t>
      </w:r>
      <w:hyperlink r:id="rId926" w:history="1">
        <w:r>
          <w:rPr>
            <w:color w:val="0000FF"/>
          </w:rPr>
          <w:t>проекта</w:t>
        </w:r>
      </w:hyperlink>
      <w:r>
        <w:t xml:space="preserve"> "Поддержка семей, имеющих детей" национального проекта "Образование",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123" w:name="P23666"/>
      <w:bookmarkEnd w:id="123"/>
      <w:r>
        <w:t xml:space="preserve">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мероприятий в целях оказания психолого-педагогической, методической и консультационной помощи гражданам, имеющим детей, в рамках федерального </w:t>
      </w:r>
      <w:hyperlink r:id="rId927" w:history="1">
        <w:r>
          <w:rPr>
            <w:color w:val="0000FF"/>
          </w:rPr>
          <w:t>проекта</w:t>
        </w:r>
      </w:hyperlink>
      <w:r>
        <w:t xml:space="preserve"> "Поддержка семей, имеющих детей" национального проекта "Образование" в текущем финансовом году (далее -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w:t>
      </w:r>
      <w:hyperlink r:id="rId928" w:history="1">
        <w:r>
          <w:rPr>
            <w:color w:val="0000FF"/>
          </w:rPr>
          <w:t>Законе</w:t>
        </w:r>
      </w:hyperlink>
      <w:r>
        <w:t xml:space="preserve"> Костромской области от 23 декабря 2019 года N 632-6-ЗКО "Об областном бюджете на 2020 год и на плановый период 2021 и 2022 годов",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3666"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24" w:name="P23668"/>
      <w:bookmarkEnd w:id="124"/>
      <w:r>
        <w:t xml:space="preserve">4. Критерием отбора муниципальных районов (городских округов) Костромской области для предоставления субсидий является наличие на территории муниципального района (городского округа) Костромской области муниципальных бюджетных образовательных организаций - победителей конкурсных отборов на предоставление гранта в форме субсидии из федерального бюджета в рамках реализации мероприятий государственной </w:t>
      </w:r>
      <w:hyperlink r:id="rId929" w:history="1">
        <w:r>
          <w:rPr>
            <w:color w:val="0000FF"/>
          </w:rPr>
          <w:t>программы</w:t>
        </w:r>
      </w:hyperlink>
      <w:r>
        <w:t xml:space="preserve"> Российской Федерации "Развитие образования".</w:t>
      </w:r>
    </w:p>
    <w:p w:rsidR="00205E10" w:rsidRDefault="00205E10">
      <w:pPr>
        <w:pStyle w:val="ConsPlusNormal"/>
        <w:spacing w:before="220"/>
        <w:ind w:firstLine="540"/>
        <w:jc w:val="both"/>
      </w:pPr>
      <w:bookmarkStart w:id="125" w:name="P23669"/>
      <w:bookmarkEnd w:id="125"/>
      <w:r>
        <w:t>5. Условиями предоставления и расходования субсидии являются:</w:t>
      </w:r>
    </w:p>
    <w:p w:rsidR="00205E10" w:rsidRDefault="00205E10">
      <w:pPr>
        <w:pStyle w:val="ConsPlusNormal"/>
        <w:spacing w:before="220"/>
        <w:ind w:firstLine="540"/>
        <w:jc w:val="both"/>
      </w:pPr>
      <w:r>
        <w:t xml:space="preserve">1) наличие в муниципальном районе (городском округе) Костромской области муниципальной программы, утверждающей мероприятия, в целях софинансирования которых предоставляется субсидия, в соответствии с требованиями нормативных правовых актов </w:t>
      </w:r>
      <w:r>
        <w:lastRenderedPageBreak/>
        <w:t>Костромской области (далее - муниципальная программа);</w:t>
      </w:r>
    </w:p>
    <w:p w:rsidR="00205E10" w:rsidRDefault="00205E10">
      <w:pPr>
        <w:pStyle w:val="ConsPlusNormal"/>
        <w:spacing w:before="220"/>
        <w:ind w:firstLine="540"/>
        <w:jc w:val="both"/>
      </w:pPr>
      <w:r>
        <w:t>2) наличие в бюджете муниципального района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 xml:space="preserve">3) заключение соглашения о предоставлении субсидии между главным распорядителем и получателем субсидии в соответствии с </w:t>
      </w:r>
      <w:hyperlink r:id="rId930" w:history="1">
        <w:r>
          <w:rPr>
            <w:color w:val="0000FF"/>
          </w:rPr>
          <w:t>пунктами 6</w:t>
        </w:r>
      </w:hyperlink>
      <w:r>
        <w:t xml:space="preserve">, </w:t>
      </w:r>
      <w:hyperlink r:id="rId931" w:history="1">
        <w:r>
          <w:rPr>
            <w:color w:val="0000FF"/>
          </w:rPr>
          <w:t>7</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соответственно, - соглашение, Правила формирования, предоставления и распределения субсидий).</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Костромской области или иные уполномоченные администрациями муниципальных районов Костромской области органы местного самоуправления (далее - получатели субсидии).</w:t>
      </w:r>
    </w:p>
    <w:p w:rsidR="00205E10" w:rsidRDefault="00205E10">
      <w:pPr>
        <w:pStyle w:val="ConsPlusNormal"/>
        <w:spacing w:before="220"/>
        <w:ind w:firstLine="540"/>
        <w:jc w:val="both"/>
      </w:pPr>
      <w:bookmarkStart w:id="126" w:name="P23674"/>
      <w:bookmarkEnd w:id="126"/>
      <w:r>
        <w:t>7. Для получения субсидии получатели субсидии направляют главному распорядителю:</w:t>
      </w:r>
    </w:p>
    <w:p w:rsidR="00205E10" w:rsidRDefault="00205E10">
      <w:pPr>
        <w:pStyle w:val="ConsPlusNormal"/>
        <w:spacing w:before="220"/>
        <w:ind w:firstLine="540"/>
        <w:jc w:val="both"/>
      </w:pPr>
      <w:r>
        <w:t xml:space="preserve">1) заявку на предоставление субсидии бюджету муниципального района (городского округа) Костромской области на выполнение мероприятий в целях оказания психолого-педагогической, методической и консультационной помощи гражданам, имеющим детей, в рамках федерального </w:t>
      </w:r>
      <w:hyperlink r:id="rId932" w:history="1">
        <w:r>
          <w:rPr>
            <w:color w:val="0000FF"/>
          </w:rPr>
          <w:t>проекта</w:t>
        </w:r>
      </w:hyperlink>
      <w:r>
        <w:t xml:space="preserve"> "Поддержка семей, имеющих детей" национального проекта "Образование";</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8. Размер субсидии i-му муниципальному району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H x Р</w:t>
      </w:r>
      <w:r>
        <w:rPr>
          <w:vertAlign w:val="subscript"/>
        </w:rPr>
        <w:t>i</w:t>
      </w:r>
      <w:r>
        <w:t xml:space="preserve"> x Y /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 xml:space="preserve">H - объем бюджетных ассигнований, предусмотренных </w:t>
      </w:r>
      <w:hyperlink r:id="rId933" w:history="1">
        <w:r>
          <w:rPr>
            <w:color w:val="0000FF"/>
          </w:rPr>
          <w:t>Законом</w:t>
        </w:r>
      </w:hyperlink>
      <w:r>
        <w:t xml:space="preserve"> Костромской области от 23 декабря 2019 года N 632-6-ЗКО "Об областном бюджете на 2020 год и на плановый период 2021 и 2022 годов" на предоставление субсидий бюджетам муниципальных районов (городских округов) Костромской области в 2020 году, тыс. рублей;</w:t>
      </w:r>
    </w:p>
    <w:p w:rsidR="00205E10" w:rsidRDefault="00205E10">
      <w:pPr>
        <w:pStyle w:val="ConsPlusNormal"/>
        <w:spacing w:before="220"/>
        <w:ind w:firstLine="540"/>
        <w:jc w:val="both"/>
      </w:pPr>
      <w:r>
        <w:t>Y - предельный уровень софинансирования Костромской областью объема расходного обязательства i-го муниципального района (городского округа) Костромской области в 2020 году, равный предельному уровню софинансирования расходного обязательства Костромской области из федерального бюджета на 2020 год, установленному Правительством Российской Федерации (в процентах);</w:t>
      </w:r>
    </w:p>
    <w:p w:rsidR="00205E10" w:rsidRDefault="00205E10">
      <w:pPr>
        <w:pStyle w:val="ConsPlusNormal"/>
        <w:spacing w:before="220"/>
        <w:ind w:firstLine="540"/>
        <w:jc w:val="both"/>
      </w:pPr>
      <w:r>
        <w:t>Р</w:t>
      </w:r>
      <w:r>
        <w:rPr>
          <w:vertAlign w:val="subscript"/>
        </w:rPr>
        <w:t>i</w:t>
      </w:r>
      <w:r>
        <w:t xml:space="preserve"> - потребность i-го муниципального района (городского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 исчисляется по формуле:</w:t>
      </w:r>
    </w:p>
    <w:p w:rsidR="00205E10" w:rsidRDefault="00205E10">
      <w:pPr>
        <w:pStyle w:val="ConsPlusNormal"/>
        <w:jc w:val="both"/>
      </w:pPr>
    </w:p>
    <w:p w:rsidR="00205E10" w:rsidRDefault="00205E10">
      <w:pPr>
        <w:pStyle w:val="ConsPlusNormal"/>
        <w:jc w:val="center"/>
      </w:pPr>
      <w:r>
        <w:t>Р</w:t>
      </w:r>
      <w:r>
        <w:rPr>
          <w:vertAlign w:val="subscript"/>
        </w:rPr>
        <w:t>i</w:t>
      </w:r>
      <w:r>
        <w:t xml:space="preserve"> = К</w:t>
      </w:r>
      <w:r>
        <w:rPr>
          <w:vertAlign w:val="subscript"/>
        </w:rPr>
        <w:t>i</w:t>
      </w:r>
      <w:r>
        <w:t xml:space="preserve"> x Р</w:t>
      </w:r>
      <w:r>
        <w:rPr>
          <w:vertAlign w:val="subscript"/>
        </w:rPr>
        <w:t>у</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К</w:t>
      </w:r>
      <w:r>
        <w:rPr>
          <w:vertAlign w:val="subscript"/>
        </w:rPr>
        <w:t>i</w:t>
      </w:r>
      <w:r>
        <w:t xml:space="preserve"> - количество психолого-педагогических, методических и консультационных услуг, предоставляемых образовательными организациями - победителями конкурсных отборов в i-м муниципальном районе (городском округе) Костромской области, в 2020 году;</w:t>
      </w:r>
    </w:p>
    <w:p w:rsidR="00205E10" w:rsidRDefault="00205E10">
      <w:pPr>
        <w:pStyle w:val="ConsPlusNormal"/>
        <w:spacing w:before="220"/>
        <w:ind w:firstLine="540"/>
        <w:jc w:val="both"/>
      </w:pPr>
      <w:r>
        <w:t>Р</w:t>
      </w:r>
      <w:r>
        <w:rPr>
          <w:vertAlign w:val="subscript"/>
        </w:rPr>
        <w:t>у</w:t>
      </w:r>
      <w:r>
        <w:t xml:space="preserve"> - стоимость психолого-педагогических, методических и консультационных услуг в 2020 году;</w:t>
      </w:r>
    </w:p>
    <w:p w:rsidR="00205E10" w:rsidRDefault="00205E10">
      <w:pPr>
        <w:pStyle w:val="ConsPlusNormal"/>
        <w:spacing w:before="220"/>
        <w:ind w:firstLine="540"/>
        <w:jc w:val="both"/>
      </w:pPr>
      <w:r>
        <w:t>Р - общая потребность всех муниципальных районов (городских округов)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jc w:val="both"/>
      </w:pPr>
    </w:p>
    <w:p w:rsidR="00205E10" w:rsidRDefault="00205E10">
      <w:pPr>
        <w:pStyle w:val="ConsPlusNormal"/>
        <w:jc w:val="center"/>
      </w:pPr>
      <w:r>
        <w:t>Р = К x Ру,</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К - общее количество психолого-педагогических, методических и консультационных услуг, предоставляемых образовательными организациями - победителями конкурсных отборов, в 2020 году.</w:t>
      </w:r>
    </w:p>
    <w:p w:rsidR="00205E10" w:rsidRDefault="00205E10">
      <w:pPr>
        <w:pStyle w:val="ConsPlusNormal"/>
        <w:spacing w:before="220"/>
        <w:ind w:firstLine="540"/>
        <w:jc w:val="both"/>
      </w:pPr>
      <w:r>
        <w:t>9.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10. Субсидия предоставляется на основании соглашения о предоставлении субсидии, которое должно содержать:</w:t>
      </w:r>
    </w:p>
    <w:p w:rsidR="00205E10" w:rsidRDefault="00205E10">
      <w:pPr>
        <w:pStyle w:val="ConsPlusNormal"/>
        <w:spacing w:before="220"/>
        <w:ind w:firstLine="540"/>
        <w:jc w:val="both"/>
      </w:pPr>
      <w:r>
        <w:t xml:space="preserve">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образования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 установленного с учетом предельного уровня софинансирования, определенного в порядке, предусмотренном </w:t>
      </w:r>
      <w:hyperlink r:id="rId934" w:history="1">
        <w:r>
          <w:rPr>
            <w:color w:val="0000FF"/>
          </w:rPr>
          <w:t>пунктом 8.1</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2) значения результатов использования субсидии;</w:t>
      </w:r>
    </w:p>
    <w:p w:rsidR="00205E10" w:rsidRDefault="00205E10">
      <w:pPr>
        <w:pStyle w:val="ConsPlusNormal"/>
        <w:spacing w:before="220"/>
        <w:ind w:firstLine="540"/>
        <w:jc w:val="both"/>
      </w:pPr>
      <w:r>
        <w:t>3) обязательства муниципального района (городского округа) Костромской области по достижению результатов использования субсидий;</w:t>
      </w:r>
    </w:p>
    <w:p w:rsidR="00205E10" w:rsidRDefault="00205E10">
      <w:pPr>
        <w:pStyle w:val="ConsPlusNormal"/>
        <w:spacing w:before="220"/>
        <w:ind w:firstLine="540"/>
        <w:jc w:val="both"/>
      </w:pPr>
      <w:r>
        <w:t>4)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 xml:space="preserve">5) указание органа местного самоуправления (структурного подразделения, должностного </w:t>
      </w:r>
      <w:r>
        <w:lastRenderedPageBreak/>
        <w:t>лица), на который возлагаются функции по исполнению (координации исполнения) соглашения со стороны муниципального района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6)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7)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8)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935" w:history="1">
        <w:r>
          <w:rPr>
            <w:color w:val="0000FF"/>
          </w:rPr>
          <w:t>пунктов 19</w:t>
        </w:r>
      </w:hyperlink>
      <w:r>
        <w:t>-</w:t>
      </w:r>
      <w:hyperlink r:id="rId936" w:history="1">
        <w:r>
          <w:rPr>
            <w:color w:val="0000FF"/>
          </w:rPr>
          <w:t>28</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 xml:space="preserve">9) обязательства муниципального района (городского округа) Костромской области по возврату средств в областной бюджет в соответствии с </w:t>
      </w:r>
      <w:hyperlink r:id="rId937" w:history="1">
        <w:r>
          <w:rPr>
            <w:color w:val="0000FF"/>
          </w:rPr>
          <w:t>пунктами 9</w:t>
        </w:r>
      </w:hyperlink>
      <w:r>
        <w:t xml:space="preserve">, </w:t>
      </w:r>
      <w:hyperlink r:id="rId938" w:history="1">
        <w:r>
          <w:rPr>
            <w:color w:val="0000FF"/>
          </w:rPr>
          <w:t>17</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10) ответственность сторон за неисполнение предусмотренных соглашением условий и обязательств;</w:t>
      </w:r>
    </w:p>
    <w:p w:rsidR="00205E10" w:rsidRDefault="00205E10">
      <w:pPr>
        <w:pStyle w:val="ConsPlusNormal"/>
        <w:spacing w:before="220"/>
        <w:ind w:firstLine="540"/>
        <w:jc w:val="both"/>
      </w:pPr>
      <w:r>
        <w:t>условие о вступлении в силу соглашения.</w:t>
      </w:r>
    </w:p>
    <w:p w:rsidR="00205E10" w:rsidRDefault="00205E10">
      <w:pPr>
        <w:pStyle w:val="ConsPlusNormal"/>
        <w:spacing w:before="220"/>
        <w:ind w:firstLine="540"/>
        <w:jc w:val="both"/>
      </w:pPr>
      <w:r>
        <w:t xml:space="preserve">11. Соглашение, а также дополнительные соглашения, предусматривающие внесение изменений в соглашение или его расторжение, заключаются по форме, утвержденной </w:t>
      </w:r>
      <w:hyperlink r:id="rId939" w:history="1">
        <w:r>
          <w:rPr>
            <w:color w:val="0000FF"/>
          </w:rPr>
          <w:t>постановлением</w:t>
        </w:r>
      </w:hyperlink>
      <w:r>
        <w:t xml:space="preserve"> департамента финансов Костромской области от 25 декабря 2019 года N 24 "Об утверждении Типовой формы соглашения о предоставлении субсидии местному бюджету из областного бюджета".</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12. Субсидия перечисляется на лицевой счет администратора доходов местного бюджета.</w:t>
      </w:r>
    </w:p>
    <w:p w:rsidR="00205E10" w:rsidRDefault="00205E10">
      <w:pPr>
        <w:pStyle w:val="ConsPlusNormal"/>
        <w:spacing w:before="220"/>
        <w:ind w:firstLine="540"/>
        <w:jc w:val="both"/>
      </w:pPr>
      <w:r>
        <w:t>13.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3668" w:history="1">
        <w:r>
          <w:rPr>
            <w:color w:val="0000FF"/>
          </w:rPr>
          <w:t>пунктами 4</w:t>
        </w:r>
      </w:hyperlink>
      <w:r>
        <w:t xml:space="preserve">, </w:t>
      </w:r>
      <w:hyperlink w:anchor="P23669"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3674"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14. При невыполнении условий предоставления субсидий и условий и обязательств, предусмотренных соглашением, в том числе обязательств муниципального района (городского округа) Костромской области, предусмотренных </w:t>
      </w:r>
      <w:hyperlink r:id="rId940" w:history="1">
        <w:r>
          <w:rPr>
            <w:color w:val="0000FF"/>
          </w:rPr>
          <w:t>подпунктом 2.2 пункта 6</w:t>
        </w:r>
      </w:hyperlink>
      <w:r>
        <w:t xml:space="preserve"> Правил формирования, предоставления и распределения субсидий, к получателю субсидии применяются меры финансовой ответственности в соответствии с </w:t>
      </w:r>
      <w:hyperlink r:id="rId941"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 xml:space="preserve">15.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w:t>
      </w:r>
      <w:r>
        <w:lastRenderedPageBreak/>
        <w:t>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16. 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w:t>
      </w:r>
    </w:p>
    <w:p w:rsidR="00205E10" w:rsidRDefault="00205E10">
      <w:pPr>
        <w:pStyle w:val="ConsPlusNormal"/>
        <w:spacing w:before="220"/>
        <w:ind w:firstLine="540"/>
        <w:jc w:val="both"/>
      </w:pPr>
      <w:r>
        <w:t>17. Получатели субсидии представляют главному распорядителю отчет о расходовании субсидии, о достижении результата использования субсидии по формам и в сроки, установленные в соглашении.</w:t>
      </w:r>
    </w:p>
    <w:p w:rsidR="00205E10" w:rsidRDefault="00205E10">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19. Учет операций, связанных с использованием субсидии, осуществляется на лицевых счетах получателей субсидии.</w:t>
      </w:r>
    </w:p>
    <w:p w:rsidR="00205E10" w:rsidRDefault="00205E10">
      <w:pPr>
        <w:pStyle w:val="ConsPlusNormal"/>
        <w:spacing w:before="220"/>
        <w:ind w:firstLine="540"/>
        <w:jc w:val="both"/>
      </w:pPr>
      <w:r>
        <w:t>20.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21.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942"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60</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27" w:name="P23735"/>
      <w:bookmarkEnd w:id="127"/>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(ГОРОДСКИХ ОКРУГОВ)</w:t>
      </w:r>
    </w:p>
    <w:p w:rsidR="00205E10" w:rsidRDefault="00205E10">
      <w:pPr>
        <w:pStyle w:val="ConsPlusTitle"/>
        <w:jc w:val="center"/>
      </w:pPr>
      <w:r>
        <w:t>КОСТРОМСКОЙ ОБЛАСТИ НА ОРГАНИЗАЦИЮ ОТДЫХА ДЕТЕЙ</w:t>
      </w:r>
    </w:p>
    <w:p w:rsidR="00205E10" w:rsidRDefault="00205E10">
      <w:pPr>
        <w:pStyle w:val="ConsPlusTitle"/>
        <w:jc w:val="center"/>
      </w:pPr>
      <w:r>
        <w:t>В КАНИКУЛЯРНОЕ ВРЕМЯ В 2020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943"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13.07.2020 N 290-а)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944" w:history="1">
        <w:r>
          <w:rPr>
            <w:color w:val="0000FF"/>
          </w:rPr>
          <w:t>статьей 139</w:t>
        </w:r>
      </w:hyperlink>
      <w:r>
        <w:t xml:space="preserve"> Бюджетного кодекса Российской Федерации в целях реализации </w:t>
      </w:r>
      <w:hyperlink r:id="rId945" w:history="1">
        <w:r>
          <w:rPr>
            <w:color w:val="0000FF"/>
          </w:rPr>
          <w:t>Закона</w:t>
        </w:r>
      </w:hyperlink>
      <w:r>
        <w:t xml:space="preserve"> Костромской области от 10 марта 2009 года N 451-4-ЗКО "Об основах организации и обеспечения отдыха, оздоровления и организации занятости детей в Костромской области" и определяет цели и условия предоставления и распределения субсидий из областного бюджета бюджетам муниципальных районов (городских округов) Костромской области на организацию отдыха детей в каникулярное время в 2020 году,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128" w:name="P23745"/>
      <w:bookmarkEnd w:id="128"/>
      <w:r>
        <w:lastRenderedPageBreak/>
        <w:t>2. Субсидии предоставляются бюджетам муниципальных районов (городских округов) Костромской области в целях софинансирования расходных обязательств муниципальных районов (городских округов) Костромской области, возникающих при реализации муниципальных программ по организации отдыха детей в каникулярное время в 2020 году (далее, соответственно, - муниципальная программа,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3745"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29" w:name="P23747"/>
      <w:bookmarkEnd w:id="129"/>
      <w:r>
        <w:t>4. Критериями отбора муниципальных районов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1) наличие в муниципальном районе (городском округе) Костромской области образовательных организаций, организующих отдых детей в каникулярное время;</w:t>
      </w:r>
    </w:p>
    <w:p w:rsidR="00205E10" w:rsidRDefault="00205E10">
      <w:pPr>
        <w:pStyle w:val="ConsPlusNormal"/>
        <w:spacing w:before="220"/>
        <w:ind w:firstLine="540"/>
        <w:jc w:val="both"/>
      </w:pPr>
      <w:r>
        <w:t>2) наличие потребности в реализации мероприятий по организации отдыха детей в каникулярное время.</w:t>
      </w:r>
    </w:p>
    <w:p w:rsidR="00205E10" w:rsidRDefault="00205E10">
      <w:pPr>
        <w:pStyle w:val="ConsPlusNormal"/>
        <w:spacing w:before="220"/>
        <w:ind w:firstLine="540"/>
        <w:jc w:val="both"/>
      </w:pPr>
      <w:bookmarkStart w:id="130" w:name="P23750"/>
      <w:bookmarkEnd w:id="130"/>
      <w:r>
        <w:t>5. Условием предоставления субсидии является наличие в муниципальном районе (городском округе) Костромской области утвержденного нормативного правового акта, предусматривающего мероприятия по организации отдыха детей в каникулярное время, обеспечивающие выполнение расходных обязательств на соответствующий финансовый год, в том числе содержащего обязательство о направлении средств субсидий на организацию питания в оздоровительных лагерях с дневным пребыванием детей, организованных на базе муниципальных образовательных организаций.</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31" w:name="P23752"/>
      <w:bookmarkEnd w:id="131"/>
      <w:r>
        <w:t>7. Для получения субсидии получатели субсидий в срок до 15 июля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выполнение мероприятий по организации отдыха детей в каникулярное время;</w:t>
      </w:r>
    </w:p>
    <w:p w:rsidR="00205E10" w:rsidRDefault="00205E10">
      <w:pPr>
        <w:pStyle w:val="ConsPlusNormal"/>
        <w:spacing w:before="220"/>
        <w:ind w:firstLine="540"/>
        <w:jc w:val="both"/>
      </w:pPr>
      <w:r>
        <w:t>2) заверенную выписку из решения о бюджете (сводной бюджетной росписи)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мероприятия по организации отдыха детей в каникулярное время (далее - мероприятия).</w:t>
      </w:r>
    </w:p>
    <w:p w:rsidR="00205E10" w:rsidRDefault="00205E10">
      <w:pPr>
        <w:pStyle w:val="ConsPlusNormal"/>
        <w:spacing w:before="220"/>
        <w:ind w:firstLine="540"/>
        <w:jc w:val="both"/>
      </w:pPr>
      <w:r>
        <w:t>8. Мероприятия должны содержать информацию о сложившихся в муниципальном районе (городском округе) Костромской области условиях для организации отдыха детей в каникулярное время, информацию об организации питания в оздоровительных лагерях с дневным пребыванием детей, организованных на базе муниципальных образовательных организаций.</w:t>
      </w:r>
    </w:p>
    <w:p w:rsidR="00205E10" w:rsidRDefault="00205E10">
      <w:pPr>
        <w:pStyle w:val="ConsPlusNormal"/>
        <w:spacing w:before="220"/>
        <w:ind w:firstLine="540"/>
        <w:jc w:val="both"/>
      </w:pPr>
      <w:r>
        <w:lastRenderedPageBreak/>
        <w:t>9. Перечень результатов использования субсидии должен быть направлен на достижение значения, установленного в соглашении, - количество детей, охваченных отдыхом в оздоровительных лагерях с дневным пребыванием, организованных на базе муниципальных образовательных организаций.</w:t>
      </w:r>
    </w:p>
    <w:p w:rsidR="00205E10" w:rsidRDefault="00205E10">
      <w:pPr>
        <w:pStyle w:val="ConsPlusNormal"/>
        <w:spacing w:before="220"/>
        <w:ind w:firstLine="540"/>
        <w:jc w:val="both"/>
      </w:pPr>
      <w:r>
        <w:t>10. Размер субсидии для i-го муниципального района (городского округа) Костромской области определяется по формуле:</w:t>
      </w:r>
    </w:p>
    <w:p w:rsidR="00205E10" w:rsidRDefault="00205E10">
      <w:pPr>
        <w:pStyle w:val="ConsPlusNormal"/>
        <w:jc w:val="both"/>
      </w:pPr>
    </w:p>
    <w:p w:rsidR="00205E10" w:rsidRDefault="00205E10">
      <w:pPr>
        <w:pStyle w:val="ConsPlusNormal"/>
        <w:jc w:val="center"/>
      </w:pPr>
      <w:r>
        <w:t>Ci = Ki x A x B x Y / 100,</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Ci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Ki - прогнозируемое количество детей, охваченных отдыхом в оздоровительных лагерях с дневным пребыванием, организованных на базе муниципальных образовательных организаций, запланированных в i-м муниципальном районе (городском округе) Костромской области в соответствующем финансовом году;</w:t>
      </w:r>
    </w:p>
    <w:p w:rsidR="00205E10" w:rsidRDefault="00205E10">
      <w:pPr>
        <w:pStyle w:val="ConsPlusNormal"/>
        <w:spacing w:before="220"/>
        <w:ind w:firstLine="540"/>
        <w:jc w:val="both"/>
      </w:pPr>
      <w:r>
        <w:t xml:space="preserve">A - продолжительность смены в соответствии с требованиями </w:t>
      </w:r>
      <w:hyperlink r:id="rId946" w:history="1">
        <w:r>
          <w:rPr>
            <w:color w:val="0000FF"/>
          </w:rPr>
          <w:t>пункта 1.5</w:t>
        </w:r>
      </w:hyperlink>
      <w:r>
        <w:t xml:space="preserve"> санитарно-эпидемиологических правил и нормативов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утвержденных Постановлением Главного государственного санитарного врача Российской Федерации от 19 апреля 2010 года N 25 "Об утверждении СанПиН 2.4.4.2599-10";</w:t>
      </w:r>
    </w:p>
    <w:p w:rsidR="00205E10" w:rsidRDefault="00205E10">
      <w:pPr>
        <w:pStyle w:val="ConsPlusNormal"/>
        <w:spacing w:before="220"/>
        <w:ind w:firstLine="540"/>
        <w:jc w:val="both"/>
      </w:pPr>
      <w:r>
        <w:t>B - стоимость набора продуктов питания в детских оздоровительных лагерях с дневным пребыванием в день на одного ребенка в 2020 году - 125 рублей;</w:t>
      </w:r>
    </w:p>
    <w:p w:rsidR="00205E10" w:rsidRDefault="00205E10">
      <w:pPr>
        <w:pStyle w:val="ConsPlusNormal"/>
        <w:spacing w:before="220"/>
        <w:ind w:firstLine="540"/>
        <w:jc w:val="both"/>
      </w:pPr>
      <w:r>
        <w:t>Y - предельный уровень софинансирования из областного бюджета расходного обязательства i-го муниципального района (городского округа) Костромской области, установленный администрацией Костромской области для i-го муниципального района (городского округа) Костромской области в соответствующем финансовом году (в процентах).</w:t>
      </w:r>
    </w:p>
    <w:p w:rsidR="00205E10" w:rsidRDefault="00205E10">
      <w:pPr>
        <w:pStyle w:val="ConsPlusNormal"/>
        <w:spacing w:before="220"/>
        <w:ind w:firstLine="540"/>
        <w:jc w:val="both"/>
      </w:pPr>
      <w:r>
        <w:t>11. При распределении субсидий между бюджетами муниципальных районов (городских округов) Костромской области объем субсидии бюджету i-го муниципального района (городского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12. Субсидия предоставляется на основании соглашения о предоставлении субсидии (далее - соглашение), которое должно содержать:</w:t>
      </w:r>
    </w:p>
    <w:p w:rsidR="00205E10" w:rsidRDefault="00205E10">
      <w:pPr>
        <w:pStyle w:val="ConsPlusNormal"/>
        <w:spacing w:before="220"/>
        <w:ind w:firstLine="540"/>
        <w:jc w:val="both"/>
      </w:pPr>
      <w:r>
        <w:t xml:space="preserve">1) размер предоставляемой субсидии, порядок, условия и сроки ее перечисления в бюджет муниципального района (городского округа) Костромской области, а также объем бюджетных ассигнований бюджета муниципального образования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(городского округа) Костромской области, предусмотренных в бюджете муниципального района (городского округа) Костромской области, в целях софинансирования которого предоставляется субсидия, установленного с учетом предельного уровня софинансирования, определенного в порядке, предусмотренном </w:t>
      </w:r>
      <w:hyperlink r:id="rId947" w:history="1">
        <w:r>
          <w:rPr>
            <w:color w:val="0000FF"/>
          </w:rPr>
          <w:t>пунктом 8.1</w:t>
        </w:r>
      </w:hyperlink>
      <w:r>
        <w:t xml:space="preserve"> Правил </w:t>
      </w:r>
      <w:r>
        <w:lastRenderedPageBreak/>
        <w:t>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предоставления и распределения субсидий);</w:t>
      </w:r>
    </w:p>
    <w:p w:rsidR="00205E10" w:rsidRDefault="00205E10">
      <w:pPr>
        <w:pStyle w:val="ConsPlusNormal"/>
        <w:spacing w:before="220"/>
        <w:ind w:firstLine="540"/>
        <w:jc w:val="both"/>
      </w:pPr>
      <w:r>
        <w:t>2) значения результатов использования субсидии;</w:t>
      </w:r>
    </w:p>
    <w:p w:rsidR="00205E10" w:rsidRDefault="00205E10">
      <w:pPr>
        <w:pStyle w:val="ConsPlusNormal"/>
        <w:spacing w:before="220"/>
        <w:ind w:firstLine="540"/>
        <w:jc w:val="both"/>
      </w:pPr>
      <w:r>
        <w:t>3) обязательства муниципального района (городского округа) Костромской области по достижению результатов использования субсидий;</w:t>
      </w:r>
    </w:p>
    <w:p w:rsidR="00205E10" w:rsidRDefault="00205E10">
      <w:pPr>
        <w:pStyle w:val="ConsPlusNormal"/>
        <w:spacing w:before="220"/>
        <w:ind w:firstLine="540"/>
        <w:jc w:val="both"/>
      </w:pPr>
      <w:r>
        <w:t>4) обязательства муниципального образования по исполнению расходного обязательства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5) обязательства муниципального района (городского округа) Костромской области по согласованию с главным распорядителем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205E10" w:rsidRDefault="00205E10">
      <w:pPr>
        <w:pStyle w:val="ConsPlusNormal"/>
        <w:spacing w:before="220"/>
        <w:ind w:firstLine="540"/>
        <w:jc w:val="both"/>
      </w:pPr>
      <w:r>
        <w:t>6)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7) реквизиты муниципального правового акта, устанавливающего расходное обязательство муниципального района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8)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9) порядок осуществления контроля за выполнением муниципальным районом (городским округом) Костромской области обязательств, предусмотренных соглашением, с учетом положений </w:t>
      </w:r>
      <w:hyperlink r:id="rId948" w:history="1">
        <w:r>
          <w:rPr>
            <w:color w:val="0000FF"/>
          </w:rPr>
          <w:t>пунктов 19</w:t>
        </w:r>
      </w:hyperlink>
      <w:r>
        <w:t>-</w:t>
      </w:r>
      <w:hyperlink r:id="rId949" w:history="1">
        <w:r>
          <w:rPr>
            <w:color w:val="0000FF"/>
          </w:rPr>
          <w:t>28</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 xml:space="preserve">10) обязательства муниципального района (городского округа) Костромской области по возврату средств в областной бюджет в соответствии с </w:t>
      </w:r>
      <w:hyperlink r:id="rId950" w:history="1">
        <w:r>
          <w:rPr>
            <w:color w:val="0000FF"/>
          </w:rPr>
          <w:t>пунктами 9</w:t>
        </w:r>
      </w:hyperlink>
      <w:r>
        <w:t xml:space="preserve">, </w:t>
      </w:r>
      <w:hyperlink r:id="rId951" w:history="1">
        <w:r>
          <w:rPr>
            <w:color w:val="0000FF"/>
          </w:rPr>
          <w:t>17</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11) ответственность сторон за неисполнение предусмотренных соглашением условий и обязательств;</w:t>
      </w:r>
    </w:p>
    <w:p w:rsidR="00205E10" w:rsidRDefault="00205E10">
      <w:pPr>
        <w:pStyle w:val="ConsPlusNormal"/>
        <w:spacing w:before="220"/>
        <w:ind w:firstLine="540"/>
        <w:jc w:val="both"/>
      </w:pPr>
      <w:r>
        <w:t>12) условие о вступлении в силу соглашения.</w:t>
      </w:r>
    </w:p>
    <w:p w:rsidR="00205E10" w:rsidRDefault="00205E10">
      <w:pPr>
        <w:pStyle w:val="ConsPlusNormal"/>
        <w:spacing w:before="220"/>
        <w:ind w:firstLine="540"/>
        <w:jc w:val="both"/>
      </w:pPr>
      <w:r>
        <w:t>13. Субсидия предоставляется на основании соглашения, заключенного в соответствии с типовой формой соглашения, утвержденной департаментом финансов Костромской области.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администрацией Костромской области для муниципального района (городского округа) Костромской области, не допускается.</w:t>
      </w:r>
    </w:p>
    <w:p w:rsidR="00205E10" w:rsidRDefault="00205E10">
      <w:pPr>
        <w:pStyle w:val="ConsPlusNormal"/>
        <w:spacing w:before="220"/>
        <w:ind w:firstLine="540"/>
        <w:jc w:val="both"/>
      </w:pPr>
      <w:r>
        <w:lastRenderedPageBreak/>
        <w:t>Заключение соглашений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администрации Костромской области, в пределах средств и на сроки, которые установлены указанными актами.</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14. Объем бюджетных ассигнований бюджета муниципального района (городского округа) Костромской области на финансовое обеспечение расходного обязательства муниципального района (городского округа) Костромской области, софинансируемого за счет субсидии, утверждается муниципальным правовым актом о бюджете муниципального района (городского округа) Костромской области (определяется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205E10" w:rsidRDefault="00205E10">
      <w:pPr>
        <w:pStyle w:val="ConsPlusNormal"/>
        <w:spacing w:before="220"/>
        <w:ind w:firstLine="540"/>
        <w:jc w:val="both"/>
      </w:pPr>
      <w:r>
        <w:t>15. В случае если размер бюджетных ассигнований, предусмотренных в бюджете муниципального района (городского округа) Костромской области (сводной бюджетной росписи местного бюджета) на финансовое обеспечение расходных обязательств муниципального района (городского округа) Костромской области, не соответствует установленному для муниципального района (городского округа) Костромской области уровню софинансирования из областного бюджета, размер субсидии подлежит сокращению до соответствующего уровня софинансирования.</w:t>
      </w:r>
    </w:p>
    <w:p w:rsidR="00205E10" w:rsidRDefault="00205E10">
      <w:pPr>
        <w:pStyle w:val="ConsPlusNormal"/>
        <w:spacing w:before="220"/>
        <w:ind w:firstLine="540"/>
        <w:jc w:val="both"/>
      </w:pPr>
      <w:r>
        <w:t>Объем бюджетных ассигнований бюджета муниципального района (городского округа) Костромской области на финансовое обеспечение расходного обязательства муниципального района (городского округа) Костромской области, софинансируемого за счет субсидии, может быть увеличен в одностороннем порядке, что не влечет обязательств по увеличению размера субсидии.</w:t>
      </w:r>
    </w:p>
    <w:p w:rsidR="00205E10" w:rsidRDefault="00205E10">
      <w:pPr>
        <w:pStyle w:val="ConsPlusNormal"/>
        <w:spacing w:before="220"/>
        <w:ind w:firstLine="540"/>
        <w:jc w:val="both"/>
      </w:pPr>
      <w:r>
        <w:t>16. Субсидия перечисляется на лицевой счет получателя субсидий, открытый в территориальном органе Управления Федерального казначейства по Костромской области.</w:t>
      </w:r>
    </w:p>
    <w:p w:rsidR="00205E10" w:rsidRDefault="00205E10">
      <w:pPr>
        <w:pStyle w:val="ConsPlusNormal"/>
        <w:spacing w:before="220"/>
        <w:ind w:firstLine="540"/>
        <w:jc w:val="both"/>
      </w:pPr>
      <w:r>
        <w:t>17.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3747" w:history="1">
        <w:r>
          <w:rPr>
            <w:color w:val="0000FF"/>
          </w:rPr>
          <w:t>пунктами 4</w:t>
        </w:r>
      </w:hyperlink>
      <w:r>
        <w:t xml:space="preserve">, </w:t>
      </w:r>
      <w:hyperlink w:anchor="P23750"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3752"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18. При невыполнении условий предоставления субсидий и условий и обязательств, предусмотренных соглашением, в том числе обязательств муниципального района (городского округа), предусмотренных </w:t>
      </w:r>
      <w:hyperlink r:id="rId952" w:history="1">
        <w:r>
          <w:rPr>
            <w:color w:val="0000FF"/>
          </w:rPr>
          <w:t>подпунктом 2.2 пункта 6</w:t>
        </w:r>
      </w:hyperlink>
      <w:r>
        <w:t xml:space="preserve"> Правил формирования, предоставления и распределения субсидий, к получателю субсидии применяются меры финансовой ответственности в соответствии с </w:t>
      </w:r>
      <w:hyperlink r:id="rId953"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 xml:space="preserve">19.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w:t>
      </w:r>
      <w:hyperlink w:anchor="P76" w:history="1">
        <w:r>
          <w:rPr>
            <w:color w:val="0000FF"/>
          </w:rPr>
          <w:t>программы</w:t>
        </w:r>
      </w:hyperlink>
      <w:r>
        <w:t xml:space="preserve"> Костромской области "Развитие образования", утвержденной постановлением администрации Костромской области от 26 декабря 2013 года N 584-а, а также в случае существенного (более чем на 20 процентов) сокращения </w:t>
      </w:r>
      <w:r>
        <w:lastRenderedPageBreak/>
        <w:t>размера субсидии.</w:t>
      </w:r>
    </w:p>
    <w:p w:rsidR="00205E10" w:rsidRDefault="00205E10">
      <w:pPr>
        <w:pStyle w:val="ConsPlusNormal"/>
        <w:spacing w:before="220"/>
        <w:ind w:firstLine="540"/>
        <w:jc w:val="both"/>
      </w:pPr>
      <w:r>
        <w:t>20. 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w:t>
      </w:r>
    </w:p>
    <w:p w:rsidR="00205E10" w:rsidRDefault="00205E10">
      <w:pPr>
        <w:pStyle w:val="ConsPlusNormal"/>
        <w:spacing w:before="220"/>
        <w:ind w:firstLine="540"/>
        <w:jc w:val="both"/>
      </w:pPr>
      <w:r>
        <w:t>21. Получатели субсидии представляют главному распорядителю отчет о расходовании субсидии, о достижении результата использования субсидии по формам и в сроки, установленные в соглашении.</w:t>
      </w:r>
    </w:p>
    <w:p w:rsidR="00205E10" w:rsidRDefault="00205E10">
      <w:pPr>
        <w:pStyle w:val="ConsPlusNormal"/>
        <w:spacing w:before="220"/>
        <w:ind w:firstLine="540"/>
        <w:jc w:val="both"/>
      </w:pPr>
      <w:r>
        <w:t>22.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23. Учет операций, связанных с использованием субсидии, осуществляется на лицевых счетах получателей субсидии.</w:t>
      </w:r>
    </w:p>
    <w:p w:rsidR="00205E10" w:rsidRDefault="00205E10">
      <w:pPr>
        <w:pStyle w:val="ConsPlusNormal"/>
        <w:spacing w:before="220"/>
        <w:ind w:firstLine="540"/>
        <w:jc w:val="both"/>
      </w:pPr>
      <w:r>
        <w:t>24.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25.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954"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61</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(МУНИЦИПАЛЬНЫХ</w:t>
      </w:r>
    </w:p>
    <w:p w:rsidR="00205E10" w:rsidRDefault="00205E10">
      <w:pPr>
        <w:pStyle w:val="ConsPlusTitle"/>
        <w:jc w:val="center"/>
      </w:pPr>
      <w:r>
        <w:t>ОКРУГОВ, ГОРОДСКИХ ОКРУГОВ) КОСТРОМСКОЙ ОБЛАСТИ</w:t>
      </w:r>
    </w:p>
    <w:p w:rsidR="00205E10" w:rsidRDefault="00205E10">
      <w:pPr>
        <w:pStyle w:val="ConsPlusTitle"/>
        <w:jc w:val="center"/>
      </w:pPr>
      <w:r>
        <w:t>НА РЕАЛИЗАЦИЮ МЕРОПРИЯТИЙ ПО СОЗДАНИЮ В КОСТРОМСКОЙ ОБЛАСТИ</w:t>
      </w:r>
    </w:p>
    <w:p w:rsidR="00205E10" w:rsidRDefault="00205E10">
      <w:pPr>
        <w:pStyle w:val="ConsPlusTitle"/>
        <w:jc w:val="center"/>
      </w:pPr>
      <w:r>
        <w:t>ДОПОЛНИТЕЛЬНЫХ МЕСТ ДЛЯ ДЕТЕЙ В ВОЗРАСТЕ ОТ 1,5 ДО 3 ЛЕТ</w:t>
      </w:r>
    </w:p>
    <w:p w:rsidR="00205E10" w:rsidRDefault="00205E10">
      <w:pPr>
        <w:pStyle w:val="ConsPlusTitle"/>
        <w:jc w:val="center"/>
      </w:pPr>
      <w:r>
        <w:t>В ОБРАЗОВАТЕЛЬНЫХ ОРГАНИЗАЦИЯХ, ОСУЩЕСТВЛЯЮЩИХ</w:t>
      </w:r>
    </w:p>
    <w:p w:rsidR="00205E10" w:rsidRDefault="00205E10">
      <w:pPr>
        <w:pStyle w:val="ConsPlusTitle"/>
        <w:jc w:val="center"/>
      </w:pPr>
      <w:r>
        <w:t>ОБРАЗОВАТЕЛЬНУЮ ДЕЯТЕЛЬНОСТЬ ПО ОБРАЗОВАТЕЛЬНЫМ ПРОГРАММАМ</w:t>
      </w:r>
    </w:p>
    <w:p w:rsidR="00205E10" w:rsidRDefault="00205E10">
      <w:pPr>
        <w:pStyle w:val="ConsPlusTitle"/>
        <w:jc w:val="center"/>
      </w:pPr>
      <w:r>
        <w:t>ДОШКОЛЬНОГО ОБРАЗОВАНИЯ, В РАМКАХ РЕАЛИЗАЦИИ ГОСУДАРСТВЕННОЙ</w:t>
      </w:r>
    </w:p>
    <w:p w:rsidR="00205E10" w:rsidRDefault="00205E10">
      <w:pPr>
        <w:pStyle w:val="ConsPlusTitle"/>
        <w:jc w:val="center"/>
      </w:pPr>
      <w:r>
        <w:t>ПРОГРАММЫ РОССИЙСКОЙ ФЕДЕРАЦИИ "РАЗВИТИЕ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955"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10.08.2020 N 349-а;</w:t>
            </w:r>
          </w:p>
          <w:p w:rsidR="00205E10" w:rsidRDefault="00205E10">
            <w:pPr>
              <w:pStyle w:val="ConsPlusNormal"/>
              <w:jc w:val="center"/>
            </w:pPr>
            <w:r>
              <w:rPr>
                <w:color w:val="392C69"/>
              </w:rPr>
              <w:t xml:space="preserve">в ред. </w:t>
            </w:r>
            <w:hyperlink r:id="rId956"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957" w:history="1">
        <w:r>
          <w:rPr>
            <w:color w:val="0000FF"/>
          </w:rPr>
          <w:t>статьями 79.1</w:t>
        </w:r>
      </w:hyperlink>
      <w:r>
        <w:t xml:space="preserve">, </w:t>
      </w:r>
      <w:hyperlink r:id="rId958" w:history="1">
        <w:r>
          <w:rPr>
            <w:color w:val="0000FF"/>
          </w:rPr>
          <w:t>139</w:t>
        </w:r>
      </w:hyperlink>
      <w:r>
        <w:t xml:space="preserve"> Бюджетного кодекса Российской Федерации, </w:t>
      </w:r>
      <w:hyperlink r:id="rId959"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распределения субсидий из </w:t>
      </w:r>
      <w:r>
        <w:lastRenderedPageBreak/>
        <w:t>областного бюджета бюджетам муниципальных районов (муниципальных округов, городских округов) Костромской области на реализацию мероприятий по созданию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в рамках реализации государственной программы Российской Федерации "Развитие образования" (далее - субсидии), а также критерии отбора муниципальных районов (муниципальных округов, городских округов) Костромской области.</w:t>
      </w:r>
    </w:p>
    <w:p w:rsidR="00205E10" w:rsidRDefault="00205E10">
      <w:pPr>
        <w:pStyle w:val="ConsPlusNormal"/>
        <w:spacing w:before="220"/>
        <w:ind w:firstLine="540"/>
        <w:jc w:val="both"/>
      </w:pPr>
      <w:bookmarkStart w:id="132" w:name="P23828"/>
      <w:bookmarkEnd w:id="132"/>
      <w:r>
        <w:t xml:space="preserve">2. Субсидии предоставляются бюджетам муниципальных районов (муниципальных округов, городских округов) Костромской области в целях софинансирования расходных обязательств муниципальных районов (муниципальных округов, городских округов) Костромской области, возникающих при реализации муниципальных программ, включающих в себя мероприятия по модернизации инфраструктуры дошкольного образования (строительство зданий (пристроек к зданию), проектная документация в отношении которых разработана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в рамках реализации государственной </w:t>
      </w:r>
      <w:hyperlink r:id="rId960" w:history="1">
        <w:r>
          <w:rPr>
            <w:color w:val="0000FF"/>
          </w:rPr>
          <w:t>программы</w:t>
        </w:r>
      </w:hyperlink>
      <w:r>
        <w:t xml:space="preserve"> Костромской области "Развитие образования".</w:t>
      </w:r>
    </w:p>
    <w:p w:rsidR="00205E10" w:rsidRDefault="00205E10">
      <w:pPr>
        <w:pStyle w:val="ConsPlusNormal"/>
        <w:spacing w:before="220"/>
        <w:ind w:firstLine="540"/>
        <w:jc w:val="both"/>
      </w:pPr>
      <w:r>
        <w:t xml:space="preserve">3. Субсидии предоставляются бюджетам муниципальных районов (муниципальных округов,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департаменту строительства, жилищно-коммунального хозяйства и топливно-энергетического комплекса Костромской области - главному распорядителю средств областного бюджета (далее - главный распорядитель) на цели, указанные в </w:t>
      </w:r>
      <w:hyperlink w:anchor="P23828" w:history="1">
        <w:r>
          <w:rPr>
            <w:color w:val="0000FF"/>
          </w:rPr>
          <w:t>пункте 2</w:t>
        </w:r>
      </w:hyperlink>
      <w:r>
        <w:t xml:space="preserve"> настоящего Порядка.</w:t>
      </w:r>
    </w:p>
    <w:p w:rsidR="00205E10" w:rsidRDefault="00205E10">
      <w:pPr>
        <w:pStyle w:val="ConsPlusNormal"/>
        <w:spacing w:before="220"/>
        <w:ind w:firstLine="540"/>
        <w:jc w:val="both"/>
      </w:pPr>
      <w:r>
        <w:t>Источником финансового обеспечения субсидий являются субсидии из областного бюджета, в том числе субсидии из федерального бюджета областному бюджету на реализацию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205E10" w:rsidRDefault="00205E10">
      <w:pPr>
        <w:pStyle w:val="ConsPlusNormal"/>
        <w:spacing w:before="220"/>
        <w:ind w:firstLine="540"/>
        <w:jc w:val="both"/>
      </w:pPr>
      <w:bookmarkStart w:id="133" w:name="P23831"/>
      <w:bookmarkEnd w:id="133"/>
      <w:r>
        <w:t>4. Критерием отбора муниципальных районов (муниципальных округов, городских округов) Костромской области для предоставления субсидий является наличие (с учетом демографического прогноза) потребности муниципального района (муниципального округа, городского округа) Костромской области в создании дополнительных мест для детей в возрасте от 1,5 до 3 лет в дошкольных образовательных организациях.</w:t>
      </w:r>
    </w:p>
    <w:p w:rsidR="00205E10" w:rsidRDefault="00205E10">
      <w:pPr>
        <w:pStyle w:val="ConsPlusNormal"/>
        <w:spacing w:before="220"/>
        <w:ind w:firstLine="540"/>
        <w:jc w:val="both"/>
      </w:pPr>
      <w:bookmarkStart w:id="134" w:name="P23832"/>
      <w:bookmarkEnd w:id="134"/>
      <w:r>
        <w:t>5. Условиями предоставления и расходования субсидий являются:</w:t>
      </w:r>
    </w:p>
    <w:p w:rsidR="00205E10" w:rsidRDefault="00205E10">
      <w:pPr>
        <w:pStyle w:val="ConsPlusNormal"/>
        <w:spacing w:before="220"/>
        <w:ind w:firstLine="540"/>
        <w:jc w:val="both"/>
      </w:pPr>
      <w:r>
        <w:t xml:space="preserve">1) наличие в муниципальном районе (муниципальном округе, городском округе) Костромской области утвержденной правовым актом муниципального района (муниципального округа, городского округа) Костромской области муниципальной программы, включающей в себя мероприятия, предусмотренные </w:t>
      </w:r>
      <w:hyperlink w:anchor="P23828" w:history="1">
        <w:r>
          <w:rPr>
            <w:color w:val="0000FF"/>
          </w:rPr>
          <w:t>пунктом 2</w:t>
        </w:r>
      </w:hyperlink>
      <w:r>
        <w:t xml:space="preserve"> настоящего Порядка (далее - муниципальная программа);</w:t>
      </w:r>
    </w:p>
    <w:p w:rsidR="00205E10" w:rsidRDefault="00205E10">
      <w:pPr>
        <w:pStyle w:val="ConsPlusNormal"/>
        <w:spacing w:before="220"/>
        <w:ind w:firstLine="540"/>
        <w:jc w:val="both"/>
      </w:pPr>
      <w:r>
        <w:t xml:space="preserve">2) наличие утвержденной проектной документации на объекты капитального строительства, положительного заключения государственной экспертизы проектной документации (в случае, когда проведение этой экспертизы в соответствии с законодательством Российской Федерации является обязательным) и положительного заключения о проверке достоверности сметной стоимости объекта или наличие обязательства муниципального образования, предусматривающее обеспечение разработки проектной документации, проведение в установленных законодательством Российской Федерации случаях государственной экспертизы проектной </w:t>
      </w:r>
      <w:r>
        <w:lastRenderedPageBreak/>
        <w:t>документации и проверки достоверности сметной стоимости строительства.</w:t>
      </w:r>
    </w:p>
    <w:p w:rsidR="00205E10" w:rsidRDefault="00205E10">
      <w:pPr>
        <w:pStyle w:val="ConsPlusNormal"/>
        <w:spacing w:before="220"/>
        <w:ind w:firstLine="540"/>
        <w:jc w:val="both"/>
      </w:pPr>
      <w:r>
        <w:t>6. Получателями субсидий являются администрации муниципальных районов (муниципальных округов, городских округов) Костромской области или иные уполномоченные администрациями муниципальных районов (муниципальных округов,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35" w:name="P23836"/>
      <w:bookmarkEnd w:id="135"/>
      <w:r>
        <w:t>7. Для получения субсидии получатели субсидий до 15 августа текущего финансового года направляют главному распорядителю:</w:t>
      </w:r>
    </w:p>
    <w:p w:rsidR="00205E10" w:rsidRDefault="00205E10">
      <w:pPr>
        <w:pStyle w:val="ConsPlusNormal"/>
        <w:spacing w:before="220"/>
        <w:ind w:firstLine="540"/>
        <w:jc w:val="both"/>
      </w:pPr>
      <w:r>
        <w:t xml:space="preserve">1) заявку на предоставление субсидии бюджету муниципального района (муниципального округа, городского округа) Костромской области на выполнение мероприятий по созданию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961" w:history="1">
        <w:r>
          <w:rPr>
            <w:color w:val="0000FF"/>
          </w:rPr>
          <w:t>программы</w:t>
        </w:r>
      </w:hyperlink>
      <w:r>
        <w:t xml:space="preserve"> Российской Федерации "Развитие образования";</w:t>
      </w:r>
    </w:p>
    <w:p w:rsidR="00205E10" w:rsidRDefault="00205E10">
      <w:pPr>
        <w:pStyle w:val="ConsPlusNormal"/>
        <w:spacing w:before="220"/>
        <w:ind w:firstLine="540"/>
        <w:jc w:val="both"/>
      </w:pPr>
      <w:r>
        <w:t>2) заверенную выписку из решения о бюджете (сводной бюджетной росписи) муниципального района (муниципального округа, городского округа) Костромской области, подтверждающую наличие в бюджете муниципального района (муниципального округа,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(муниципального округа, городского округа) Костромской области, утверждающего муниципальную программу.</w:t>
      </w:r>
    </w:p>
    <w:p w:rsidR="00205E10" w:rsidRDefault="00205E10">
      <w:pPr>
        <w:pStyle w:val="ConsPlusNormal"/>
        <w:spacing w:before="220"/>
        <w:ind w:firstLine="540"/>
        <w:jc w:val="both"/>
      </w:pPr>
      <w:r>
        <w:t>8. Размер субсидии i-му муниципальному району (муниципальному округу, городскому округу) Костромской области определяется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H x Р</w:t>
      </w:r>
      <w:r>
        <w:rPr>
          <w:vertAlign w:val="subscript"/>
        </w:rPr>
        <w:t>i</w:t>
      </w:r>
      <w:r>
        <w:t xml:space="preserve"> x Y /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(муниципальному округу, городскому округу) Костромской области, тыс. рублей;</w:t>
      </w:r>
    </w:p>
    <w:p w:rsidR="00205E10" w:rsidRDefault="00205E10">
      <w:pPr>
        <w:pStyle w:val="ConsPlusNormal"/>
        <w:spacing w:before="220"/>
        <w:ind w:firstLine="540"/>
        <w:jc w:val="both"/>
      </w:pPr>
      <w:r>
        <w:t>H - общий объем бюджетных ассигнований, предусмотренных законом Костромской области об областном бюджете на соответствующий финансовый год и на плановый период на предоставление субсидий бюджетам муниципальных районов (муниципальных округов, городских округов) Костромской области, тыс. рублей;</w:t>
      </w:r>
    </w:p>
    <w:p w:rsidR="00205E10" w:rsidRDefault="00205E10">
      <w:pPr>
        <w:pStyle w:val="ConsPlusNormal"/>
        <w:spacing w:before="220"/>
        <w:ind w:firstLine="540"/>
        <w:jc w:val="both"/>
      </w:pPr>
      <w:r>
        <w:t>Р - общая потребность всех муниципальных районов (муниципальных округов, городских округов)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Р</w:t>
      </w:r>
      <w:r>
        <w:rPr>
          <w:vertAlign w:val="subscript"/>
        </w:rPr>
        <w:t>i</w:t>
      </w:r>
      <w:r>
        <w:t xml:space="preserve"> - потребность i-го муниципального района (муниципального округа, городского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Y - предельный уровень софинансирования Костромской областью объема расходного обязательства i-го муниципального района (муниципального округа, городского округа) Костромской области в соответствующем финансовом году, равный предельному уровню софинансирования расходного обязательства Костромской области из федерального бюджета на соответствующий финансовый год, установленному Правительством Российской Федерации (в процентах).</w:t>
      </w:r>
    </w:p>
    <w:p w:rsidR="00205E10" w:rsidRDefault="00205E10">
      <w:pPr>
        <w:pStyle w:val="ConsPlusNormal"/>
        <w:spacing w:before="220"/>
        <w:ind w:firstLine="540"/>
        <w:jc w:val="both"/>
      </w:pPr>
      <w:r>
        <w:lastRenderedPageBreak/>
        <w:t>9. Субсидия предоставляется на 3 финансовых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должны быть введены в эксплуатацию не позднее 31 декабря года, следующего за годом начала софинансирования из областного бюджета мероприятий по строительству объектов,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205E10" w:rsidRDefault="00205E10">
      <w:pPr>
        <w:pStyle w:val="ConsPlusNormal"/>
        <w:spacing w:before="220"/>
        <w:ind w:firstLine="540"/>
        <w:jc w:val="both"/>
      </w:pPr>
      <w:r>
        <w:t>10. При распределении субсидий между бюджетами муниципальных районов (муниципальных округов, городских округов) Костромской области объем субсидии бюджету i-го муниципального района (муниципального округа, городского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(муниципального округа,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(муниципального округа, городского округа) Костромской области из областного бюджета.</w:t>
      </w:r>
    </w:p>
    <w:p w:rsidR="00205E10" w:rsidRDefault="00205E10">
      <w:pPr>
        <w:pStyle w:val="ConsPlusNormal"/>
        <w:spacing w:before="220"/>
        <w:ind w:firstLine="540"/>
        <w:jc w:val="both"/>
      </w:pPr>
      <w:r>
        <w:t>11. Субсидия предоставляется на основании соглашения о предоставлении субсидии, заключенного между главным распорядителем и получателем субсидии (далее - соглашение).</w:t>
      </w:r>
    </w:p>
    <w:p w:rsidR="00205E10" w:rsidRDefault="00205E10">
      <w:pPr>
        <w:pStyle w:val="ConsPlusNormal"/>
        <w:spacing w:before="220"/>
        <w:ind w:firstLine="540"/>
        <w:jc w:val="both"/>
      </w:pPr>
      <w:r>
        <w:t>Соглашение, а также дополнительные соглашения, предусматривающие внесение изменений в соглашение или его расторжение, заключаются с использованием государственной интегрированной информационной системы управления общественными финансами "Электронный бюджет" по формам, аналогичным формам, установленным типовой формой соглашения, утвержденной Министерством финансов Российской Федерации.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(муниципального округа,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(муниципального округа,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12. Неотъемлемой частью соглашения является график выполнения мероприятий по проектированию и (или) строительству зданий (пристроек к зданию) дошкольных образовательных организаций.</w:t>
      </w:r>
    </w:p>
    <w:p w:rsidR="00205E10" w:rsidRDefault="00205E10">
      <w:pPr>
        <w:pStyle w:val="ConsPlusNormal"/>
        <w:spacing w:before="220"/>
        <w:ind w:firstLine="540"/>
        <w:jc w:val="both"/>
      </w:pPr>
      <w:r>
        <w:t>13. Перечисление субсидий осуществляется в установленном порядке на счета территориальных органов Управления Федерального казначейства по Костромской области, открытые органам Федерального казначейства в учреждении Центрального банка Российской Федерации для учета операций со средствами бюджета муниципального района (муниципального округа, городского округа) Костромской области.</w:t>
      </w:r>
    </w:p>
    <w:p w:rsidR="00205E10" w:rsidRDefault="00205E10">
      <w:pPr>
        <w:pStyle w:val="ConsPlusNormal"/>
        <w:spacing w:before="220"/>
        <w:ind w:firstLine="540"/>
        <w:jc w:val="both"/>
      </w:pPr>
      <w:r>
        <w:t>14.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3831" w:history="1">
        <w:r>
          <w:rPr>
            <w:color w:val="0000FF"/>
          </w:rPr>
          <w:t>пунктами 4</w:t>
        </w:r>
      </w:hyperlink>
      <w:r>
        <w:t xml:space="preserve">, </w:t>
      </w:r>
      <w:hyperlink w:anchor="P23832"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3836"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15.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962"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lastRenderedPageBreak/>
        <w:t>16. Оценка эффективности использования и соблюдения условий предоставления субсидии осуществляется главным распорядителем на основании сравнения планируемых и достигнутых значений результата использования субсидии муниципальным районом (муниципальным округом, городским округом) Костромской области - количества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муниципального района (муниципального округа, городского округа) Костромской области, введенных путем реализации муниципальной программы в рамках софинансирования за счет средств областного бюджета.</w:t>
      </w:r>
    </w:p>
    <w:p w:rsidR="00205E10" w:rsidRDefault="00205E10">
      <w:pPr>
        <w:pStyle w:val="ConsPlusNormal"/>
        <w:spacing w:before="220"/>
        <w:ind w:firstLine="540"/>
        <w:jc w:val="both"/>
      </w:pPr>
      <w:r>
        <w:t>17. Получатели субсидий обеспечивают представление главному распорядителю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и в сроки, установленные соглашением, отчеты о (об):</w:t>
      </w:r>
    </w:p>
    <w:p w:rsidR="00205E10" w:rsidRDefault="00205E10">
      <w:pPr>
        <w:pStyle w:val="ConsPlusNormal"/>
        <w:spacing w:before="220"/>
        <w:ind w:firstLine="540"/>
        <w:jc w:val="both"/>
      </w:pPr>
      <w:r>
        <w:t>1) расходах муниципального бюджета, в целях софинансирования которых предоставлена субсидия, не позднее 10-го числа месяца, следующего за кварталом, в котором была получена субсидия;</w:t>
      </w:r>
    </w:p>
    <w:p w:rsidR="00205E10" w:rsidRDefault="00205E10">
      <w:pPr>
        <w:pStyle w:val="ConsPlusNormal"/>
        <w:spacing w:before="220"/>
        <w:ind w:firstLine="540"/>
        <w:jc w:val="both"/>
      </w:pPr>
      <w:r>
        <w:t>2) достижении результата использования субсидии не позднее 10-го февраля года, следующего за годом, в котором была получена субсидия;</w:t>
      </w:r>
    </w:p>
    <w:p w:rsidR="00205E10" w:rsidRDefault="00205E10">
      <w:pPr>
        <w:pStyle w:val="ConsPlusNormal"/>
        <w:spacing w:before="220"/>
        <w:ind w:firstLine="540"/>
        <w:jc w:val="both"/>
      </w:pPr>
      <w:r>
        <w:t>3) исполнении графика выполнения мероприятий по проектированию и (или) строительству зданий (пристроек к зданию) дошкольных образовательных организаций.</w:t>
      </w:r>
    </w:p>
    <w:p w:rsidR="00205E10" w:rsidRDefault="00205E10">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19.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20.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21.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963"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22.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62</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МЕТОДИКА</w:t>
      </w:r>
    </w:p>
    <w:p w:rsidR="00205E10" w:rsidRDefault="00205E10">
      <w:pPr>
        <w:pStyle w:val="ConsPlusTitle"/>
        <w:jc w:val="center"/>
      </w:pPr>
      <w:r>
        <w:t>РАСПРЕДЕЛЕНИЯ И ПРАВИЛА ПРЕДОСТАВЛЕНИЯ ИНЫХ МЕЖБЮДЖЕТНЫХ</w:t>
      </w:r>
    </w:p>
    <w:p w:rsidR="00205E10" w:rsidRDefault="00205E10">
      <w:pPr>
        <w:pStyle w:val="ConsPlusTitle"/>
        <w:jc w:val="center"/>
      </w:pPr>
      <w:r>
        <w:t>ТРАНСФЕРТОВ, ИМЕЮЩИХ ЦЕЛЕВОЕ НАЗНАЧЕНИЕ, ИЗ ОБЛАСТНОГО</w:t>
      </w:r>
    </w:p>
    <w:p w:rsidR="00205E10" w:rsidRDefault="00205E10">
      <w:pPr>
        <w:pStyle w:val="ConsPlusTitle"/>
        <w:jc w:val="center"/>
      </w:pPr>
      <w:r>
        <w:t>БЮДЖЕТА БЮДЖЕТАМ МУНИЦИПАЛЬНЫХ РАЙОНОВ (МУНИЦИПАЛЬНЫХ</w:t>
      </w:r>
    </w:p>
    <w:p w:rsidR="00205E10" w:rsidRDefault="00205E10">
      <w:pPr>
        <w:pStyle w:val="ConsPlusTitle"/>
        <w:jc w:val="center"/>
      </w:pPr>
      <w:r>
        <w:lastRenderedPageBreak/>
        <w:t>ОКРУГОВ, ГОРОДСКИХ ОКРУГОВ) КОСТРОМСКОЙ ОБЛАСТИ</w:t>
      </w:r>
    </w:p>
    <w:p w:rsidR="00205E10" w:rsidRDefault="00205E10">
      <w:pPr>
        <w:pStyle w:val="ConsPlusTitle"/>
        <w:jc w:val="center"/>
      </w:pPr>
      <w:r>
        <w:t>НА ОБЕСПЕЧЕНИЕ ВЫПЛАТ ЕЖЕМЕСЯЧНОГО ДЕНЕЖНОГО ВОЗНАГРАЖДЕНИЯ</w:t>
      </w:r>
    </w:p>
    <w:p w:rsidR="00205E10" w:rsidRDefault="00205E10">
      <w:pPr>
        <w:pStyle w:val="ConsPlusTitle"/>
        <w:jc w:val="center"/>
      </w:pPr>
      <w:r>
        <w:t>ЗА КЛАССНОЕ РУКОВОДСТВО ПЕДАГОГИЧЕСКИМ РАБОТНИКАМ</w:t>
      </w:r>
    </w:p>
    <w:p w:rsidR="00205E10" w:rsidRDefault="00205E10">
      <w:pPr>
        <w:pStyle w:val="ConsPlusTitle"/>
        <w:jc w:val="center"/>
      </w:pPr>
      <w:r>
        <w:t>МУНИЦИПАЛЬНЫХ ОБЩЕОБРАЗОВАТЕЛЬНЫХ ОРГАНИЗАЦИЙ</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(введена </w:t>
            </w:r>
            <w:hyperlink r:id="rId964"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10.08.2020 N 349-а;</w:t>
            </w:r>
          </w:p>
          <w:p w:rsidR="00205E10" w:rsidRDefault="00205E10">
            <w:pPr>
              <w:pStyle w:val="ConsPlusNormal"/>
              <w:jc w:val="center"/>
            </w:pPr>
            <w:r>
              <w:rPr>
                <w:color w:val="392C69"/>
              </w:rPr>
              <w:t xml:space="preserve">в ред. </w:t>
            </w:r>
            <w:hyperlink r:id="rId965"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Настоящая Методика разработана в соответствии со </w:t>
      </w:r>
      <w:hyperlink r:id="rId966" w:history="1">
        <w:r>
          <w:rPr>
            <w:color w:val="0000FF"/>
          </w:rPr>
          <w:t>статьей 139.1</w:t>
        </w:r>
      </w:hyperlink>
      <w:r>
        <w:t xml:space="preserve"> Бюджетного кодекса Российской Федерации, </w:t>
      </w:r>
      <w:hyperlink r:id="rId967"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w:t>
      </w:r>
      <w:hyperlink r:id="rId968" w:history="1">
        <w:r>
          <w:rPr>
            <w:color w:val="0000FF"/>
          </w:rPr>
          <w:t>Законом</w:t>
        </w:r>
      </w:hyperlink>
      <w:r>
        <w:t xml:space="preserve"> Костромской области от 26 мая 2020 года N 700-6-ЗКО "О предоставлении иных межбюджетных трансфертов из областного бюджета бюджетам муниципальных образований Костромской области" и определяет цели и условия предоставления и распределения иных межбюджетных трансфертов из областного бюджета бюджетам муниципальных районов (муниципальных округов, городских округов) Костромской области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Костромской области (далее, соответственно, - иные межбюджетные трансферты, муниципальные общеобразовательные организации), а также критерии отбора муниципальных районов (муниципальных округов, городских округов) Костромской области.</w:t>
      </w:r>
    </w:p>
    <w:p w:rsidR="00205E10" w:rsidRDefault="00205E10">
      <w:pPr>
        <w:pStyle w:val="ConsPlusNormal"/>
        <w:spacing w:before="220"/>
        <w:ind w:firstLine="540"/>
        <w:jc w:val="both"/>
      </w:pPr>
      <w:bookmarkStart w:id="136" w:name="P23896"/>
      <w:bookmarkEnd w:id="136"/>
      <w:r>
        <w:t>2. Иные межбюджетные трансферты предоставляются бюджетам муниципальных районов (муниципальных округов, городских округов) Костромской области в целях софинансирования в полном объеме расходных обязательств муниципальных районов (муниципальных округов, городских округов) Костромской области, возникающих при осуществлении выплат ежемесячного денежного вознаграждения за классное руководство педагогическим работникам муниципальных общеобразовательных организаций, из расчета пять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w:t>
      </w:r>
    </w:p>
    <w:p w:rsidR="00205E10" w:rsidRDefault="00205E10">
      <w:pPr>
        <w:pStyle w:val="ConsPlusNormal"/>
        <w:spacing w:before="220"/>
        <w:ind w:firstLine="540"/>
        <w:jc w:val="both"/>
      </w:pPr>
      <w:r>
        <w:t xml:space="preserve">3. Иные межбюджетные трансферты предоставляются бюджетам муниципальных районов (муниципальных округов, городских округов) Костромской области в пределах бюджетных ассигнований, предусмотренных в законе Костромской области об областном бюджете на соответствующий финансовый год и на плановый период, и лимитов бюджетных обязательств, доведенных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3896" w:history="1">
        <w:r>
          <w:rPr>
            <w:color w:val="0000FF"/>
          </w:rPr>
          <w:t>пункте 2</w:t>
        </w:r>
      </w:hyperlink>
      <w:r>
        <w:t xml:space="preserve"> настоящей Методики.</w:t>
      </w:r>
    </w:p>
    <w:p w:rsidR="00205E10" w:rsidRDefault="00205E10">
      <w:pPr>
        <w:pStyle w:val="ConsPlusNormal"/>
        <w:spacing w:before="220"/>
        <w:ind w:firstLine="540"/>
        <w:jc w:val="both"/>
      </w:pPr>
      <w:r>
        <w:t>Источником финансового обеспечения иных межбюджетных трансфертов являются иные межбюджетные трансферты из федерального бюджета областному бюджету на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субъектов Российской Федерации и г. Байконура и муниципальных общеобразовательных организаций.</w:t>
      </w:r>
    </w:p>
    <w:p w:rsidR="00205E10" w:rsidRDefault="00205E10">
      <w:pPr>
        <w:pStyle w:val="ConsPlusNormal"/>
        <w:spacing w:before="220"/>
        <w:ind w:firstLine="540"/>
        <w:jc w:val="both"/>
      </w:pPr>
      <w:r>
        <w:lastRenderedPageBreak/>
        <w:t>4. Получателями иных межбюджетных трансфертов являются органы управления образованием муниципальных районов (муниципальных округов, городских округов) Костромской области или иные уполномоченные администрациями муниципальных образований Костромской области органы местного самоуправления (далее - получатели средств).</w:t>
      </w:r>
    </w:p>
    <w:p w:rsidR="00205E10" w:rsidRDefault="00205E10">
      <w:pPr>
        <w:pStyle w:val="ConsPlusNormal"/>
        <w:spacing w:before="220"/>
        <w:ind w:firstLine="540"/>
        <w:jc w:val="both"/>
      </w:pPr>
      <w:bookmarkStart w:id="137" w:name="P23900"/>
      <w:bookmarkEnd w:id="137"/>
      <w:r>
        <w:t>5. Критерием отбора муниципальных районов (муниципальных округов, городских округов) Костромской области для предоставления иного межбюджетного трансферта является наличие потребности муниципальных районов (муниципальных округов, городских округов) Костромской области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муниципальных общеобразовательных организаций на начало учебного года.</w:t>
      </w:r>
    </w:p>
    <w:p w:rsidR="00205E10" w:rsidRDefault="00205E10">
      <w:pPr>
        <w:pStyle w:val="ConsPlusNormal"/>
        <w:spacing w:before="220"/>
        <w:ind w:firstLine="540"/>
        <w:jc w:val="both"/>
      </w:pPr>
      <w:bookmarkStart w:id="138" w:name="P23901"/>
      <w:bookmarkEnd w:id="138"/>
      <w:r>
        <w:t>6. Условием предоставления иного межбюджетного трансферта является наличие у муниципального района (муниципального округа, городского округа) Костромской области принятого в установленном порядке нормативного правового акта, устанавливающего расходное обязательство муниципального района (муниципального округа, городского округа) Костромской области, в целях софинансирования которого предоставляется иной межбюджетный трансферт.</w:t>
      </w:r>
    </w:p>
    <w:p w:rsidR="00205E10" w:rsidRDefault="00205E10">
      <w:pPr>
        <w:pStyle w:val="ConsPlusNormal"/>
        <w:spacing w:before="220"/>
        <w:ind w:firstLine="540"/>
        <w:jc w:val="both"/>
      </w:pPr>
      <w:r>
        <w:t>7. Распределение иных межбюджетных трансфертов между муниципальными районами (муниципальными округами, городскими округами) Костромской области утверждается законом Костромской области об областном бюджете на очередной финансовый год и на плановый период и (или) принятыми в соответствии с ним нормативными правовыми актами администрации Костромской области.</w:t>
      </w:r>
    </w:p>
    <w:p w:rsidR="00205E10" w:rsidRDefault="00205E10">
      <w:pPr>
        <w:pStyle w:val="ConsPlusNormal"/>
        <w:spacing w:before="220"/>
        <w:ind w:firstLine="540"/>
        <w:jc w:val="both"/>
      </w:pPr>
      <w:bookmarkStart w:id="139" w:name="P23903"/>
      <w:bookmarkEnd w:id="139"/>
      <w:r>
        <w:t>8. Для получения иного межбюджетного трансферта получатели средств направляют главному распорядителю в сроки, установленные соглашением о предоставлении иного межбюджетного трансферта (далее - соглашение):</w:t>
      </w:r>
    </w:p>
    <w:p w:rsidR="00205E10" w:rsidRDefault="00205E10">
      <w:pPr>
        <w:pStyle w:val="ConsPlusNormal"/>
        <w:spacing w:before="220"/>
        <w:ind w:firstLine="540"/>
        <w:jc w:val="both"/>
      </w:pPr>
      <w:r>
        <w:t>1) заверенную выписку из решения о бюджете муниципального района (муниципального округа, городского округа) Костромской области, подтверждающую наличие в бюджете муниципального района (муниципального округа, городского округа) Костромской области бюджетных ассигнований и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2) заверенную копию нормативного правового акта муниципального района (муниципального округа, городского округа) Костромской области, утвержденную в установленном порядке, содержащую мероприятия, в целях которых предоставляется иной межбюджетный трансферт, с указанием прогнозируемой численности педагогических работников муниципальных общеобразовательных организаций, получающих ежемесячное денежное вознаграждение за классное руководство.</w:t>
      </w:r>
    </w:p>
    <w:p w:rsidR="00205E10" w:rsidRDefault="00205E10">
      <w:pPr>
        <w:pStyle w:val="ConsPlusNormal"/>
        <w:spacing w:before="220"/>
        <w:ind w:firstLine="540"/>
        <w:jc w:val="both"/>
      </w:pPr>
      <w:r>
        <w:t>9. Размер иного межбюджетного трансферта для i-го муниципального района (муниципального округа, городского округа) Костромской области (Т</w:t>
      </w:r>
      <w:r>
        <w:rPr>
          <w:vertAlign w:val="subscript"/>
        </w:rPr>
        <w:t>1i</w:t>
      </w:r>
      <w:r>
        <w:t>) определяется по следующей формуле:</w:t>
      </w:r>
    </w:p>
    <w:p w:rsidR="00205E10" w:rsidRDefault="00205E10">
      <w:pPr>
        <w:pStyle w:val="ConsPlusNormal"/>
        <w:jc w:val="both"/>
      </w:pPr>
    </w:p>
    <w:p w:rsidR="00205E10" w:rsidRDefault="00205E10">
      <w:pPr>
        <w:pStyle w:val="ConsPlusNormal"/>
        <w:jc w:val="center"/>
      </w:pPr>
      <w:r>
        <w:t>Т</w:t>
      </w:r>
      <w:r>
        <w:rPr>
          <w:vertAlign w:val="subscript"/>
        </w:rPr>
        <w:t>1i</w:t>
      </w:r>
      <w:r>
        <w:t xml:space="preserve"> = Т</w:t>
      </w:r>
      <w:r>
        <w:rPr>
          <w:vertAlign w:val="subscript"/>
        </w:rPr>
        <w:t>кр</w:t>
      </w:r>
      <w:r>
        <w:t xml:space="preserve"> x H</w:t>
      </w:r>
      <w:r>
        <w:rPr>
          <w:vertAlign w:val="subscript"/>
        </w:rPr>
        <w:t>1</w:t>
      </w:r>
      <w:r>
        <w:t xml:space="preserve"> x N</w:t>
      </w:r>
      <w:r>
        <w:rPr>
          <w:vertAlign w:val="subscript"/>
        </w:rPr>
        <w:t>м</w:t>
      </w:r>
      <w:r>
        <w:t xml:space="preserve"> x S</w:t>
      </w:r>
      <w:r>
        <w:rPr>
          <w:vertAlign w:val="subscript"/>
        </w:rPr>
        <w:t>взн</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Т</w:t>
      </w:r>
      <w:r>
        <w:rPr>
          <w:vertAlign w:val="subscript"/>
        </w:rPr>
        <w:t>кр</w:t>
      </w:r>
      <w:r>
        <w:t xml:space="preserve"> - 5 000 рублей - размер выплаты ежемесячного денежного вознаграждения за классное руководство педагогическим работникам муниципальных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05E10" w:rsidRDefault="00205E10">
      <w:pPr>
        <w:pStyle w:val="ConsPlusNormal"/>
        <w:spacing w:before="220"/>
        <w:ind w:firstLine="540"/>
        <w:jc w:val="both"/>
      </w:pPr>
      <w:r>
        <w:t>H</w:t>
      </w:r>
      <w:r>
        <w:rPr>
          <w:vertAlign w:val="subscript"/>
        </w:rPr>
        <w:t>1</w:t>
      </w:r>
      <w:r>
        <w:t xml:space="preserve"> - заявленная муниципальным районом (муниципальным округом, городским округом) </w:t>
      </w:r>
      <w:r>
        <w:lastRenderedPageBreak/>
        <w:t>Костромской области прогнозируемая численность педагогических работников муниципальных общеобразовательных организаций, получающих ежемесячное денежное вознаграждение за классное руководство, человек;</w:t>
      </w:r>
    </w:p>
    <w:p w:rsidR="00205E10" w:rsidRDefault="00205E10">
      <w:pPr>
        <w:pStyle w:val="ConsPlusNormal"/>
        <w:spacing w:before="220"/>
        <w:ind w:firstLine="540"/>
        <w:jc w:val="both"/>
      </w:pPr>
      <w:r>
        <w:t>N</w:t>
      </w:r>
      <w:r>
        <w:rPr>
          <w:vertAlign w:val="subscript"/>
        </w:rPr>
        <w:t>м</w:t>
      </w:r>
      <w:r>
        <w:t xml:space="preserve"> - количество месяцев в году, в которые выплачивается ежемесячное денежное вознаграждение за классное руководство педагогическим работникам муниципальных общеобразовательных организаций;</w:t>
      </w:r>
    </w:p>
    <w:p w:rsidR="00205E10" w:rsidRDefault="00205E10">
      <w:pPr>
        <w:pStyle w:val="ConsPlusNormal"/>
        <w:spacing w:before="220"/>
        <w:ind w:firstLine="540"/>
        <w:jc w:val="both"/>
      </w:pPr>
      <w:r>
        <w:t>S</w:t>
      </w:r>
      <w:r>
        <w:rPr>
          <w:vertAlign w:val="subscript"/>
        </w:rPr>
        <w:t>взн</w:t>
      </w:r>
      <w:r>
        <w:t xml:space="preserve"> - страховые взносы в государственные внебюджетные фонды.</w:t>
      </w:r>
    </w:p>
    <w:p w:rsidR="00205E10" w:rsidRDefault="00205E10">
      <w:pPr>
        <w:pStyle w:val="ConsPlusNormal"/>
        <w:spacing w:before="220"/>
        <w:ind w:firstLine="540"/>
        <w:jc w:val="both"/>
      </w:pPr>
      <w:r>
        <w:t>10. Предоставление иного межбюджетного трансферта осуществляется на основании соглашения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05E10" w:rsidRDefault="00205E10">
      <w:pPr>
        <w:pStyle w:val="ConsPlusNormal"/>
        <w:spacing w:before="220"/>
        <w:ind w:firstLine="540"/>
        <w:jc w:val="both"/>
      </w:pPr>
      <w:r>
        <w:t xml:space="preserve">Соглашение и дополнительные соглашения к соглашению, предусматривающие внесение в него изменений или его расторжение, заключаются по </w:t>
      </w:r>
      <w:hyperlink r:id="rId969" w:history="1">
        <w:r>
          <w:rPr>
            <w:color w:val="0000FF"/>
          </w:rPr>
          <w:t>форме</w:t>
        </w:r>
      </w:hyperlink>
      <w:r>
        <w:t>, аналогичной типовой форме, утвержденной Приказом Министерства финансов Российской Федерации от 14 декабря 2018 года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205E10" w:rsidRDefault="00205E10">
      <w:pPr>
        <w:pStyle w:val="ConsPlusNormal"/>
        <w:spacing w:before="220"/>
        <w:ind w:firstLine="540"/>
        <w:jc w:val="both"/>
      </w:pPr>
      <w:r>
        <w:t>11. Перечисление иных межбюджетных трансфертов осуществляется на единый счет, открытый финансовому органу муниципального района (муниципального округа, городского округа) Костромской области в Управлении Федерального казначейства по Костромской области.</w:t>
      </w:r>
    </w:p>
    <w:p w:rsidR="00205E10" w:rsidRDefault="00205E10">
      <w:pPr>
        <w:pStyle w:val="ConsPlusNormal"/>
        <w:spacing w:before="220"/>
        <w:ind w:firstLine="540"/>
        <w:jc w:val="both"/>
      </w:pPr>
      <w:r>
        <w:t>12. Основаниями для отказа в предоставлении иного межбюджетного трансферта являются:</w:t>
      </w:r>
    </w:p>
    <w:p w:rsidR="00205E10" w:rsidRDefault="00205E10">
      <w:pPr>
        <w:pStyle w:val="ConsPlusNormal"/>
        <w:spacing w:before="220"/>
        <w:ind w:firstLine="540"/>
        <w:jc w:val="both"/>
      </w:pPr>
      <w:r>
        <w:t xml:space="preserve">1) несоответствие условию и критерию отбора предоставления иного межбюджетного трансферта, установленным </w:t>
      </w:r>
      <w:hyperlink w:anchor="P23900" w:history="1">
        <w:r>
          <w:rPr>
            <w:color w:val="0000FF"/>
          </w:rPr>
          <w:t>пунктами 5</w:t>
        </w:r>
      </w:hyperlink>
      <w:r>
        <w:t xml:space="preserve">, </w:t>
      </w:r>
      <w:hyperlink w:anchor="P23901" w:history="1">
        <w:r>
          <w:rPr>
            <w:color w:val="0000FF"/>
          </w:rPr>
          <w:t>6</w:t>
        </w:r>
      </w:hyperlink>
      <w:r>
        <w:t xml:space="preserve"> настоящей Методики;</w:t>
      </w:r>
    </w:p>
    <w:p w:rsidR="00205E10" w:rsidRDefault="00205E10">
      <w:pPr>
        <w:pStyle w:val="ConsPlusNormal"/>
        <w:spacing w:before="220"/>
        <w:ind w:firstLine="540"/>
        <w:jc w:val="both"/>
      </w:pPr>
      <w:r>
        <w:t xml:space="preserve">2) непредставление получателем средств документов, указанных в </w:t>
      </w:r>
      <w:hyperlink w:anchor="P23903" w:history="1">
        <w:r>
          <w:rPr>
            <w:color w:val="0000FF"/>
          </w:rPr>
          <w:t>пункте 8</w:t>
        </w:r>
      </w:hyperlink>
      <w:r>
        <w:t xml:space="preserve"> настоящей Методики.</w:t>
      </w:r>
    </w:p>
    <w:p w:rsidR="00205E10" w:rsidRDefault="00205E10">
      <w:pPr>
        <w:pStyle w:val="ConsPlusNormal"/>
        <w:spacing w:before="220"/>
        <w:ind w:firstLine="540"/>
        <w:jc w:val="both"/>
      </w:pPr>
      <w:r>
        <w:t>13. Оценка эффективности использования иного межбюджетного трансферта осуществляется главным распорядителем путем сравнения планового, установленного соглашением, и достигнутого значения результата предоставления иного межбюджетного трансферта - доля педагогических работников муниципальных общеобразовательных организаций, получивших вознаграждение за исполнение функций классного руководства, из расчета 5 (пять) тысяч рублей в месяц с учетом страховых взносов в государственные внебюджетные фонды в общей численности педагогических работников такой категории.</w:t>
      </w:r>
    </w:p>
    <w:p w:rsidR="00205E10" w:rsidRDefault="00205E10">
      <w:pPr>
        <w:pStyle w:val="ConsPlusNormal"/>
        <w:spacing w:before="220"/>
        <w:ind w:firstLine="540"/>
        <w:jc w:val="both"/>
      </w:pPr>
      <w:r>
        <w:t>14. В случае если муниципальным районом (муниципальным округом, городским округом) Костромской области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бюджета муниципальным районом (муниципальным округом, городским округом) Костромской области в областной бюджет до 1 мая года, следующего за годом предоставления иных межбюджетных трансфертов (Т</w:t>
      </w:r>
      <w:r>
        <w:rPr>
          <w:vertAlign w:val="subscript"/>
        </w:rPr>
        <w:t>2i</w:t>
      </w:r>
      <w:r>
        <w:t>), определяется по формуле:</w:t>
      </w:r>
    </w:p>
    <w:p w:rsidR="00205E10" w:rsidRDefault="00205E10">
      <w:pPr>
        <w:pStyle w:val="ConsPlusNormal"/>
        <w:jc w:val="both"/>
      </w:pPr>
    </w:p>
    <w:p w:rsidR="00205E10" w:rsidRDefault="00205E10">
      <w:pPr>
        <w:pStyle w:val="ConsPlusNormal"/>
        <w:jc w:val="center"/>
      </w:pPr>
      <w:r>
        <w:t>Т</w:t>
      </w:r>
      <w:r>
        <w:rPr>
          <w:vertAlign w:val="subscript"/>
        </w:rPr>
        <w:t>2i</w:t>
      </w:r>
      <w:r>
        <w:t xml:space="preserve"> = Т</w:t>
      </w:r>
      <w:r>
        <w:rPr>
          <w:vertAlign w:val="subscript"/>
        </w:rPr>
        <w:t>1i</w:t>
      </w:r>
      <w:r>
        <w:t xml:space="preserve"> - Т</w:t>
      </w:r>
      <w:r>
        <w:rPr>
          <w:vertAlign w:val="subscript"/>
        </w:rPr>
        <w:t>кр</w:t>
      </w:r>
      <w:r>
        <w:t xml:space="preserve"> x H</w:t>
      </w:r>
      <w:r>
        <w:rPr>
          <w:vertAlign w:val="subscript"/>
        </w:rPr>
        <w:t>2</w:t>
      </w:r>
      <w:r>
        <w:t xml:space="preserve"> x N</w:t>
      </w:r>
      <w:r>
        <w:rPr>
          <w:vertAlign w:val="subscript"/>
        </w:rPr>
        <w:t>м</w:t>
      </w:r>
      <w:r>
        <w:t xml:space="preserve"> x S</w:t>
      </w:r>
      <w:r>
        <w:rPr>
          <w:vertAlign w:val="subscript"/>
        </w:rPr>
        <w:t>взн</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H</w:t>
      </w:r>
      <w:r>
        <w:rPr>
          <w:vertAlign w:val="subscript"/>
        </w:rPr>
        <w:t>2</w:t>
      </w:r>
      <w:r>
        <w:t xml:space="preserve"> - фактическая численность педагогических работников муниципальных общеобразовательных организаций, получающих ежемесячное денежное вознаграждение за </w:t>
      </w:r>
      <w:r>
        <w:lastRenderedPageBreak/>
        <w:t>классное руководство, человек.</w:t>
      </w:r>
    </w:p>
    <w:p w:rsidR="00205E10" w:rsidRDefault="00205E10">
      <w:pPr>
        <w:pStyle w:val="ConsPlusNormal"/>
        <w:spacing w:before="220"/>
        <w:ind w:firstLine="540"/>
        <w:jc w:val="both"/>
      </w:pPr>
      <w:r>
        <w:t>15. Получатели средств представляют главному распорядителю в сроки, установленные соглашением, в системе "Электронный бюджет" отчеты:</w:t>
      </w:r>
    </w:p>
    <w:p w:rsidR="00205E10" w:rsidRDefault="00205E10">
      <w:pPr>
        <w:pStyle w:val="ConsPlusNormal"/>
        <w:spacing w:before="220"/>
        <w:ind w:firstLine="540"/>
        <w:jc w:val="both"/>
      </w:pPr>
      <w:r>
        <w:t>1) об осуществлении расходов бюджета муниципального района (муниципального округа, городского округа) Костромской области, источником финансового обеспечения которых являются иные межбюджетные трансферты;</w:t>
      </w:r>
    </w:p>
    <w:p w:rsidR="00205E10" w:rsidRDefault="00205E10">
      <w:pPr>
        <w:pStyle w:val="ConsPlusNormal"/>
        <w:spacing w:before="220"/>
        <w:ind w:firstLine="540"/>
        <w:jc w:val="both"/>
      </w:pPr>
      <w:r>
        <w:t>2) о достижении значения результата предоставления иных межбюджетных трансфертов.</w:t>
      </w:r>
    </w:p>
    <w:p w:rsidR="00205E10" w:rsidRDefault="00205E10">
      <w:pPr>
        <w:pStyle w:val="ConsPlusNormal"/>
        <w:spacing w:before="220"/>
        <w:ind w:firstLine="540"/>
        <w:jc w:val="both"/>
      </w:pPr>
      <w:r>
        <w:t>16. Учет операций, связанных с использованием иного межбюджетного трансферта, осуществляется на лицевом счете получателя средств.</w:t>
      </w:r>
    </w:p>
    <w:p w:rsidR="00205E10" w:rsidRDefault="00205E10">
      <w:pPr>
        <w:pStyle w:val="ConsPlusNormal"/>
        <w:spacing w:before="220"/>
        <w:ind w:firstLine="540"/>
        <w:jc w:val="both"/>
      </w:pPr>
      <w:r>
        <w:t>17. В случае нецелевого использования иного межбюджетного трансферта муниципальным районом (муниципальным округом, городским округом) Костромской области к нему применяются бюджетные меры принуждения, предусмотренные бюджетным законодательством Российской Федерации.</w:t>
      </w:r>
    </w:p>
    <w:p w:rsidR="00205E10" w:rsidRDefault="00205E10">
      <w:pPr>
        <w:pStyle w:val="ConsPlusNormal"/>
        <w:spacing w:before="220"/>
        <w:ind w:firstLine="540"/>
        <w:jc w:val="both"/>
      </w:pPr>
      <w:r>
        <w:t>18. Ответственность за своевременность, полноту и достоверность представления сведений, целевое использование иного межбюджетного трансферта возлагается на получателя средств.</w:t>
      </w:r>
    </w:p>
    <w:p w:rsidR="00205E10" w:rsidRDefault="00205E10">
      <w:pPr>
        <w:pStyle w:val="ConsPlusNormal"/>
        <w:spacing w:before="220"/>
        <w:ind w:firstLine="540"/>
        <w:jc w:val="both"/>
      </w:pPr>
      <w:r>
        <w:t>19. Не использованный остаток иных межбюджетных трансфертов на 1 января текущего финансового года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В случае если не использованный по состоянию на 1 января финансового года, следующего за отчетным, остаток иного межбюджетного трансферта не перечислен в доход областного бюджета, указанные средства подлежат взысканию в доход областного бюджета в порядке, установленном бюджетным законодательством.</w:t>
      </w:r>
    </w:p>
    <w:p w:rsidR="00205E10" w:rsidRDefault="00205E10">
      <w:pPr>
        <w:pStyle w:val="ConsPlusNormal"/>
        <w:spacing w:before="220"/>
        <w:ind w:firstLine="540"/>
        <w:jc w:val="both"/>
      </w:pPr>
      <w:r>
        <w:t>20. Контроль за целевым использованием и проверку соблюдения условий, целей и порядка предоставления иных межбюджетных трансфертов получателями средств осуществляют главный распорядитель и департамент финансового контроля Костромской области в соответствии с установленными полномочиями и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Методике распределения и правилам</w:t>
      </w:r>
    </w:p>
    <w:p w:rsidR="00205E10" w:rsidRDefault="00205E10">
      <w:pPr>
        <w:pStyle w:val="ConsPlusNormal"/>
        <w:jc w:val="right"/>
      </w:pPr>
      <w:r>
        <w:t>предоставления иных межбюджетных</w:t>
      </w:r>
    </w:p>
    <w:p w:rsidR="00205E10" w:rsidRDefault="00205E10">
      <w:pPr>
        <w:pStyle w:val="ConsPlusNormal"/>
        <w:jc w:val="right"/>
      </w:pPr>
      <w:r>
        <w:t>трансфертов, имеющих целевое</w:t>
      </w:r>
    </w:p>
    <w:p w:rsidR="00205E10" w:rsidRDefault="00205E10">
      <w:pPr>
        <w:pStyle w:val="ConsPlusNormal"/>
        <w:jc w:val="right"/>
      </w:pPr>
      <w:r>
        <w:t>назначение, из областного бюджета</w:t>
      </w:r>
    </w:p>
    <w:p w:rsidR="00205E10" w:rsidRDefault="00205E10">
      <w:pPr>
        <w:pStyle w:val="ConsPlusNormal"/>
        <w:jc w:val="right"/>
      </w:pPr>
      <w:r>
        <w:t>бюджетам муниципальных районов</w:t>
      </w:r>
    </w:p>
    <w:p w:rsidR="00205E10" w:rsidRDefault="00205E10">
      <w:pPr>
        <w:pStyle w:val="ConsPlusNormal"/>
        <w:jc w:val="right"/>
      </w:pPr>
      <w:r>
        <w:t>(муниципальных округов, городских</w:t>
      </w:r>
    </w:p>
    <w:p w:rsidR="00205E10" w:rsidRDefault="00205E10">
      <w:pPr>
        <w:pStyle w:val="ConsPlusNormal"/>
        <w:jc w:val="right"/>
      </w:pPr>
      <w:r>
        <w:t>округов) Костромской области</w:t>
      </w:r>
    </w:p>
    <w:p w:rsidR="00205E10" w:rsidRDefault="00205E10">
      <w:pPr>
        <w:pStyle w:val="ConsPlusNormal"/>
        <w:jc w:val="right"/>
      </w:pPr>
      <w:r>
        <w:t>на обеспечение выплат ежемесячного</w:t>
      </w:r>
    </w:p>
    <w:p w:rsidR="00205E10" w:rsidRDefault="00205E10">
      <w:pPr>
        <w:pStyle w:val="ConsPlusNormal"/>
        <w:jc w:val="right"/>
      </w:pPr>
      <w:r>
        <w:t>денежного вознаграждения за классное</w:t>
      </w:r>
    </w:p>
    <w:p w:rsidR="00205E10" w:rsidRDefault="00205E10">
      <w:pPr>
        <w:pStyle w:val="ConsPlusNormal"/>
        <w:jc w:val="right"/>
      </w:pPr>
      <w:r>
        <w:t>руководство педагогическим работникам</w:t>
      </w:r>
    </w:p>
    <w:p w:rsidR="00205E10" w:rsidRDefault="00205E10">
      <w:pPr>
        <w:pStyle w:val="ConsPlusNormal"/>
        <w:jc w:val="right"/>
      </w:pPr>
      <w:r>
        <w:t>муниципальных общеобразовательных</w:t>
      </w:r>
    </w:p>
    <w:p w:rsidR="00205E10" w:rsidRDefault="00205E10">
      <w:pPr>
        <w:pStyle w:val="ConsPlusNormal"/>
        <w:jc w:val="right"/>
      </w:pPr>
      <w:r>
        <w:t>организаций</w:t>
      </w:r>
    </w:p>
    <w:p w:rsidR="00205E10" w:rsidRDefault="00205E10">
      <w:pPr>
        <w:pStyle w:val="ConsPlusNormal"/>
        <w:jc w:val="both"/>
      </w:pPr>
    </w:p>
    <w:p w:rsidR="00205E10" w:rsidRDefault="00205E10">
      <w:pPr>
        <w:pStyle w:val="ConsPlusNormal"/>
        <w:jc w:val="right"/>
      </w:pPr>
      <w:r>
        <w:t>ФОРМА</w:t>
      </w:r>
    </w:p>
    <w:p w:rsidR="00205E10" w:rsidRDefault="00205E10">
      <w:pPr>
        <w:pStyle w:val="ConsPlusNormal"/>
        <w:jc w:val="both"/>
      </w:pPr>
    </w:p>
    <w:p w:rsidR="00205E10" w:rsidRDefault="00205E10">
      <w:pPr>
        <w:pStyle w:val="ConsPlusNonformat"/>
        <w:jc w:val="both"/>
      </w:pPr>
      <w:r>
        <w:t>На бланке администрации                              Директору департамента</w:t>
      </w:r>
    </w:p>
    <w:p w:rsidR="00205E10" w:rsidRDefault="00205E10">
      <w:pPr>
        <w:pStyle w:val="ConsPlusNonformat"/>
        <w:jc w:val="both"/>
      </w:pPr>
      <w:r>
        <w:t>муниципального района                                   образования и науки</w:t>
      </w:r>
    </w:p>
    <w:p w:rsidR="00205E10" w:rsidRDefault="00205E10">
      <w:pPr>
        <w:pStyle w:val="ConsPlusNonformat"/>
        <w:jc w:val="both"/>
      </w:pPr>
      <w:r>
        <w:t>(муниципального округа,                                 Костромской области</w:t>
      </w:r>
    </w:p>
    <w:p w:rsidR="00205E10" w:rsidRDefault="00205E10">
      <w:pPr>
        <w:pStyle w:val="ConsPlusNonformat"/>
        <w:jc w:val="both"/>
      </w:pPr>
      <w:r>
        <w:t>городского округа)                                   ______________________</w:t>
      </w:r>
    </w:p>
    <w:p w:rsidR="00205E10" w:rsidRDefault="00205E10">
      <w:pPr>
        <w:pStyle w:val="ConsPlusNonformat"/>
        <w:jc w:val="both"/>
      </w:pPr>
      <w:r>
        <w:t xml:space="preserve">                                                           (Ф.И.О.)</w:t>
      </w:r>
    </w:p>
    <w:p w:rsidR="00205E10" w:rsidRDefault="00205E10">
      <w:pPr>
        <w:pStyle w:val="ConsPlusNonformat"/>
        <w:jc w:val="both"/>
      </w:pPr>
    </w:p>
    <w:p w:rsidR="00205E10" w:rsidRDefault="00205E10">
      <w:pPr>
        <w:pStyle w:val="ConsPlusNonformat"/>
        <w:jc w:val="both"/>
      </w:pPr>
      <w:r>
        <w:t xml:space="preserve">                                  ЗАЯВКА</w:t>
      </w:r>
    </w:p>
    <w:p w:rsidR="00205E10" w:rsidRDefault="00205E10">
      <w:pPr>
        <w:pStyle w:val="ConsPlusNonformat"/>
        <w:jc w:val="both"/>
      </w:pPr>
      <w:r>
        <w:t xml:space="preserve">             на предоставление иного межбюджетного трансферта</w:t>
      </w:r>
    </w:p>
    <w:p w:rsidR="00205E10" w:rsidRDefault="00205E10">
      <w:pPr>
        <w:pStyle w:val="ConsPlusNonformat"/>
        <w:jc w:val="both"/>
      </w:pPr>
    </w:p>
    <w:p w:rsidR="00205E10" w:rsidRDefault="00205E10">
      <w:pPr>
        <w:pStyle w:val="ConsPlusNonformat"/>
        <w:jc w:val="both"/>
      </w:pPr>
      <w:r>
        <w:t>Уважаемый ________________________________________________________________!</w:t>
      </w:r>
    </w:p>
    <w:p w:rsidR="00205E10" w:rsidRDefault="00205E10">
      <w:pPr>
        <w:pStyle w:val="ConsPlusNonformat"/>
        <w:jc w:val="both"/>
      </w:pPr>
      <w:r>
        <w:t xml:space="preserve">                                    (Ф.И.О.)</w:t>
      </w:r>
    </w:p>
    <w:p w:rsidR="00205E10" w:rsidRDefault="00205E10">
      <w:pPr>
        <w:pStyle w:val="ConsPlusNonformat"/>
        <w:jc w:val="both"/>
      </w:pPr>
    </w:p>
    <w:p w:rsidR="00205E10" w:rsidRDefault="00205E10">
      <w:pPr>
        <w:pStyle w:val="ConsPlusNonformat"/>
        <w:jc w:val="both"/>
      </w:pPr>
      <w:r>
        <w:t>Администрация ____________________________________________________________,</w:t>
      </w:r>
    </w:p>
    <w:p w:rsidR="00205E10" w:rsidRDefault="00205E10">
      <w:pPr>
        <w:pStyle w:val="ConsPlusNonformat"/>
        <w:jc w:val="both"/>
      </w:pPr>
      <w:r>
        <w:t xml:space="preserve">              (наименование муниципального района (муниципального округа,</w:t>
      </w:r>
    </w:p>
    <w:p w:rsidR="00205E10" w:rsidRDefault="00205E10">
      <w:pPr>
        <w:pStyle w:val="ConsPlusNonformat"/>
        <w:jc w:val="both"/>
      </w:pPr>
      <w:r>
        <w:t xml:space="preserve">                        городского округа) Костромской области)</w:t>
      </w:r>
    </w:p>
    <w:p w:rsidR="00205E10" w:rsidRDefault="00205E10">
      <w:pPr>
        <w:pStyle w:val="ConsPlusNonformat"/>
        <w:jc w:val="both"/>
      </w:pPr>
      <w:r>
        <w:t>отвечающая критерию 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(наименование критерия, указанного в </w:t>
      </w:r>
      <w:hyperlink w:anchor="P23900" w:history="1">
        <w:r>
          <w:rPr>
            <w:color w:val="0000FF"/>
          </w:rPr>
          <w:t>пункте 5</w:t>
        </w:r>
      </w:hyperlink>
      <w:r>
        <w:t xml:space="preserve"> методики распределения и</w:t>
      </w:r>
    </w:p>
    <w:p w:rsidR="00205E10" w:rsidRDefault="00205E10">
      <w:pPr>
        <w:pStyle w:val="ConsPlusNonformat"/>
        <w:jc w:val="both"/>
      </w:pPr>
      <w:r>
        <w:t xml:space="preserve">   правил предоставления иных межбюджетных трансфертов, имеющих целевое</w:t>
      </w:r>
    </w:p>
    <w:p w:rsidR="00205E10" w:rsidRDefault="00205E10">
      <w:pPr>
        <w:pStyle w:val="ConsPlusNonformat"/>
        <w:jc w:val="both"/>
      </w:pPr>
      <w:r>
        <w:t xml:space="preserve">     назначение, из областного бюджета бюджетам муниципальных районов</w:t>
      </w:r>
    </w:p>
    <w:p w:rsidR="00205E10" w:rsidRDefault="00205E10">
      <w:pPr>
        <w:pStyle w:val="ConsPlusNonformat"/>
        <w:jc w:val="both"/>
      </w:pPr>
      <w:r>
        <w:t xml:space="preserve">     (муниципальных округов, городских округов) Костромской области на</w:t>
      </w:r>
    </w:p>
    <w:p w:rsidR="00205E10" w:rsidRDefault="00205E10">
      <w:pPr>
        <w:pStyle w:val="ConsPlusNonformat"/>
        <w:jc w:val="both"/>
      </w:pPr>
      <w:r>
        <w:t xml:space="preserve">   обеспечение выплат ежемесячного денежного вознаграждения за классное</w:t>
      </w:r>
    </w:p>
    <w:p w:rsidR="00205E10" w:rsidRDefault="00205E10">
      <w:pPr>
        <w:pStyle w:val="ConsPlusNonformat"/>
        <w:jc w:val="both"/>
      </w:pPr>
      <w:r>
        <w:t xml:space="preserve">            руководство педагогическим работникам муниципальных</w:t>
      </w:r>
    </w:p>
    <w:p w:rsidR="00205E10" w:rsidRDefault="00205E10">
      <w:pPr>
        <w:pStyle w:val="ConsPlusNonformat"/>
        <w:jc w:val="both"/>
      </w:pPr>
      <w:r>
        <w:t xml:space="preserve">                     общеобразовательных организаций)</w:t>
      </w:r>
    </w:p>
    <w:p w:rsidR="00205E10" w:rsidRDefault="00205E10">
      <w:pPr>
        <w:pStyle w:val="ConsPlusNonformat"/>
        <w:jc w:val="both"/>
      </w:pPr>
      <w:r>
        <w:t>просит  предоставить  иной  межбюджетный  трансферт  бюджету муниципального</w:t>
      </w:r>
    </w:p>
    <w:p w:rsidR="00205E10" w:rsidRDefault="00205E10">
      <w:pPr>
        <w:pStyle w:val="ConsPlusNonformat"/>
        <w:jc w:val="both"/>
      </w:pPr>
      <w:r>
        <w:t>района  (муниципального  округа,  городского округа) Костромской области на</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 xml:space="preserve">               (наименование иного межбюджетного трансферта)</w:t>
      </w:r>
    </w:p>
    <w:p w:rsidR="00205E10" w:rsidRDefault="00205E10">
      <w:pPr>
        <w:pStyle w:val="ConsPlusNonformat"/>
        <w:jc w:val="both"/>
      </w:pPr>
      <w:r>
        <w:t>в сумме _______________ (________________________________________________).</w:t>
      </w:r>
    </w:p>
    <w:p w:rsidR="00205E10" w:rsidRDefault="00205E10">
      <w:pPr>
        <w:pStyle w:val="ConsPlusNonformat"/>
        <w:jc w:val="both"/>
      </w:pPr>
      <w:r>
        <w:t xml:space="preserve">                                       (сумма прописью)</w:t>
      </w:r>
    </w:p>
    <w:p w:rsidR="00205E10" w:rsidRDefault="00205E10">
      <w:pPr>
        <w:pStyle w:val="ConsPlusNonformat"/>
        <w:jc w:val="both"/>
      </w:pPr>
      <w:r>
        <w:t>Иной межбюджетный трансферт прошу перечислять на лицевой счет:</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(банковские реквизиты для перечисления денежных средств)</w:t>
      </w:r>
    </w:p>
    <w:p w:rsidR="00205E10" w:rsidRDefault="00205E10">
      <w:pPr>
        <w:pStyle w:val="ConsPlusNonformat"/>
        <w:jc w:val="both"/>
      </w:pPr>
    </w:p>
    <w:p w:rsidR="00205E10" w:rsidRDefault="00205E10">
      <w:pPr>
        <w:pStyle w:val="ConsPlusNonformat"/>
        <w:jc w:val="both"/>
      </w:pPr>
      <w:r>
        <w:t>Приложение</w:t>
      </w:r>
      <w:hyperlink w:anchor="P24013" w:history="1">
        <w:r>
          <w:rPr>
            <w:color w:val="0000FF"/>
          </w:rPr>
          <w:t>&lt;*&gt;</w:t>
        </w:r>
      </w:hyperlink>
      <w:r>
        <w:t>:</w:t>
      </w:r>
    </w:p>
    <w:p w:rsidR="00205E10" w:rsidRDefault="00205E10">
      <w:pPr>
        <w:pStyle w:val="ConsPlusNonformat"/>
        <w:jc w:val="both"/>
      </w:pPr>
      <w:r>
        <w:t>1. ________________________________________________________________________</w:t>
      </w:r>
    </w:p>
    <w:p w:rsidR="00205E10" w:rsidRDefault="00205E10">
      <w:pPr>
        <w:pStyle w:val="ConsPlusNonformat"/>
        <w:jc w:val="both"/>
      </w:pPr>
      <w:r>
        <w:t>2. ________________________________________________________________________</w:t>
      </w:r>
    </w:p>
    <w:p w:rsidR="00205E10" w:rsidRDefault="00205E10">
      <w:pPr>
        <w:pStyle w:val="ConsPlusNonformat"/>
        <w:jc w:val="both"/>
      </w:pPr>
      <w:r>
        <w:t>3. ________________________________________________________________________</w:t>
      </w:r>
    </w:p>
    <w:p w:rsidR="00205E10" w:rsidRDefault="00205E10">
      <w:pPr>
        <w:pStyle w:val="ConsPlusNonformat"/>
        <w:jc w:val="both"/>
      </w:pPr>
      <w:r>
        <w:t>4. ________________________________________________________________________</w:t>
      </w:r>
    </w:p>
    <w:p w:rsidR="00205E10" w:rsidRDefault="00205E10">
      <w:pPr>
        <w:pStyle w:val="ConsPlusNonformat"/>
        <w:jc w:val="both"/>
      </w:pPr>
    </w:p>
    <w:p w:rsidR="00205E10" w:rsidRDefault="00205E10">
      <w:pPr>
        <w:pStyle w:val="ConsPlusNonformat"/>
        <w:jc w:val="both"/>
      </w:pPr>
      <w:r>
        <w:t>Глава муниципального района</w:t>
      </w:r>
    </w:p>
    <w:p w:rsidR="00205E10" w:rsidRDefault="00205E10">
      <w:pPr>
        <w:pStyle w:val="ConsPlusNonformat"/>
        <w:jc w:val="both"/>
      </w:pPr>
      <w:r>
        <w:t>(муниципального округа,</w:t>
      </w:r>
    </w:p>
    <w:p w:rsidR="00205E10" w:rsidRDefault="00205E10">
      <w:pPr>
        <w:pStyle w:val="ConsPlusNonformat"/>
        <w:jc w:val="both"/>
      </w:pPr>
      <w:r>
        <w:t>городского округа)</w:t>
      </w:r>
    </w:p>
    <w:p w:rsidR="00205E10" w:rsidRDefault="00205E10">
      <w:pPr>
        <w:pStyle w:val="ConsPlusNonformat"/>
        <w:jc w:val="both"/>
      </w:pPr>
      <w:r>
        <w:t>Костромской области _______________ _______________________________________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"___" _____________ 20___ года</w:t>
      </w:r>
    </w:p>
    <w:p w:rsidR="00205E10" w:rsidRDefault="00205E10">
      <w:pPr>
        <w:pStyle w:val="ConsPlusNormal"/>
        <w:jc w:val="both"/>
      </w:pPr>
    </w:p>
    <w:p w:rsidR="00205E10" w:rsidRDefault="00205E10">
      <w:pPr>
        <w:pStyle w:val="ConsPlusNormal"/>
        <w:ind w:firstLine="540"/>
        <w:jc w:val="both"/>
      </w:pPr>
      <w:r>
        <w:t>--------------------------------</w:t>
      </w:r>
    </w:p>
    <w:p w:rsidR="00205E10" w:rsidRDefault="00205E10">
      <w:pPr>
        <w:pStyle w:val="ConsPlusNormal"/>
        <w:spacing w:before="220"/>
        <w:ind w:firstLine="540"/>
        <w:jc w:val="both"/>
      </w:pPr>
      <w:bookmarkStart w:id="140" w:name="P24013"/>
      <w:bookmarkEnd w:id="140"/>
      <w:r>
        <w:t xml:space="preserve">&lt;*&gt; Документы, указанные в </w:t>
      </w:r>
      <w:hyperlink w:anchor="P23903" w:history="1">
        <w:r>
          <w:rPr>
            <w:color w:val="0000FF"/>
          </w:rPr>
          <w:t>пункте 8</w:t>
        </w:r>
      </w:hyperlink>
      <w:r>
        <w:t xml:space="preserve"> методики распределения и правил предоставления иных межбюджетных трансфертов, имеющих целевое назначение, из областного бюджета бюджетам муниципальных районов (муниципальных округов, городских округов) Костромской области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63</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(МУНИЦИПАЛЬНЫХ</w:t>
      </w:r>
    </w:p>
    <w:p w:rsidR="00205E10" w:rsidRDefault="00205E10">
      <w:pPr>
        <w:pStyle w:val="ConsPlusTitle"/>
        <w:jc w:val="center"/>
      </w:pPr>
      <w:r>
        <w:t>ОКРУГОВ, ГОРОДСКИХ ОКРУГОВ) КОСТРОМСКОЙ ОБЛАСТИ</w:t>
      </w:r>
    </w:p>
    <w:p w:rsidR="00205E10" w:rsidRDefault="00205E10">
      <w:pPr>
        <w:pStyle w:val="ConsPlusTitle"/>
        <w:jc w:val="center"/>
      </w:pPr>
      <w:r>
        <w:t>НА ОРГАНИЗАЦИЮ БЕСПЛАТНОГО ГОРЯЧЕГО ПИТАНИЯ ОБУЧАЮЩИХСЯ,</w:t>
      </w:r>
    </w:p>
    <w:p w:rsidR="00205E10" w:rsidRDefault="00205E10">
      <w:pPr>
        <w:pStyle w:val="ConsPlusTitle"/>
        <w:jc w:val="center"/>
      </w:pPr>
      <w:r>
        <w:t>ПОЛУЧАЮЩИХ НАЧАЛЬНОЕ ОБЩЕЕ ОБРАЗОВАНИЕ В МУНИЦИПАЛЬНЫХ</w:t>
      </w:r>
    </w:p>
    <w:p w:rsidR="00205E10" w:rsidRDefault="00205E10">
      <w:pPr>
        <w:pStyle w:val="ConsPlusTitle"/>
        <w:jc w:val="center"/>
      </w:pPr>
      <w:r>
        <w:t>ОБРАЗОВАТЕЛЬНЫХ ОРГАНИЗАЦИЯХ КОСТРОМСКОЙ ОБЛАСТИ</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970"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03.09.2020 N 393-а;</w:t>
            </w:r>
          </w:p>
          <w:p w:rsidR="00205E10" w:rsidRDefault="00205E10">
            <w:pPr>
              <w:pStyle w:val="ConsPlusNormal"/>
              <w:jc w:val="center"/>
            </w:pPr>
            <w:r>
              <w:rPr>
                <w:color w:val="392C69"/>
              </w:rPr>
              <w:t xml:space="preserve">в ред. </w:t>
            </w:r>
            <w:hyperlink r:id="rId971"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972" w:history="1">
        <w:r>
          <w:rPr>
            <w:color w:val="0000FF"/>
          </w:rPr>
          <w:t>статьей 139</w:t>
        </w:r>
      </w:hyperlink>
      <w:r>
        <w:t xml:space="preserve"> Бюджетного кодекса Российской Федерации, статьей 37 Федерального закона от 29 декабря 2012 года N 273-ФЗ "Об образовании в Российской Федерации", </w:t>
      </w:r>
      <w:hyperlink r:id="rId973"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субсидий из областного бюджета бюджетам муниципальных районов (муниципальных округов, городских округов) Костромской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Костромской области (далее, соответственно, - Постановление Правительства Российской Федерации от 26 декабря 2017 года N 1642, субсидии), а также критерии отбора муниципальных районов (муниципальных округов, городских округов) Костромской области.</w:t>
      </w:r>
    </w:p>
    <w:p w:rsidR="00205E10" w:rsidRDefault="00205E10">
      <w:pPr>
        <w:pStyle w:val="ConsPlusNormal"/>
        <w:spacing w:before="220"/>
        <w:ind w:firstLine="540"/>
        <w:jc w:val="both"/>
      </w:pPr>
      <w:bookmarkStart w:id="141" w:name="P24038"/>
      <w:bookmarkEnd w:id="141"/>
      <w:r>
        <w:t>2. Субсидии предоставляются бюджетам муниципальных районов (муниципальных округов, городских округов) Костромской области в целях софинансирования расходных обязательств муниципальных районов (муниципальных округов, городских округов) Костромской области, возникающих при реализации муниципальных программ муниципальных районов (муниципальных округов, городских округов) Костромской области, предусматривающих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Костромской области (далее, соответственно, - муниципальная программа, муниципальные общеобразовательные организации).</w:t>
      </w:r>
    </w:p>
    <w:p w:rsidR="00205E10" w:rsidRDefault="00205E10">
      <w:pPr>
        <w:pStyle w:val="ConsPlusNormal"/>
        <w:spacing w:before="220"/>
        <w:ind w:firstLine="540"/>
        <w:jc w:val="both"/>
      </w:pPr>
      <w:r>
        <w:t xml:space="preserve">3. Субсидии предоставляются бюджетам муниципальных районов (муниципальных округов, городских округов) Костромской области в пределах бюджетных ассигнований, предусмотренных в законе Костромской области об областном бюджете на соответствующий финансовый год и на плановый период, и лимитов бюджетных обязательств, доведенных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4038" w:history="1">
        <w:r>
          <w:rPr>
            <w:color w:val="0000FF"/>
          </w:rPr>
          <w:t>пункте 2</w:t>
        </w:r>
      </w:hyperlink>
      <w:r>
        <w:t xml:space="preserve"> настоящего Порядка.</w:t>
      </w:r>
    </w:p>
    <w:p w:rsidR="00205E10" w:rsidRDefault="00205E10">
      <w:pPr>
        <w:pStyle w:val="ConsPlusNormal"/>
        <w:spacing w:before="220"/>
        <w:ind w:firstLine="540"/>
        <w:jc w:val="both"/>
      </w:pPr>
      <w:r>
        <w:lastRenderedPageBreak/>
        <w:t>Источником финансового обеспечения субсидии являются средства областного бюджета, в том числе субсидии из федерального бюджета областному бюджету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205E10" w:rsidRDefault="00205E10">
      <w:pPr>
        <w:pStyle w:val="ConsPlusNormal"/>
        <w:spacing w:before="220"/>
        <w:ind w:firstLine="540"/>
        <w:jc w:val="both"/>
      </w:pPr>
      <w:r>
        <w:t>4. Получателями субсидий являются администрации муниципальных районов (муниципальных округов, городских округов) Костромской области или иные уполномоченные ими органы местного самоуправления.</w:t>
      </w:r>
    </w:p>
    <w:p w:rsidR="00205E10" w:rsidRDefault="00205E10">
      <w:pPr>
        <w:pStyle w:val="ConsPlusNormal"/>
        <w:spacing w:before="220"/>
        <w:ind w:firstLine="540"/>
        <w:jc w:val="both"/>
      </w:pPr>
      <w:bookmarkStart w:id="142" w:name="P24042"/>
      <w:bookmarkEnd w:id="142"/>
      <w:r>
        <w:t>5. Критерием отбора муниципальных районов (муниципальных округов,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1) наличие потребности муниципального района (муниципального округа, городского округа) Костромской области в обеспечении бесплатным горячим питанием обучающихся, получающих начальное общее образование в муниципальных общеобразовательных организациях;</w:t>
      </w:r>
    </w:p>
    <w:p w:rsidR="00205E10" w:rsidRDefault="00205E10">
      <w:pPr>
        <w:pStyle w:val="ConsPlusNormal"/>
        <w:spacing w:before="220"/>
        <w:ind w:firstLine="540"/>
        <w:jc w:val="both"/>
      </w:pPr>
      <w:bookmarkStart w:id="143" w:name="P24044"/>
      <w:bookmarkEnd w:id="143"/>
      <w:r>
        <w:t>2) наличие в муниципальных общеобразовательных организациях, расположенных на территории муниципального района (муниципального округа, городского округа) Костромской области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и на 1 октября 2020 года, на 15 апреля и на 1 октября последующих лет.</w:t>
      </w:r>
    </w:p>
    <w:p w:rsidR="00205E10" w:rsidRDefault="00205E10">
      <w:pPr>
        <w:pStyle w:val="ConsPlusNormal"/>
        <w:spacing w:before="220"/>
        <w:ind w:firstLine="540"/>
        <w:jc w:val="both"/>
      </w:pPr>
      <w:bookmarkStart w:id="144" w:name="P24045"/>
      <w:bookmarkEnd w:id="144"/>
      <w:r>
        <w:t>6. Условиями предоставления субсидий являются:</w:t>
      </w:r>
    </w:p>
    <w:p w:rsidR="00205E10" w:rsidRDefault="00205E10">
      <w:pPr>
        <w:pStyle w:val="ConsPlusNormal"/>
        <w:spacing w:before="220"/>
        <w:ind w:firstLine="540"/>
        <w:jc w:val="both"/>
      </w:pPr>
      <w:r>
        <w:t xml:space="preserve">1) наличие в муниципальном районе (муниципальном округе, городском округе) Костромской области утвержденной правовым актом муниципального района (муниципального округа, городского округа) Костромской области муниципальной программы, включающей в себя мероприятия, предусмотренные </w:t>
      </w:r>
      <w:hyperlink w:anchor="P24038" w:history="1">
        <w:r>
          <w:rPr>
            <w:color w:val="0000FF"/>
          </w:rPr>
          <w:t>пунктом 2</w:t>
        </w:r>
      </w:hyperlink>
      <w:r>
        <w:t xml:space="preserve"> настоящего Порядка;</w:t>
      </w:r>
    </w:p>
    <w:p w:rsidR="00205E10" w:rsidRDefault="00205E10">
      <w:pPr>
        <w:pStyle w:val="ConsPlusNormal"/>
        <w:spacing w:before="220"/>
        <w:ind w:firstLine="540"/>
        <w:jc w:val="both"/>
      </w:pPr>
      <w:r>
        <w:t xml:space="preserve">2) заключение соглашения о предоставлении субсидии между главным распорядителем и администрацией муниципального района (муниципального округа, городского округа) Костромской области (далее - соглашение) в соответствии с </w:t>
      </w:r>
      <w:hyperlink r:id="rId974" w:history="1">
        <w:r>
          <w:rPr>
            <w:color w:val="0000FF"/>
          </w:rPr>
          <w:t>пунктами 6</w:t>
        </w:r>
      </w:hyperlink>
      <w:r>
        <w:t xml:space="preserve">, </w:t>
      </w:r>
      <w:hyperlink r:id="rId975" w:history="1">
        <w:r>
          <w:rPr>
            <w:color w:val="0000FF"/>
          </w:rPr>
          <w:t>7</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7. Распределение субсидий бюджетам муниципальных районов (муниципальных округов, городских округов) Костромской области, предоставляемых из областного бюджета, между муниципальными районами (муниципальными округами, городскими округами) Костромской области утверждается законом Костромской области об областном бюджете на очередной финансовый год и плановый период.</w:t>
      </w:r>
    </w:p>
    <w:p w:rsidR="00205E10" w:rsidRDefault="00205E10">
      <w:pPr>
        <w:pStyle w:val="ConsPlusNormal"/>
        <w:spacing w:before="220"/>
        <w:ind w:firstLine="540"/>
        <w:jc w:val="both"/>
      </w:pPr>
      <w:bookmarkStart w:id="145" w:name="P24049"/>
      <w:bookmarkEnd w:id="145"/>
      <w:r>
        <w:t>8. Для получения субсидии получатели субсидий направляют главному распорядителю:</w:t>
      </w:r>
    </w:p>
    <w:p w:rsidR="00205E10" w:rsidRDefault="00205E10">
      <w:pPr>
        <w:pStyle w:val="ConsPlusNormal"/>
        <w:spacing w:before="220"/>
        <w:ind w:firstLine="540"/>
        <w:jc w:val="both"/>
      </w:pPr>
      <w:r>
        <w:t xml:space="preserve">1) </w:t>
      </w:r>
      <w:hyperlink w:anchor="P24115" w:history="1">
        <w:r>
          <w:rPr>
            <w:color w:val="0000FF"/>
          </w:rPr>
          <w:t>заявку</w:t>
        </w:r>
      </w:hyperlink>
      <w:r>
        <w:t xml:space="preserve"> на предоставление субсидии по форме согласно приложению к настоящему Порядку;</w:t>
      </w:r>
    </w:p>
    <w:p w:rsidR="00205E10" w:rsidRDefault="00205E10">
      <w:pPr>
        <w:pStyle w:val="ConsPlusNormal"/>
        <w:spacing w:before="220"/>
        <w:ind w:firstLine="540"/>
        <w:jc w:val="both"/>
      </w:pPr>
      <w:r>
        <w:t xml:space="preserve">2) заверенную выписку из решения о бюджете муниципального района (муниципального </w:t>
      </w:r>
      <w:r>
        <w:lastRenderedPageBreak/>
        <w:t>округа, городского округа) Костромской области (сводной бюджетной росписи местного бюджета), подтверждающую наличие в бюджете муниципального района (муниципального округа,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(муниципального округа, городского округа) Костромской области, утверждающего муниципальную программу, содержащую мероприятия, в целях софинансирования которых предоставляется субсидия.</w:t>
      </w:r>
    </w:p>
    <w:p w:rsidR="00205E10" w:rsidRDefault="00205E10">
      <w:pPr>
        <w:pStyle w:val="ConsPlusNormal"/>
        <w:spacing w:before="220"/>
        <w:ind w:firstLine="540"/>
        <w:jc w:val="both"/>
      </w:pPr>
      <w:r>
        <w:t>9. Размер субсидии для i-го муниципального района (муниципального округа, городского округа) Костромской области (Т</w:t>
      </w:r>
      <w:r>
        <w:rPr>
          <w:vertAlign w:val="subscript"/>
        </w:rPr>
        <w:t>i</w:t>
      </w:r>
      <w:r>
        <w:t>) определяется по следующей формуле:</w:t>
      </w:r>
    </w:p>
    <w:p w:rsidR="00205E10" w:rsidRDefault="00205E10">
      <w:pPr>
        <w:pStyle w:val="ConsPlusNormal"/>
        <w:jc w:val="both"/>
      </w:pPr>
    </w:p>
    <w:p w:rsidR="00205E10" w:rsidRDefault="00205E10">
      <w:pPr>
        <w:pStyle w:val="ConsPlusNormal"/>
        <w:jc w:val="center"/>
      </w:pPr>
      <w:r>
        <w:t>Т</w:t>
      </w:r>
      <w:r>
        <w:rPr>
          <w:vertAlign w:val="subscript"/>
        </w:rPr>
        <w:t>i</w:t>
      </w:r>
      <w:r>
        <w:t xml:space="preserve"> = N</w:t>
      </w:r>
      <w:r>
        <w:rPr>
          <w:vertAlign w:val="subscript"/>
        </w:rPr>
        <w:t>пит</w:t>
      </w:r>
      <w:r>
        <w:t xml:space="preserve"> x Ч</w:t>
      </w:r>
      <w:r>
        <w:rPr>
          <w:vertAlign w:val="subscript"/>
        </w:rPr>
        <w:t>дето-днейi</w:t>
      </w:r>
      <w:r>
        <w:t xml:space="preserve"> x Y / 100,</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N</w:t>
      </w:r>
      <w:r>
        <w:rPr>
          <w:vertAlign w:val="subscript"/>
        </w:rPr>
        <w:t>пит</w:t>
      </w:r>
      <w:r>
        <w:t xml:space="preserve"> - средняя стоимость горячего питания на 1 обучающегося по программам начального общего образования в день, рассчитанная для Костромской области в соответствии с </w:t>
      </w:r>
      <w:hyperlink r:id="rId976" w:history="1">
        <w:r>
          <w:rPr>
            <w:color w:val="0000FF"/>
          </w:rPr>
          <w:t>Постановлением</w:t>
        </w:r>
      </w:hyperlink>
      <w:r>
        <w:t xml:space="preserve"> Правительства Российской Федерации от 26 декабря 2017 года N 1642, исходя из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 рублей;</w:t>
      </w:r>
    </w:p>
    <w:p w:rsidR="00205E10" w:rsidRDefault="00205E10">
      <w:pPr>
        <w:pStyle w:val="ConsPlusNormal"/>
        <w:spacing w:before="220"/>
        <w:ind w:firstLine="540"/>
        <w:jc w:val="both"/>
      </w:pPr>
      <w:r>
        <w:t>Ч</w:t>
      </w:r>
      <w:r>
        <w:rPr>
          <w:vertAlign w:val="subscript"/>
        </w:rPr>
        <w:t>дето-днейi</w:t>
      </w:r>
      <w:r>
        <w:t xml:space="preserve"> - число дето-дней для обучающихся по программам начального общего образования в i-м муниципальном районе (муниципальном округе, городском округе) Костромской области, рассчитываемое по следующей формуле:</w:t>
      </w:r>
    </w:p>
    <w:p w:rsidR="00205E10" w:rsidRDefault="00205E10">
      <w:pPr>
        <w:pStyle w:val="ConsPlusNormal"/>
        <w:jc w:val="both"/>
      </w:pPr>
    </w:p>
    <w:p w:rsidR="00205E10" w:rsidRDefault="00205E10">
      <w:pPr>
        <w:pStyle w:val="ConsPlusNormal"/>
        <w:jc w:val="center"/>
      </w:pPr>
      <w:r>
        <w:t>Ч</w:t>
      </w:r>
      <w:r>
        <w:rPr>
          <w:vertAlign w:val="subscript"/>
        </w:rPr>
        <w:t>дето-днейi</w:t>
      </w:r>
      <w:r>
        <w:t xml:space="preserve"> = Ч</w:t>
      </w:r>
      <w:r>
        <w:rPr>
          <w:vertAlign w:val="subscript"/>
        </w:rPr>
        <w:t>детей1клi</w:t>
      </w:r>
      <w:r>
        <w:t xml:space="preserve"> x Д</w:t>
      </w:r>
      <w:r>
        <w:rPr>
          <w:vertAlign w:val="subscript"/>
        </w:rPr>
        <w:t>1кл</w:t>
      </w:r>
      <w:r>
        <w:t xml:space="preserve"> + Ч</w:t>
      </w:r>
      <w:r>
        <w:rPr>
          <w:vertAlign w:val="subscript"/>
        </w:rPr>
        <w:t>детей2-4клi</w:t>
      </w:r>
      <w:r>
        <w:t xml:space="preserve"> x Д</w:t>
      </w:r>
      <w:r>
        <w:rPr>
          <w:vertAlign w:val="subscript"/>
        </w:rPr>
        <w:t>2-4кл</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Ч</w:t>
      </w:r>
      <w:r>
        <w:rPr>
          <w:vertAlign w:val="subscript"/>
        </w:rPr>
        <w:t>детей1клi</w:t>
      </w:r>
      <w:r>
        <w:t xml:space="preserve"> - численность обучающихся в 1-х классах в i-м муниципальном районе (муниципальном округе, городском округе) Костромской области в общеобразовательных организациях,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 указанную в </w:t>
      </w:r>
      <w:hyperlink w:anchor="P24044" w:history="1">
        <w:r>
          <w:rPr>
            <w:color w:val="0000FF"/>
          </w:rPr>
          <w:t>подпункте 2 пункта 5</w:t>
        </w:r>
      </w:hyperlink>
      <w:r>
        <w:t xml:space="preserve"> настоящего Порядка, по данным федерального статистического наблюдения на 1 января текущего финансового года, человек;</w:t>
      </w:r>
    </w:p>
    <w:p w:rsidR="00205E10" w:rsidRDefault="00205E10">
      <w:pPr>
        <w:pStyle w:val="ConsPlusNormal"/>
        <w:spacing w:before="220"/>
        <w:ind w:firstLine="540"/>
        <w:jc w:val="both"/>
      </w:pPr>
      <w:r>
        <w:t>Д</w:t>
      </w:r>
      <w:r>
        <w:rPr>
          <w:vertAlign w:val="subscript"/>
        </w:rPr>
        <w:t>1кл</w:t>
      </w:r>
      <w:r>
        <w:t xml:space="preserve"> - количество учебных дней в году для обучающихся в 1-х классах, равное в 2020 финансовом году 72 дням, далее, начиная с 2021 финансового года, - 165 дням, дней;</w:t>
      </w:r>
    </w:p>
    <w:p w:rsidR="00205E10" w:rsidRDefault="00205E10">
      <w:pPr>
        <w:pStyle w:val="ConsPlusNormal"/>
        <w:spacing w:before="220"/>
        <w:ind w:firstLine="540"/>
        <w:jc w:val="both"/>
      </w:pPr>
      <w:r>
        <w:t>Ч</w:t>
      </w:r>
      <w:r>
        <w:rPr>
          <w:vertAlign w:val="subscript"/>
        </w:rPr>
        <w:t>детей2-4клi</w:t>
      </w:r>
      <w:r>
        <w:t xml:space="preserve"> - численность обучающихся во 2-4-х классах в i-м муниципальном районе (муниципальном округе, городском округе) Костромской области в общеобразовательных организациях,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 указанную в </w:t>
      </w:r>
      <w:hyperlink w:anchor="P24044" w:history="1">
        <w:r>
          <w:rPr>
            <w:color w:val="0000FF"/>
          </w:rPr>
          <w:t>подпункте 2 пункта 5</w:t>
        </w:r>
      </w:hyperlink>
      <w:r>
        <w:t xml:space="preserve"> настоящего Порядка, по данным федерального статистического наблюдения на 1 января текущего финансового года, человек;</w:t>
      </w:r>
    </w:p>
    <w:p w:rsidR="00205E10" w:rsidRDefault="00205E10">
      <w:pPr>
        <w:pStyle w:val="ConsPlusNormal"/>
        <w:spacing w:before="220"/>
        <w:ind w:firstLine="540"/>
        <w:jc w:val="both"/>
      </w:pPr>
      <w:r>
        <w:t>Д</w:t>
      </w:r>
      <w:r>
        <w:rPr>
          <w:vertAlign w:val="subscript"/>
        </w:rPr>
        <w:t>2-4кл</w:t>
      </w:r>
      <w:r>
        <w:t xml:space="preserve"> - количество учебных дней в году для обучающихся во 2-4-х классах, равное в 2020 финансовом году 88 дням, далее, начиная с 2021 финансового года, - 204 дням при 6-дневной учебной неделе, равное в 2020 финансовом году 72 дням, далее, начиная с 2021 финансового года, - 170 дням при 5-дневной учебной неделе, дней.</w:t>
      </w:r>
    </w:p>
    <w:p w:rsidR="00205E10" w:rsidRDefault="00205E10">
      <w:pPr>
        <w:pStyle w:val="ConsPlusNormal"/>
        <w:spacing w:before="220"/>
        <w:ind w:firstLine="540"/>
        <w:jc w:val="both"/>
      </w:pPr>
      <w:r>
        <w:lastRenderedPageBreak/>
        <w:t>Численность обучающихся в i-м муниципальном районе (муниципальном округе, городском округе) Костромской области, получающих начальное общее образование в муниципальных общеобразовательных организациях Костромской области, уточняется по состоянию на 15 октября текущего года по итогам сбора форм федерального статистического наблюдения N ОО-1;</w:t>
      </w:r>
    </w:p>
    <w:p w:rsidR="00205E10" w:rsidRDefault="00205E10">
      <w:pPr>
        <w:pStyle w:val="ConsPlusNormal"/>
        <w:spacing w:before="220"/>
        <w:ind w:firstLine="540"/>
        <w:jc w:val="both"/>
      </w:pPr>
      <w:r>
        <w:t>Y - предельный уровень софинансирования Костромской областью объема расходного обязательства i-го муниципального района (муниципального округа, городского округа) Костромской области в соответствующем финансовом году, равный предельному уровню софинансирования расходного обязательства Костромской области из федерального бюджета на соответствующий финансовый год, установленному Правительством Российской Федерации.</w:t>
      </w:r>
    </w:p>
    <w:p w:rsidR="00205E10" w:rsidRDefault="00205E10">
      <w:pPr>
        <w:pStyle w:val="ConsPlusNormal"/>
        <w:spacing w:before="220"/>
        <w:ind w:firstLine="540"/>
        <w:jc w:val="both"/>
      </w:pPr>
      <w:r>
        <w:t>10. Предоставление субсидии осуществляется на основании соглашения, заключаемого главным распорядителем с получателями средств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205E10" w:rsidRDefault="00205E10">
      <w:pPr>
        <w:pStyle w:val="ConsPlusNormal"/>
        <w:spacing w:before="220"/>
        <w:ind w:firstLine="540"/>
        <w:jc w:val="both"/>
      </w:pPr>
      <w:r>
        <w:t xml:space="preserve">Соглашение и дополнительные соглашения к соглашению, предусматривающие внесение в него изменений или его расторжение, заключаются по форме, аналогичной типовой форме, установленной в соответствии с </w:t>
      </w:r>
      <w:hyperlink r:id="rId977"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205E10" w:rsidRDefault="00205E10">
      <w:pPr>
        <w:pStyle w:val="ConsPlusNormal"/>
        <w:spacing w:before="220"/>
        <w:ind w:firstLine="540"/>
        <w:jc w:val="both"/>
      </w:pPr>
      <w:r>
        <w:t>11. Перечисление субсидии осуществляется на единый счет получателя субсидии, открытый финансовому органу муниципального района (муниципального округа, городского округа) Костромской области в Управлении Федерального казначейства по Костромской области.</w:t>
      </w:r>
    </w:p>
    <w:p w:rsidR="00205E10" w:rsidRDefault="00205E10">
      <w:pPr>
        <w:pStyle w:val="ConsPlusNormal"/>
        <w:spacing w:before="220"/>
        <w:ind w:firstLine="540"/>
        <w:jc w:val="both"/>
      </w:pPr>
      <w:r>
        <w:t>12.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муниципального района (муниципального округа, городского округа) Костромской области критериям отбора и (или) условию предоставления субсидии, установленными </w:t>
      </w:r>
      <w:hyperlink w:anchor="P24042" w:history="1">
        <w:r>
          <w:rPr>
            <w:color w:val="0000FF"/>
          </w:rPr>
          <w:t>пунктами 5</w:t>
        </w:r>
      </w:hyperlink>
      <w:r>
        <w:t xml:space="preserve">, </w:t>
      </w:r>
      <w:hyperlink w:anchor="P24045" w:history="1">
        <w:r>
          <w:rPr>
            <w:color w:val="0000FF"/>
          </w:rPr>
          <w:t>6</w:t>
        </w:r>
      </w:hyperlink>
      <w:r>
        <w:t xml:space="preserve"> настоящего Порядка;</w:t>
      </w:r>
    </w:p>
    <w:p w:rsidR="00205E10" w:rsidRDefault="00205E10">
      <w:pPr>
        <w:pStyle w:val="ConsPlusNormal"/>
        <w:spacing w:before="220"/>
        <w:ind w:firstLine="540"/>
        <w:jc w:val="both"/>
      </w:pPr>
      <w:r>
        <w:t xml:space="preserve">2) непредставление или представление не в полном объеме документов, предусмотренных </w:t>
      </w:r>
      <w:hyperlink w:anchor="P24049" w:history="1">
        <w:r>
          <w:rPr>
            <w:color w:val="0000FF"/>
          </w:rPr>
          <w:t>пунктом 8</w:t>
        </w:r>
      </w:hyperlink>
      <w:r>
        <w:t xml:space="preserve"> настоящего Порядка.</w:t>
      </w:r>
    </w:p>
    <w:p w:rsidR="00205E10" w:rsidRDefault="00205E10">
      <w:pPr>
        <w:pStyle w:val="ConsPlusNormal"/>
        <w:spacing w:before="220"/>
        <w:ind w:firstLine="540"/>
        <w:jc w:val="both"/>
      </w:pPr>
      <w:r>
        <w:t>13. Внесение в соглашение изменений, предусматривающих ухудшение значения показателя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14. Оценка эффективности использования субсидии осуществляется главным распорядителем путем сравнения планового, установленного соглашением, и достигнутого значения результата использования субсидии - доля обучающихся, получающих начальное общее образование в муниципальных общеобразовательных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общеобразовательных организациях.</w:t>
      </w:r>
    </w:p>
    <w:p w:rsidR="00205E10" w:rsidRDefault="00205E10">
      <w:pPr>
        <w:pStyle w:val="ConsPlusNormal"/>
        <w:spacing w:before="220"/>
        <w:ind w:firstLine="540"/>
        <w:jc w:val="both"/>
      </w:pPr>
      <w:r>
        <w:t>15. Получатели субсидий представляют главному распорядителю средств в сроки, установленные соглашением, в системе "Электронный бюджет" отчеты:</w:t>
      </w:r>
    </w:p>
    <w:p w:rsidR="00205E10" w:rsidRDefault="00205E10">
      <w:pPr>
        <w:pStyle w:val="ConsPlusNormal"/>
        <w:spacing w:before="220"/>
        <w:ind w:firstLine="540"/>
        <w:jc w:val="both"/>
      </w:pPr>
      <w:r>
        <w:t xml:space="preserve">1) об осуществлении расходов бюджета муниципального района (муниципального округа, городского округа) Костромской области, источником финансового обеспечения которых является </w:t>
      </w:r>
      <w:r>
        <w:lastRenderedPageBreak/>
        <w:t>субсидия;</w:t>
      </w:r>
    </w:p>
    <w:p w:rsidR="00205E10" w:rsidRDefault="00205E10">
      <w:pPr>
        <w:pStyle w:val="ConsPlusNormal"/>
        <w:spacing w:before="220"/>
        <w:ind w:firstLine="540"/>
        <w:jc w:val="both"/>
      </w:pPr>
      <w:r>
        <w:t>2) о достижении значения результата использования субсидии.</w:t>
      </w:r>
    </w:p>
    <w:p w:rsidR="00205E10" w:rsidRDefault="00205E10">
      <w:pPr>
        <w:pStyle w:val="ConsPlusNormal"/>
        <w:spacing w:before="220"/>
        <w:ind w:firstLine="540"/>
        <w:jc w:val="both"/>
      </w:pPr>
      <w:r>
        <w:t>16. Не использованный остаток субсидии на 1 января текущего финансового года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17. Учет операций, связанных с использованием субсидии, осуществляется на лицевом счете получателя субсидии.</w:t>
      </w:r>
    </w:p>
    <w:p w:rsidR="00205E10" w:rsidRDefault="00205E10">
      <w:pPr>
        <w:pStyle w:val="ConsPlusNormal"/>
        <w:spacing w:before="220"/>
        <w:ind w:firstLine="540"/>
        <w:jc w:val="both"/>
      </w:pPr>
      <w:r>
        <w:t>18. В случае нецелевого использования субсидии муниципальным районом (муниципальным округом, городским округом) Костромской области к нему применяются бюджетные меры принуждения, предусмотренные бюджетным законодательством Российской Федерации.</w:t>
      </w:r>
    </w:p>
    <w:p w:rsidR="00205E10" w:rsidRDefault="00205E10">
      <w:pPr>
        <w:pStyle w:val="ConsPlusNormal"/>
        <w:spacing w:before="220"/>
        <w:ind w:firstLine="540"/>
        <w:jc w:val="both"/>
      </w:pPr>
      <w:r>
        <w:t>19. Ответственность за своевременность, полноту и достоверность представления сведений, целевое использование субсидии возлагается на получателя субсидии.</w:t>
      </w:r>
    </w:p>
    <w:p w:rsidR="00205E10" w:rsidRDefault="00205E10">
      <w:pPr>
        <w:pStyle w:val="ConsPlusNormal"/>
        <w:spacing w:before="220"/>
        <w:ind w:firstLine="540"/>
        <w:jc w:val="both"/>
      </w:pPr>
      <w:r>
        <w:t>20. При невыполнении условий предоставления субсидии и условий соглашения, предусмотренных настоящим Порядком, к получателю субсидии применяются меры финансовой ответственности в соответствии с бюджетным законодательством.</w:t>
      </w:r>
    </w:p>
    <w:p w:rsidR="00205E10" w:rsidRDefault="00205E10">
      <w:pPr>
        <w:pStyle w:val="ConsPlusNormal"/>
        <w:spacing w:before="220"/>
        <w:ind w:firstLine="540"/>
        <w:jc w:val="both"/>
      </w:pPr>
      <w:r>
        <w:t>21. Контроль за целевым использованием и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и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Порядку предоставления и распределения</w:t>
      </w:r>
    </w:p>
    <w:p w:rsidR="00205E10" w:rsidRDefault="00205E10">
      <w:pPr>
        <w:pStyle w:val="ConsPlusNormal"/>
        <w:jc w:val="right"/>
      </w:pPr>
      <w:r>
        <w:t>субсидий из областного бюджета бюджетам</w:t>
      </w:r>
    </w:p>
    <w:p w:rsidR="00205E10" w:rsidRDefault="00205E10">
      <w:pPr>
        <w:pStyle w:val="ConsPlusNormal"/>
        <w:jc w:val="right"/>
      </w:pPr>
      <w:r>
        <w:t>муниципальных районов (муниципальных</w:t>
      </w:r>
    </w:p>
    <w:p w:rsidR="00205E10" w:rsidRDefault="00205E10">
      <w:pPr>
        <w:pStyle w:val="ConsPlusNormal"/>
        <w:jc w:val="right"/>
      </w:pPr>
      <w:r>
        <w:t>округов, городских округов) Костромской</w:t>
      </w:r>
    </w:p>
    <w:p w:rsidR="00205E10" w:rsidRDefault="00205E10">
      <w:pPr>
        <w:pStyle w:val="ConsPlusNormal"/>
        <w:jc w:val="right"/>
      </w:pPr>
      <w:r>
        <w:t>области на организацию бесплатного</w:t>
      </w:r>
    </w:p>
    <w:p w:rsidR="00205E10" w:rsidRDefault="00205E10">
      <w:pPr>
        <w:pStyle w:val="ConsPlusNormal"/>
        <w:jc w:val="right"/>
      </w:pPr>
      <w:r>
        <w:t>горячего питания обучающихся,</w:t>
      </w:r>
    </w:p>
    <w:p w:rsidR="00205E10" w:rsidRDefault="00205E10">
      <w:pPr>
        <w:pStyle w:val="ConsPlusNormal"/>
        <w:jc w:val="right"/>
      </w:pPr>
      <w:r>
        <w:t>получающих начальное общее образование</w:t>
      </w:r>
    </w:p>
    <w:p w:rsidR="00205E10" w:rsidRDefault="00205E10">
      <w:pPr>
        <w:pStyle w:val="ConsPlusNormal"/>
        <w:jc w:val="right"/>
      </w:pPr>
      <w:r>
        <w:t>в муниципальных образовательных</w:t>
      </w:r>
    </w:p>
    <w:p w:rsidR="00205E10" w:rsidRDefault="00205E10">
      <w:pPr>
        <w:pStyle w:val="ConsPlusNormal"/>
        <w:jc w:val="right"/>
      </w:pPr>
      <w:r>
        <w:t>организациях Костромской области</w:t>
      </w:r>
    </w:p>
    <w:p w:rsidR="00205E10" w:rsidRDefault="00205E10">
      <w:pPr>
        <w:pStyle w:val="ConsPlusNormal"/>
        <w:jc w:val="both"/>
      </w:pPr>
    </w:p>
    <w:p w:rsidR="00205E10" w:rsidRDefault="00205E10">
      <w:pPr>
        <w:pStyle w:val="ConsPlusNormal"/>
        <w:jc w:val="right"/>
      </w:pPr>
      <w:r>
        <w:t>ФОРМА</w:t>
      </w:r>
    </w:p>
    <w:p w:rsidR="00205E10" w:rsidRDefault="00205E10">
      <w:pPr>
        <w:pStyle w:val="ConsPlusNormal"/>
        <w:jc w:val="both"/>
      </w:pPr>
    </w:p>
    <w:p w:rsidR="00205E10" w:rsidRDefault="00205E10">
      <w:pPr>
        <w:pStyle w:val="ConsPlusNonformat"/>
        <w:jc w:val="both"/>
      </w:pPr>
      <w:r>
        <w:t>На бланке администрации</w:t>
      </w:r>
    </w:p>
    <w:p w:rsidR="00205E10" w:rsidRDefault="00205E10">
      <w:pPr>
        <w:pStyle w:val="ConsPlusNonformat"/>
        <w:jc w:val="both"/>
      </w:pPr>
      <w:r>
        <w:t>муниципального района</w:t>
      </w:r>
    </w:p>
    <w:p w:rsidR="00205E10" w:rsidRDefault="00205E10">
      <w:pPr>
        <w:pStyle w:val="ConsPlusNonformat"/>
        <w:jc w:val="both"/>
      </w:pPr>
      <w:r>
        <w:t>(муниципального округа,</w:t>
      </w:r>
    </w:p>
    <w:p w:rsidR="00205E10" w:rsidRDefault="00205E10">
      <w:pPr>
        <w:pStyle w:val="ConsPlusNonformat"/>
        <w:jc w:val="both"/>
      </w:pPr>
      <w:r>
        <w:t>городского округа)</w:t>
      </w:r>
    </w:p>
    <w:p w:rsidR="00205E10" w:rsidRDefault="00205E10">
      <w:pPr>
        <w:pStyle w:val="ConsPlusNonformat"/>
        <w:jc w:val="both"/>
      </w:pPr>
    </w:p>
    <w:p w:rsidR="00205E10" w:rsidRDefault="00205E10">
      <w:pPr>
        <w:pStyle w:val="ConsPlusNonformat"/>
        <w:jc w:val="both"/>
      </w:pPr>
      <w:r>
        <w:t xml:space="preserve">                                         Директору департамента образования</w:t>
      </w:r>
    </w:p>
    <w:p w:rsidR="00205E10" w:rsidRDefault="00205E10">
      <w:pPr>
        <w:pStyle w:val="ConsPlusNonformat"/>
        <w:jc w:val="both"/>
      </w:pPr>
      <w:r>
        <w:t xml:space="preserve">                                                и науки Костромской области</w:t>
      </w:r>
    </w:p>
    <w:p w:rsidR="00205E10" w:rsidRDefault="00205E10">
      <w:pPr>
        <w:pStyle w:val="ConsPlusNonformat"/>
        <w:jc w:val="both"/>
      </w:pPr>
      <w:r>
        <w:t xml:space="preserve">                                         __________________________________</w:t>
      </w:r>
    </w:p>
    <w:p w:rsidR="00205E10" w:rsidRDefault="00205E10">
      <w:pPr>
        <w:pStyle w:val="ConsPlusNonformat"/>
        <w:jc w:val="both"/>
      </w:pPr>
      <w:r>
        <w:t xml:space="preserve">                                               (Ф.И.О. (при наличии))</w:t>
      </w:r>
    </w:p>
    <w:p w:rsidR="00205E10" w:rsidRDefault="00205E10">
      <w:pPr>
        <w:pStyle w:val="ConsPlusNonformat"/>
        <w:jc w:val="both"/>
      </w:pPr>
    </w:p>
    <w:p w:rsidR="00205E10" w:rsidRDefault="00205E10">
      <w:pPr>
        <w:pStyle w:val="ConsPlusNonformat"/>
        <w:jc w:val="both"/>
      </w:pPr>
      <w:bookmarkStart w:id="146" w:name="P24115"/>
      <w:bookmarkEnd w:id="146"/>
      <w:r>
        <w:t xml:space="preserve">                                  ЗАЯВКА</w:t>
      </w:r>
    </w:p>
    <w:p w:rsidR="00205E10" w:rsidRDefault="00205E10">
      <w:pPr>
        <w:pStyle w:val="ConsPlusNonformat"/>
        <w:jc w:val="both"/>
      </w:pPr>
      <w:r>
        <w:t xml:space="preserve">                        на предоставлении субсидии</w:t>
      </w:r>
    </w:p>
    <w:p w:rsidR="00205E10" w:rsidRDefault="00205E10">
      <w:pPr>
        <w:pStyle w:val="ConsPlusNonformat"/>
        <w:jc w:val="both"/>
      </w:pPr>
    </w:p>
    <w:p w:rsidR="00205E10" w:rsidRDefault="00205E10">
      <w:pPr>
        <w:pStyle w:val="ConsPlusNonformat"/>
        <w:jc w:val="both"/>
      </w:pPr>
      <w:r>
        <w:t>Уважаемый ________________________________________________________________!</w:t>
      </w:r>
    </w:p>
    <w:p w:rsidR="00205E10" w:rsidRDefault="00205E10">
      <w:pPr>
        <w:pStyle w:val="ConsPlusNonformat"/>
        <w:jc w:val="both"/>
      </w:pPr>
    </w:p>
    <w:p w:rsidR="00205E10" w:rsidRDefault="00205E10">
      <w:pPr>
        <w:pStyle w:val="ConsPlusNonformat"/>
        <w:jc w:val="both"/>
      </w:pPr>
      <w:r>
        <w:t>Администрация   (либо   уполномоченный   орган   местного   самоуправления)</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(наименование муниципального района (муниципального округа, городского</w:t>
      </w:r>
    </w:p>
    <w:p w:rsidR="00205E10" w:rsidRDefault="00205E10">
      <w:pPr>
        <w:pStyle w:val="ConsPlusNonformat"/>
        <w:jc w:val="both"/>
      </w:pPr>
      <w:r>
        <w:t xml:space="preserve">                       округа) Костромской области)</w:t>
      </w:r>
    </w:p>
    <w:p w:rsidR="00205E10" w:rsidRDefault="00205E10">
      <w:pPr>
        <w:pStyle w:val="ConsPlusNonformat"/>
        <w:jc w:val="both"/>
      </w:pPr>
      <w:r>
        <w:t>отвечающая следующим критериям:</w:t>
      </w:r>
    </w:p>
    <w:p w:rsidR="00205E10" w:rsidRDefault="00205E10">
      <w:pPr>
        <w:pStyle w:val="ConsPlusNonformat"/>
        <w:jc w:val="both"/>
      </w:pPr>
      <w:r>
        <w:t>1) _______________________________________________________________________,</w:t>
      </w:r>
    </w:p>
    <w:p w:rsidR="00205E10" w:rsidRDefault="00205E10">
      <w:pPr>
        <w:pStyle w:val="ConsPlusNonformat"/>
        <w:jc w:val="both"/>
      </w:pPr>
      <w:r>
        <w:t>2) _______________________________________________________________________,</w:t>
      </w:r>
    </w:p>
    <w:p w:rsidR="00205E10" w:rsidRDefault="00205E10">
      <w:pPr>
        <w:pStyle w:val="ConsPlusNonformat"/>
        <w:jc w:val="both"/>
      </w:pPr>
      <w:r>
        <w:t xml:space="preserve">    (наименование критериев, указанных в </w:t>
      </w:r>
      <w:hyperlink w:anchor="P24042" w:history="1">
        <w:r>
          <w:rPr>
            <w:color w:val="0000FF"/>
          </w:rPr>
          <w:t>пункте 5</w:t>
        </w:r>
      </w:hyperlink>
      <w:r>
        <w:t xml:space="preserve"> порядка предоставления</w:t>
      </w:r>
    </w:p>
    <w:p w:rsidR="00205E10" w:rsidRDefault="00205E10">
      <w:pPr>
        <w:pStyle w:val="ConsPlusNonformat"/>
        <w:jc w:val="both"/>
      </w:pPr>
      <w:r>
        <w:t xml:space="preserve">    и распределения субсидий из областного бюджета бюджетам муниципальных</w:t>
      </w:r>
    </w:p>
    <w:p w:rsidR="00205E10" w:rsidRDefault="00205E10">
      <w:pPr>
        <w:pStyle w:val="ConsPlusNonformat"/>
        <w:jc w:val="both"/>
      </w:pPr>
      <w:r>
        <w:t xml:space="preserve">   районов (муниципальных округов, городских округов) Костромской области</w:t>
      </w:r>
    </w:p>
    <w:p w:rsidR="00205E10" w:rsidRDefault="00205E10">
      <w:pPr>
        <w:pStyle w:val="ConsPlusNonformat"/>
        <w:jc w:val="both"/>
      </w:pPr>
      <w:r>
        <w:t xml:space="preserve">     на организацию бесплатного горячего питания обучающихся, получающих</w:t>
      </w:r>
    </w:p>
    <w:p w:rsidR="00205E10" w:rsidRDefault="00205E10">
      <w:pPr>
        <w:pStyle w:val="ConsPlusNonformat"/>
        <w:jc w:val="both"/>
      </w:pPr>
      <w:r>
        <w:t xml:space="preserve">         начальное общее образование в муниципальных образовательных</w:t>
      </w:r>
    </w:p>
    <w:p w:rsidR="00205E10" w:rsidRDefault="00205E10">
      <w:pPr>
        <w:pStyle w:val="ConsPlusNonformat"/>
        <w:jc w:val="both"/>
      </w:pPr>
      <w:r>
        <w:t xml:space="preserve">       организациях Костромской области, утвержденного постановлением</w:t>
      </w:r>
    </w:p>
    <w:p w:rsidR="00205E10" w:rsidRDefault="00205E10">
      <w:pPr>
        <w:pStyle w:val="ConsPlusNonformat"/>
        <w:jc w:val="both"/>
      </w:pPr>
      <w:r>
        <w:t xml:space="preserve">      администрации Костромской области от 26 декабря 2013 года N 584-а</w:t>
      </w:r>
    </w:p>
    <w:p w:rsidR="00205E10" w:rsidRDefault="00205E10">
      <w:pPr>
        <w:pStyle w:val="ConsPlusNonformat"/>
        <w:jc w:val="both"/>
      </w:pPr>
      <w:r>
        <w:t xml:space="preserve">        "Об утверждении государственной программы Костромской области</w:t>
      </w:r>
    </w:p>
    <w:p w:rsidR="00205E10" w:rsidRDefault="00205E10">
      <w:pPr>
        <w:pStyle w:val="ConsPlusNonformat"/>
        <w:jc w:val="both"/>
      </w:pPr>
      <w:r>
        <w:t xml:space="preserve">                           "Развитие образования")</w:t>
      </w:r>
    </w:p>
    <w:p w:rsidR="00205E10" w:rsidRDefault="00205E10">
      <w:pPr>
        <w:pStyle w:val="ConsPlusNonformat"/>
        <w:jc w:val="both"/>
      </w:pPr>
      <w:r>
        <w:t>просит  предоставить субсидию бюджету муниципального района (муниципального</w:t>
      </w:r>
    </w:p>
    <w:p w:rsidR="00205E10" w:rsidRDefault="00205E10">
      <w:pPr>
        <w:pStyle w:val="ConsPlusNonformat"/>
        <w:jc w:val="both"/>
      </w:pPr>
      <w:r>
        <w:t>округа,  городского  округа) Костромской области на организацию бесплатного</w:t>
      </w:r>
    </w:p>
    <w:p w:rsidR="00205E10" w:rsidRDefault="00205E10">
      <w:pPr>
        <w:pStyle w:val="ConsPlusNonformat"/>
        <w:jc w:val="both"/>
      </w:pPr>
      <w:r>
        <w:t>горячего  питания  обучающихся,  получающих  начальное  общее образование в</w:t>
      </w:r>
    </w:p>
    <w:p w:rsidR="00205E10" w:rsidRDefault="00205E10">
      <w:pPr>
        <w:pStyle w:val="ConsPlusNonformat"/>
        <w:jc w:val="both"/>
      </w:pPr>
      <w:r>
        <w:t>муниципальных  образовательных  организациях  Костромской  области, в сумме</w:t>
      </w:r>
    </w:p>
    <w:p w:rsidR="00205E10" w:rsidRDefault="00205E10">
      <w:pPr>
        <w:pStyle w:val="ConsPlusNonformat"/>
        <w:jc w:val="both"/>
      </w:pPr>
      <w:r>
        <w:t>_________________________ (________________________________________________</w:t>
      </w:r>
    </w:p>
    <w:p w:rsidR="00205E10" w:rsidRDefault="00205E10">
      <w:pPr>
        <w:pStyle w:val="ConsPlusNonformat"/>
        <w:jc w:val="both"/>
      </w:pPr>
      <w:r>
        <w:t>__________________________________________________________________) рублей.</w:t>
      </w:r>
    </w:p>
    <w:p w:rsidR="00205E10" w:rsidRDefault="00205E10">
      <w:pPr>
        <w:pStyle w:val="ConsPlusNonformat"/>
        <w:jc w:val="both"/>
      </w:pPr>
      <w:r>
        <w:t xml:space="preserve">                        (сумма прописью)</w:t>
      </w:r>
    </w:p>
    <w:p w:rsidR="00205E10" w:rsidRDefault="00205E10">
      <w:pPr>
        <w:pStyle w:val="ConsPlusNonformat"/>
        <w:jc w:val="both"/>
      </w:pPr>
      <w:r>
        <w:t>Субсидию прошу перечислять на лицевой счет:</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 xml:space="preserve">         (банковские реквизиты для перечисления денежных средств)</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p>
    <w:p w:rsidR="00205E10" w:rsidRDefault="00205E10">
      <w:pPr>
        <w:pStyle w:val="ConsPlusNonformat"/>
        <w:jc w:val="both"/>
      </w:pPr>
      <w:r>
        <w:t>Приложение:</w:t>
      </w:r>
    </w:p>
    <w:p w:rsidR="00205E10" w:rsidRDefault="00205E10">
      <w:pPr>
        <w:pStyle w:val="ConsPlusNonformat"/>
        <w:jc w:val="both"/>
      </w:pPr>
      <w:r>
        <w:t>1.   Заверенная   выписка   из  решения  о  бюджете  муниципального  района</w:t>
      </w:r>
    </w:p>
    <w:p w:rsidR="00205E10" w:rsidRDefault="00205E10">
      <w:pPr>
        <w:pStyle w:val="ConsPlusNonformat"/>
        <w:jc w:val="both"/>
      </w:pPr>
      <w:r>
        <w:t>(муниципального    округа,    городского   округа)   Костромской   области,</w:t>
      </w:r>
    </w:p>
    <w:p w:rsidR="00205E10" w:rsidRDefault="00205E10">
      <w:pPr>
        <w:pStyle w:val="ConsPlusNonformat"/>
        <w:jc w:val="both"/>
      </w:pPr>
      <w:r>
        <w:t>подтверждающая  наличие  в  бюджете  муниципального  района (муниципального</w:t>
      </w:r>
    </w:p>
    <w:p w:rsidR="00205E10" w:rsidRDefault="00205E10">
      <w:pPr>
        <w:pStyle w:val="ConsPlusNonformat"/>
        <w:jc w:val="both"/>
      </w:pPr>
      <w:r>
        <w:t>округа,  городского  округа)  Костромской области бюджетных ассигнований на</w:t>
      </w:r>
    </w:p>
    <w:p w:rsidR="00205E10" w:rsidRDefault="00205E10">
      <w:pPr>
        <w:pStyle w:val="ConsPlusNonformat"/>
        <w:jc w:val="both"/>
      </w:pPr>
      <w:r>
        <w:t>исполнение расходных обязательств в объеме, необходимом для их исполнения.</w:t>
      </w:r>
    </w:p>
    <w:p w:rsidR="00205E10" w:rsidRDefault="00205E10">
      <w:pPr>
        <w:pStyle w:val="ConsPlusNonformat"/>
        <w:jc w:val="both"/>
      </w:pPr>
      <w:r>
        <w:t>2.  Заверенная  копия  нормативного  правового  акта  муниципального района</w:t>
      </w:r>
    </w:p>
    <w:p w:rsidR="00205E10" w:rsidRDefault="00205E10">
      <w:pPr>
        <w:pStyle w:val="ConsPlusNonformat"/>
        <w:jc w:val="both"/>
      </w:pPr>
      <w:r>
        <w:t>(муниципального    округа,    городского   округа)   Костромской   области,</w:t>
      </w:r>
    </w:p>
    <w:p w:rsidR="00205E10" w:rsidRDefault="00205E10">
      <w:pPr>
        <w:pStyle w:val="ConsPlusNonformat"/>
        <w:jc w:val="both"/>
      </w:pPr>
      <w:r>
        <w:t>утверждающего  муниципальную  программу,  содержащую  мероприятия,  в целях</w:t>
      </w:r>
    </w:p>
    <w:p w:rsidR="00205E10" w:rsidRDefault="00205E10">
      <w:pPr>
        <w:pStyle w:val="ConsPlusNonformat"/>
        <w:jc w:val="both"/>
      </w:pPr>
      <w:r>
        <w:t>софинансирования которых предоставляется субсидия.</w:t>
      </w:r>
    </w:p>
    <w:p w:rsidR="00205E10" w:rsidRDefault="00205E10">
      <w:pPr>
        <w:pStyle w:val="ConsPlusNonformat"/>
        <w:jc w:val="both"/>
      </w:pPr>
    </w:p>
    <w:p w:rsidR="00205E10" w:rsidRDefault="00205E10">
      <w:pPr>
        <w:pStyle w:val="ConsPlusNonformat"/>
        <w:jc w:val="both"/>
      </w:pPr>
      <w:r>
        <w:t>Глава муниципального района</w:t>
      </w:r>
    </w:p>
    <w:p w:rsidR="00205E10" w:rsidRDefault="00205E10">
      <w:pPr>
        <w:pStyle w:val="ConsPlusNonformat"/>
        <w:jc w:val="both"/>
      </w:pPr>
      <w:r>
        <w:t>(муниципального округа,</w:t>
      </w:r>
    </w:p>
    <w:p w:rsidR="00205E10" w:rsidRDefault="00205E10">
      <w:pPr>
        <w:pStyle w:val="ConsPlusNonformat"/>
        <w:jc w:val="both"/>
      </w:pPr>
      <w:r>
        <w:t>городского округа)</w:t>
      </w:r>
    </w:p>
    <w:p w:rsidR="00205E10" w:rsidRDefault="00205E10">
      <w:pPr>
        <w:pStyle w:val="ConsPlusNonformat"/>
        <w:jc w:val="both"/>
      </w:pPr>
      <w:r>
        <w:t>Костромской области _____________ _________________________________________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"___" _____________ 20__ года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64</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МЕТОДИКА</w:t>
      </w:r>
    </w:p>
    <w:p w:rsidR="00205E10" w:rsidRDefault="00205E10">
      <w:pPr>
        <w:pStyle w:val="ConsPlusTitle"/>
        <w:jc w:val="center"/>
      </w:pPr>
      <w:r>
        <w:t>РАСПРЕДЕЛЕНИЯ И ПРАВИЛА ПРЕДОСТАВЛЕНИЯ ИНЫХ МЕЖБЮДЖЕТНЫХ</w:t>
      </w:r>
    </w:p>
    <w:p w:rsidR="00205E10" w:rsidRDefault="00205E10">
      <w:pPr>
        <w:pStyle w:val="ConsPlusTitle"/>
        <w:jc w:val="center"/>
      </w:pPr>
      <w:r>
        <w:lastRenderedPageBreak/>
        <w:t>ТРАНСФЕРТОВ ИЗ ОБЛАСТНОГО БЮДЖЕТА БЮДЖЕТАМ МУНИЦИПАЛЬНЫХ</w:t>
      </w:r>
    </w:p>
    <w:p w:rsidR="00205E10" w:rsidRDefault="00205E10">
      <w:pPr>
        <w:pStyle w:val="ConsPlusTitle"/>
        <w:jc w:val="center"/>
      </w:pPr>
      <w:r>
        <w:t>РАЙОНОВ (МУНИЦИПАЛЬНЫХ ОКРУГОВ, ГОРОДСКИХ ОКРУГОВ)</w:t>
      </w:r>
    </w:p>
    <w:p w:rsidR="00205E10" w:rsidRDefault="00205E10">
      <w:pPr>
        <w:pStyle w:val="ConsPlusTitle"/>
        <w:jc w:val="center"/>
      </w:pPr>
      <w:r>
        <w:t>КОСТРОМСКОЙ ОБЛАСТИ НА ОБЕСПЕЧЕНИЕ ПИТАНИЕМ ОТДЕЛЬНЫХ</w:t>
      </w:r>
    </w:p>
    <w:p w:rsidR="00205E10" w:rsidRDefault="00205E10">
      <w:pPr>
        <w:pStyle w:val="ConsPlusTitle"/>
        <w:jc w:val="center"/>
      </w:pPr>
      <w:r>
        <w:t>КАТЕГОРИЙ ОБУЧАЮЩИХСЯ, ПОЛУЧАЮЩИХ ОСНОВНОЕ ОБЩЕЕ И СРЕДНЕЕ</w:t>
      </w:r>
    </w:p>
    <w:p w:rsidR="00205E10" w:rsidRDefault="00205E10">
      <w:pPr>
        <w:pStyle w:val="ConsPlusTitle"/>
        <w:jc w:val="center"/>
      </w:pPr>
      <w:r>
        <w:t>ОБЩЕЕ ОБРАЗОВАНИЕ В МУНИЦИПАЛЬНЫХ ОБЩЕОБРАЗОВАТЕЛЬНЫХ</w:t>
      </w:r>
    </w:p>
    <w:p w:rsidR="00205E10" w:rsidRDefault="00205E10">
      <w:pPr>
        <w:pStyle w:val="ConsPlusTitle"/>
        <w:jc w:val="center"/>
      </w:pPr>
      <w:r>
        <w:t>ОРГАНИЗАЦИЯХ КОСТРОМСКОЙ ОБЛАСТИ</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(введена </w:t>
            </w:r>
            <w:hyperlink r:id="rId978"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02.11.2020 N 475-а;</w:t>
            </w:r>
          </w:p>
          <w:p w:rsidR="00205E10" w:rsidRDefault="00205E10">
            <w:pPr>
              <w:pStyle w:val="ConsPlusNormal"/>
              <w:jc w:val="center"/>
            </w:pPr>
            <w:r>
              <w:rPr>
                <w:color w:val="392C69"/>
              </w:rPr>
              <w:t xml:space="preserve">в ред. </w:t>
            </w:r>
            <w:hyperlink r:id="rId979"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Настоящая Методика разработана в соответствии со </w:t>
      </w:r>
      <w:hyperlink r:id="rId980" w:history="1">
        <w:r>
          <w:rPr>
            <w:color w:val="0000FF"/>
          </w:rPr>
          <w:t>статьей 139.1</w:t>
        </w:r>
      </w:hyperlink>
      <w:r>
        <w:t xml:space="preserve"> Бюджетного кодекса Российской Федерации, </w:t>
      </w:r>
      <w:hyperlink r:id="rId981" w:history="1">
        <w:r>
          <w:rPr>
            <w:color w:val="0000FF"/>
          </w:rPr>
          <w:t>Законом</w:t>
        </w:r>
      </w:hyperlink>
      <w:r>
        <w:t xml:space="preserve"> Костромской области от 26 мая 2020 года N 700-6-ЗКО "О предоставлении иных межбюджетных трансфертов из областного бюджета бюджетам муниципальных образований Костромской области" и определяет цели и условия предоставления и распределения иных межбюджетных трансфертов из областного бюджета бюджетам муниципальных районов (муниципальных округов, городских округов) Костромской области на обеспечение питанием отдельных категорий обучающихся, получающих основное общее и среднее общее образование в муниципальных общеобразовательных организациях Костромской области (далее - иные межбюджетные трансферты), а также критерии отбора муниципальных районов (городских, муниципальных округов) Костромской области.</w:t>
      </w:r>
    </w:p>
    <w:p w:rsidR="00205E10" w:rsidRDefault="00205E10">
      <w:pPr>
        <w:pStyle w:val="ConsPlusNormal"/>
        <w:spacing w:before="220"/>
        <w:ind w:firstLine="540"/>
        <w:jc w:val="both"/>
      </w:pPr>
      <w:bookmarkStart w:id="147" w:name="P24194"/>
      <w:bookmarkEnd w:id="147"/>
      <w:r>
        <w:t>2. Иные межбюджетные трансферты предоставляются бюджетам муниципальных районов (муниципальных округов, городских округов) Костромской области в целях софинансирования расходных обязательств муниципальных районов (городских, муниципальных округов) Костромской области, возникающих при принятии ими решения по обеспечению питанием отдельных категорий обучающихся, получающих основное общее и среднее общее образование в муниципальных общеобразовательных организациях Костромской области, относящихся к категории лиц, проживающих в семьях, в которых размер среднедушевого дохода семьи не превышает величину прожиточного минимума на душу населения, установленную в Костромской области, и являющихся получателями государственной социальной помощи, являющихся детьми-инвалидами, лицами с ограниченными возможностями здоровья, детьми-сиротами и детьми, оставшимися без попечения родителей, лицами из числа детей-сирот и детей, оставшихся без попечения родителей, за исключением детей-сирот и детей, оставшихся без попечения родителей, находящихся на полном государственном обеспечении в государственных учреждениях Костромской области (далее, соответственно, - расходное обязательство, отдельные категории обучающихся муниципальных общеобразовательных организаций).</w:t>
      </w:r>
    </w:p>
    <w:p w:rsidR="00205E10" w:rsidRDefault="00205E10">
      <w:pPr>
        <w:pStyle w:val="ConsPlusNormal"/>
        <w:spacing w:before="220"/>
        <w:ind w:firstLine="540"/>
        <w:jc w:val="both"/>
      </w:pPr>
      <w:r>
        <w:t xml:space="preserve">3. Иные межбюджетные трансферты предоставляются бюджетам муниципальных районов (муниципальных округов,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(сводной бюджетной росписи),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4194" w:history="1">
        <w:r>
          <w:rPr>
            <w:color w:val="0000FF"/>
          </w:rPr>
          <w:t>пункте 2</w:t>
        </w:r>
      </w:hyperlink>
      <w:r>
        <w:t xml:space="preserve"> настоящей Методики.</w:t>
      </w:r>
    </w:p>
    <w:p w:rsidR="00205E10" w:rsidRDefault="00205E10">
      <w:pPr>
        <w:pStyle w:val="ConsPlusNormal"/>
        <w:spacing w:before="220"/>
        <w:ind w:firstLine="540"/>
        <w:jc w:val="both"/>
      </w:pPr>
      <w:bookmarkStart w:id="148" w:name="P24196"/>
      <w:bookmarkEnd w:id="148"/>
      <w:r>
        <w:t>4. Критерием отбора муниципальных районов (муниципальных округов, городских округов) Костромской области для предоставления иных межбюджетных трансфертов является наличие в муниципальном районе (муниципальном округе, городском округе) Костромской области муниципальных общеобразовательных организаций, реализующих образовательные программы основного общего и среднего общего образования.</w:t>
      </w:r>
    </w:p>
    <w:p w:rsidR="00205E10" w:rsidRDefault="00205E10">
      <w:pPr>
        <w:pStyle w:val="ConsPlusNormal"/>
        <w:spacing w:before="220"/>
        <w:ind w:firstLine="540"/>
        <w:jc w:val="both"/>
      </w:pPr>
      <w:bookmarkStart w:id="149" w:name="P24197"/>
      <w:bookmarkEnd w:id="149"/>
      <w:r>
        <w:lastRenderedPageBreak/>
        <w:t>5. Условием предоставления иных межбюджетных трансфертов является наличие в муниципальном районе (муниципальном округе, городском округе) Костромской области утвержденного муниципального нормативного правового акта, устанавливающего мероприятия по обеспечению питанием отдельных категорий обучающихся муниципальных общеобразовательных организаций.</w:t>
      </w:r>
    </w:p>
    <w:p w:rsidR="00205E10" w:rsidRDefault="00205E10">
      <w:pPr>
        <w:pStyle w:val="ConsPlusNormal"/>
        <w:spacing w:before="220"/>
        <w:ind w:firstLine="540"/>
        <w:jc w:val="both"/>
      </w:pPr>
      <w:r>
        <w:t>6. Получателями иных межбюджетных трансфертов являются администрации муниципальных районов (муниципальных округов, городских округов) Костромской области или иные уполномоченные администрациями муниципальных районов (муниципальных округов, городских округов) Костромской области органы местного самоуправления (далее - получатели иного межбюджетного трансферта).</w:t>
      </w:r>
    </w:p>
    <w:p w:rsidR="00205E10" w:rsidRDefault="00205E10">
      <w:pPr>
        <w:pStyle w:val="ConsPlusNormal"/>
        <w:spacing w:before="220"/>
        <w:ind w:firstLine="540"/>
        <w:jc w:val="both"/>
      </w:pPr>
      <w:r>
        <w:t>7. Распределение иных межбюджетных трансфертов бюджетам муниципальных районов (муниципальных округов, городских округов) Костромской области, предоставляемых из областного бюджета, между муниципальными районами (муниципальными округами, городскими округами) Костромской области утверждается законом Костромской области об областном бюджете на очередной финансовый год и плановый период и (или) принятыми в соответствии с ним нормативными правовыми актами администрации Костромской области.</w:t>
      </w:r>
    </w:p>
    <w:p w:rsidR="00205E10" w:rsidRDefault="00205E10">
      <w:pPr>
        <w:pStyle w:val="ConsPlusNormal"/>
        <w:spacing w:before="220"/>
        <w:ind w:firstLine="540"/>
        <w:jc w:val="both"/>
      </w:pPr>
      <w:bookmarkStart w:id="150" w:name="P24200"/>
      <w:bookmarkEnd w:id="150"/>
      <w:r>
        <w:t>8. Для получения иных межбюджетных трансфертов получатели иных межбюджетных трансфертов направляют главному распорядителю:</w:t>
      </w:r>
    </w:p>
    <w:p w:rsidR="00205E10" w:rsidRDefault="00205E10">
      <w:pPr>
        <w:pStyle w:val="ConsPlusNormal"/>
        <w:spacing w:before="220"/>
        <w:ind w:firstLine="540"/>
        <w:jc w:val="both"/>
      </w:pPr>
      <w:r>
        <w:t xml:space="preserve">1) </w:t>
      </w:r>
      <w:hyperlink w:anchor="P24260" w:history="1">
        <w:r>
          <w:rPr>
            <w:color w:val="0000FF"/>
          </w:rPr>
          <w:t>заявку</w:t>
        </w:r>
      </w:hyperlink>
      <w:r>
        <w:t xml:space="preserve"> на предоставление иных межбюджетных трансфертов бюджету муниципального района (муниципального округа, городского округа) Костромской области на выполнение мероприятий по обеспечению питанием отдельных категорий обучающихся муниципальных общеобразовательных организаций по форме согласно приложению к настоящей Методике;</w:t>
      </w:r>
    </w:p>
    <w:p w:rsidR="00205E10" w:rsidRDefault="00205E10">
      <w:pPr>
        <w:pStyle w:val="ConsPlusNormal"/>
        <w:spacing w:before="220"/>
        <w:ind w:firstLine="540"/>
        <w:jc w:val="both"/>
      </w:pPr>
      <w:r>
        <w:t>2) заверенную выписку из решения о бюджете муниципального района (муниципального округа, городского округа) Костромской области (сводной бюджетной росписи местного бюджета), подтверждающую наличие в бюджете муниципального района (муниципального округа,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(муниципального округа, городского округа) Костромской области, утверждающего мероприятия по обеспечению питанием отдельных категорий обучающихся муниципальных общеобразовательных организаций, который содержит порядок обеспечения питанием отдельных категорий обучающихся муниципальных общеобразовательных организаций.</w:t>
      </w:r>
    </w:p>
    <w:p w:rsidR="00205E10" w:rsidRDefault="00205E10">
      <w:pPr>
        <w:pStyle w:val="ConsPlusNormal"/>
        <w:spacing w:before="220"/>
        <w:ind w:firstLine="540"/>
        <w:jc w:val="both"/>
      </w:pPr>
      <w:bookmarkStart w:id="151" w:name="P24204"/>
      <w:bookmarkEnd w:id="151"/>
      <w:r>
        <w:t>9. Уровень софинансирования за счет средств областного бюджета устанавливается в размере 50,0 процентов от объема предусмотренных в решении о бюджете муниципального района (муниципального округа, городского округа)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t>10. Размер иного межбюджетного трансферта для i-го муниципального района (муниципального округа, городского округа) Костромской области определяется по следующей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(К</w:t>
      </w:r>
      <w:r>
        <w:rPr>
          <w:vertAlign w:val="subscript"/>
        </w:rPr>
        <w:t>i 5-11 кл</w:t>
      </w:r>
      <w:r>
        <w:t xml:space="preserve"> x А x В </w:t>
      </w:r>
      <w:r>
        <w:rPr>
          <w:vertAlign w:val="subscript"/>
        </w:rPr>
        <w:t>5-11 кл</w:t>
      </w:r>
      <w:r>
        <w:t>) x Y / 100,</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иного межбюджетного трансферта i-му муниципальному району (муниципальному округу, городскому округу) Костромской области, тыс. рублей;</w:t>
      </w:r>
    </w:p>
    <w:p w:rsidR="00205E10" w:rsidRDefault="00205E10">
      <w:pPr>
        <w:pStyle w:val="ConsPlusNormal"/>
        <w:spacing w:before="220"/>
        <w:ind w:firstLine="540"/>
        <w:jc w:val="both"/>
      </w:pPr>
      <w:r>
        <w:t>К</w:t>
      </w:r>
      <w:r>
        <w:rPr>
          <w:vertAlign w:val="subscript"/>
        </w:rPr>
        <w:t>i 5-11 кл</w:t>
      </w:r>
      <w:r>
        <w:t xml:space="preserve"> </w:t>
      </w:r>
      <w:r>
        <w:rPr>
          <w:vertAlign w:val="superscript"/>
        </w:rPr>
        <w:t>_</w:t>
      </w:r>
      <w:r>
        <w:t xml:space="preserve"> количество обучающихся, относящихся к отдельным категориям обучающихся </w:t>
      </w:r>
      <w:r>
        <w:lastRenderedPageBreak/>
        <w:t>муниципальных общеобразовательных организаций Костромской области, получающих основное общее и среднее общее образование в муниципальных общеобразовательных организациях Костромской области;</w:t>
      </w:r>
    </w:p>
    <w:p w:rsidR="00205E10" w:rsidRDefault="00205E10">
      <w:pPr>
        <w:pStyle w:val="ConsPlusNormal"/>
        <w:spacing w:before="220"/>
        <w:ind w:firstLine="540"/>
        <w:jc w:val="both"/>
      </w:pPr>
      <w:r>
        <w:t>А - количество дней питания в учебном году на одного обучающегося, равное 183 дням;</w:t>
      </w:r>
    </w:p>
    <w:p w:rsidR="00205E10" w:rsidRDefault="00205E10">
      <w:pPr>
        <w:pStyle w:val="ConsPlusNormal"/>
        <w:spacing w:before="220"/>
        <w:ind w:firstLine="540"/>
        <w:jc w:val="both"/>
      </w:pPr>
      <w:r>
        <w:t xml:space="preserve">В </w:t>
      </w:r>
      <w:r>
        <w:rPr>
          <w:vertAlign w:val="subscript"/>
        </w:rPr>
        <w:t>5-11 кл</w:t>
      </w:r>
      <w:r>
        <w:t xml:space="preserve"> - стоимость горячего питания в день для обучающихся, получающих основное общее и среднее общее образование в муниципальных общеобразовательных организациях Костромской области, - из расчета до 28 рублей в день;</w:t>
      </w:r>
    </w:p>
    <w:p w:rsidR="00205E10" w:rsidRDefault="00205E10">
      <w:pPr>
        <w:pStyle w:val="ConsPlusNormal"/>
        <w:spacing w:before="220"/>
        <w:ind w:firstLine="540"/>
        <w:jc w:val="both"/>
      </w:pPr>
      <w:r>
        <w:t xml:space="preserve">Y - уровень софинансирования за счет средств областного бюджета, установленный </w:t>
      </w:r>
      <w:hyperlink w:anchor="P24204" w:history="1">
        <w:r>
          <w:rPr>
            <w:color w:val="0000FF"/>
          </w:rPr>
          <w:t>пунктом 9</w:t>
        </w:r>
      </w:hyperlink>
      <w:r>
        <w:t xml:space="preserve"> настоящей Методики.</w:t>
      </w:r>
    </w:p>
    <w:p w:rsidR="00205E10" w:rsidRDefault="00205E10">
      <w:pPr>
        <w:pStyle w:val="ConsPlusNormal"/>
        <w:spacing w:before="220"/>
        <w:ind w:firstLine="540"/>
        <w:jc w:val="both"/>
      </w:pPr>
      <w:r>
        <w:t>11. Иной межбюджетный трансферт предоставляется на основании соглашения о предоставлении иного межбюджетного трансферта, заключенного между главным распорядителем и получателем иных межбюджетных трансфертов (далее - соглашение).</w:t>
      </w:r>
    </w:p>
    <w:p w:rsidR="00205E10" w:rsidRDefault="00205E10">
      <w:pPr>
        <w:pStyle w:val="ConsPlusNormal"/>
        <w:spacing w:before="220"/>
        <w:ind w:firstLine="540"/>
        <w:jc w:val="both"/>
      </w:pPr>
      <w:r>
        <w:t>12. Соглашение, а также дополнительные соглашения, предусматривающие внесение изменений в соглашение или его расторжение, заключаются по типовой форме, утвержденной департаментом финансов Костромской области.</w:t>
      </w:r>
    </w:p>
    <w:p w:rsidR="00205E10" w:rsidRDefault="00205E10">
      <w:pPr>
        <w:pStyle w:val="ConsPlusNormal"/>
        <w:spacing w:before="220"/>
        <w:ind w:firstLine="540"/>
        <w:jc w:val="both"/>
      </w:pPr>
      <w:r>
        <w:t>13. Объем бюджетных ассигнований бюджета муниципального района (муниципального округа, городского округа) Костромской области на финансовое обеспечение расходного обязательства муниципального района (муниципального округа, городского округа) Костромской области, софинансируемого за счет иного межбюджетного трансферта, утверждается решением о бюджете муниципального района (муниципального округа, городского округа) Костромской области (определяется сводной бюджетной росписью местного бюджета) исходя из необходимости достижения установленных соглашением значений результатов использования иного межбюджетного трансферта.</w:t>
      </w:r>
    </w:p>
    <w:p w:rsidR="00205E10" w:rsidRDefault="00205E10">
      <w:pPr>
        <w:pStyle w:val="ConsPlusNormal"/>
        <w:spacing w:before="220"/>
        <w:ind w:firstLine="540"/>
        <w:jc w:val="both"/>
      </w:pPr>
      <w:r>
        <w:t xml:space="preserve">14. Результатом использования иного межбюджетного трансферта является достижение установленного в соглашении значения результатов использования иного межбюджетного трансферта - количество обучающихся муниципальных общеобразовательных организаций, относящихся к категориям, указанным в </w:t>
      </w:r>
      <w:hyperlink w:anchor="P24194" w:history="1">
        <w:r>
          <w:rPr>
            <w:color w:val="0000FF"/>
          </w:rPr>
          <w:t>пункте 2</w:t>
        </w:r>
      </w:hyperlink>
      <w:r>
        <w:t xml:space="preserve"> настоящей Методики, получивших питание.</w:t>
      </w:r>
    </w:p>
    <w:p w:rsidR="00205E10" w:rsidRDefault="00205E10">
      <w:pPr>
        <w:pStyle w:val="ConsPlusNormal"/>
        <w:spacing w:before="220"/>
        <w:ind w:firstLine="540"/>
        <w:jc w:val="both"/>
      </w:pPr>
      <w:r>
        <w:t>15. Иной межбюджетный трансферт перечисляется на лицевой счет администратора доходов местного бюджета.</w:t>
      </w:r>
    </w:p>
    <w:p w:rsidR="00205E10" w:rsidRDefault="00205E10">
      <w:pPr>
        <w:pStyle w:val="ConsPlusNormal"/>
        <w:spacing w:before="220"/>
        <w:ind w:firstLine="540"/>
        <w:jc w:val="both"/>
      </w:pPr>
      <w:r>
        <w:t>16. Основаниями для отказа в предоставлении иного межбюджетного трансферта являются:</w:t>
      </w:r>
    </w:p>
    <w:p w:rsidR="00205E10" w:rsidRDefault="00205E10">
      <w:pPr>
        <w:pStyle w:val="ConsPlusNormal"/>
        <w:spacing w:before="220"/>
        <w:ind w:firstLine="540"/>
        <w:jc w:val="both"/>
      </w:pPr>
      <w:r>
        <w:t xml:space="preserve">1) несоответствие критерию отбора и условию предоставления иного межбюджетного трансферта, установленным </w:t>
      </w:r>
      <w:hyperlink w:anchor="P24196" w:history="1">
        <w:r>
          <w:rPr>
            <w:color w:val="0000FF"/>
          </w:rPr>
          <w:t>пунктами 4</w:t>
        </w:r>
      </w:hyperlink>
      <w:r>
        <w:t xml:space="preserve">, </w:t>
      </w:r>
      <w:hyperlink w:anchor="P24197" w:history="1">
        <w:r>
          <w:rPr>
            <w:color w:val="0000FF"/>
          </w:rPr>
          <w:t>5</w:t>
        </w:r>
      </w:hyperlink>
      <w:r>
        <w:t xml:space="preserve"> настоящей Методики;</w:t>
      </w:r>
    </w:p>
    <w:p w:rsidR="00205E10" w:rsidRDefault="00205E10">
      <w:pPr>
        <w:pStyle w:val="ConsPlusNormal"/>
        <w:spacing w:before="220"/>
        <w:ind w:firstLine="540"/>
        <w:jc w:val="both"/>
      </w:pPr>
      <w:r>
        <w:t xml:space="preserve">2) непредставление получателем иного межбюджетного трансферта документов, указанных в </w:t>
      </w:r>
      <w:hyperlink w:anchor="P24200" w:history="1">
        <w:r>
          <w:rPr>
            <w:color w:val="0000FF"/>
          </w:rPr>
          <w:t>пункте 8</w:t>
        </w:r>
      </w:hyperlink>
      <w:r>
        <w:t xml:space="preserve"> настоящей Методики.</w:t>
      </w:r>
    </w:p>
    <w:p w:rsidR="00205E10" w:rsidRDefault="00205E10">
      <w:pPr>
        <w:pStyle w:val="ConsPlusNormal"/>
        <w:spacing w:before="220"/>
        <w:ind w:firstLine="540"/>
        <w:jc w:val="both"/>
      </w:pPr>
      <w:r>
        <w:t>17. Внесение в соглашение изменений, предусматривающих ухудшение значений результатов использования иного межбюджетного трансферта,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иного межбюджетного трансферта оказалось невозможным вследствие обстоятельств непреодолимой силы, а также в случае существенного (более чем на 20 процентов) сокращения размера иного межбюджетного трансферта.</w:t>
      </w:r>
    </w:p>
    <w:p w:rsidR="00205E10" w:rsidRDefault="00205E10">
      <w:pPr>
        <w:pStyle w:val="ConsPlusNormal"/>
        <w:spacing w:before="220"/>
        <w:ind w:firstLine="540"/>
        <w:jc w:val="both"/>
      </w:pPr>
      <w:r>
        <w:t xml:space="preserve">18. Оценка эффективности использования и соблюдения условий предоставления иного межбюджетного трансферта осуществляется главным распорядителем на основании сравнения </w:t>
      </w:r>
      <w:r>
        <w:lastRenderedPageBreak/>
        <w:t>установленных в соглашении и фактически достигнутых получателем иного межбюджетного трансферта значений результатов использования иного межбюджетного трансферта.</w:t>
      </w:r>
    </w:p>
    <w:p w:rsidR="00205E10" w:rsidRDefault="00205E10">
      <w:pPr>
        <w:pStyle w:val="ConsPlusNormal"/>
        <w:spacing w:before="220"/>
        <w:ind w:firstLine="540"/>
        <w:jc w:val="both"/>
      </w:pPr>
      <w:r>
        <w:t>19. Получатели иного межбюджетного трансферта представляют главному распорядителю отчет о расходовании иного межбюджетного трансферта, о достижении значения результатов использования иного межбюджетного трансферта по формам и в сроки, установленные в соглашении.</w:t>
      </w:r>
    </w:p>
    <w:p w:rsidR="00205E10" w:rsidRDefault="00205E10">
      <w:pPr>
        <w:pStyle w:val="ConsPlusNormal"/>
        <w:spacing w:before="220"/>
        <w:ind w:firstLine="540"/>
        <w:jc w:val="both"/>
      </w:pPr>
      <w:r>
        <w:t>20. Не использованный на 1 января текущего финансового года остаток иного межбюджетного трансферта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21. Учет операций, связанных с использованием иного межбюджетного трансферта, осуществляется на лицевых счетах получателей иного межбюджетного трансферта.</w:t>
      </w:r>
    </w:p>
    <w:p w:rsidR="00205E10" w:rsidRDefault="00205E10">
      <w:pPr>
        <w:pStyle w:val="ConsPlusNormal"/>
        <w:spacing w:before="220"/>
        <w:ind w:firstLine="540"/>
        <w:jc w:val="both"/>
      </w:pPr>
      <w:r>
        <w:t>22. Иной межбюджетный трансферт носит целевой характер и не может быть использован на другие цели.</w:t>
      </w:r>
    </w:p>
    <w:p w:rsidR="00205E10" w:rsidRDefault="00205E10">
      <w:pPr>
        <w:pStyle w:val="ConsPlusNormal"/>
        <w:spacing w:before="220"/>
        <w:ind w:firstLine="540"/>
        <w:jc w:val="both"/>
      </w:pPr>
      <w:r>
        <w:t>23. В случае нецелевого использования иного межбюджетного трансферта муниципальным районом (муниципальным округом, городским округом) Костромской области к нему применяются бюджетные меры принуждения, предусмотренные бюджетным законодательством Российской Федерации.</w:t>
      </w:r>
    </w:p>
    <w:p w:rsidR="00205E10" w:rsidRDefault="00205E10">
      <w:pPr>
        <w:pStyle w:val="ConsPlusNormal"/>
        <w:spacing w:before="220"/>
        <w:ind w:firstLine="540"/>
        <w:jc w:val="both"/>
      </w:pPr>
      <w:r>
        <w:t>24. Ответственность за своевременность, полноту и достоверность представления сведений, целевое использование иного межбюджетного трансферта возлагается на получателя средств.</w:t>
      </w:r>
    </w:p>
    <w:p w:rsidR="00205E10" w:rsidRDefault="00205E10">
      <w:pPr>
        <w:pStyle w:val="ConsPlusNormal"/>
        <w:spacing w:before="220"/>
        <w:ind w:firstLine="540"/>
        <w:jc w:val="both"/>
      </w:pPr>
      <w:r>
        <w:t xml:space="preserve">25. При невыполнении условия предоставления иного межбюджетного трансферта, установленного </w:t>
      </w:r>
      <w:hyperlink w:anchor="P24197" w:history="1">
        <w:r>
          <w:rPr>
            <w:color w:val="0000FF"/>
          </w:rPr>
          <w:t>пунктом 5</w:t>
        </w:r>
      </w:hyperlink>
      <w:r>
        <w:t xml:space="preserve"> настоящей Методики, к получателю иного межбюджетного трансферта применяются меры финансовой ответственности в соответствии с бюджетным законодательством.</w:t>
      </w:r>
    </w:p>
    <w:p w:rsidR="00205E10" w:rsidRDefault="00205E10">
      <w:pPr>
        <w:pStyle w:val="ConsPlusNormal"/>
        <w:spacing w:before="220"/>
        <w:ind w:firstLine="540"/>
        <w:jc w:val="both"/>
      </w:pPr>
      <w:r>
        <w:t>26. Контроль за целевым использованием иного межбюджетного трансферта, проверку соблюдения условий, целей и правил предоставления иного межбюджетного трансферта получателями иного межбюджетного трансферта осуществляют главный распорядитель и департамент финансового контроля Костромской области в соответствии с установленными полномочиями и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Методике распределения и правилам</w:t>
      </w:r>
    </w:p>
    <w:p w:rsidR="00205E10" w:rsidRDefault="00205E10">
      <w:pPr>
        <w:pStyle w:val="ConsPlusNormal"/>
        <w:jc w:val="right"/>
      </w:pPr>
      <w:r>
        <w:t>предоставления иных межбюджетных</w:t>
      </w:r>
    </w:p>
    <w:p w:rsidR="00205E10" w:rsidRDefault="00205E10">
      <w:pPr>
        <w:pStyle w:val="ConsPlusNormal"/>
        <w:jc w:val="right"/>
      </w:pPr>
      <w:r>
        <w:t>трансфертов из областного бюджета</w:t>
      </w:r>
    </w:p>
    <w:p w:rsidR="00205E10" w:rsidRDefault="00205E10">
      <w:pPr>
        <w:pStyle w:val="ConsPlusNormal"/>
        <w:jc w:val="right"/>
      </w:pPr>
      <w:r>
        <w:t>бюджетам муниципальных районов</w:t>
      </w:r>
    </w:p>
    <w:p w:rsidR="00205E10" w:rsidRDefault="00205E10">
      <w:pPr>
        <w:pStyle w:val="ConsPlusNormal"/>
        <w:jc w:val="right"/>
      </w:pPr>
      <w:r>
        <w:t>(муниципальных округов, городских</w:t>
      </w:r>
    </w:p>
    <w:p w:rsidR="00205E10" w:rsidRDefault="00205E10">
      <w:pPr>
        <w:pStyle w:val="ConsPlusNormal"/>
        <w:jc w:val="right"/>
      </w:pPr>
      <w:r>
        <w:t>округов) Костромской области</w:t>
      </w:r>
    </w:p>
    <w:p w:rsidR="00205E10" w:rsidRDefault="00205E10">
      <w:pPr>
        <w:pStyle w:val="ConsPlusNormal"/>
        <w:jc w:val="right"/>
      </w:pPr>
      <w:r>
        <w:t>на обеспечение питанием отдельных</w:t>
      </w:r>
    </w:p>
    <w:p w:rsidR="00205E10" w:rsidRDefault="00205E10">
      <w:pPr>
        <w:pStyle w:val="ConsPlusNormal"/>
        <w:jc w:val="right"/>
      </w:pPr>
      <w:r>
        <w:t>категорий обучающихся, получающих</w:t>
      </w:r>
    </w:p>
    <w:p w:rsidR="00205E10" w:rsidRDefault="00205E10">
      <w:pPr>
        <w:pStyle w:val="ConsPlusNormal"/>
        <w:jc w:val="right"/>
      </w:pPr>
      <w:r>
        <w:t>основное общее и среднее общее</w:t>
      </w:r>
    </w:p>
    <w:p w:rsidR="00205E10" w:rsidRDefault="00205E10">
      <w:pPr>
        <w:pStyle w:val="ConsPlusNormal"/>
        <w:jc w:val="right"/>
      </w:pPr>
      <w:r>
        <w:t>образование в муниципальных</w:t>
      </w:r>
    </w:p>
    <w:p w:rsidR="00205E10" w:rsidRDefault="00205E10">
      <w:pPr>
        <w:pStyle w:val="ConsPlusNormal"/>
        <w:jc w:val="right"/>
      </w:pPr>
      <w:r>
        <w:t>общеобразовательных организациях</w:t>
      </w:r>
    </w:p>
    <w:p w:rsidR="00205E10" w:rsidRDefault="00205E10">
      <w:pPr>
        <w:pStyle w:val="ConsPlusNormal"/>
        <w:jc w:val="right"/>
      </w:pPr>
      <w:r>
        <w:t>Костромской области</w:t>
      </w:r>
    </w:p>
    <w:p w:rsidR="00205E10" w:rsidRDefault="00205E10">
      <w:pPr>
        <w:pStyle w:val="ConsPlusNormal"/>
        <w:jc w:val="both"/>
      </w:pPr>
    </w:p>
    <w:p w:rsidR="00205E10" w:rsidRDefault="00205E10">
      <w:pPr>
        <w:pStyle w:val="ConsPlusNormal"/>
        <w:jc w:val="right"/>
      </w:pPr>
      <w:r>
        <w:t>ФОРМА</w:t>
      </w:r>
    </w:p>
    <w:p w:rsidR="00205E10" w:rsidRDefault="00205E10">
      <w:pPr>
        <w:pStyle w:val="ConsPlusNormal"/>
        <w:jc w:val="both"/>
      </w:pPr>
    </w:p>
    <w:p w:rsidR="00205E10" w:rsidRDefault="00205E10">
      <w:pPr>
        <w:pStyle w:val="ConsPlusNonformat"/>
        <w:jc w:val="both"/>
      </w:pPr>
      <w:r>
        <w:t>На бланке администрации                              Директору департамента</w:t>
      </w:r>
    </w:p>
    <w:p w:rsidR="00205E10" w:rsidRDefault="00205E10">
      <w:pPr>
        <w:pStyle w:val="ConsPlusNonformat"/>
        <w:jc w:val="both"/>
      </w:pPr>
      <w:r>
        <w:t>муниципального района                                   образования и науки</w:t>
      </w:r>
    </w:p>
    <w:p w:rsidR="00205E10" w:rsidRDefault="00205E10">
      <w:pPr>
        <w:pStyle w:val="ConsPlusNonformat"/>
        <w:jc w:val="both"/>
      </w:pPr>
      <w:r>
        <w:t>(муниципального округа,                                 Костромской области</w:t>
      </w:r>
    </w:p>
    <w:p w:rsidR="00205E10" w:rsidRDefault="00205E10">
      <w:pPr>
        <w:pStyle w:val="ConsPlusNonformat"/>
        <w:jc w:val="both"/>
      </w:pPr>
      <w:r>
        <w:t>городского округа)                                   ______________________</w:t>
      </w:r>
    </w:p>
    <w:p w:rsidR="00205E10" w:rsidRDefault="00205E10">
      <w:pPr>
        <w:pStyle w:val="ConsPlusNonformat"/>
        <w:jc w:val="both"/>
      </w:pPr>
      <w:r>
        <w:t xml:space="preserve">                                                           (Ф.И.О.)</w:t>
      </w:r>
    </w:p>
    <w:p w:rsidR="00205E10" w:rsidRDefault="00205E10">
      <w:pPr>
        <w:pStyle w:val="ConsPlusNonformat"/>
        <w:jc w:val="both"/>
      </w:pPr>
    </w:p>
    <w:p w:rsidR="00205E10" w:rsidRDefault="00205E10">
      <w:pPr>
        <w:pStyle w:val="ConsPlusNonformat"/>
        <w:jc w:val="both"/>
      </w:pPr>
      <w:bookmarkStart w:id="152" w:name="P24260"/>
      <w:bookmarkEnd w:id="152"/>
      <w:r>
        <w:t xml:space="preserve">                                  ЗАЯВКА</w:t>
      </w:r>
    </w:p>
    <w:p w:rsidR="00205E10" w:rsidRDefault="00205E10">
      <w:pPr>
        <w:pStyle w:val="ConsPlusNonformat"/>
        <w:jc w:val="both"/>
      </w:pPr>
      <w:r>
        <w:t xml:space="preserve">             на предоставление иного межбюджетного трансферта</w:t>
      </w:r>
    </w:p>
    <w:p w:rsidR="00205E10" w:rsidRDefault="00205E10">
      <w:pPr>
        <w:pStyle w:val="ConsPlusNonformat"/>
        <w:jc w:val="both"/>
      </w:pPr>
    </w:p>
    <w:p w:rsidR="00205E10" w:rsidRDefault="00205E10">
      <w:pPr>
        <w:pStyle w:val="ConsPlusNonformat"/>
        <w:jc w:val="both"/>
      </w:pPr>
      <w:r>
        <w:t>Уважаемый ________________________________________________________________!</w:t>
      </w:r>
    </w:p>
    <w:p w:rsidR="00205E10" w:rsidRDefault="00205E10">
      <w:pPr>
        <w:pStyle w:val="ConsPlusNonformat"/>
        <w:jc w:val="both"/>
      </w:pPr>
      <w:r>
        <w:t xml:space="preserve">                                   (Ф.И.О.)</w:t>
      </w:r>
    </w:p>
    <w:p w:rsidR="00205E10" w:rsidRDefault="00205E10">
      <w:pPr>
        <w:pStyle w:val="ConsPlusNonformat"/>
        <w:jc w:val="both"/>
      </w:pPr>
    </w:p>
    <w:p w:rsidR="00205E10" w:rsidRDefault="00205E10">
      <w:pPr>
        <w:pStyle w:val="ConsPlusNonformat"/>
        <w:jc w:val="both"/>
      </w:pPr>
      <w:r>
        <w:t>Администрация ____________________________________________________________,</w:t>
      </w:r>
    </w:p>
    <w:p w:rsidR="00205E10" w:rsidRDefault="00205E10">
      <w:pPr>
        <w:pStyle w:val="ConsPlusNonformat"/>
        <w:jc w:val="both"/>
      </w:pPr>
      <w:r>
        <w:t xml:space="preserve">               (наименование муниципального района (муниципального округа,</w:t>
      </w:r>
    </w:p>
    <w:p w:rsidR="00205E10" w:rsidRDefault="00205E10">
      <w:pPr>
        <w:pStyle w:val="ConsPlusNonformat"/>
        <w:jc w:val="both"/>
      </w:pPr>
      <w:r>
        <w:t xml:space="preserve">                        городского округа) Костромской области)</w:t>
      </w:r>
    </w:p>
    <w:p w:rsidR="00205E10" w:rsidRDefault="00205E10">
      <w:pPr>
        <w:pStyle w:val="ConsPlusNonformat"/>
        <w:jc w:val="both"/>
      </w:pPr>
      <w:r>
        <w:t>отвечающая критерию 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(наименование критерия, указанного в </w:t>
      </w:r>
      <w:hyperlink w:anchor="P24196" w:history="1">
        <w:r>
          <w:rPr>
            <w:color w:val="0000FF"/>
          </w:rPr>
          <w:t>пункте 4</w:t>
        </w:r>
      </w:hyperlink>
      <w:r>
        <w:t xml:space="preserve"> методики распределения</w:t>
      </w:r>
    </w:p>
    <w:p w:rsidR="00205E10" w:rsidRDefault="00205E10">
      <w:pPr>
        <w:pStyle w:val="ConsPlusNonformat"/>
        <w:jc w:val="both"/>
      </w:pPr>
      <w:r>
        <w:t xml:space="preserve">   и правил предоставления иных межбюджетных трансфертов из областного</w:t>
      </w:r>
    </w:p>
    <w:p w:rsidR="00205E10" w:rsidRDefault="00205E10">
      <w:pPr>
        <w:pStyle w:val="ConsPlusNonformat"/>
        <w:jc w:val="both"/>
      </w:pPr>
      <w:r>
        <w:t xml:space="preserve"> бюджета бюджетам муниципальных районов (муниципальных округов, городских</w:t>
      </w:r>
    </w:p>
    <w:p w:rsidR="00205E10" w:rsidRDefault="00205E10">
      <w:pPr>
        <w:pStyle w:val="ConsPlusNonformat"/>
        <w:jc w:val="both"/>
      </w:pPr>
      <w:r>
        <w:t xml:space="preserve"> округов) Костромской области на обеспечение питанием отдельных категорий</w:t>
      </w:r>
    </w:p>
    <w:p w:rsidR="00205E10" w:rsidRDefault="00205E10">
      <w:pPr>
        <w:pStyle w:val="ConsPlusNonformat"/>
        <w:jc w:val="both"/>
      </w:pPr>
      <w:r>
        <w:t xml:space="preserve">    обучающихся, получающих основное общее и среднее общее образование</w:t>
      </w:r>
    </w:p>
    <w:p w:rsidR="00205E10" w:rsidRDefault="00205E10">
      <w:pPr>
        <w:pStyle w:val="ConsPlusNonformat"/>
        <w:jc w:val="both"/>
      </w:pPr>
      <w:r>
        <w:t xml:space="preserve">   в муниципальных общеобразовательных организациях Костромской области,</w:t>
      </w:r>
    </w:p>
    <w:p w:rsidR="00205E10" w:rsidRDefault="00205E10">
      <w:pPr>
        <w:pStyle w:val="ConsPlusNonformat"/>
        <w:jc w:val="both"/>
      </w:pPr>
      <w:r>
        <w:t xml:space="preserve">       утвержденных постановлением администрации Костромской области</w:t>
      </w:r>
    </w:p>
    <w:p w:rsidR="00205E10" w:rsidRDefault="00205E10">
      <w:pPr>
        <w:pStyle w:val="ConsPlusNonformat"/>
        <w:jc w:val="both"/>
      </w:pPr>
      <w:r>
        <w:t xml:space="preserve">       "Об утверждении государственной программы Костромской области</w:t>
      </w:r>
    </w:p>
    <w:p w:rsidR="00205E10" w:rsidRDefault="00205E10">
      <w:pPr>
        <w:pStyle w:val="ConsPlusNonformat"/>
        <w:jc w:val="both"/>
      </w:pPr>
      <w:r>
        <w:t xml:space="preserve">                          "Развитие образования")</w:t>
      </w:r>
    </w:p>
    <w:p w:rsidR="00205E10" w:rsidRDefault="00205E10">
      <w:pPr>
        <w:pStyle w:val="ConsPlusNonformat"/>
        <w:jc w:val="both"/>
      </w:pPr>
      <w:r>
        <w:t>просит  предоставить  иной  межбюджетный  трансферт  бюджету муниципального</w:t>
      </w:r>
    </w:p>
    <w:p w:rsidR="00205E10" w:rsidRDefault="00205E10">
      <w:pPr>
        <w:pStyle w:val="ConsPlusNonformat"/>
        <w:jc w:val="both"/>
      </w:pPr>
      <w:r>
        <w:t>района  (муниципального  округа,  городского округа) Костромской области на</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 xml:space="preserve">               (наименование иного межбюджетного трансферта)</w:t>
      </w:r>
    </w:p>
    <w:p w:rsidR="00205E10" w:rsidRDefault="00205E10">
      <w:pPr>
        <w:pStyle w:val="ConsPlusNonformat"/>
        <w:jc w:val="both"/>
      </w:pPr>
      <w:r>
        <w:t>в сумме _______________ (________________________________________________).</w:t>
      </w:r>
    </w:p>
    <w:p w:rsidR="00205E10" w:rsidRDefault="00205E10">
      <w:pPr>
        <w:pStyle w:val="ConsPlusNonformat"/>
        <w:jc w:val="both"/>
      </w:pPr>
      <w:r>
        <w:t xml:space="preserve">                                        (сумма прописью)</w:t>
      </w:r>
    </w:p>
    <w:p w:rsidR="00205E10" w:rsidRDefault="00205E10">
      <w:pPr>
        <w:pStyle w:val="ConsPlusNonformat"/>
        <w:jc w:val="both"/>
      </w:pPr>
      <w:r>
        <w:t>Иной межбюджетный трансферт прошу перечислять на лицевой счет:</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(банковские реквизиты для перечисления денежных средств)</w:t>
      </w:r>
    </w:p>
    <w:p w:rsidR="00205E10" w:rsidRDefault="00205E10">
      <w:pPr>
        <w:pStyle w:val="ConsPlusNonformat"/>
        <w:jc w:val="both"/>
      </w:pPr>
    </w:p>
    <w:p w:rsidR="00205E10" w:rsidRDefault="00205E10">
      <w:pPr>
        <w:pStyle w:val="ConsPlusNonformat"/>
        <w:jc w:val="both"/>
      </w:pPr>
      <w:r>
        <w:t>Приложение</w:t>
      </w:r>
      <w:hyperlink w:anchor="P24311" w:history="1">
        <w:r>
          <w:rPr>
            <w:color w:val="0000FF"/>
          </w:rPr>
          <w:t>&lt;*&gt;</w:t>
        </w:r>
      </w:hyperlink>
      <w:r>
        <w:t>:</w:t>
      </w:r>
    </w:p>
    <w:p w:rsidR="00205E10" w:rsidRDefault="00205E10">
      <w:pPr>
        <w:pStyle w:val="ConsPlusNonformat"/>
        <w:jc w:val="both"/>
      </w:pPr>
      <w:r>
        <w:t>1. ________________________________________________________________________</w:t>
      </w:r>
    </w:p>
    <w:p w:rsidR="00205E10" w:rsidRDefault="00205E10">
      <w:pPr>
        <w:pStyle w:val="ConsPlusNonformat"/>
        <w:jc w:val="both"/>
      </w:pPr>
      <w:r>
        <w:t>2. ________________________________________________________________________</w:t>
      </w:r>
    </w:p>
    <w:p w:rsidR="00205E10" w:rsidRDefault="00205E10">
      <w:pPr>
        <w:pStyle w:val="ConsPlusNonformat"/>
        <w:jc w:val="both"/>
      </w:pPr>
      <w:r>
        <w:t>3. ________________________________________________________________________</w:t>
      </w:r>
    </w:p>
    <w:p w:rsidR="00205E10" w:rsidRDefault="00205E10">
      <w:pPr>
        <w:pStyle w:val="ConsPlusNonformat"/>
        <w:jc w:val="both"/>
      </w:pPr>
      <w:r>
        <w:t>4. ________________________________________________________________________</w:t>
      </w:r>
    </w:p>
    <w:p w:rsidR="00205E10" w:rsidRDefault="00205E10">
      <w:pPr>
        <w:pStyle w:val="ConsPlusNonformat"/>
        <w:jc w:val="both"/>
      </w:pPr>
    </w:p>
    <w:p w:rsidR="00205E10" w:rsidRDefault="00205E10">
      <w:pPr>
        <w:pStyle w:val="ConsPlusNonformat"/>
        <w:jc w:val="both"/>
      </w:pPr>
      <w:r>
        <w:t>Глава муниципального района</w:t>
      </w:r>
    </w:p>
    <w:p w:rsidR="00205E10" w:rsidRDefault="00205E10">
      <w:pPr>
        <w:pStyle w:val="ConsPlusNonformat"/>
        <w:jc w:val="both"/>
      </w:pPr>
      <w:r>
        <w:t>(муниципального округа,</w:t>
      </w:r>
    </w:p>
    <w:p w:rsidR="00205E10" w:rsidRDefault="00205E10">
      <w:pPr>
        <w:pStyle w:val="ConsPlusNonformat"/>
        <w:jc w:val="both"/>
      </w:pPr>
      <w:r>
        <w:t>городского округа)</w:t>
      </w:r>
    </w:p>
    <w:p w:rsidR="00205E10" w:rsidRDefault="00205E10">
      <w:pPr>
        <w:pStyle w:val="ConsPlusNonformat"/>
        <w:jc w:val="both"/>
      </w:pPr>
      <w:r>
        <w:t>Костромской области _______________ _______________________________________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"___" _____________ 20__ года</w:t>
      </w:r>
    </w:p>
    <w:p w:rsidR="00205E10" w:rsidRDefault="00205E10">
      <w:pPr>
        <w:pStyle w:val="ConsPlusNormal"/>
        <w:jc w:val="both"/>
      </w:pPr>
    </w:p>
    <w:p w:rsidR="00205E10" w:rsidRDefault="00205E10">
      <w:pPr>
        <w:pStyle w:val="ConsPlusNormal"/>
        <w:ind w:firstLine="540"/>
        <w:jc w:val="both"/>
      </w:pPr>
      <w:r>
        <w:t>--------------------------------</w:t>
      </w:r>
    </w:p>
    <w:p w:rsidR="00205E10" w:rsidRDefault="00205E10">
      <w:pPr>
        <w:pStyle w:val="ConsPlusNormal"/>
        <w:spacing w:before="220"/>
        <w:ind w:firstLine="540"/>
        <w:jc w:val="both"/>
      </w:pPr>
      <w:bookmarkStart w:id="153" w:name="P24311"/>
      <w:bookmarkEnd w:id="153"/>
      <w:r>
        <w:t xml:space="preserve">&lt;*&gt; Документы, указанные в </w:t>
      </w:r>
      <w:hyperlink w:anchor="P24200" w:history="1">
        <w:r>
          <w:rPr>
            <w:color w:val="0000FF"/>
          </w:rPr>
          <w:t>пункте 8</w:t>
        </w:r>
      </w:hyperlink>
      <w:r>
        <w:t xml:space="preserve"> методики распределения и правил предоставления иных межбюджетных трансфертов из областного бюджета бюджетам муниципальных районов (муниципальных округов, городских округов) Костромской области на обеспечение питанием отдельных категорий обучающихся, получающих основное общее и среднее общее образование в </w:t>
      </w:r>
      <w:r>
        <w:lastRenderedPageBreak/>
        <w:t>муниципальных общеобразовательных организациях Костромской области.</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65</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ИЗ ОБЛАСТНОГО БЮДЖЕТА</w:t>
      </w:r>
    </w:p>
    <w:p w:rsidR="00205E10" w:rsidRDefault="00205E10">
      <w:pPr>
        <w:pStyle w:val="ConsPlusTitle"/>
        <w:jc w:val="center"/>
      </w:pPr>
      <w:r>
        <w:t>СУБСИДИЙ БЮДЖЕТАМ МУНИЦИПАЛЬНЫХ РАЙОНОВ (ГОРОДСКИХ ОКРУГОВ)</w:t>
      </w:r>
    </w:p>
    <w:p w:rsidR="00205E10" w:rsidRDefault="00205E10">
      <w:pPr>
        <w:pStyle w:val="ConsPlusTitle"/>
        <w:jc w:val="center"/>
      </w:pPr>
      <w:r>
        <w:t>КОСТРОМСКОЙ ОБЛАСТИ НА РЕАЛИЗАЦИЮ ПРОЕКТОВ, ОБЕСПЕЧИВАЮЩИХ</w:t>
      </w:r>
    </w:p>
    <w:p w:rsidR="00205E10" w:rsidRDefault="00205E10">
      <w:pPr>
        <w:pStyle w:val="ConsPlusTitle"/>
        <w:jc w:val="center"/>
      </w:pPr>
      <w:r>
        <w:t>СОЗДАНИЕ ИНФРАСТРУКТУРЫ ЦЕНТРОВ (СЛУЖБ) ПОМОЩИ РОДИТЕЛЯМ</w:t>
      </w:r>
    </w:p>
    <w:p w:rsidR="00205E10" w:rsidRDefault="00205E10">
      <w:pPr>
        <w:pStyle w:val="ConsPlusTitle"/>
        <w:jc w:val="center"/>
      </w:pPr>
      <w:r>
        <w:t>С ДЕТЬМИ ДОШКОЛЬНОГО ВОЗРАСТА, В ТОМ ЧИСЛЕ ОТ 0 ДО 3 ЛЕТ,</w:t>
      </w:r>
    </w:p>
    <w:p w:rsidR="00205E10" w:rsidRDefault="00205E10">
      <w:pPr>
        <w:pStyle w:val="ConsPlusTitle"/>
        <w:jc w:val="center"/>
      </w:pPr>
      <w:r>
        <w:t>РЕАЛИЗУЮЩИХ ПРОГРАММЫ ПСИХОЛОГО-ПЕДАГОГИЧЕСКОЙ,</w:t>
      </w:r>
    </w:p>
    <w:p w:rsidR="00205E10" w:rsidRDefault="00205E10">
      <w:pPr>
        <w:pStyle w:val="ConsPlusTitle"/>
        <w:jc w:val="center"/>
      </w:pPr>
      <w:r>
        <w:t>ДИАГНОСТИЧЕСКОЙ, КОНСУЛЬТАЦИОННОЙ ПОМОЩИ РОДИТЕЛЯМ С ДЕТЬМИ</w:t>
      </w:r>
    </w:p>
    <w:p w:rsidR="00205E10" w:rsidRDefault="00205E10">
      <w:pPr>
        <w:pStyle w:val="ConsPlusTitle"/>
        <w:jc w:val="center"/>
      </w:pPr>
      <w:r>
        <w:t>ДОШКОЛЬНОГО ВОЗРАСТА, В ТОМ ЧИСЛЕ ОТ 0 ДО 3 ЛЕТ, В 2020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982"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14.12.2020 N 577-а)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983" w:history="1">
        <w:r>
          <w:rPr>
            <w:color w:val="0000FF"/>
          </w:rPr>
          <w:t>статьей 139</w:t>
        </w:r>
      </w:hyperlink>
      <w:r>
        <w:t xml:space="preserve"> Бюджетного кодекса Российской Федерации, </w:t>
      </w:r>
      <w:hyperlink r:id="rId984" w:history="1">
        <w:r>
          <w:rPr>
            <w:color w:val="0000FF"/>
          </w:rPr>
          <w:t>Правилами</w:t>
        </w:r>
      </w:hyperlink>
      <w:r>
        <w:t xml:space="preserve"> предоставления из федерального бюджета грантов в форме субсидий юридическим лицам в рамках реализации отдельных мероприятий государственной программы Российской Федерации "Развитие образования" (приложении N 13),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распределения субсидий из областного бюджета бюджетам муниципальных районов (городских округов) Костромской области 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в 2020 году (далее - субсидия),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154" w:name="P24336"/>
      <w:bookmarkEnd w:id="154"/>
      <w:r>
        <w:t>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в текущем финансовом году (далее -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w:t>
      </w:r>
      <w:hyperlink r:id="rId985" w:history="1">
        <w:r>
          <w:rPr>
            <w:color w:val="0000FF"/>
          </w:rPr>
          <w:t>Законе</w:t>
        </w:r>
      </w:hyperlink>
      <w:r>
        <w:t xml:space="preserve"> Костромской области от 23 декабря 2019 года N 632-6-ЗКО "Об областном бюджете на 2020 год и на плановый период 2021 и 2022 годов",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w:t>
      </w:r>
      <w:r>
        <w:lastRenderedPageBreak/>
        <w:t xml:space="preserve">в </w:t>
      </w:r>
      <w:hyperlink w:anchor="P24336"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55" w:name="P24338"/>
      <w:bookmarkEnd w:id="155"/>
      <w:r>
        <w:t xml:space="preserve">4. Критерием отбора муниципальных районов (городских округов) Костромской области для предоставления субсидий является наличие на территории муниципального района (городского округа) Костромской области муниципальных бюджетных образовательных организаций - победителей конкурсных отборов на предоставление в 2020 году из федерального бюджета грантов в форме субсидий 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в рамках реализации мероприятия "Реализация организационно-методических моделей и стандарта в дошкольном образовании путем актуализации нормативно-методической и методологической базы, а также экспертно-аналитическое сопровождение ее внедрения" ведомственной целевой программы "Развитие современных механизмов и технологий дошкольного и общего образования" государственной </w:t>
      </w:r>
      <w:hyperlink r:id="rId986" w:history="1">
        <w:r>
          <w:rPr>
            <w:color w:val="0000FF"/>
          </w:rPr>
          <w:t>программы</w:t>
        </w:r>
      </w:hyperlink>
      <w:r>
        <w:t xml:space="preserve"> Российской Федерации "Развитие образования".</w:t>
      </w:r>
    </w:p>
    <w:p w:rsidR="00205E10" w:rsidRDefault="00205E10">
      <w:pPr>
        <w:pStyle w:val="ConsPlusNormal"/>
        <w:spacing w:before="220"/>
        <w:ind w:firstLine="540"/>
        <w:jc w:val="both"/>
      </w:pPr>
      <w:bookmarkStart w:id="156" w:name="P24339"/>
      <w:bookmarkEnd w:id="156"/>
      <w:r>
        <w:t xml:space="preserve">5. Условием предоставления и расходования субсидии является наличие в муниципальном районе (городском округе) Костромской области утвержденной правовым актом муниципального района (городского округа) Костромской области муниципальной программы, включающей в себя мероприятия, предусмотренные </w:t>
      </w:r>
      <w:hyperlink w:anchor="P24336" w:history="1">
        <w:r>
          <w:rPr>
            <w:color w:val="0000FF"/>
          </w:rPr>
          <w:t>пунктом 2</w:t>
        </w:r>
      </w:hyperlink>
      <w:r>
        <w:t xml:space="preserve"> настоящего Порядка (далее - муниципальная программа).</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57" w:name="P24341"/>
      <w:bookmarkEnd w:id="157"/>
      <w:r>
        <w:t>7. Для получения субсидии получатели субсидий направляют главному распорядителю:</w:t>
      </w:r>
    </w:p>
    <w:p w:rsidR="00205E10" w:rsidRDefault="00205E10">
      <w:pPr>
        <w:pStyle w:val="ConsPlusNormal"/>
        <w:spacing w:before="220"/>
        <w:ind w:firstLine="540"/>
        <w:jc w:val="both"/>
      </w:pPr>
      <w:r>
        <w:t xml:space="preserve">1) </w:t>
      </w:r>
      <w:hyperlink w:anchor="P24402" w:history="1">
        <w:r>
          <w:rPr>
            <w:color w:val="0000FF"/>
          </w:rPr>
          <w:t>заявку</w:t>
        </w:r>
      </w:hyperlink>
      <w:r>
        <w:t xml:space="preserve"> на предоставление субсидии бюджету муниципального района (городского округа) Костромской области на финансовое обеспечение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по форме согласно приложению к настоящего Порядку (далее - заявка);</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муниципальную программу, содержащую мероприятия, в целях софинансирования которых предоставляется субсидия.</w:t>
      </w:r>
    </w:p>
    <w:p w:rsidR="00205E10" w:rsidRDefault="00205E10">
      <w:pPr>
        <w:pStyle w:val="ConsPlusNormal"/>
        <w:spacing w:before="220"/>
        <w:ind w:firstLine="540"/>
        <w:jc w:val="both"/>
      </w:pPr>
      <w:r>
        <w:t>8. Размер субсидии для i-го муниципального района (городского округа) Костромской области исчисляется по следующей формуле:</w:t>
      </w:r>
    </w:p>
    <w:p w:rsidR="00205E10" w:rsidRDefault="00205E10">
      <w:pPr>
        <w:pStyle w:val="ConsPlusNormal"/>
        <w:jc w:val="both"/>
      </w:pPr>
    </w:p>
    <w:p w:rsidR="00205E10" w:rsidRDefault="00205E10">
      <w:pPr>
        <w:pStyle w:val="ConsPlusNormal"/>
        <w:jc w:val="center"/>
      </w:pPr>
      <w:r w:rsidRPr="00773B3B">
        <w:rPr>
          <w:position w:val="-32"/>
        </w:rPr>
        <w:pict>
          <v:shape id="_x0000_i1087" style="width:132.75pt;height:43.5pt" coordsize="" o:spt="100" adj="0,,0" path="" filled="f" stroked="f">
            <v:stroke joinstyle="miter"/>
            <v:imagedata r:id="rId987" o:title="base_23817_110890_32830"/>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C</w:t>
      </w:r>
      <w:r>
        <w:rPr>
          <w:vertAlign w:val="subscript"/>
        </w:rPr>
        <w:t>i</w:t>
      </w:r>
      <w:r>
        <w:t xml:space="preserve"> - размер субсидии, предоставляемой бюджету i-го муниципального района (городского </w:t>
      </w:r>
      <w:r>
        <w:lastRenderedPageBreak/>
        <w:t>округа) Костромской области, тыс. рублей;</w:t>
      </w:r>
    </w:p>
    <w:p w:rsidR="00205E10" w:rsidRDefault="00205E10">
      <w:pPr>
        <w:pStyle w:val="ConsPlusNormal"/>
        <w:spacing w:before="220"/>
        <w:ind w:firstLine="540"/>
        <w:jc w:val="both"/>
      </w:pPr>
      <w:r>
        <w:t xml:space="preserve">H - объем бюджетных ассигнований, предусмотренных </w:t>
      </w:r>
      <w:hyperlink r:id="rId988" w:history="1">
        <w:r>
          <w:rPr>
            <w:color w:val="0000FF"/>
          </w:rPr>
          <w:t>Законом</w:t>
        </w:r>
      </w:hyperlink>
      <w:r>
        <w:t xml:space="preserve"> Костромской области от 23 декабря 2019 года N 632-6-ЗКО "Об областном бюджете на 2020 год и на плановый период 2021 и 2022 годов" на предоставление субсидий бюджетам муниципальных районов (городских округов) Костромской области в 2020 году на цели, указанные в </w:t>
      </w:r>
      <w:hyperlink w:anchor="P24336"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H</w:t>
      </w:r>
      <w:r>
        <w:rPr>
          <w:vertAlign w:val="subscript"/>
        </w:rPr>
        <w:t>i</w:t>
      </w:r>
      <w:r>
        <w:t xml:space="preserve"> - объем бюджетных ассигнований, предусмотренный в бюджете i-го муниципального района (городского округа) Костромской области на исполнение расходного обязательства, указанного в </w:t>
      </w:r>
      <w:hyperlink w:anchor="P24336"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Y</w:t>
      </w:r>
      <w:r>
        <w:rPr>
          <w:vertAlign w:val="subscript"/>
        </w:rPr>
        <w:t>i</w:t>
      </w:r>
      <w:r>
        <w:t xml:space="preserve"> - предельный уровень софинансирования Костромской областью объема расходного обязательства i-го муниципального района (городского округа) Костромской области в 2020 году, определенный в соответствии с распоряжением администрации Костромской области, процентов;</w:t>
      </w:r>
    </w:p>
    <w:p w:rsidR="00205E10" w:rsidRDefault="00205E10">
      <w:pPr>
        <w:pStyle w:val="ConsPlusNormal"/>
        <w:spacing w:before="220"/>
        <w:ind w:firstLine="540"/>
        <w:jc w:val="both"/>
      </w:pPr>
      <w:r>
        <w:t>n - количество муниципальных образований Костромской области, представивших главному распорядителю заявку.</w:t>
      </w:r>
    </w:p>
    <w:p w:rsidR="00205E10" w:rsidRDefault="00205E10">
      <w:pPr>
        <w:pStyle w:val="ConsPlusNormal"/>
        <w:spacing w:before="220"/>
        <w:ind w:firstLine="540"/>
        <w:jc w:val="both"/>
      </w:pPr>
      <w:r>
        <w:t>9.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10. Соглашение, а также дополнительные соглашения, предусматривающие внесение изменений в соглашение или его расторжение, заключаются в соответствии с типовыми формами, утвержденными постановлением департамента финансов Костромской области.</w:t>
      </w:r>
    </w:p>
    <w:p w:rsidR="00205E10" w:rsidRDefault="00205E10">
      <w:pPr>
        <w:pStyle w:val="ConsPlusNormal"/>
        <w:spacing w:before="220"/>
        <w:ind w:firstLine="540"/>
        <w:jc w:val="both"/>
      </w:pPr>
      <w:r>
        <w:t>11. 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12. Субсидия перечисляется на лицевой счет администратора доходов местного бюджета.</w:t>
      </w:r>
    </w:p>
    <w:p w:rsidR="00205E10" w:rsidRDefault="00205E10">
      <w:pPr>
        <w:pStyle w:val="ConsPlusNormal"/>
        <w:spacing w:before="220"/>
        <w:ind w:firstLine="540"/>
        <w:jc w:val="both"/>
      </w:pPr>
      <w:r>
        <w:t>13.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критерию отбора, установленному </w:t>
      </w:r>
      <w:hyperlink w:anchor="P24338" w:history="1">
        <w:r>
          <w:rPr>
            <w:color w:val="0000FF"/>
          </w:rPr>
          <w:t>пунктом 4</w:t>
        </w:r>
      </w:hyperlink>
      <w:r>
        <w:t xml:space="preserve"> настоящего Порядка;</w:t>
      </w:r>
    </w:p>
    <w:p w:rsidR="00205E10" w:rsidRDefault="00205E10">
      <w:pPr>
        <w:pStyle w:val="ConsPlusNormal"/>
        <w:spacing w:before="220"/>
        <w:ind w:firstLine="540"/>
        <w:jc w:val="both"/>
      </w:pPr>
      <w:r>
        <w:t xml:space="preserve">2) несоответствие условию предоставления субсидий, установленному </w:t>
      </w:r>
      <w:hyperlink w:anchor="P24339" w:history="1">
        <w:r>
          <w:rPr>
            <w:color w:val="0000FF"/>
          </w:rPr>
          <w:t>пунктом 5</w:t>
        </w:r>
      </w:hyperlink>
      <w:r>
        <w:t xml:space="preserve"> настоящего Порядка;</w:t>
      </w:r>
    </w:p>
    <w:p w:rsidR="00205E10" w:rsidRDefault="00205E10">
      <w:pPr>
        <w:pStyle w:val="ConsPlusNormal"/>
        <w:spacing w:before="220"/>
        <w:ind w:firstLine="540"/>
        <w:jc w:val="both"/>
      </w:pPr>
      <w:r>
        <w:t xml:space="preserve">3) непредставление или представление не в полном объеме получателем субсидии документов, указанных в </w:t>
      </w:r>
      <w:hyperlink w:anchor="P24341"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14.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989"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Костромской области, утвержденными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lastRenderedPageBreak/>
        <w:t xml:space="preserve">15.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w:t>
      </w:r>
      <w:hyperlink w:anchor="P76" w:history="1">
        <w:r>
          <w:rPr>
            <w:color w:val="0000FF"/>
          </w:rPr>
          <w:t>программы</w:t>
        </w:r>
      </w:hyperlink>
      <w:r>
        <w:t xml:space="preserve">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16. Результатом предоставления субсидий является количество родителей (законных представителей), получивших методическую, психолого-педагогическую, диагностическую помощь.</w:t>
      </w:r>
    </w:p>
    <w:p w:rsidR="00205E10" w:rsidRDefault="00205E10">
      <w:pPr>
        <w:pStyle w:val="ConsPlusNormal"/>
        <w:spacing w:before="220"/>
        <w:ind w:firstLine="540"/>
        <w:jc w:val="both"/>
      </w:pPr>
      <w:r>
        <w:t>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w:t>
      </w:r>
    </w:p>
    <w:p w:rsidR="00205E10" w:rsidRDefault="00205E10">
      <w:pPr>
        <w:pStyle w:val="ConsPlusNormal"/>
        <w:spacing w:before="220"/>
        <w:ind w:firstLine="540"/>
        <w:jc w:val="both"/>
      </w:pPr>
      <w:r>
        <w:t>17. Получатели субсидий представляют главному распорядителю отчет о расходовании субсидии, о достижении результата использования субсидии по формам и в сроки, установленные в соглашении.</w:t>
      </w:r>
    </w:p>
    <w:p w:rsidR="00205E10" w:rsidRDefault="00205E10">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19.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20.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21.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990" w:history="1">
        <w:r>
          <w:rPr>
            <w:color w:val="0000FF"/>
          </w:rPr>
          <w:t>Правилами</w:t>
        </w:r>
      </w:hyperlink>
      <w:r>
        <w:t xml:space="preserve"> формирования, предоставления и распределения субсидий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22.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Порядку предоставления</w:t>
      </w:r>
    </w:p>
    <w:p w:rsidR="00205E10" w:rsidRDefault="00205E10">
      <w:pPr>
        <w:pStyle w:val="ConsPlusNormal"/>
        <w:jc w:val="right"/>
      </w:pPr>
      <w:r>
        <w:t>и распределения из областного бюджета</w:t>
      </w:r>
    </w:p>
    <w:p w:rsidR="00205E10" w:rsidRDefault="00205E10">
      <w:pPr>
        <w:pStyle w:val="ConsPlusNormal"/>
        <w:jc w:val="right"/>
      </w:pPr>
      <w:r>
        <w:t>субсидий бюджетам муниципальных</w:t>
      </w:r>
    </w:p>
    <w:p w:rsidR="00205E10" w:rsidRDefault="00205E10">
      <w:pPr>
        <w:pStyle w:val="ConsPlusNormal"/>
        <w:jc w:val="right"/>
      </w:pPr>
      <w:r>
        <w:t>районов (городских округов)</w:t>
      </w:r>
    </w:p>
    <w:p w:rsidR="00205E10" w:rsidRDefault="00205E10">
      <w:pPr>
        <w:pStyle w:val="ConsPlusNormal"/>
        <w:jc w:val="right"/>
      </w:pPr>
      <w:r>
        <w:t>Костромской области на реализацию</w:t>
      </w:r>
    </w:p>
    <w:p w:rsidR="00205E10" w:rsidRDefault="00205E10">
      <w:pPr>
        <w:pStyle w:val="ConsPlusNormal"/>
        <w:jc w:val="right"/>
      </w:pPr>
      <w:r>
        <w:t>проектов, обеспечивающих создание</w:t>
      </w:r>
    </w:p>
    <w:p w:rsidR="00205E10" w:rsidRDefault="00205E10">
      <w:pPr>
        <w:pStyle w:val="ConsPlusNormal"/>
        <w:jc w:val="right"/>
      </w:pPr>
      <w:r>
        <w:t>инфраструктуры центров (служб) помощи</w:t>
      </w:r>
    </w:p>
    <w:p w:rsidR="00205E10" w:rsidRDefault="00205E10">
      <w:pPr>
        <w:pStyle w:val="ConsPlusNormal"/>
        <w:jc w:val="right"/>
      </w:pPr>
      <w:r>
        <w:t>родителям с детьми дошкольного</w:t>
      </w:r>
    </w:p>
    <w:p w:rsidR="00205E10" w:rsidRDefault="00205E10">
      <w:pPr>
        <w:pStyle w:val="ConsPlusNormal"/>
        <w:jc w:val="right"/>
      </w:pPr>
      <w:r>
        <w:t>возраста, в том числе от 0 до 3 лет,</w:t>
      </w:r>
    </w:p>
    <w:p w:rsidR="00205E10" w:rsidRDefault="00205E10">
      <w:pPr>
        <w:pStyle w:val="ConsPlusNormal"/>
        <w:jc w:val="right"/>
      </w:pPr>
      <w:r>
        <w:t>реализующих программы психолого-</w:t>
      </w:r>
    </w:p>
    <w:p w:rsidR="00205E10" w:rsidRDefault="00205E10">
      <w:pPr>
        <w:pStyle w:val="ConsPlusNormal"/>
        <w:jc w:val="right"/>
      </w:pPr>
      <w:r>
        <w:t>педагогической, диагностической,</w:t>
      </w:r>
    </w:p>
    <w:p w:rsidR="00205E10" w:rsidRDefault="00205E10">
      <w:pPr>
        <w:pStyle w:val="ConsPlusNormal"/>
        <w:jc w:val="right"/>
      </w:pPr>
      <w:r>
        <w:t>консультационной помощи родителям</w:t>
      </w:r>
    </w:p>
    <w:p w:rsidR="00205E10" w:rsidRDefault="00205E10">
      <w:pPr>
        <w:pStyle w:val="ConsPlusNormal"/>
        <w:jc w:val="right"/>
      </w:pPr>
      <w:r>
        <w:lastRenderedPageBreak/>
        <w:t>с детьми дошкольного возраста,</w:t>
      </w:r>
    </w:p>
    <w:p w:rsidR="00205E10" w:rsidRDefault="00205E10">
      <w:pPr>
        <w:pStyle w:val="ConsPlusNormal"/>
        <w:jc w:val="right"/>
      </w:pPr>
      <w:r>
        <w:t>в том числе от 0 до 3 лет,</w:t>
      </w:r>
    </w:p>
    <w:p w:rsidR="00205E10" w:rsidRDefault="00205E10">
      <w:pPr>
        <w:pStyle w:val="ConsPlusNormal"/>
        <w:jc w:val="right"/>
      </w:pPr>
      <w:r>
        <w:t>в 2020 году</w:t>
      </w:r>
    </w:p>
    <w:p w:rsidR="00205E10" w:rsidRDefault="00205E10">
      <w:pPr>
        <w:pStyle w:val="ConsPlusNormal"/>
        <w:jc w:val="both"/>
      </w:pPr>
    </w:p>
    <w:p w:rsidR="00205E10" w:rsidRDefault="00205E10">
      <w:pPr>
        <w:pStyle w:val="ConsPlusNormal"/>
        <w:jc w:val="right"/>
      </w:pPr>
      <w:r>
        <w:t>ФОРМА</w:t>
      </w:r>
    </w:p>
    <w:p w:rsidR="00205E10" w:rsidRDefault="00205E10">
      <w:pPr>
        <w:pStyle w:val="ConsPlusNormal"/>
        <w:jc w:val="both"/>
      </w:pPr>
    </w:p>
    <w:p w:rsidR="00205E10" w:rsidRDefault="00205E10">
      <w:pPr>
        <w:pStyle w:val="ConsPlusNonformat"/>
        <w:jc w:val="both"/>
      </w:pPr>
      <w:r>
        <w:t>На бланке муниципального                 Директору департамента образования</w:t>
      </w:r>
    </w:p>
    <w:p w:rsidR="00205E10" w:rsidRDefault="00205E10">
      <w:pPr>
        <w:pStyle w:val="ConsPlusNonformat"/>
        <w:jc w:val="both"/>
      </w:pPr>
      <w:r>
        <w:t>образования Костромской области                 и науки Костромской области</w:t>
      </w:r>
    </w:p>
    <w:p w:rsidR="00205E10" w:rsidRDefault="00205E10">
      <w:pPr>
        <w:pStyle w:val="ConsPlusNonformat"/>
        <w:jc w:val="both"/>
      </w:pPr>
      <w:r>
        <w:t xml:space="preserve">                                         __________________________________</w:t>
      </w:r>
    </w:p>
    <w:p w:rsidR="00205E10" w:rsidRDefault="00205E10">
      <w:pPr>
        <w:pStyle w:val="ConsPlusNonformat"/>
        <w:jc w:val="both"/>
      </w:pPr>
      <w:r>
        <w:t xml:space="preserve">                                                     (Ф.И.О.)</w:t>
      </w:r>
    </w:p>
    <w:p w:rsidR="00205E10" w:rsidRDefault="00205E10">
      <w:pPr>
        <w:pStyle w:val="ConsPlusNonformat"/>
        <w:jc w:val="both"/>
      </w:pPr>
    </w:p>
    <w:p w:rsidR="00205E10" w:rsidRDefault="00205E10">
      <w:pPr>
        <w:pStyle w:val="ConsPlusNonformat"/>
        <w:jc w:val="both"/>
      </w:pPr>
      <w:bookmarkStart w:id="158" w:name="P24402"/>
      <w:bookmarkEnd w:id="158"/>
      <w:r>
        <w:t xml:space="preserve">                                  ЗАЯВКА</w:t>
      </w:r>
    </w:p>
    <w:p w:rsidR="00205E10" w:rsidRDefault="00205E10">
      <w:pPr>
        <w:pStyle w:val="ConsPlusNonformat"/>
        <w:jc w:val="both"/>
      </w:pPr>
      <w:r>
        <w:t xml:space="preserve">                        на предоставлении субсидии</w:t>
      </w:r>
    </w:p>
    <w:p w:rsidR="00205E10" w:rsidRDefault="00205E10">
      <w:pPr>
        <w:pStyle w:val="ConsPlusNonformat"/>
        <w:jc w:val="both"/>
      </w:pPr>
    </w:p>
    <w:p w:rsidR="00205E10" w:rsidRDefault="00205E10">
      <w:pPr>
        <w:pStyle w:val="ConsPlusNonformat"/>
        <w:jc w:val="both"/>
      </w:pPr>
      <w:r>
        <w:t xml:space="preserve">       Уважаемый _________________________________________________!</w:t>
      </w:r>
    </w:p>
    <w:p w:rsidR="00205E10" w:rsidRDefault="00205E10">
      <w:pPr>
        <w:pStyle w:val="ConsPlusNonformat"/>
        <w:jc w:val="both"/>
      </w:pPr>
    </w:p>
    <w:p w:rsidR="00205E10" w:rsidRDefault="00205E10">
      <w:pPr>
        <w:pStyle w:val="ConsPlusNonformat"/>
        <w:jc w:val="both"/>
      </w:pPr>
      <w:r>
        <w:t>Администрация ____________________________________________________________,</w:t>
      </w:r>
    </w:p>
    <w:p w:rsidR="00205E10" w:rsidRDefault="00205E10">
      <w:pPr>
        <w:pStyle w:val="ConsPlusNonformat"/>
        <w:jc w:val="both"/>
      </w:pPr>
      <w:r>
        <w:t xml:space="preserve">              (наименование муниципального образования Костромской области)</w:t>
      </w:r>
    </w:p>
    <w:p w:rsidR="00205E10" w:rsidRDefault="00205E10">
      <w:pPr>
        <w:pStyle w:val="ConsPlusNonformat"/>
        <w:jc w:val="both"/>
      </w:pPr>
      <w:r>
        <w:t>отвечающая критерию 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(наименование критерия, указанного в </w:t>
      </w:r>
      <w:hyperlink w:anchor="P24338" w:history="1">
        <w:r>
          <w:rPr>
            <w:color w:val="0000FF"/>
          </w:rPr>
          <w:t>пункте 4</w:t>
        </w:r>
      </w:hyperlink>
      <w:r>
        <w:t xml:space="preserve"> порядка предоставления</w:t>
      </w:r>
    </w:p>
    <w:p w:rsidR="00205E10" w:rsidRDefault="00205E10">
      <w:pPr>
        <w:pStyle w:val="ConsPlusNonformat"/>
        <w:jc w:val="both"/>
      </w:pPr>
      <w:r>
        <w:t xml:space="preserve">   и распределения из областного бюджета субсидий бюджетам муниципальных</w:t>
      </w:r>
    </w:p>
    <w:p w:rsidR="00205E10" w:rsidRDefault="00205E10">
      <w:pPr>
        <w:pStyle w:val="ConsPlusNonformat"/>
        <w:jc w:val="both"/>
      </w:pPr>
      <w:r>
        <w:t xml:space="preserve">  районов (городских округов) Костромской области на реализацию проектов,</w:t>
      </w:r>
    </w:p>
    <w:p w:rsidR="00205E10" w:rsidRDefault="00205E10">
      <w:pPr>
        <w:pStyle w:val="ConsPlusNonformat"/>
        <w:jc w:val="both"/>
      </w:pPr>
      <w:r>
        <w:t xml:space="preserve">  обеспечивающих создание инфраструктуры центров (служб) помощи родителям</w:t>
      </w:r>
    </w:p>
    <w:p w:rsidR="00205E10" w:rsidRDefault="00205E10">
      <w:pPr>
        <w:pStyle w:val="ConsPlusNonformat"/>
        <w:jc w:val="both"/>
      </w:pPr>
      <w:r>
        <w:t xml:space="preserve">   с детьми дошкольного возраста, в том числе от 0 до 3 лет, реализующих</w:t>
      </w:r>
    </w:p>
    <w:p w:rsidR="00205E10" w:rsidRDefault="00205E10">
      <w:pPr>
        <w:pStyle w:val="ConsPlusNonformat"/>
        <w:jc w:val="both"/>
      </w:pPr>
      <w:r>
        <w:t xml:space="preserve">   программы психолого-педагогической, диагностической, консультационной</w:t>
      </w:r>
    </w:p>
    <w:p w:rsidR="00205E10" w:rsidRDefault="00205E10">
      <w:pPr>
        <w:pStyle w:val="ConsPlusNonformat"/>
        <w:jc w:val="both"/>
      </w:pPr>
      <w:r>
        <w:t xml:space="preserve">              помощи родителям с детьми дошкольного возраста,</w:t>
      </w:r>
    </w:p>
    <w:p w:rsidR="00205E10" w:rsidRDefault="00205E10">
      <w:pPr>
        <w:pStyle w:val="ConsPlusNonformat"/>
        <w:jc w:val="both"/>
      </w:pPr>
      <w:r>
        <w:t xml:space="preserve">                  в том числе от 0 до 3 лет, в 2020 году)</w:t>
      </w:r>
    </w:p>
    <w:p w:rsidR="00205E10" w:rsidRDefault="00205E10">
      <w:pPr>
        <w:pStyle w:val="ConsPlusNonformat"/>
        <w:jc w:val="both"/>
      </w:pPr>
      <w:r>
        <w:t>просит предоставить субсидию бюджету муниципального образования Костромской</w:t>
      </w:r>
    </w:p>
    <w:p w:rsidR="00205E10" w:rsidRDefault="00205E10">
      <w:pPr>
        <w:pStyle w:val="ConsPlusNonformat"/>
        <w:jc w:val="both"/>
      </w:pPr>
      <w:r>
        <w:t>области на 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 xml:space="preserve">                          (наименование субсидии)</w:t>
      </w:r>
    </w:p>
    <w:p w:rsidR="00205E10" w:rsidRDefault="00205E10">
      <w:pPr>
        <w:pStyle w:val="ConsPlusNonformat"/>
        <w:jc w:val="both"/>
      </w:pPr>
      <w:r>
        <w:t>в сумме _____________ (___________________________________________) рублей.</w:t>
      </w:r>
    </w:p>
    <w:p w:rsidR="00205E10" w:rsidRDefault="00205E10">
      <w:pPr>
        <w:pStyle w:val="ConsPlusNonformat"/>
        <w:jc w:val="both"/>
      </w:pPr>
      <w:r>
        <w:t xml:space="preserve">                                    (сумма прописью)</w:t>
      </w:r>
    </w:p>
    <w:p w:rsidR="00205E10" w:rsidRDefault="00205E10">
      <w:pPr>
        <w:pStyle w:val="ConsPlusNonformat"/>
        <w:jc w:val="both"/>
      </w:pPr>
    </w:p>
    <w:p w:rsidR="00205E10" w:rsidRDefault="00205E10">
      <w:pPr>
        <w:pStyle w:val="ConsPlusNonformat"/>
        <w:jc w:val="both"/>
      </w:pPr>
      <w:r>
        <w:t>Субсидию прошу перечислять на лицевой счет:</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 xml:space="preserve">         (банковские реквизиты для перечисления денежных средств)</w:t>
      </w:r>
    </w:p>
    <w:p w:rsidR="00205E10" w:rsidRDefault="00205E10">
      <w:pPr>
        <w:pStyle w:val="ConsPlusNonformat"/>
        <w:jc w:val="both"/>
      </w:pPr>
    </w:p>
    <w:p w:rsidR="00205E10" w:rsidRDefault="00205E10">
      <w:pPr>
        <w:pStyle w:val="ConsPlusNonformat"/>
        <w:jc w:val="both"/>
      </w:pPr>
      <w:r>
        <w:t>Приложение:</w:t>
      </w:r>
    </w:p>
    <w:p w:rsidR="00205E10" w:rsidRDefault="00205E10">
      <w:pPr>
        <w:pStyle w:val="ConsPlusNonformat"/>
        <w:jc w:val="both"/>
      </w:pPr>
      <w:r>
        <w:t xml:space="preserve">    1. ____________________________________________________________________</w:t>
      </w:r>
    </w:p>
    <w:p w:rsidR="00205E10" w:rsidRDefault="00205E10">
      <w:pPr>
        <w:pStyle w:val="ConsPlusNonformat"/>
        <w:jc w:val="both"/>
      </w:pPr>
      <w:r>
        <w:t xml:space="preserve">    2. ____________________________________________________________________</w:t>
      </w:r>
    </w:p>
    <w:p w:rsidR="00205E10" w:rsidRDefault="00205E10">
      <w:pPr>
        <w:pStyle w:val="ConsPlusNonformat"/>
        <w:jc w:val="both"/>
      </w:pPr>
      <w:r>
        <w:t xml:space="preserve">    3. ____________________________________________________________________</w:t>
      </w:r>
    </w:p>
    <w:p w:rsidR="00205E10" w:rsidRDefault="00205E10">
      <w:pPr>
        <w:pStyle w:val="ConsPlusNonformat"/>
        <w:jc w:val="both"/>
      </w:pPr>
      <w:r>
        <w:t xml:space="preserve">    4. ____________________________________________________________________</w:t>
      </w:r>
    </w:p>
    <w:p w:rsidR="00205E10" w:rsidRDefault="00205E10">
      <w:pPr>
        <w:pStyle w:val="ConsPlusNonformat"/>
        <w:jc w:val="both"/>
      </w:pPr>
    </w:p>
    <w:p w:rsidR="00205E10" w:rsidRDefault="00205E10">
      <w:pPr>
        <w:pStyle w:val="ConsPlusNonformat"/>
        <w:jc w:val="both"/>
      </w:pPr>
      <w:r>
        <w:t>Глава муниципального района</w:t>
      </w:r>
    </w:p>
    <w:p w:rsidR="00205E10" w:rsidRDefault="00205E10">
      <w:pPr>
        <w:pStyle w:val="ConsPlusNonformat"/>
        <w:jc w:val="both"/>
      </w:pPr>
      <w:r>
        <w:t>(городского округа)</w:t>
      </w:r>
    </w:p>
    <w:p w:rsidR="00205E10" w:rsidRDefault="00205E10">
      <w:pPr>
        <w:pStyle w:val="ConsPlusNonformat"/>
        <w:jc w:val="both"/>
      </w:pPr>
      <w:r>
        <w:t>Костромской области _________ _____________________________________________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"____" _______________ 20___ года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66</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lastRenderedPageBreak/>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ИЗ ОБЛАСТНОГО БЮДЖЕТА</w:t>
      </w:r>
    </w:p>
    <w:p w:rsidR="00205E10" w:rsidRDefault="00205E10">
      <w:pPr>
        <w:pStyle w:val="ConsPlusTitle"/>
        <w:jc w:val="center"/>
      </w:pPr>
      <w:r>
        <w:t>СУБСИДИЙ БЮДЖЕТАМ МУНИЦИПАЛЬНЫХ РАЙОНОВ (ГОРОДСКИХ ОКРУГОВ)</w:t>
      </w:r>
    </w:p>
    <w:p w:rsidR="00205E10" w:rsidRDefault="00205E10">
      <w:pPr>
        <w:pStyle w:val="ConsPlusTitle"/>
        <w:jc w:val="center"/>
      </w:pPr>
      <w:r>
        <w:t>КОСТРОМСКОЙ ОБЛАСТИ НА РЕАЛИЗАЦИЮ ИННОВАЦИОННЫХ ПРОГРАММ</w:t>
      </w:r>
    </w:p>
    <w:p w:rsidR="00205E10" w:rsidRDefault="00205E10">
      <w:pPr>
        <w:pStyle w:val="ConsPlusTitle"/>
        <w:jc w:val="center"/>
      </w:pPr>
      <w:r>
        <w:t>ДЛЯ ОТРАБОТКИ НОВЫХ ТЕХНОЛОГИЙ И СОДЕРЖАНИЯ ОБУЧЕНИЯ</w:t>
      </w:r>
    </w:p>
    <w:p w:rsidR="00205E10" w:rsidRDefault="00205E10">
      <w:pPr>
        <w:pStyle w:val="ConsPlusTitle"/>
        <w:jc w:val="center"/>
      </w:pPr>
      <w:r>
        <w:t>И ВОСПИТАНИЯ В МУНИЦИПАЛЬНЫХ ОБЩЕОБРАЗОВАТЕЛЬНЫХ</w:t>
      </w:r>
    </w:p>
    <w:p w:rsidR="00205E10" w:rsidRDefault="00205E10">
      <w:pPr>
        <w:pStyle w:val="ConsPlusTitle"/>
        <w:jc w:val="center"/>
      </w:pPr>
      <w:r>
        <w:t>ОРГАНИЗАЦИЯХ В 2020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991"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14.12.2020 N 577-а)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992" w:history="1">
        <w:r>
          <w:rPr>
            <w:color w:val="0000FF"/>
          </w:rPr>
          <w:t>статьей 139</w:t>
        </w:r>
      </w:hyperlink>
      <w:r>
        <w:t xml:space="preserve"> Бюджетного кодекса Российской Федерации, </w:t>
      </w:r>
      <w:hyperlink r:id="rId993" w:history="1">
        <w:r>
          <w:rPr>
            <w:color w:val="0000FF"/>
          </w:rPr>
          <w:t>Правилами</w:t>
        </w:r>
      </w:hyperlink>
      <w:r>
        <w:t xml:space="preserve"> предоставления из федерального бюджета грантов в форме субсидий юридическим лицам в рамках реализации отдельных мероприятий государственной программы Российской Федерации "Развитие образования" (приложение N 13),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распределения субсидий из областного бюджета бюджетам муниципальных районов (городских округов) Костромской области на реализацию инновационных программ для отработки новых технологий и содержания обучения и воспитания в муниципальных общеобразовательных организациях (далее - субсидия),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159" w:name="P24466"/>
      <w:bookmarkEnd w:id="159"/>
      <w:r>
        <w:t>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инновационных программ для отработки новых технологий и содержания обучения и воспитания в муниципальных общеобразовательных организациях в 2020 году (далее, соответственно, - мероприятия,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w:t>
      </w:r>
      <w:hyperlink r:id="rId994" w:history="1">
        <w:r>
          <w:rPr>
            <w:color w:val="0000FF"/>
          </w:rPr>
          <w:t>Законе</w:t>
        </w:r>
      </w:hyperlink>
      <w:r>
        <w:t xml:space="preserve"> Костромской области от 23 декабря 2019 года N 632-6-ЗКО "Об областном бюджете на 2020 год и на плановый период 2021 и 2022 годов",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4466"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60" w:name="P24468"/>
      <w:bookmarkEnd w:id="160"/>
      <w:r>
        <w:t xml:space="preserve">4. Критерием отбора муниципальных районов (городских округов) Костромской области для предоставления субсидий является наличие на территории муниципального района (городского округа) Костромской области муниципальных бюджетных общеобразовательных организаций - победителей конкурсного отбора на предоставление в 2020 году из федерального бюджета грантов в форме субсидий юридическим лицам в рамках реализации мероприятия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ведомственной целевой программы "Развитие современных механизмов и технологий дошкольного и общего образования" государственной </w:t>
      </w:r>
      <w:hyperlink r:id="rId995" w:history="1">
        <w:r>
          <w:rPr>
            <w:color w:val="0000FF"/>
          </w:rPr>
          <w:t>программы</w:t>
        </w:r>
      </w:hyperlink>
      <w:r>
        <w:t xml:space="preserve"> Российской Федерации "Развитие образования".</w:t>
      </w:r>
    </w:p>
    <w:p w:rsidR="00205E10" w:rsidRDefault="00205E10">
      <w:pPr>
        <w:pStyle w:val="ConsPlusNormal"/>
        <w:spacing w:before="220"/>
        <w:ind w:firstLine="540"/>
        <w:jc w:val="both"/>
      </w:pPr>
      <w:bookmarkStart w:id="161" w:name="P24469"/>
      <w:bookmarkEnd w:id="161"/>
      <w:r>
        <w:t xml:space="preserve">5. Условием предоставления и расходования субсидии является наличие в муниципальном районе (городском округе) Костромской области утвержденной правовым актом муниципального </w:t>
      </w:r>
      <w:r>
        <w:lastRenderedPageBreak/>
        <w:t xml:space="preserve">района (городского округа) Костромской области муниципальной программы, включающей в себя мероприятия, предусмотренные </w:t>
      </w:r>
      <w:hyperlink w:anchor="P24466" w:history="1">
        <w:r>
          <w:rPr>
            <w:color w:val="0000FF"/>
          </w:rPr>
          <w:t>пунктом 2</w:t>
        </w:r>
      </w:hyperlink>
      <w:r>
        <w:t xml:space="preserve"> настоящего Порядка (далее - муниципальная программа).</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62" w:name="P24471"/>
      <w:bookmarkEnd w:id="162"/>
      <w:r>
        <w:t>7. Для получения субсидии получатели субсидий направляют главному распорядителю:</w:t>
      </w:r>
    </w:p>
    <w:p w:rsidR="00205E10" w:rsidRDefault="00205E10">
      <w:pPr>
        <w:pStyle w:val="ConsPlusNormal"/>
        <w:spacing w:before="220"/>
        <w:ind w:firstLine="540"/>
        <w:jc w:val="both"/>
      </w:pPr>
      <w:r>
        <w:t xml:space="preserve">1) </w:t>
      </w:r>
      <w:hyperlink w:anchor="P24527" w:history="1">
        <w:r>
          <w:rPr>
            <w:color w:val="0000FF"/>
          </w:rPr>
          <w:t>заявку</w:t>
        </w:r>
      </w:hyperlink>
      <w:r>
        <w:t xml:space="preserve"> на предоставление субсидии бюджету муниципального района (городского округа) Костромской области на финансовое обеспечение реализации инновационных программ для отработки новых технологий и содержания обучения и воспитания в муниципальных общеобразовательных организациях в 2020 году по форме согласно приложению к настоящему Порядку (далее - заявка);</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муниципальную программу, содержащую мероприятия, в целях софинансирования которых предоставляется субсидия.</w:t>
      </w:r>
    </w:p>
    <w:p w:rsidR="00205E10" w:rsidRDefault="00205E10">
      <w:pPr>
        <w:pStyle w:val="ConsPlusNormal"/>
        <w:spacing w:before="220"/>
        <w:ind w:firstLine="540"/>
        <w:jc w:val="both"/>
      </w:pPr>
      <w:r>
        <w:t>8. Размер субсидии для i-го муниципального района (городского округа) Костромской области исчисляется по следующей формуле:</w:t>
      </w:r>
    </w:p>
    <w:p w:rsidR="00205E10" w:rsidRDefault="00205E10">
      <w:pPr>
        <w:pStyle w:val="ConsPlusNormal"/>
        <w:jc w:val="both"/>
      </w:pPr>
    </w:p>
    <w:p w:rsidR="00205E10" w:rsidRDefault="00205E10">
      <w:pPr>
        <w:pStyle w:val="ConsPlusNormal"/>
        <w:jc w:val="center"/>
      </w:pPr>
      <w:r w:rsidRPr="00773B3B">
        <w:rPr>
          <w:position w:val="-32"/>
        </w:rPr>
        <w:pict>
          <v:shape id="_x0000_i1088" style="width:132.75pt;height:43.5pt" coordsize="" o:spt="100" adj="0,,0" path="" filled="f" stroked="f">
            <v:stroke joinstyle="miter"/>
            <v:imagedata r:id="rId987" o:title="base_23817_110890_32831"/>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C</w:t>
      </w:r>
      <w:r>
        <w:rPr>
          <w:vertAlign w:val="subscript"/>
        </w:rPr>
        <w:t>i</w:t>
      </w:r>
      <w:r>
        <w:t xml:space="preserve"> - размер субсидии, предоставляемой бюджету i-го муниципального района (городского округа) Костромской области, тыс. рублей;</w:t>
      </w:r>
    </w:p>
    <w:p w:rsidR="00205E10" w:rsidRDefault="00205E10">
      <w:pPr>
        <w:pStyle w:val="ConsPlusNormal"/>
        <w:spacing w:before="220"/>
        <w:ind w:firstLine="540"/>
        <w:jc w:val="both"/>
      </w:pPr>
      <w:r>
        <w:t xml:space="preserve">H - объем бюджетных ассигнований, предусмотренных </w:t>
      </w:r>
      <w:hyperlink r:id="rId996" w:history="1">
        <w:r>
          <w:rPr>
            <w:color w:val="0000FF"/>
          </w:rPr>
          <w:t>Законом</w:t>
        </w:r>
      </w:hyperlink>
      <w:r>
        <w:t xml:space="preserve"> Костромской области от 23 декабря 2019 года N 632-6-ЗКО "Об областном бюджете на 2020 год и на плановый период 2021 и 2022 годов" на предоставление субсидий бюджетам муниципальных районов (городских округов) Костромской области в 2020 году на цели, указанные в </w:t>
      </w:r>
      <w:hyperlink w:anchor="P24466"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H</w:t>
      </w:r>
      <w:r>
        <w:rPr>
          <w:vertAlign w:val="subscript"/>
        </w:rPr>
        <w:t>i</w:t>
      </w:r>
      <w:r>
        <w:t xml:space="preserve"> - объем бюджетных ассигнований, предусмотренный в бюджете i-го муниципального района (городского округа) Костромской области на исполнение расходного обязательства, указанного в </w:t>
      </w:r>
      <w:hyperlink w:anchor="P24466"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Y</w:t>
      </w:r>
      <w:r>
        <w:rPr>
          <w:vertAlign w:val="subscript"/>
        </w:rPr>
        <w:t>i</w:t>
      </w:r>
      <w:r>
        <w:t xml:space="preserve"> - предельный уровень софинансирования Костромской областью объема расходного обязательства i-го муниципального района (городского округа) Костромской области в 2020 году, определенный в соответствии с распоряжением администрации Костромской области, процентов;</w:t>
      </w:r>
    </w:p>
    <w:p w:rsidR="00205E10" w:rsidRDefault="00205E10">
      <w:pPr>
        <w:pStyle w:val="ConsPlusNormal"/>
        <w:spacing w:before="220"/>
        <w:ind w:firstLine="540"/>
        <w:jc w:val="both"/>
      </w:pPr>
      <w:r>
        <w:t>n - количество муниципальных образований Костромской области, представивших главному распорядителю заявку.</w:t>
      </w:r>
    </w:p>
    <w:p w:rsidR="00205E10" w:rsidRDefault="00205E10">
      <w:pPr>
        <w:pStyle w:val="ConsPlusNormal"/>
        <w:spacing w:before="220"/>
        <w:ind w:firstLine="540"/>
        <w:jc w:val="both"/>
      </w:pPr>
      <w:r>
        <w:t xml:space="preserve">9.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Костромской </w:t>
      </w:r>
      <w:r>
        <w:lastRenderedPageBreak/>
        <w:t>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10. Соглашение, а также дополнительные соглашения, предусматривающие внесение изменений в соглашение или его расторжение, заключаются в соответствии с типовыми формами, утвержденными постановлением департамента финансов Костромской области.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11. Субсидия перечисляется на лицевой счет администратора доходов местного бюджета.</w:t>
      </w:r>
    </w:p>
    <w:p w:rsidR="00205E10" w:rsidRDefault="00205E10">
      <w:pPr>
        <w:pStyle w:val="ConsPlusNormal"/>
        <w:spacing w:before="220"/>
        <w:ind w:firstLine="540"/>
        <w:jc w:val="both"/>
      </w:pPr>
      <w:r>
        <w:t>12.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критерию отбора, установленному </w:t>
      </w:r>
      <w:hyperlink w:anchor="P24468" w:history="1">
        <w:r>
          <w:rPr>
            <w:color w:val="0000FF"/>
          </w:rPr>
          <w:t>пунктом 4</w:t>
        </w:r>
      </w:hyperlink>
      <w:r>
        <w:t xml:space="preserve"> настоящего Порядка;</w:t>
      </w:r>
    </w:p>
    <w:p w:rsidR="00205E10" w:rsidRDefault="00205E10">
      <w:pPr>
        <w:pStyle w:val="ConsPlusNormal"/>
        <w:spacing w:before="220"/>
        <w:ind w:firstLine="540"/>
        <w:jc w:val="both"/>
      </w:pPr>
      <w:r>
        <w:t xml:space="preserve">2) несоответствие условию предоставления субсидий, установленному </w:t>
      </w:r>
      <w:hyperlink w:anchor="P24469" w:history="1">
        <w:r>
          <w:rPr>
            <w:color w:val="0000FF"/>
          </w:rPr>
          <w:t>пунктом 5</w:t>
        </w:r>
      </w:hyperlink>
      <w:r>
        <w:t xml:space="preserve"> настоящего Порядка;</w:t>
      </w:r>
    </w:p>
    <w:p w:rsidR="00205E10" w:rsidRDefault="00205E10">
      <w:pPr>
        <w:pStyle w:val="ConsPlusNormal"/>
        <w:spacing w:before="220"/>
        <w:ind w:firstLine="540"/>
        <w:jc w:val="both"/>
      </w:pPr>
      <w:r>
        <w:t xml:space="preserve">3) непредставление или представление не в полном объеме получателем субсидии документов, указанных в </w:t>
      </w:r>
      <w:hyperlink w:anchor="P24471"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13.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997"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Костромской области, утвержденными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14.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15. Результатом предоставления субсидий является доля учителей, повысивших квалификацию, в общей численности учителей образовательных организаций - победителей конкурсных отборов.</w:t>
      </w:r>
    </w:p>
    <w:p w:rsidR="00205E10" w:rsidRDefault="00205E10">
      <w:pPr>
        <w:pStyle w:val="ConsPlusNormal"/>
        <w:spacing w:before="220"/>
        <w:ind w:firstLine="540"/>
        <w:jc w:val="both"/>
      </w:pPr>
      <w:r>
        <w:t>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w:t>
      </w:r>
    </w:p>
    <w:p w:rsidR="00205E10" w:rsidRDefault="00205E10">
      <w:pPr>
        <w:pStyle w:val="ConsPlusNormal"/>
        <w:spacing w:before="220"/>
        <w:ind w:firstLine="540"/>
        <w:jc w:val="both"/>
      </w:pPr>
      <w:r>
        <w:t>16. Получатели субсидий представляют главному распорядителю отчет о расходовании субсидии, о достижении результата использования субсидии по формам и в сроки, установленные в соглашении.</w:t>
      </w:r>
    </w:p>
    <w:p w:rsidR="00205E10" w:rsidRDefault="00205E10">
      <w:pPr>
        <w:pStyle w:val="ConsPlusNormal"/>
        <w:spacing w:before="220"/>
        <w:ind w:firstLine="540"/>
        <w:jc w:val="both"/>
      </w:pPr>
      <w:r>
        <w:lastRenderedPageBreak/>
        <w:t>17.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18.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19.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20.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998" w:history="1">
        <w:r>
          <w:rPr>
            <w:color w:val="0000FF"/>
          </w:rPr>
          <w:t>Правилами</w:t>
        </w:r>
      </w:hyperlink>
      <w:r>
        <w:t xml:space="preserve"> формирования, предоставления и распределения субсидий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21.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Порядку предоставления</w:t>
      </w:r>
    </w:p>
    <w:p w:rsidR="00205E10" w:rsidRDefault="00205E10">
      <w:pPr>
        <w:pStyle w:val="ConsPlusNormal"/>
        <w:jc w:val="right"/>
      </w:pPr>
      <w:r>
        <w:t>и распределения из областного бюджета</w:t>
      </w:r>
    </w:p>
    <w:p w:rsidR="00205E10" w:rsidRDefault="00205E10">
      <w:pPr>
        <w:pStyle w:val="ConsPlusNormal"/>
        <w:jc w:val="right"/>
      </w:pPr>
      <w:r>
        <w:t>субсидий бюджетам муниципальных</w:t>
      </w:r>
    </w:p>
    <w:p w:rsidR="00205E10" w:rsidRDefault="00205E10">
      <w:pPr>
        <w:pStyle w:val="ConsPlusNormal"/>
        <w:jc w:val="right"/>
      </w:pPr>
      <w:r>
        <w:t>районов (городских округов)</w:t>
      </w:r>
    </w:p>
    <w:p w:rsidR="00205E10" w:rsidRDefault="00205E10">
      <w:pPr>
        <w:pStyle w:val="ConsPlusNormal"/>
        <w:jc w:val="right"/>
      </w:pPr>
      <w:r>
        <w:t>Костромской области на реализацию</w:t>
      </w:r>
    </w:p>
    <w:p w:rsidR="00205E10" w:rsidRDefault="00205E10">
      <w:pPr>
        <w:pStyle w:val="ConsPlusNormal"/>
        <w:jc w:val="right"/>
      </w:pPr>
      <w:r>
        <w:t>инновационных программ для отработки</w:t>
      </w:r>
    </w:p>
    <w:p w:rsidR="00205E10" w:rsidRDefault="00205E10">
      <w:pPr>
        <w:pStyle w:val="ConsPlusNormal"/>
        <w:jc w:val="right"/>
      </w:pPr>
      <w:r>
        <w:t>новых технологий и содержания</w:t>
      </w:r>
    </w:p>
    <w:p w:rsidR="00205E10" w:rsidRDefault="00205E10">
      <w:pPr>
        <w:pStyle w:val="ConsPlusNormal"/>
        <w:jc w:val="right"/>
      </w:pPr>
      <w:r>
        <w:t>обучения и воспитания в муниципальных</w:t>
      </w:r>
    </w:p>
    <w:p w:rsidR="00205E10" w:rsidRDefault="00205E10">
      <w:pPr>
        <w:pStyle w:val="ConsPlusNormal"/>
        <w:jc w:val="right"/>
      </w:pPr>
      <w:r>
        <w:t>общеобразовательных организациях</w:t>
      </w:r>
    </w:p>
    <w:p w:rsidR="00205E10" w:rsidRDefault="00205E10">
      <w:pPr>
        <w:pStyle w:val="ConsPlusNormal"/>
        <w:jc w:val="right"/>
      </w:pPr>
      <w:r>
        <w:t>в 2020 году</w:t>
      </w:r>
    </w:p>
    <w:p w:rsidR="00205E10" w:rsidRDefault="00205E10">
      <w:pPr>
        <w:pStyle w:val="ConsPlusNormal"/>
        <w:jc w:val="both"/>
      </w:pPr>
    </w:p>
    <w:p w:rsidR="00205E10" w:rsidRDefault="00205E10">
      <w:pPr>
        <w:pStyle w:val="ConsPlusNormal"/>
        <w:jc w:val="right"/>
      </w:pPr>
      <w:r>
        <w:t>ФОРМА</w:t>
      </w:r>
    </w:p>
    <w:p w:rsidR="00205E10" w:rsidRDefault="00205E10">
      <w:pPr>
        <w:pStyle w:val="ConsPlusNormal"/>
        <w:jc w:val="both"/>
      </w:pPr>
    </w:p>
    <w:p w:rsidR="00205E10" w:rsidRDefault="00205E10">
      <w:pPr>
        <w:pStyle w:val="ConsPlusNonformat"/>
        <w:jc w:val="both"/>
      </w:pPr>
      <w:r>
        <w:t>На бланке муниципального                 Директору департамента образования</w:t>
      </w:r>
    </w:p>
    <w:p w:rsidR="00205E10" w:rsidRDefault="00205E10">
      <w:pPr>
        <w:pStyle w:val="ConsPlusNonformat"/>
        <w:jc w:val="both"/>
      </w:pPr>
      <w:r>
        <w:t>образования Костромской области                 и науки Костромской области</w:t>
      </w:r>
    </w:p>
    <w:p w:rsidR="00205E10" w:rsidRDefault="00205E10">
      <w:pPr>
        <w:pStyle w:val="ConsPlusNonformat"/>
        <w:jc w:val="both"/>
      </w:pPr>
      <w:r>
        <w:t xml:space="preserve">                                         __________________________________</w:t>
      </w:r>
    </w:p>
    <w:p w:rsidR="00205E10" w:rsidRDefault="00205E10">
      <w:pPr>
        <w:pStyle w:val="ConsPlusNonformat"/>
        <w:jc w:val="both"/>
      </w:pPr>
      <w:r>
        <w:t xml:space="preserve">                                                     (Ф.И.О.)</w:t>
      </w:r>
    </w:p>
    <w:p w:rsidR="00205E10" w:rsidRDefault="00205E10">
      <w:pPr>
        <w:pStyle w:val="ConsPlusNonformat"/>
        <w:jc w:val="both"/>
      </w:pPr>
    </w:p>
    <w:p w:rsidR="00205E10" w:rsidRDefault="00205E10">
      <w:pPr>
        <w:pStyle w:val="ConsPlusNonformat"/>
        <w:jc w:val="both"/>
      </w:pPr>
      <w:bookmarkStart w:id="163" w:name="P24527"/>
      <w:bookmarkEnd w:id="163"/>
      <w:r>
        <w:t xml:space="preserve">                                  ЗАЯВКА</w:t>
      </w:r>
    </w:p>
    <w:p w:rsidR="00205E10" w:rsidRDefault="00205E10">
      <w:pPr>
        <w:pStyle w:val="ConsPlusNonformat"/>
        <w:jc w:val="both"/>
      </w:pPr>
      <w:r>
        <w:t xml:space="preserve">                        на предоставлении субсидии</w:t>
      </w:r>
    </w:p>
    <w:p w:rsidR="00205E10" w:rsidRDefault="00205E10">
      <w:pPr>
        <w:pStyle w:val="ConsPlusNonformat"/>
        <w:jc w:val="both"/>
      </w:pPr>
    </w:p>
    <w:p w:rsidR="00205E10" w:rsidRDefault="00205E10">
      <w:pPr>
        <w:pStyle w:val="ConsPlusNonformat"/>
        <w:jc w:val="both"/>
      </w:pPr>
      <w:r>
        <w:t xml:space="preserve">       Уважаемый _________________________________________________!</w:t>
      </w:r>
    </w:p>
    <w:p w:rsidR="00205E10" w:rsidRDefault="00205E10">
      <w:pPr>
        <w:pStyle w:val="ConsPlusNonformat"/>
        <w:jc w:val="both"/>
      </w:pPr>
    </w:p>
    <w:p w:rsidR="00205E10" w:rsidRDefault="00205E10">
      <w:pPr>
        <w:pStyle w:val="ConsPlusNonformat"/>
        <w:jc w:val="both"/>
      </w:pPr>
      <w:r>
        <w:t xml:space="preserve">    Администрация ________________________________________________________,</w:t>
      </w:r>
    </w:p>
    <w:p w:rsidR="00205E10" w:rsidRDefault="00205E10">
      <w:pPr>
        <w:pStyle w:val="ConsPlusNonformat"/>
        <w:jc w:val="both"/>
      </w:pPr>
      <w:r>
        <w:t xml:space="preserve">                         (наименование муниципального образования</w:t>
      </w:r>
    </w:p>
    <w:p w:rsidR="00205E10" w:rsidRDefault="00205E10">
      <w:pPr>
        <w:pStyle w:val="ConsPlusNonformat"/>
        <w:jc w:val="both"/>
      </w:pPr>
      <w:r>
        <w:t xml:space="preserve">                                   Костромской области)</w:t>
      </w:r>
    </w:p>
    <w:p w:rsidR="00205E10" w:rsidRDefault="00205E10">
      <w:pPr>
        <w:pStyle w:val="ConsPlusNonformat"/>
        <w:jc w:val="both"/>
      </w:pPr>
      <w:r>
        <w:t>отвечающая критерию 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(наименование критерия, указанного в </w:t>
      </w:r>
      <w:hyperlink w:anchor="P24468" w:history="1">
        <w:r>
          <w:rPr>
            <w:color w:val="0000FF"/>
          </w:rPr>
          <w:t>пункте 4</w:t>
        </w:r>
      </w:hyperlink>
      <w:r>
        <w:t xml:space="preserve"> порядка предоставления</w:t>
      </w:r>
    </w:p>
    <w:p w:rsidR="00205E10" w:rsidRDefault="00205E10">
      <w:pPr>
        <w:pStyle w:val="ConsPlusNonformat"/>
        <w:jc w:val="both"/>
      </w:pPr>
      <w:r>
        <w:t xml:space="preserve">   и распределения из областного бюджета субсидий бюджетам муниципальных</w:t>
      </w:r>
    </w:p>
    <w:p w:rsidR="00205E10" w:rsidRDefault="00205E10">
      <w:pPr>
        <w:pStyle w:val="ConsPlusNonformat"/>
        <w:jc w:val="both"/>
      </w:pPr>
      <w:r>
        <w:t xml:space="preserve">       районов (городских округов) Костромской области на реализацию</w:t>
      </w:r>
    </w:p>
    <w:p w:rsidR="00205E10" w:rsidRDefault="00205E10">
      <w:pPr>
        <w:pStyle w:val="ConsPlusNonformat"/>
        <w:jc w:val="both"/>
      </w:pPr>
      <w:r>
        <w:t>инновационных программ для отработки новых технологий и содержания обучения</w:t>
      </w:r>
    </w:p>
    <w:p w:rsidR="00205E10" w:rsidRDefault="00205E10">
      <w:pPr>
        <w:pStyle w:val="ConsPlusNonformat"/>
        <w:jc w:val="both"/>
      </w:pPr>
      <w:r>
        <w:t>и воспитания в муниципальных общеобразовательных организациях в 2020 году)</w:t>
      </w:r>
    </w:p>
    <w:p w:rsidR="00205E10" w:rsidRDefault="00205E10">
      <w:pPr>
        <w:pStyle w:val="ConsPlusNonformat"/>
        <w:jc w:val="both"/>
      </w:pPr>
      <w:r>
        <w:t>просит предоставить субсидию бюджету муниципального образования Костромской</w:t>
      </w:r>
    </w:p>
    <w:p w:rsidR="00205E10" w:rsidRDefault="00205E10">
      <w:pPr>
        <w:pStyle w:val="ConsPlusNonformat"/>
        <w:jc w:val="both"/>
      </w:pPr>
      <w:r>
        <w:t>области на реализацию инновационных программ для отработки новых технологий</w:t>
      </w:r>
    </w:p>
    <w:p w:rsidR="00205E10" w:rsidRDefault="00205E10">
      <w:pPr>
        <w:pStyle w:val="ConsPlusNonformat"/>
        <w:jc w:val="both"/>
      </w:pPr>
      <w:r>
        <w:lastRenderedPageBreak/>
        <w:t>и  содержания  обучения  и  воспитания  в муниципальных общеобразовательных</w:t>
      </w:r>
    </w:p>
    <w:p w:rsidR="00205E10" w:rsidRDefault="00205E10">
      <w:pPr>
        <w:pStyle w:val="ConsPlusNonformat"/>
        <w:jc w:val="both"/>
      </w:pPr>
      <w:r>
        <w:t>организациях в 2020 году в сумме __________________________________________</w:t>
      </w:r>
    </w:p>
    <w:p w:rsidR="00205E10" w:rsidRDefault="00205E10">
      <w:pPr>
        <w:pStyle w:val="ConsPlusNonformat"/>
        <w:jc w:val="both"/>
      </w:pPr>
      <w:r>
        <w:t>(_________________________________________________________________) рублей.</w:t>
      </w:r>
    </w:p>
    <w:p w:rsidR="00205E10" w:rsidRDefault="00205E10">
      <w:pPr>
        <w:pStyle w:val="ConsPlusNonformat"/>
        <w:jc w:val="both"/>
      </w:pPr>
      <w:r>
        <w:t xml:space="preserve">                         (сумма прописью)</w:t>
      </w:r>
    </w:p>
    <w:p w:rsidR="00205E10" w:rsidRDefault="00205E10">
      <w:pPr>
        <w:pStyle w:val="ConsPlusNonformat"/>
        <w:jc w:val="both"/>
      </w:pPr>
      <w:r>
        <w:t>Субсидию прошу перечислять на лицевой счет: 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(банковские реквизиты для перечисления денежных средств)</w:t>
      </w:r>
    </w:p>
    <w:p w:rsidR="00205E10" w:rsidRDefault="00205E10">
      <w:pPr>
        <w:pStyle w:val="ConsPlusNonformat"/>
        <w:jc w:val="both"/>
      </w:pPr>
    </w:p>
    <w:p w:rsidR="00205E10" w:rsidRDefault="00205E10">
      <w:pPr>
        <w:pStyle w:val="ConsPlusNonformat"/>
        <w:jc w:val="both"/>
      </w:pPr>
      <w:r>
        <w:t>Приложение:</w:t>
      </w:r>
    </w:p>
    <w:p w:rsidR="00205E10" w:rsidRDefault="00205E10">
      <w:pPr>
        <w:pStyle w:val="ConsPlusNonformat"/>
        <w:jc w:val="both"/>
      </w:pPr>
      <w:r>
        <w:t>1.   Заверенная   выписка   из  решения  о  бюджете  муниципального  района</w:t>
      </w:r>
    </w:p>
    <w:p w:rsidR="00205E10" w:rsidRDefault="00205E10">
      <w:pPr>
        <w:pStyle w:val="ConsPlusNonformat"/>
        <w:jc w:val="both"/>
      </w:pPr>
      <w:r>
        <w:t>(городского  округа)  Костромской области, подтверждающая наличие в бюджете</w:t>
      </w:r>
    </w:p>
    <w:p w:rsidR="00205E10" w:rsidRDefault="00205E10">
      <w:pPr>
        <w:pStyle w:val="ConsPlusNonformat"/>
        <w:jc w:val="both"/>
      </w:pPr>
      <w:r>
        <w:t>муниципального  района  (городского  округа)  Костромской области бюджетных</w:t>
      </w:r>
    </w:p>
    <w:p w:rsidR="00205E10" w:rsidRDefault="00205E10">
      <w:pPr>
        <w:pStyle w:val="ConsPlusNonformat"/>
        <w:jc w:val="both"/>
      </w:pPr>
      <w:r>
        <w:t>ассигнований  на  исполнение  расходных обязательств, в объеме, необходимом</w:t>
      </w:r>
    </w:p>
    <w:p w:rsidR="00205E10" w:rsidRDefault="00205E10">
      <w:pPr>
        <w:pStyle w:val="ConsPlusNonformat"/>
        <w:jc w:val="both"/>
      </w:pPr>
      <w:r>
        <w:t>для их исполнения.</w:t>
      </w:r>
    </w:p>
    <w:p w:rsidR="00205E10" w:rsidRDefault="00205E10">
      <w:pPr>
        <w:pStyle w:val="ConsPlusNonformat"/>
        <w:jc w:val="both"/>
      </w:pPr>
      <w:r>
        <w:t>2.  Заверенная  копия  нормативного  правового  акта  муниципального района</w:t>
      </w:r>
    </w:p>
    <w:p w:rsidR="00205E10" w:rsidRDefault="00205E10">
      <w:pPr>
        <w:pStyle w:val="ConsPlusNonformat"/>
        <w:jc w:val="both"/>
      </w:pPr>
      <w:r>
        <w:t>(городского   округа)   Костромской  области,  утверждающего  муниципальную</w:t>
      </w:r>
    </w:p>
    <w:p w:rsidR="00205E10" w:rsidRDefault="00205E10">
      <w:pPr>
        <w:pStyle w:val="ConsPlusNonformat"/>
        <w:jc w:val="both"/>
      </w:pPr>
      <w:r>
        <w:t>программу,   содержащую   мероприятия,  в  целях  софинансирования  которых</w:t>
      </w:r>
    </w:p>
    <w:p w:rsidR="00205E10" w:rsidRDefault="00205E10">
      <w:pPr>
        <w:pStyle w:val="ConsPlusNonformat"/>
        <w:jc w:val="both"/>
      </w:pPr>
      <w:r>
        <w:t>предоставляется субсидия.</w:t>
      </w:r>
    </w:p>
    <w:p w:rsidR="00205E10" w:rsidRDefault="00205E10">
      <w:pPr>
        <w:pStyle w:val="ConsPlusNonformat"/>
        <w:jc w:val="both"/>
      </w:pPr>
      <w:r>
        <w:t>3. _______________________________________________________________________.</w:t>
      </w:r>
    </w:p>
    <w:p w:rsidR="00205E10" w:rsidRDefault="00205E10">
      <w:pPr>
        <w:pStyle w:val="ConsPlusNonformat"/>
        <w:jc w:val="both"/>
      </w:pPr>
      <w:r>
        <w:t>4. _______________________________________________________________________.</w:t>
      </w:r>
    </w:p>
    <w:p w:rsidR="00205E10" w:rsidRDefault="00205E10">
      <w:pPr>
        <w:pStyle w:val="ConsPlusNonformat"/>
        <w:jc w:val="both"/>
      </w:pPr>
    </w:p>
    <w:p w:rsidR="00205E10" w:rsidRDefault="00205E10">
      <w:pPr>
        <w:pStyle w:val="ConsPlusNonformat"/>
        <w:jc w:val="both"/>
      </w:pPr>
      <w:r>
        <w:t>Глава муниципального района</w:t>
      </w:r>
    </w:p>
    <w:p w:rsidR="00205E10" w:rsidRDefault="00205E10">
      <w:pPr>
        <w:pStyle w:val="ConsPlusNonformat"/>
        <w:jc w:val="both"/>
      </w:pPr>
      <w:r>
        <w:t>(городского округа)</w:t>
      </w:r>
    </w:p>
    <w:p w:rsidR="00205E10" w:rsidRDefault="00205E10">
      <w:pPr>
        <w:pStyle w:val="ConsPlusNonformat"/>
        <w:jc w:val="both"/>
      </w:pPr>
      <w:r>
        <w:t>Костромской области _________ _____________________________________________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"____" _______________ 20___ года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67</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ИЗ ОБЛАСТНОГО БЮДЖЕТА</w:t>
      </w:r>
    </w:p>
    <w:p w:rsidR="00205E10" w:rsidRDefault="00205E10">
      <w:pPr>
        <w:pStyle w:val="ConsPlusTitle"/>
        <w:jc w:val="center"/>
      </w:pPr>
      <w:r>
        <w:t>СУБСИДИЙ БЮДЖЕТАМ МУНИЦИПАЛЬНЫХ РАЙОНОВ (ГОРОДСКИХ ОКРУГОВ)</w:t>
      </w:r>
    </w:p>
    <w:p w:rsidR="00205E10" w:rsidRDefault="00205E10">
      <w:pPr>
        <w:pStyle w:val="ConsPlusTitle"/>
        <w:jc w:val="center"/>
      </w:pPr>
      <w:r>
        <w:t>КОСТРОМСКОЙ ОБЛАСТИ НА РЕАЛИЗАЦИЮ МЕРОПРИЯТИЙ, СВЯЗАННЫХ</w:t>
      </w:r>
    </w:p>
    <w:p w:rsidR="00205E10" w:rsidRDefault="00205E10">
      <w:pPr>
        <w:pStyle w:val="ConsPlusTitle"/>
        <w:jc w:val="center"/>
      </w:pPr>
      <w:r>
        <w:t>С РАЗВИТИЕМ И РАСПРОСТРАНЕНИЕМ ЛУЧШЕГО ОПЫТА В СФЕРЕ</w:t>
      </w:r>
    </w:p>
    <w:p w:rsidR="00205E10" w:rsidRDefault="00205E10">
      <w:pPr>
        <w:pStyle w:val="ConsPlusTitle"/>
        <w:jc w:val="center"/>
      </w:pPr>
      <w:r>
        <w:t>ФОРМИРОВАНИЯ ЦИФРОВЫХ НАВЫКОВ ОБРАЗОВАТЕЛЬНЫХ ОРГАНИЗАЦИЙ,</w:t>
      </w:r>
    </w:p>
    <w:p w:rsidR="00205E10" w:rsidRDefault="00205E10">
      <w:pPr>
        <w:pStyle w:val="ConsPlusTitle"/>
        <w:jc w:val="center"/>
      </w:pPr>
      <w:r>
        <w:t>ОСУЩЕСТВЛЯЮЩИХ ОБРАЗОВАТЕЛЬНУЮ ДЕЯТЕЛЬНОСТЬ</w:t>
      </w:r>
    </w:p>
    <w:p w:rsidR="00205E10" w:rsidRDefault="00205E10">
      <w:pPr>
        <w:pStyle w:val="ConsPlusTitle"/>
        <w:jc w:val="center"/>
      </w:pPr>
      <w:r>
        <w:t>ПО ОБЩЕОБРАЗОВАТЕЛЬНЫМ ПРОГРАММАМ, ИМЕЮЩИХ ЛУЧШИЕ РЕЗУЛЬТАТЫ</w:t>
      </w:r>
    </w:p>
    <w:p w:rsidR="00205E10" w:rsidRDefault="00205E10">
      <w:pPr>
        <w:pStyle w:val="ConsPlusTitle"/>
        <w:jc w:val="center"/>
      </w:pPr>
      <w:r>
        <w:t>В ПРЕПОДАВАНИИ ПРЕДМЕТНЫХ ОБЛАСТЕЙ "МАТЕМАТИКА",</w:t>
      </w:r>
    </w:p>
    <w:p w:rsidR="00205E10" w:rsidRDefault="00205E10">
      <w:pPr>
        <w:pStyle w:val="ConsPlusTitle"/>
        <w:jc w:val="center"/>
      </w:pPr>
      <w:r>
        <w:t>"ИНФОРМАТИКА" И "ТЕХНОЛОГИЯ", В 2020-2021 ГОДАХ</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999"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14.12.2020 N 577-а)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1000" w:history="1">
        <w:r>
          <w:rPr>
            <w:color w:val="0000FF"/>
          </w:rPr>
          <w:t>статьей 139</w:t>
        </w:r>
      </w:hyperlink>
      <w:r>
        <w:t xml:space="preserve"> Бюджетного кодекса Российской Федерации, </w:t>
      </w:r>
      <w:hyperlink r:id="rId1001" w:history="1">
        <w:r>
          <w:rPr>
            <w:color w:val="0000FF"/>
          </w:rPr>
          <w:t>Правилами</w:t>
        </w:r>
      </w:hyperlink>
      <w:r>
        <w:t xml:space="preserve"> предоставления грантов из федерального бюджета в форме субсидий юридическим лицам и индивидуальным предпринимателям в рамках реализации </w:t>
      </w:r>
      <w:r>
        <w:lastRenderedPageBreak/>
        <w:t>отдельных мероприятий национального проекта "Образование" и национальной программы "Цифровая экономика Российской Федерации" государственной программы Российской Федерации "Развитие образования" (приложение N 13 (1)),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распределения субсидий из областного бюджета бюджетам муниципальных районов (городских округов) Костромской области на реализацию мероприятий, связанных с развитием и распространением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(далее - субсидия),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164" w:name="P24598"/>
      <w:bookmarkEnd w:id="164"/>
      <w:r>
        <w:t>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мероприятий, связанных с развитием и распространением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в 2020-2021 годах (далее, соответственно, - мероприятия,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w:t>
      </w:r>
      <w:hyperlink r:id="rId1002" w:history="1">
        <w:r>
          <w:rPr>
            <w:color w:val="0000FF"/>
          </w:rPr>
          <w:t>Законе</w:t>
        </w:r>
      </w:hyperlink>
      <w:r>
        <w:t xml:space="preserve"> Костромской области от 23 декабря 2019 года N 632-6-ЗКО "Об областном бюджете на 2020 год и на плановый период 2021 и 2022 годов",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4598"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65" w:name="P24600"/>
      <w:bookmarkEnd w:id="165"/>
      <w:r>
        <w:t xml:space="preserve">4. Критерием отбора муниципальных районов (городских округов) Костромской области для предоставления субсидий является наличие на территории муниципального района (городского округа) Костромской области муниципальных бюджетных общеобразовательных организаций - победителей конкурсного отбора на предоставление в 2020-2021 годах из федерального бюджета грантов в форме субсидии на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в рамках федерального проекта "Кадры для цифровой экономики" национальной программы "Цифровая экономика Российской Федерации" государственной </w:t>
      </w:r>
      <w:hyperlink r:id="rId1003" w:history="1">
        <w:r>
          <w:rPr>
            <w:color w:val="0000FF"/>
          </w:rPr>
          <w:t>программы</w:t>
        </w:r>
      </w:hyperlink>
      <w:r>
        <w:t xml:space="preserve"> Российской Федерации "Развитие образования".</w:t>
      </w:r>
    </w:p>
    <w:p w:rsidR="00205E10" w:rsidRDefault="00205E10">
      <w:pPr>
        <w:pStyle w:val="ConsPlusNormal"/>
        <w:spacing w:before="220"/>
        <w:ind w:firstLine="540"/>
        <w:jc w:val="both"/>
      </w:pPr>
      <w:bookmarkStart w:id="166" w:name="P24601"/>
      <w:bookmarkEnd w:id="166"/>
      <w:r>
        <w:t xml:space="preserve">5. Условием предоставления и расходования субсидии является наличие в муниципальном районе (городском округе) Костромской области утвержденной правовым актом муниципального района (городского округа) Костромской области муниципальной программы, включающей в себя мероприятия, предусмотренные </w:t>
      </w:r>
      <w:hyperlink w:anchor="P24598" w:history="1">
        <w:r>
          <w:rPr>
            <w:color w:val="0000FF"/>
          </w:rPr>
          <w:t>пунктом 2</w:t>
        </w:r>
      </w:hyperlink>
      <w:r>
        <w:t xml:space="preserve"> настоящего Порядка (далее - муниципальная программа).</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67" w:name="P24603"/>
      <w:bookmarkEnd w:id="167"/>
      <w:r>
        <w:t>7. Для получения субсидии получатели субсидий направляют главному распорядителю в 2020 и 2021 годах:</w:t>
      </w:r>
    </w:p>
    <w:p w:rsidR="00205E10" w:rsidRDefault="00205E10">
      <w:pPr>
        <w:pStyle w:val="ConsPlusNormal"/>
        <w:spacing w:before="220"/>
        <w:ind w:firstLine="540"/>
        <w:jc w:val="both"/>
      </w:pPr>
      <w:r>
        <w:lastRenderedPageBreak/>
        <w:t xml:space="preserve">1) </w:t>
      </w:r>
      <w:hyperlink w:anchor="P24664" w:history="1">
        <w:r>
          <w:rPr>
            <w:color w:val="0000FF"/>
          </w:rPr>
          <w:t>заявку</w:t>
        </w:r>
      </w:hyperlink>
      <w:r>
        <w:t xml:space="preserve"> на предоставление субсидии бюджету муниципального района (городского округа) Костромской области на финансовое обеспечение мероприятий, связанных с развитием и распространением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по форме согласно приложению к настоящему Порядку (далее - заявка);</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муниципальную программу, содержащую мероприятия, в целях софинансирования которых предоставляется субсидия.</w:t>
      </w:r>
    </w:p>
    <w:p w:rsidR="00205E10" w:rsidRDefault="00205E10">
      <w:pPr>
        <w:pStyle w:val="ConsPlusNormal"/>
        <w:spacing w:before="220"/>
        <w:ind w:firstLine="540"/>
        <w:jc w:val="both"/>
      </w:pPr>
      <w:r>
        <w:t>8. Размер субсидии для i-го муниципального района (городского округа) Костромской области исчисляется по следующей формуле:</w:t>
      </w:r>
    </w:p>
    <w:p w:rsidR="00205E10" w:rsidRDefault="00205E10">
      <w:pPr>
        <w:pStyle w:val="ConsPlusNormal"/>
        <w:jc w:val="both"/>
      </w:pPr>
    </w:p>
    <w:p w:rsidR="00205E10" w:rsidRDefault="00205E10">
      <w:pPr>
        <w:pStyle w:val="ConsPlusNormal"/>
        <w:jc w:val="center"/>
      </w:pPr>
      <w:r w:rsidRPr="00773B3B">
        <w:rPr>
          <w:position w:val="-32"/>
        </w:rPr>
        <w:pict>
          <v:shape id="_x0000_i1089" style="width:132.75pt;height:43.5pt" coordsize="" o:spt="100" adj="0,,0" path="" filled="f" stroked="f">
            <v:stroke joinstyle="miter"/>
            <v:imagedata r:id="rId987" o:title="base_23817_110890_32832"/>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C</w:t>
      </w:r>
      <w:r>
        <w:rPr>
          <w:vertAlign w:val="subscript"/>
        </w:rPr>
        <w:t>i</w:t>
      </w:r>
      <w:r>
        <w:t xml:space="preserve"> - размер субсидии, предоставляемой бюджету i-го муниципального района (городского округа) Костромской области, тыс. рублей;</w:t>
      </w:r>
    </w:p>
    <w:p w:rsidR="00205E10" w:rsidRDefault="00205E10">
      <w:pPr>
        <w:pStyle w:val="ConsPlusNormal"/>
        <w:spacing w:before="220"/>
        <w:ind w:firstLine="540"/>
        <w:jc w:val="both"/>
      </w:pPr>
      <w:r>
        <w:t xml:space="preserve">H - объем бюджетных ассигнований, предусмотренных законом Костромской области об областном бюджете на соответствующий финансовый год и на плановый период на предоставление субсидий бюджетам муниципальных районов (городских округов) Костромской области в 2020-2021 годах на цели, указанные в </w:t>
      </w:r>
      <w:hyperlink w:anchor="P24598"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H</w:t>
      </w:r>
      <w:r>
        <w:rPr>
          <w:vertAlign w:val="subscript"/>
        </w:rPr>
        <w:t>i</w:t>
      </w:r>
      <w:r>
        <w:t xml:space="preserve"> - объем бюджетных ассигнований, предусмотренный в бюджете i-го муниципального района (городского округа) Костромской области на исполнение расходного обязательства, указанного в </w:t>
      </w:r>
      <w:hyperlink w:anchor="P24598"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Y</w:t>
      </w:r>
      <w:r>
        <w:rPr>
          <w:vertAlign w:val="subscript"/>
        </w:rPr>
        <w:t>i</w:t>
      </w:r>
      <w:r>
        <w:t xml:space="preserve"> - предельный уровень софинансирования Костромской областью объема расходного обязательства i-го муниципального района (городского округа) Костромской области в 2020 году, определенный в соответствии с распоряжением администрации Костромской области, процентов;</w:t>
      </w:r>
    </w:p>
    <w:p w:rsidR="00205E10" w:rsidRDefault="00205E10">
      <w:pPr>
        <w:pStyle w:val="ConsPlusNormal"/>
        <w:spacing w:before="220"/>
        <w:ind w:firstLine="540"/>
        <w:jc w:val="both"/>
      </w:pPr>
      <w:r>
        <w:t>n - количество муниципальных образований Костромской области, представивших главному распорядителю заявку.</w:t>
      </w:r>
    </w:p>
    <w:p w:rsidR="00205E10" w:rsidRDefault="00205E10">
      <w:pPr>
        <w:pStyle w:val="ConsPlusNormal"/>
        <w:spacing w:before="220"/>
        <w:ind w:firstLine="540"/>
        <w:jc w:val="both"/>
      </w:pPr>
      <w:r>
        <w:t>9.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 xml:space="preserve">10. Соглашение, а также дополнительные соглашения, предусматривающие внесение изменений в соглашение или его расторжение, заключаются в соответствии с типовыми формами, </w:t>
      </w:r>
      <w:r>
        <w:lastRenderedPageBreak/>
        <w:t>утвержденными постановлением департамента финансов Костромской области.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11. Субсидия перечисляется на лицевой счет администратора доходов местного бюджета.</w:t>
      </w:r>
    </w:p>
    <w:p w:rsidR="00205E10" w:rsidRDefault="00205E10">
      <w:pPr>
        <w:pStyle w:val="ConsPlusNormal"/>
        <w:spacing w:before="220"/>
        <w:ind w:firstLine="540"/>
        <w:jc w:val="both"/>
      </w:pPr>
      <w:r>
        <w:t>12.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критерию отбора, установленному </w:t>
      </w:r>
      <w:hyperlink w:anchor="P24600" w:history="1">
        <w:r>
          <w:rPr>
            <w:color w:val="0000FF"/>
          </w:rPr>
          <w:t>пунктом 4</w:t>
        </w:r>
      </w:hyperlink>
      <w:r>
        <w:t xml:space="preserve"> настоящего Порядка;</w:t>
      </w:r>
    </w:p>
    <w:p w:rsidR="00205E10" w:rsidRDefault="00205E10">
      <w:pPr>
        <w:pStyle w:val="ConsPlusNormal"/>
        <w:spacing w:before="220"/>
        <w:ind w:firstLine="540"/>
        <w:jc w:val="both"/>
      </w:pPr>
      <w:r>
        <w:t xml:space="preserve">2) несоответствие условию предоставления субсидий, установленному </w:t>
      </w:r>
      <w:hyperlink w:anchor="P24601" w:history="1">
        <w:r>
          <w:rPr>
            <w:color w:val="0000FF"/>
          </w:rPr>
          <w:t>пунктом 5</w:t>
        </w:r>
      </w:hyperlink>
      <w:r>
        <w:t xml:space="preserve"> настоящего Порядка;</w:t>
      </w:r>
    </w:p>
    <w:p w:rsidR="00205E10" w:rsidRDefault="00205E10">
      <w:pPr>
        <w:pStyle w:val="ConsPlusNormal"/>
        <w:spacing w:before="220"/>
        <w:ind w:firstLine="540"/>
        <w:jc w:val="both"/>
      </w:pPr>
      <w:r>
        <w:t xml:space="preserve">3) непредставление или представление не в полном объеме получателем субсидии документов, указанных в </w:t>
      </w:r>
      <w:hyperlink w:anchor="P24603"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13.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1004"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Костромской области, утвержденными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14.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15. Результатом предоставления субсидий является количество разработанных и опубликованных методических материалов образовательными организациями - победителями конкурсных отборов.</w:t>
      </w:r>
    </w:p>
    <w:p w:rsidR="00205E10" w:rsidRDefault="00205E10">
      <w:pPr>
        <w:pStyle w:val="ConsPlusNormal"/>
        <w:spacing w:before="220"/>
        <w:ind w:firstLine="540"/>
        <w:jc w:val="both"/>
      </w:pPr>
      <w:r>
        <w:t>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w:t>
      </w:r>
    </w:p>
    <w:p w:rsidR="00205E10" w:rsidRDefault="00205E10">
      <w:pPr>
        <w:pStyle w:val="ConsPlusNormal"/>
        <w:spacing w:before="220"/>
        <w:ind w:firstLine="540"/>
        <w:jc w:val="both"/>
      </w:pPr>
      <w:r>
        <w:t>16. Получатели субсидий представляют главному распорядителю отчет о расходовании субсидии, о достижении результата использования субсидии по формам и в сроки, установленные в соглашении.</w:t>
      </w:r>
    </w:p>
    <w:p w:rsidR="00205E10" w:rsidRDefault="00205E10">
      <w:pPr>
        <w:pStyle w:val="ConsPlusNormal"/>
        <w:spacing w:before="220"/>
        <w:ind w:firstLine="540"/>
        <w:jc w:val="both"/>
      </w:pPr>
      <w:r>
        <w:t>17.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18.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19.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lastRenderedPageBreak/>
        <w:t xml:space="preserve">20.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1005" w:history="1">
        <w:r>
          <w:rPr>
            <w:color w:val="0000FF"/>
          </w:rPr>
          <w:t>Правилами</w:t>
        </w:r>
      </w:hyperlink>
      <w:r>
        <w:t xml:space="preserve"> формирования, предоставления и распределения субсидий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21.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Порядку предоставления</w:t>
      </w:r>
    </w:p>
    <w:p w:rsidR="00205E10" w:rsidRDefault="00205E10">
      <w:pPr>
        <w:pStyle w:val="ConsPlusNormal"/>
        <w:jc w:val="right"/>
      </w:pPr>
      <w:r>
        <w:t>и распределения из областного бюджета</w:t>
      </w:r>
    </w:p>
    <w:p w:rsidR="00205E10" w:rsidRDefault="00205E10">
      <w:pPr>
        <w:pStyle w:val="ConsPlusNormal"/>
        <w:jc w:val="right"/>
      </w:pPr>
      <w:r>
        <w:t>субсидий бюджетам муниципальных</w:t>
      </w:r>
    </w:p>
    <w:p w:rsidR="00205E10" w:rsidRDefault="00205E10">
      <w:pPr>
        <w:pStyle w:val="ConsPlusNormal"/>
        <w:jc w:val="right"/>
      </w:pPr>
      <w:r>
        <w:t>районов (городских округов)</w:t>
      </w:r>
    </w:p>
    <w:p w:rsidR="00205E10" w:rsidRDefault="00205E10">
      <w:pPr>
        <w:pStyle w:val="ConsPlusNormal"/>
        <w:jc w:val="right"/>
      </w:pPr>
      <w:r>
        <w:t>Костромской области на реализацию</w:t>
      </w:r>
    </w:p>
    <w:p w:rsidR="00205E10" w:rsidRDefault="00205E10">
      <w:pPr>
        <w:pStyle w:val="ConsPlusNormal"/>
        <w:jc w:val="right"/>
      </w:pPr>
      <w:r>
        <w:t>мероприятий, связанных с развитием</w:t>
      </w:r>
    </w:p>
    <w:p w:rsidR="00205E10" w:rsidRDefault="00205E10">
      <w:pPr>
        <w:pStyle w:val="ConsPlusNormal"/>
        <w:jc w:val="right"/>
      </w:pPr>
      <w:r>
        <w:t>и распространением лучшего опыта</w:t>
      </w:r>
    </w:p>
    <w:p w:rsidR="00205E10" w:rsidRDefault="00205E10">
      <w:pPr>
        <w:pStyle w:val="ConsPlusNormal"/>
        <w:jc w:val="right"/>
      </w:pPr>
      <w:r>
        <w:t>в сфере формирования цифровых навыков</w:t>
      </w:r>
    </w:p>
    <w:p w:rsidR="00205E10" w:rsidRDefault="00205E10">
      <w:pPr>
        <w:pStyle w:val="ConsPlusNormal"/>
        <w:jc w:val="right"/>
      </w:pPr>
      <w:r>
        <w:t>образовательных организаций,</w:t>
      </w:r>
    </w:p>
    <w:p w:rsidR="00205E10" w:rsidRDefault="00205E10">
      <w:pPr>
        <w:pStyle w:val="ConsPlusNormal"/>
        <w:jc w:val="right"/>
      </w:pPr>
      <w:r>
        <w:t>осуществляющих образовательную</w:t>
      </w:r>
    </w:p>
    <w:p w:rsidR="00205E10" w:rsidRDefault="00205E10">
      <w:pPr>
        <w:pStyle w:val="ConsPlusNormal"/>
        <w:jc w:val="right"/>
      </w:pPr>
      <w:r>
        <w:t>деятельность по общеобразовательным</w:t>
      </w:r>
    </w:p>
    <w:p w:rsidR="00205E10" w:rsidRDefault="00205E10">
      <w:pPr>
        <w:pStyle w:val="ConsPlusNormal"/>
        <w:jc w:val="right"/>
      </w:pPr>
      <w:r>
        <w:t>программам, имеющих лучшие результаты</w:t>
      </w:r>
    </w:p>
    <w:p w:rsidR="00205E10" w:rsidRDefault="00205E10">
      <w:pPr>
        <w:pStyle w:val="ConsPlusNormal"/>
        <w:jc w:val="right"/>
      </w:pPr>
      <w:r>
        <w:t>в преподавании предметных областей</w:t>
      </w:r>
    </w:p>
    <w:p w:rsidR="00205E10" w:rsidRDefault="00205E10">
      <w:pPr>
        <w:pStyle w:val="ConsPlusNormal"/>
        <w:jc w:val="right"/>
      </w:pPr>
      <w:r>
        <w:t>"Математика", "Информатика" и</w:t>
      </w:r>
    </w:p>
    <w:p w:rsidR="00205E10" w:rsidRDefault="00205E10">
      <w:pPr>
        <w:pStyle w:val="ConsPlusNormal"/>
        <w:jc w:val="right"/>
      </w:pPr>
      <w:r>
        <w:t>"Технология", в 2020-2021 годах</w:t>
      </w:r>
    </w:p>
    <w:p w:rsidR="00205E10" w:rsidRDefault="00205E10">
      <w:pPr>
        <w:pStyle w:val="ConsPlusNormal"/>
        <w:jc w:val="both"/>
      </w:pPr>
    </w:p>
    <w:p w:rsidR="00205E10" w:rsidRDefault="00205E10">
      <w:pPr>
        <w:pStyle w:val="ConsPlusNormal"/>
        <w:jc w:val="right"/>
      </w:pPr>
      <w:r>
        <w:t>ФОРМА</w:t>
      </w:r>
    </w:p>
    <w:p w:rsidR="00205E10" w:rsidRDefault="00205E10">
      <w:pPr>
        <w:pStyle w:val="ConsPlusNormal"/>
        <w:jc w:val="both"/>
      </w:pPr>
    </w:p>
    <w:p w:rsidR="00205E10" w:rsidRDefault="00205E10">
      <w:pPr>
        <w:pStyle w:val="ConsPlusNonformat"/>
        <w:jc w:val="both"/>
      </w:pPr>
      <w:r>
        <w:t>На бланке муниципального                 Директору департамента образования</w:t>
      </w:r>
    </w:p>
    <w:p w:rsidR="00205E10" w:rsidRDefault="00205E10">
      <w:pPr>
        <w:pStyle w:val="ConsPlusNonformat"/>
        <w:jc w:val="both"/>
      </w:pPr>
      <w:r>
        <w:t>образования Костромской области                 и науки Костромской области</w:t>
      </w:r>
    </w:p>
    <w:p w:rsidR="00205E10" w:rsidRDefault="00205E10">
      <w:pPr>
        <w:pStyle w:val="ConsPlusNonformat"/>
        <w:jc w:val="both"/>
      </w:pPr>
      <w:r>
        <w:t xml:space="preserve">                                         __________________________________</w:t>
      </w:r>
    </w:p>
    <w:p w:rsidR="00205E10" w:rsidRDefault="00205E10">
      <w:pPr>
        <w:pStyle w:val="ConsPlusNonformat"/>
        <w:jc w:val="both"/>
      </w:pPr>
      <w:r>
        <w:t xml:space="preserve">                                                     (Ф.И.О.)</w:t>
      </w:r>
    </w:p>
    <w:p w:rsidR="00205E10" w:rsidRDefault="00205E10">
      <w:pPr>
        <w:pStyle w:val="ConsPlusNonformat"/>
        <w:jc w:val="both"/>
      </w:pPr>
    </w:p>
    <w:p w:rsidR="00205E10" w:rsidRDefault="00205E10">
      <w:pPr>
        <w:pStyle w:val="ConsPlusNonformat"/>
        <w:jc w:val="both"/>
      </w:pPr>
      <w:bookmarkStart w:id="168" w:name="P24664"/>
      <w:bookmarkEnd w:id="168"/>
      <w:r>
        <w:t xml:space="preserve">                                  ЗАЯВКА</w:t>
      </w:r>
    </w:p>
    <w:p w:rsidR="00205E10" w:rsidRDefault="00205E10">
      <w:pPr>
        <w:pStyle w:val="ConsPlusNonformat"/>
        <w:jc w:val="both"/>
      </w:pPr>
      <w:r>
        <w:t xml:space="preserve">                        на предоставлении субсидии</w:t>
      </w:r>
    </w:p>
    <w:p w:rsidR="00205E10" w:rsidRDefault="00205E10">
      <w:pPr>
        <w:pStyle w:val="ConsPlusNonformat"/>
        <w:jc w:val="both"/>
      </w:pPr>
    </w:p>
    <w:p w:rsidR="00205E10" w:rsidRDefault="00205E10">
      <w:pPr>
        <w:pStyle w:val="ConsPlusNonformat"/>
        <w:jc w:val="both"/>
      </w:pPr>
      <w:r>
        <w:t xml:space="preserve">       Уважаемый _________________________________________________!</w:t>
      </w:r>
    </w:p>
    <w:p w:rsidR="00205E10" w:rsidRDefault="00205E10">
      <w:pPr>
        <w:pStyle w:val="ConsPlusNonformat"/>
        <w:jc w:val="both"/>
      </w:pPr>
    </w:p>
    <w:p w:rsidR="00205E10" w:rsidRDefault="00205E10">
      <w:pPr>
        <w:pStyle w:val="ConsPlusNonformat"/>
        <w:jc w:val="both"/>
      </w:pPr>
      <w:r>
        <w:t xml:space="preserve">    Администрация ________________________________________________________,</w:t>
      </w:r>
    </w:p>
    <w:p w:rsidR="00205E10" w:rsidRDefault="00205E10">
      <w:pPr>
        <w:pStyle w:val="ConsPlusNonformat"/>
        <w:jc w:val="both"/>
      </w:pPr>
      <w:r>
        <w:t xml:space="preserve">                         (наименование муниципального образования</w:t>
      </w:r>
    </w:p>
    <w:p w:rsidR="00205E10" w:rsidRDefault="00205E10">
      <w:pPr>
        <w:pStyle w:val="ConsPlusNonformat"/>
        <w:jc w:val="both"/>
      </w:pPr>
      <w:r>
        <w:t xml:space="preserve">                                   Костромской области)</w:t>
      </w:r>
    </w:p>
    <w:p w:rsidR="00205E10" w:rsidRDefault="00205E10">
      <w:pPr>
        <w:pStyle w:val="ConsPlusNonformat"/>
        <w:jc w:val="both"/>
      </w:pPr>
      <w:r>
        <w:t>отвечающая критерию 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(наименование критерия, указанного в </w:t>
      </w:r>
      <w:hyperlink w:anchor="P24600" w:history="1">
        <w:r>
          <w:rPr>
            <w:color w:val="0000FF"/>
          </w:rPr>
          <w:t>пункте 4</w:t>
        </w:r>
      </w:hyperlink>
      <w:r>
        <w:t xml:space="preserve"> порядка предоставления</w:t>
      </w:r>
    </w:p>
    <w:p w:rsidR="00205E10" w:rsidRDefault="00205E10">
      <w:pPr>
        <w:pStyle w:val="ConsPlusNonformat"/>
        <w:jc w:val="both"/>
      </w:pPr>
      <w:r>
        <w:t xml:space="preserve">   и распределения из областного бюджета субсидий бюджетам муниципальных</w:t>
      </w:r>
    </w:p>
    <w:p w:rsidR="00205E10" w:rsidRDefault="00205E10">
      <w:pPr>
        <w:pStyle w:val="ConsPlusNonformat"/>
        <w:jc w:val="both"/>
      </w:pPr>
      <w:r>
        <w:t>районов (городских округов) Костромской области на реализацию мероприятий,</w:t>
      </w:r>
    </w:p>
    <w:p w:rsidR="00205E10" w:rsidRDefault="00205E10">
      <w:pPr>
        <w:pStyle w:val="ConsPlusNonformat"/>
        <w:jc w:val="both"/>
      </w:pPr>
      <w:r>
        <w:t xml:space="preserve">      связанных с развитием и распространением лучшего опыта в сфере</w:t>
      </w:r>
    </w:p>
    <w:p w:rsidR="00205E10" w:rsidRDefault="00205E10">
      <w:pPr>
        <w:pStyle w:val="ConsPlusNonformat"/>
        <w:jc w:val="both"/>
      </w:pPr>
      <w:r>
        <w:t xml:space="preserve">        формирования цифровых навыков образовательных организаций,</w:t>
      </w:r>
    </w:p>
    <w:p w:rsidR="00205E10" w:rsidRDefault="00205E10">
      <w:pPr>
        <w:pStyle w:val="ConsPlusNonformat"/>
        <w:jc w:val="both"/>
      </w:pPr>
      <w:r>
        <w:t xml:space="preserve">    осуществляющих образовательную деятельность по общеобразовательным</w:t>
      </w:r>
    </w:p>
    <w:p w:rsidR="00205E10" w:rsidRDefault="00205E10">
      <w:pPr>
        <w:pStyle w:val="ConsPlusNonformat"/>
        <w:jc w:val="both"/>
      </w:pPr>
      <w:r>
        <w:t xml:space="preserve"> программам, имеющих лучшие результаты в преподавании предметных областей</w:t>
      </w:r>
    </w:p>
    <w:p w:rsidR="00205E10" w:rsidRDefault="00205E10">
      <w:pPr>
        <w:pStyle w:val="ConsPlusNonformat"/>
        <w:jc w:val="both"/>
      </w:pPr>
      <w:r>
        <w:t xml:space="preserve">      "Математика", "Информатика" и "Технология", в 2020-2021 годах)</w:t>
      </w:r>
    </w:p>
    <w:p w:rsidR="00205E10" w:rsidRDefault="00205E10">
      <w:pPr>
        <w:pStyle w:val="ConsPlusNonformat"/>
        <w:jc w:val="both"/>
      </w:pPr>
      <w:r>
        <w:t>просит предоставить субсидию бюджету муниципального образования Костромской</w:t>
      </w:r>
    </w:p>
    <w:p w:rsidR="00205E10" w:rsidRDefault="00205E10">
      <w:pPr>
        <w:pStyle w:val="ConsPlusNonformat"/>
        <w:jc w:val="both"/>
      </w:pPr>
      <w:r>
        <w:t>области на реализацию мероприятий, связанных с развитием и распространением</w:t>
      </w:r>
    </w:p>
    <w:p w:rsidR="00205E10" w:rsidRDefault="00205E10">
      <w:pPr>
        <w:pStyle w:val="ConsPlusNonformat"/>
        <w:jc w:val="both"/>
      </w:pPr>
      <w:r>
        <w:lastRenderedPageBreak/>
        <w:t>лучшего   опыта  в  сфере  формирования  цифровых  навыков  образовательных</w:t>
      </w:r>
    </w:p>
    <w:p w:rsidR="00205E10" w:rsidRDefault="00205E10">
      <w:pPr>
        <w:pStyle w:val="ConsPlusNonformat"/>
        <w:jc w:val="both"/>
      </w:pPr>
      <w:r>
        <w:t>организаций,     осуществляющих     образовательную     деятельность     по</w:t>
      </w:r>
    </w:p>
    <w:p w:rsidR="00205E10" w:rsidRDefault="00205E10">
      <w:pPr>
        <w:pStyle w:val="ConsPlusNonformat"/>
        <w:jc w:val="both"/>
      </w:pPr>
      <w:r>
        <w:t>общеобразовательным  программам,  имеющих  лучшие результаты в преподавании</w:t>
      </w:r>
    </w:p>
    <w:p w:rsidR="00205E10" w:rsidRDefault="00205E10">
      <w:pPr>
        <w:pStyle w:val="ConsPlusNonformat"/>
        <w:jc w:val="both"/>
      </w:pPr>
      <w:r>
        <w:t>предметных областей "Математика", "Информатика" и "Технология", в 20__ году</w:t>
      </w:r>
    </w:p>
    <w:p w:rsidR="00205E10" w:rsidRDefault="00205E10">
      <w:pPr>
        <w:pStyle w:val="ConsPlusNonformat"/>
        <w:jc w:val="both"/>
      </w:pPr>
      <w:r>
        <w:t>в сумме _____________ (___________________________________________) рублей.</w:t>
      </w:r>
    </w:p>
    <w:p w:rsidR="00205E10" w:rsidRDefault="00205E10">
      <w:pPr>
        <w:pStyle w:val="ConsPlusNonformat"/>
        <w:jc w:val="both"/>
      </w:pPr>
      <w:r>
        <w:t xml:space="preserve">                                    (сумма прописью)</w:t>
      </w:r>
    </w:p>
    <w:p w:rsidR="00205E10" w:rsidRDefault="00205E10">
      <w:pPr>
        <w:pStyle w:val="ConsPlusNonformat"/>
        <w:jc w:val="both"/>
      </w:pPr>
      <w:r>
        <w:t>Субсидию прошу перечислять на лицевой счет:</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(банковские реквизиты для перечисления денежных средств)</w:t>
      </w:r>
    </w:p>
    <w:p w:rsidR="00205E10" w:rsidRDefault="00205E10">
      <w:pPr>
        <w:pStyle w:val="ConsPlusNonformat"/>
        <w:jc w:val="both"/>
      </w:pPr>
    </w:p>
    <w:p w:rsidR="00205E10" w:rsidRDefault="00205E10">
      <w:pPr>
        <w:pStyle w:val="ConsPlusNonformat"/>
        <w:jc w:val="both"/>
      </w:pPr>
      <w:r>
        <w:t>Приложение:</w:t>
      </w:r>
    </w:p>
    <w:p w:rsidR="00205E10" w:rsidRDefault="00205E10">
      <w:pPr>
        <w:pStyle w:val="ConsPlusNonformat"/>
        <w:jc w:val="both"/>
      </w:pPr>
      <w:r>
        <w:t>1.   Заверенная   выписка   из  решения  о  бюджете  муниципального  района</w:t>
      </w:r>
    </w:p>
    <w:p w:rsidR="00205E10" w:rsidRDefault="00205E10">
      <w:pPr>
        <w:pStyle w:val="ConsPlusNonformat"/>
        <w:jc w:val="both"/>
      </w:pPr>
      <w:r>
        <w:t>(городского  округа)  Костромской области, подтверждающая наличие в бюджете</w:t>
      </w:r>
    </w:p>
    <w:p w:rsidR="00205E10" w:rsidRDefault="00205E10">
      <w:pPr>
        <w:pStyle w:val="ConsPlusNonformat"/>
        <w:jc w:val="both"/>
      </w:pPr>
      <w:r>
        <w:t>муниципального  района  (городского  округа)  Костромской области бюджетных</w:t>
      </w:r>
    </w:p>
    <w:p w:rsidR="00205E10" w:rsidRDefault="00205E10">
      <w:pPr>
        <w:pStyle w:val="ConsPlusNonformat"/>
        <w:jc w:val="both"/>
      </w:pPr>
      <w:r>
        <w:t>ассигнований на исполнение расходных обязательств в объеме, необходимом для</w:t>
      </w:r>
    </w:p>
    <w:p w:rsidR="00205E10" w:rsidRDefault="00205E10">
      <w:pPr>
        <w:pStyle w:val="ConsPlusNonformat"/>
        <w:jc w:val="both"/>
      </w:pPr>
      <w:r>
        <w:t>их исполнения.</w:t>
      </w:r>
    </w:p>
    <w:p w:rsidR="00205E10" w:rsidRDefault="00205E10">
      <w:pPr>
        <w:pStyle w:val="ConsPlusNonformat"/>
        <w:jc w:val="both"/>
      </w:pPr>
      <w:r>
        <w:t>2.  Заверенная  копия  нормативного  правового  акта  муниципального района</w:t>
      </w:r>
    </w:p>
    <w:p w:rsidR="00205E10" w:rsidRDefault="00205E10">
      <w:pPr>
        <w:pStyle w:val="ConsPlusNonformat"/>
        <w:jc w:val="both"/>
      </w:pPr>
      <w:r>
        <w:t>(городского   округа)   Костромской  области,  утверждающего  муниципальную</w:t>
      </w:r>
    </w:p>
    <w:p w:rsidR="00205E10" w:rsidRDefault="00205E10">
      <w:pPr>
        <w:pStyle w:val="ConsPlusNonformat"/>
        <w:jc w:val="both"/>
      </w:pPr>
      <w:r>
        <w:t>программу,   содержащую   мероприятия,  в  целях  софинансирования  которых</w:t>
      </w:r>
    </w:p>
    <w:p w:rsidR="00205E10" w:rsidRDefault="00205E10">
      <w:pPr>
        <w:pStyle w:val="ConsPlusNonformat"/>
        <w:jc w:val="both"/>
      </w:pPr>
      <w:r>
        <w:t>предоставляется субсидия.</w:t>
      </w:r>
    </w:p>
    <w:p w:rsidR="00205E10" w:rsidRDefault="00205E10">
      <w:pPr>
        <w:pStyle w:val="ConsPlusNonformat"/>
        <w:jc w:val="both"/>
      </w:pPr>
      <w:r>
        <w:t>3. _______________________________________________________________________.</w:t>
      </w:r>
    </w:p>
    <w:p w:rsidR="00205E10" w:rsidRDefault="00205E10">
      <w:pPr>
        <w:pStyle w:val="ConsPlusNonformat"/>
        <w:jc w:val="both"/>
      </w:pPr>
      <w:r>
        <w:t>4. _______________________________________________________________________.</w:t>
      </w:r>
    </w:p>
    <w:p w:rsidR="00205E10" w:rsidRDefault="00205E10">
      <w:pPr>
        <w:pStyle w:val="ConsPlusNonformat"/>
        <w:jc w:val="both"/>
      </w:pPr>
    </w:p>
    <w:p w:rsidR="00205E10" w:rsidRDefault="00205E10">
      <w:pPr>
        <w:pStyle w:val="ConsPlusNonformat"/>
        <w:jc w:val="both"/>
      </w:pPr>
      <w:r>
        <w:t>Глава муниципального района</w:t>
      </w:r>
    </w:p>
    <w:p w:rsidR="00205E10" w:rsidRDefault="00205E10">
      <w:pPr>
        <w:pStyle w:val="ConsPlusNonformat"/>
        <w:jc w:val="both"/>
      </w:pPr>
      <w:r>
        <w:t>(городского округа)</w:t>
      </w:r>
    </w:p>
    <w:p w:rsidR="00205E10" w:rsidRDefault="00205E10">
      <w:pPr>
        <w:pStyle w:val="ConsPlusNonformat"/>
        <w:jc w:val="both"/>
      </w:pPr>
      <w:r>
        <w:t>Костромской области _________ _____________________________________________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"____" _______________ 20___ года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68</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ИЗ ОБЛАСТНОГО БЮДЖЕТА</w:t>
      </w:r>
    </w:p>
    <w:p w:rsidR="00205E10" w:rsidRDefault="00205E10">
      <w:pPr>
        <w:pStyle w:val="ConsPlusTitle"/>
        <w:jc w:val="center"/>
      </w:pPr>
      <w:r>
        <w:t>СУБСИДИЙ БЮДЖЕТАМ МУНИЦИПАЛЬНЫХ РАЙОНОВ (ГОРОДСКИХ ОКРУГОВ)</w:t>
      </w:r>
    </w:p>
    <w:p w:rsidR="00205E10" w:rsidRDefault="00205E10">
      <w:pPr>
        <w:pStyle w:val="ConsPlusTitle"/>
        <w:jc w:val="center"/>
      </w:pPr>
      <w:r>
        <w:t>КОСТРОМСКОЙ ОБЛАСТИ НА РЕАЛИЗАЦИЮ МЕРОПРИЯТИЙ, СВЯЗАННЫХ</w:t>
      </w:r>
    </w:p>
    <w:p w:rsidR="00205E10" w:rsidRDefault="00205E10">
      <w:pPr>
        <w:pStyle w:val="ConsPlusTitle"/>
        <w:jc w:val="center"/>
      </w:pPr>
      <w:r>
        <w:t>С ПРОВЕДЕНИЕМ ТЕМАТИЧЕСКИХ СМЕН В СЕЗОННЫХ ЛАГЕРЯХ</w:t>
      </w:r>
    </w:p>
    <w:p w:rsidR="00205E10" w:rsidRDefault="00205E10">
      <w:pPr>
        <w:pStyle w:val="ConsPlusTitle"/>
        <w:jc w:val="center"/>
      </w:pPr>
      <w:r>
        <w:t>ДЛЯ ШКОЛЬНИКОВ ПО ПЕРЕДОВЫМ НАПРАВЛЕНИЯМ ДИСКРЕТНОЙ</w:t>
      </w:r>
    </w:p>
    <w:p w:rsidR="00205E10" w:rsidRDefault="00205E10">
      <w:pPr>
        <w:pStyle w:val="ConsPlusTitle"/>
        <w:jc w:val="center"/>
      </w:pPr>
      <w:r>
        <w:t>МАТЕМАТИКИ, ИНФОРМАТИКИ, ЦИФРОВЫХ ТЕХНОЛОГИЙ, В 2020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006"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14.12.2020 N 577-а)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1007" w:history="1">
        <w:r>
          <w:rPr>
            <w:color w:val="0000FF"/>
          </w:rPr>
          <w:t>статьей 139</w:t>
        </w:r>
      </w:hyperlink>
      <w:r>
        <w:t xml:space="preserve"> Бюджетного кодекса Российской Федерации, </w:t>
      </w:r>
      <w:hyperlink r:id="rId1008" w:history="1">
        <w:r>
          <w:rPr>
            <w:color w:val="0000FF"/>
          </w:rPr>
          <w:t>Правилами</w:t>
        </w:r>
      </w:hyperlink>
      <w:r>
        <w:t xml:space="preserve"> предоставления грантов из федерального бюджета в форме субсидий юридическим лицам и индивидуальным предпринимателям в рамках реализации отдельных мероприятий национального проекта "Образование" и национальной программы "Цифровая экономика Российской Федерации" государственной программы Российской </w:t>
      </w:r>
      <w:r>
        <w:lastRenderedPageBreak/>
        <w:t>Федерации "Развитие образования" (приложение N 13 (1)),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распределения субсидий из областного бюджета бюджетам муниципальных районов (городских округов) Костромской области на реализацию мероприятий, связанных с проведением тематических смен в сезонных лагерях для школьников по передовым направлениям дискретной математики, информатики, цифровых технологий (далее - субсидия),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169" w:name="P24737"/>
      <w:bookmarkEnd w:id="169"/>
      <w:r>
        <w:t>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мероприятий, связанных с проведением тематических смен в сезонных лагерях для школьников по передовым направлениям дискретной математики, информатики, цифровых технологий, в текущем финансовом году (далее, соответственно, - мероприятия,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w:t>
      </w:r>
      <w:hyperlink r:id="rId1009" w:history="1">
        <w:r>
          <w:rPr>
            <w:color w:val="0000FF"/>
          </w:rPr>
          <w:t>Законе</w:t>
        </w:r>
      </w:hyperlink>
      <w:r>
        <w:t xml:space="preserve"> Костромской области от 23 декабря 2019 года N 632-6-ЗКО "Об областном бюджете на 2020 год и на плановый период 2021 и 2022 годов",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4737"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70" w:name="P24739"/>
      <w:bookmarkEnd w:id="170"/>
      <w:r>
        <w:t xml:space="preserve">4. Критерием отбора муниципальных районов (городских округов) Костромской области для предоставления субсидий является наличие на территории муниципального района (городского округа) Костромской области муниципальных бюджетных общеобразовательных организаций - победителей конкурсного отбора на предоставление в 2020 году из федерального бюджета грантов в форме субсидии на проведение тематических смен в сезонных лагерях для школьников по передовым направлениям дискретной математики, информатики, цифровых технологий (лот 1 "Проведение тематическим смен для школьников по передовым направлениям дискретной математики, информатики, цифровых технологий на базе общеобразовательной организации, расположенной в сельской местности и малых городах, имеющей высокооснащенные ученико-места") в рамках федерального </w:t>
      </w:r>
      <w:hyperlink r:id="rId1010" w:history="1">
        <w:r>
          <w:rPr>
            <w:color w:val="0000FF"/>
          </w:rPr>
          <w:t>проекта</w:t>
        </w:r>
      </w:hyperlink>
      <w:r>
        <w:t xml:space="preserve"> "Кадры для цифровой экономики" национальной программы "Цифровая экономика Российской Федерации" государственной программы Российской Федерации "Развитие образования".</w:t>
      </w:r>
    </w:p>
    <w:p w:rsidR="00205E10" w:rsidRDefault="00205E10">
      <w:pPr>
        <w:pStyle w:val="ConsPlusNormal"/>
        <w:spacing w:before="220"/>
        <w:ind w:firstLine="540"/>
        <w:jc w:val="both"/>
      </w:pPr>
      <w:bookmarkStart w:id="171" w:name="P24740"/>
      <w:bookmarkEnd w:id="171"/>
      <w:r>
        <w:t xml:space="preserve">5. Условием предоставления и расходования субсидии является наличие в муниципальном районе (городском округе) Костромской области утвержденной правовым актом муниципального района (городского округа) Костромской области муниципальной программы, включающей в себя мероприятия, предусмотренные </w:t>
      </w:r>
      <w:hyperlink w:anchor="P24737" w:history="1">
        <w:r>
          <w:rPr>
            <w:color w:val="0000FF"/>
          </w:rPr>
          <w:t>пунктом 2</w:t>
        </w:r>
      </w:hyperlink>
      <w:r>
        <w:t xml:space="preserve"> настоящего Порядка (далее - муниципальная программа).</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72" w:name="P24742"/>
      <w:bookmarkEnd w:id="172"/>
      <w:r>
        <w:t>7. Для получения субсидии получатели субсидий направляют главному распорядителю:</w:t>
      </w:r>
    </w:p>
    <w:p w:rsidR="00205E10" w:rsidRDefault="00205E10">
      <w:pPr>
        <w:pStyle w:val="ConsPlusNormal"/>
        <w:spacing w:before="220"/>
        <w:ind w:firstLine="540"/>
        <w:jc w:val="both"/>
      </w:pPr>
      <w:r>
        <w:t xml:space="preserve">1) </w:t>
      </w:r>
      <w:hyperlink w:anchor="P24799" w:history="1">
        <w:r>
          <w:rPr>
            <w:color w:val="0000FF"/>
          </w:rPr>
          <w:t>заявку</w:t>
        </w:r>
      </w:hyperlink>
      <w:r>
        <w:t xml:space="preserve"> на предоставление субсидии бюджету муниципального района (городского округа) Костромской области на финансовое обеспечение мероприятий, связанных с проведением тематических смен в сезонных лагерях для школьников по передовым направлениям дискретной математики, информатики, цифровых технологий, по форме согласно приложению к настоящему Порядку (далее - заявка);</w:t>
      </w:r>
    </w:p>
    <w:p w:rsidR="00205E10" w:rsidRDefault="00205E10">
      <w:pPr>
        <w:pStyle w:val="ConsPlusNormal"/>
        <w:spacing w:before="220"/>
        <w:ind w:firstLine="540"/>
        <w:jc w:val="both"/>
      </w:pPr>
      <w:r>
        <w:lastRenderedPageBreak/>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муниципальную программу, содержащую мероприятия, в целях софинансирования которых предоставляется субсидия.</w:t>
      </w:r>
    </w:p>
    <w:p w:rsidR="00205E10" w:rsidRDefault="00205E10">
      <w:pPr>
        <w:pStyle w:val="ConsPlusNormal"/>
        <w:spacing w:before="220"/>
        <w:ind w:firstLine="540"/>
        <w:jc w:val="both"/>
      </w:pPr>
      <w:r>
        <w:t>8. Размер субсидии для i-го муниципального района (городского округа) Костромской области исчисляется по следующей формуле:</w:t>
      </w:r>
    </w:p>
    <w:p w:rsidR="00205E10" w:rsidRDefault="00205E10">
      <w:pPr>
        <w:pStyle w:val="ConsPlusNormal"/>
        <w:jc w:val="both"/>
      </w:pPr>
    </w:p>
    <w:p w:rsidR="00205E10" w:rsidRDefault="00205E10">
      <w:pPr>
        <w:pStyle w:val="ConsPlusNormal"/>
        <w:jc w:val="center"/>
      </w:pPr>
      <w:r w:rsidRPr="00773B3B">
        <w:rPr>
          <w:position w:val="-32"/>
        </w:rPr>
        <w:pict>
          <v:shape id="_x0000_i1090" style="width:132.75pt;height:43.5pt" coordsize="" o:spt="100" adj="0,,0" path="" filled="f" stroked="f">
            <v:stroke joinstyle="miter"/>
            <v:imagedata r:id="rId987" o:title="base_23817_110890_32833"/>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C</w:t>
      </w:r>
      <w:r>
        <w:rPr>
          <w:vertAlign w:val="subscript"/>
        </w:rPr>
        <w:t>i</w:t>
      </w:r>
      <w:r>
        <w:t xml:space="preserve"> - размер субсидии, предоставляемой бюджету i-го муниципального района (городского округа) Костромской области, тыс. рублей;</w:t>
      </w:r>
    </w:p>
    <w:p w:rsidR="00205E10" w:rsidRDefault="00205E10">
      <w:pPr>
        <w:pStyle w:val="ConsPlusNormal"/>
        <w:spacing w:before="220"/>
        <w:ind w:firstLine="540"/>
        <w:jc w:val="both"/>
      </w:pPr>
      <w:r>
        <w:t xml:space="preserve">H - объем бюджетных ассигнований, предусмотренных </w:t>
      </w:r>
      <w:hyperlink r:id="rId1011" w:history="1">
        <w:r>
          <w:rPr>
            <w:color w:val="0000FF"/>
          </w:rPr>
          <w:t>Законом</w:t>
        </w:r>
      </w:hyperlink>
      <w:r>
        <w:t xml:space="preserve"> Костромской области от 23 декабря 2019 года N 632-6-ЗКО "Об областном бюджете на 2020 год и на плановый период 2021 и 2022 годов" на предоставление субсидий бюджетам муниципальных районов (городских округов) Костромской области в 2020 году на цели, указанные в </w:t>
      </w:r>
      <w:hyperlink w:anchor="P24737"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H</w:t>
      </w:r>
      <w:r>
        <w:rPr>
          <w:vertAlign w:val="subscript"/>
        </w:rPr>
        <w:t>i</w:t>
      </w:r>
      <w:r>
        <w:t xml:space="preserve"> - объем бюджетных ассигнований, предусмотренный в бюджете i-го муниципального района (городского округа) Костромской области на исполнение расходного обязательства, указанного в </w:t>
      </w:r>
      <w:hyperlink w:anchor="P24737"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Y</w:t>
      </w:r>
      <w:r>
        <w:rPr>
          <w:vertAlign w:val="subscript"/>
        </w:rPr>
        <w:t>i</w:t>
      </w:r>
      <w:r>
        <w:t xml:space="preserve"> - предельный уровень софинансирования Костромской областью объема расходного обязательства i-го муниципального района (городского округа) Костромской области в 2020 году, определенный в соответствии с распоряжением администрации Костромской области, процентов;</w:t>
      </w:r>
    </w:p>
    <w:p w:rsidR="00205E10" w:rsidRDefault="00205E10">
      <w:pPr>
        <w:pStyle w:val="ConsPlusNormal"/>
        <w:spacing w:before="220"/>
        <w:ind w:firstLine="540"/>
        <w:jc w:val="both"/>
      </w:pPr>
      <w:r>
        <w:t>n - количество муниципальных образований Костромской области, представивших главному распорядителю заявку.</w:t>
      </w:r>
    </w:p>
    <w:p w:rsidR="00205E10" w:rsidRDefault="00205E10">
      <w:pPr>
        <w:pStyle w:val="ConsPlusNormal"/>
        <w:spacing w:before="220"/>
        <w:ind w:firstLine="540"/>
        <w:jc w:val="both"/>
      </w:pPr>
      <w:r>
        <w:t>9.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10. Соглашение, а также дополнительные соглашения, предусматривающие внесение изменений в соглашение или его расторжение, заключаются в соответствии с типовыми формами, утвержденными постановлением департамента финансов Костромской области.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lastRenderedPageBreak/>
        <w:t>11. Субсидия перечисляется на лицевой счет администратора доходов местного бюджета.</w:t>
      </w:r>
    </w:p>
    <w:p w:rsidR="00205E10" w:rsidRDefault="00205E10">
      <w:pPr>
        <w:pStyle w:val="ConsPlusNormal"/>
        <w:spacing w:before="220"/>
        <w:ind w:firstLine="540"/>
        <w:jc w:val="both"/>
      </w:pPr>
      <w:r>
        <w:t>12.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критерию отбора, установленному </w:t>
      </w:r>
      <w:hyperlink w:anchor="P24739" w:history="1">
        <w:r>
          <w:rPr>
            <w:color w:val="0000FF"/>
          </w:rPr>
          <w:t>пунктом 4</w:t>
        </w:r>
      </w:hyperlink>
      <w:r>
        <w:t xml:space="preserve"> настоящего Порядка;</w:t>
      </w:r>
    </w:p>
    <w:p w:rsidR="00205E10" w:rsidRDefault="00205E10">
      <w:pPr>
        <w:pStyle w:val="ConsPlusNormal"/>
        <w:spacing w:before="220"/>
        <w:ind w:firstLine="540"/>
        <w:jc w:val="both"/>
      </w:pPr>
      <w:r>
        <w:t xml:space="preserve">2) несоответствие условию предоставления субсидий, установленному </w:t>
      </w:r>
      <w:hyperlink w:anchor="P24740" w:history="1">
        <w:r>
          <w:rPr>
            <w:color w:val="0000FF"/>
          </w:rPr>
          <w:t>пунктом 5</w:t>
        </w:r>
      </w:hyperlink>
      <w:r>
        <w:t xml:space="preserve"> настоящего Порядка;</w:t>
      </w:r>
    </w:p>
    <w:p w:rsidR="00205E10" w:rsidRDefault="00205E10">
      <w:pPr>
        <w:pStyle w:val="ConsPlusNormal"/>
        <w:spacing w:before="220"/>
        <w:ind w:firstLine="540"/>
        <w:jc w:val="both"/>
      </w:pPr>
      <w:r>
        <w:t xml:space="preserve">3) непредставление или представление не в полном объеме получателем субсидии документов, указанных в </w:t>
      </w:r>
      <w:hyperlink w:anchor="P24742"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13.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1012"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Костромской области, утвержденными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w:t>
      </w:r>
    </w:p>
    <w:p w:rsidR="00205E10" w:rsidRDefault="00205E10">
      <w:pPr>
        <w:pStyle w:val="ConsPlusNormal"/>
        <w:spacing w:before="220"/>
        <w:ind w:firstLine="540"/>
        <w:jc w:val="both"/>
      </w:pPr>
      <w:r>
        <w:t>14.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15. Результатом предоставления субсидий является количество школьников, принявших участие в тематических сменах в сезонных лагерях по передовым направлениям дискретной математики, информатики, цифровых технологий.</w:t>
      </w:r>
    </w:p>
    <w:p w:rsidR="00205E10" w:rsidRDefault="00205E10">
      <w:pPr>
        <w:pStyle w:val="ConsPlusNormal"/>
        <w:spacing w:before="220"/>
        <w:ind w:firstLine="540"/>
        <w:jc w:val="both"/>
      </w:pPr>
      <w:r>
        <w:t>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w:t>
      </w:r>
    </w:p>
    <w:p w:rsidR="00205E10" w:rsidRDefault="00205E10">
      <w:pPr>
        <w:pStyle w:val="ConsPlusNormal"/>
        <w:spacing w:before="220"/>
        <w:ind w:firstLine="540"/>
        <w:jc w:val="both"/>
      </w:pPr>
      <w:r>
        <w:t>16. Получатели субсидий представляют главному распорядителю отчет о расходовании субсидии, о достижении результата использования субсидии по формам и в сроки, установленные в соглашении.</w:t>
      </w:r>
    </w:p>
    <w:p w:rsidR="00205E10" w:rsidRDefault="00205E10">
      <w:pPr>
        <w:pStyle w:val="ConsPlusNormal"/>
        <w:spacing w:before="220"/>
        <w:ind w:firstLine="540"/>
        <w:jc w:val="both"/>
      </w:pPr>
      <w:r>
        <w:t>17.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18.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19.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20.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1013" w:history="1">
        <w:r>
          <w:rPr>
            <w:color w:val="0000FF"/>
          </w:rPr>
          <w:t>Правилами</w:t>
        </w:r>
      </w:hyperlink>
      <w:r>
        <w:t xml:space="preserve"> формирования, предоставления и распределения субсидий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 xml:space="preserve">21. Ответственность за своевременность, полноту и достоверность представления сведений, </w:t>
      </w:r>
      <w:r>
        <w:lastRenderedPageBreak/>
        <w:t>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Порядку предоставления</w:t>
      </w:r>
    </w:p>
    <w:p w:rsidR="00205E10" w:rsidRDefault="00205E10">
      <w:pPr>
        <w:pStyle w:val="ConsPlusNormal"/>
        <w:jc w:val="right"/>
      </w:pPr>
      <w:r>
        <w:t>и распределения из областного бюджета</w:t>
      </w:r>
    </w:p>
    <w:p w:rsidR="00205E10" w:rsidRDefault="00205E10">
      <w:pPr>
        <w:pStyle w:val="ConsPlusNormal"/>
        <w:jc w:val="right"/>
      </w:pPr>
      <w:r>
        <w:t>субсидий бюджетам муниципальных</w:t>
      </w:r>
    </w:p>
    <w:p w:rsidR="00205E10" w:rsidRDefault="00205E10">
      <w:pPr>
        <w:pStyle w:val="ConsPlusNormal"/>
        <w:jc w:val="right"/>
      </w:pPr>
      <w:r>
        <w:t>районов (городских округов)</w:t>
      </w:r>
    </w:p>
    <w:p w:rsidR="00205E10" w:rsidRDefault="00205E10">
      <w:pPr>
        <w:pStyle w:val="ConsPlusNormal"/>
        <w:jc w:val="right"/>
      </w:pPr>
      <w:r>
        <w:t>Костромской области на реализацию</w:t>
      </w:r>
    </w:p>
    <w:p w:rsidR="00205E10" w:rsidRDefault="00205E10">
      <w:pPr>
        <w:pStyle w:val="ConsPlusNormal"/>
        <w:jc w:val="right"/>
      </w:pPr>
      <w:r>
        <w:t>мероприятий, связанных с проведением</w:t>
      </w:r>
    </w:p>
    <w:p w:rsidR="00205E10" w:rsidRDefault="00205E10">
      <w:pPr>
        <w:pStyle w:val="ConsPlusNormal"/>
        <w:jc w:val="right"/>
      </w:pPr>
      <w:r>
        <w:t>тематических смен в сезонных лагерях</w:t>
      </w:r>
    </w:p>
    <w:p w:rsidR="00205E10" w:rsidRDefault="00205E10">
      <w:pPr>
        <w:pStyle w:val="ConsPlusNormal"/>
        <w:jc w:val="right"/>
      </w:pPr>
      <w:r>
        <w:t>для школьников по передовым</w:t>
      </w:r>
    </w:p>
    <w:p w:rsidR="00205E10" w:rsidRDefault="00205E10">
      <w:pPr>
        <w:pStyle w:val="ConsPlusNormal"/>
        <w:jc w:val="right"/>
      </w:pPr>
      <w:r>
        <w:t>направлениям дискретной математики,</w:t>
      </w:r>
    </w:p>
    <w:p w:rsidR="00205E10" w:rsidRDefault="00205E10">
      <w:pPr>
        <w:pStyle w:val="ConsPlusNormal"/>
        <w:jc w:val="right"/>
      </w:pPr>
      <w:r>
        <w:t>информатики, цифровых технологий,</w:t>
      </w:r>
    </w:p>
    <w:p w:rsidR="00205E10" w:rsidRDefault="00205E10">
      <w:pPr>
        <w:pStyle w:val="ConsPlusNormal"/>
        <w:jc w:val="right"/>
      </w:pPr>
      <w:r>
        <w:t>в 2020 году</w:t>
      </w:r>
    </w:p>
    <w:p w:rsidR="00205E10" w:rsidRDefault="00205E10">
      <w:pPr>
        <w:pStyle w:val="ConsPlusNormal"/>
        <w:jc w:val="both"/>
      </w:pPr>
    </w:p>
    <w:p w:rsidR="00205E10" w:rsidRDefault="00205E10">
      <w:pPr>
        <w:pStyle w:val="ConsPlusNormal"/>
        <w:jc w:val="right"/>
      </w:pPr>
      <w:r>
        <w:t>ФОРМА</w:t>
      </w:r>
    </w:p>
    <w:p w:rsidR="00205E10" w:rsidRDefault="00205E10">
      <w:pPr>
        <w:pStyle w:val="ConsPlusNormal"/>
        <w:jc w:val="both"/>
      </w:pPr>
    </w:p>
    <w:p w:rsidR="00205E10" w:rsidRDefault="00205E10">
      <w:pPr>
        <w:pStyle w:val="ConsPlusNonformat"/>
        <w:jc w:val="both"/>
      </w:pPr>
      <w:r>
        <w:t>На бланке муниципального                 Директору департамента образования</w:t>
      </w:r>
    </w:p>
    <w:p w:rsidR="00205E10" w:rsidRDefault="00205E10">
      <w:pPr>
        <w:pStyle w:val="ConsPlusNonformat"/>
        <w:jc w:val="both"/>
      </w:pPr>
      <w:r>
        <w:t>образования Костромской области                 и науки Костромской области</w:t>
      </w:r>
    </w:p>
    <w:p w:rsidR="00205E10" w:rsidRDefault="00205E10">
      <w:pPr>
        <w:pStyle w:val="ConsPlusNonformat"/>
        <w:jc w:val="both"/>
      </w:pPr>
      <w:r>
        <w:t xml:space="preserve">                                         __________________________________</w:t>
      </w:r>
    </w:p>
    <w:p w:rsidR="00205E10" w:rsidRDefault="00205E10">
      <w:pPr>
        <w:pStyle w:val="ConsPlusNonformat"/>
        <w:jc w:val="both"/>
      </w:pPr>
      <w:r>
        <w:t xml:space="preserve">                                                     (Ф.И.О.)</w:t>
      </w:r>
    </w:p>
    <w:p w:rsidR="00205E10" w:rsidRDefault="00205E10">
      <w:pPr>
        <w:pStyle w:val="ConsPlusNonformat"/>
        <w:jc w:val="both"/>
      </w:pPr>
    </w:p>
    <w:p w:rsidR="00205E10" w:rsidRDefault="00205E10">
      <w:pPr>
        <w:pStyle w:val="ConsPlusNonformat"/>
        <w:jc w:val="both"/>
      </w:pPr>
      <w:bookmarkStart w:id="173" w:name="P24799"/>
      <w:bookmarkEnd w:id="173"/>
      <w:r>
        <w:t xml:space="preserve">                                  ЗАЯВКА</w:t>
      </w:r>
    </w:p>
    <w:p w:rsidR="00205E10" w:rsidRDefault="00205E10">
      <w:pPr>
        <w:pStyle w:val="ConsPlusNonformat"/>
        <w:jc w:val="both"/>
      </w:pPr>
      <w:r>
        <w:t xml:space="preserve">                        на предоставлении субсидии</w:t>
      </w:r>
    </w:p>
    <w:p w:rsidR="00205E10" w:rsidRDefault="00205E10">
      <w:pPr>
        <w:pStyle w:val="ConsPlusNonformat"/>
        <w:jc w:val="both"/>
      </w:pPr>
    </w:p>
    <w:p w:rsidR="00205E10" w:rsidRDefault="00205E10">
      <w:pPr>
        <w:pStyle w:val="ConsPlusNonformat"/>
        <w:jc w:val="both"/>
      </w:pPr>
      <w:r>
        <w:t xml:space="preserve">       Уважаемый _________________________________________________!</w:t>
      </w:r>
    </w:p>
    <w:p w:rsidR="00205E10" w:rsidRDefault="00205E10">
      <w:pPr>
        <w:pStyle w:val="ConsPlusNonformat"/>
        <w:jc w:val="both"/>
      </w:pPr>
    </w:p>
    <w:p w:rsidR="00205E10" w:rsidRDefault="00205E10">
      <w:pPr>
        <w:pStyle w:val="ConsPlusNonformat"/>
        <w:jc w:val="both"/>
      </w:pPr>
      <w:r>
        <w:t xml:space="preserve">    Администрация ________________________________________________________,</w:t>
      </w:r>
    </w:p>
    <w:p w:rsidR="00205E10" w:rsidRDefault="00205E10">
      <w:pPr>
        <w:pStyle w:val="ConsPlusNonformat"/>
        <w:jc w:val="both"/>
      </w:pPr>
      <w:r>
        <w:t xml:space="preserve">                          (наименование муниципального образования</w:t>
      </w:r>
    </w:p>
    <w:p w:rsidR="00205E10" w:rsidRDefault="00205E10">
      <w:pPr>
        <w:pStyle w:val="ConsPlusNonformat"/>
        <w:jc w:val="both"/>
      </w:pPr>
      <w:r>
        <w:t xml:space="preserve">                                    Костромской области)</w:t>
      </w:r>
    </w:p>
    <w:p w:rsidR="00205E10" w:rsidRDefault="00205E10">
      <w:pPr>
        <w:pStyle w:val="ConsPlusNonformat"/>
        <w:jc w:val="both"/>
      </w:pPr>
      <w:r>
        <w:t>отвечающая критерию 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(наименование критерия, указанного в </w:t>
      </w:r>
      <w:hyperlink w:anchor="P24739" w:history="1">
        <w:r>
          <w:rPr>
            <w:color w:val="0000FF"/>
          </w:rPr>
          <w:t>пункте 4</w:t>
        </w:r>
      </w:hyperlink>
      <w:r>
        <w:t xml:space="preserve"> порядка предоставления</w:t>
      </w:r>
    </w:p>
    <w:p w:rsidR="00205E10" w:rsidRDefault="00205E10">
      <w:pPr>
        <w:pStyle w:val="ConsPlusNonformat"/>
        <w:jc w:val="both"/>
      </w:pPr>
      <w:r>
        <w:t xml:space="preserve">   и распределения из областного бюджета субсидий бюджетам муниципальных</w:t>
      </w:r>
    </w:p>
    <w:p w:rsidR="00205E10" w:rsidRDefault="00205E10">
      <w:pPr>
        <w:pStyle w:val="ConsPlusNonformat"/>
        <w:jc w:val="both"/>
      </w:pPr>
      <w:r>
        <w:t xml:space="preserve">       районов (городских округов) Костромской области на реализацию</w:t>
      </w:r>
    </w:p>
    <w:p w:rsidR="00205E10" w:rsidRDefault="00205E10">
      <w:pPr>
        <w:pStyle w:val="ConsPlusNonformat"/>
        <w:jc w:val="both"/>
      </w:pPr>
      <w:r>
        <w:t xml:space="preserve"> мероприятий, связанных с проведением тематических смен в сезонных лагерях</w:t>
      </w:r>
    </w:p>
    <w:p w:rsidR="00205E10" w:rsidRDefault="00205E10">
      <w:pPr>
        <w:pStyle w:val="ConsPlusNonformat"/>
        <w:jc w:val="both"/>
      </w:pPr>
      <w:r>
        <w:t xml:space="preserve">      для школьников по передовым направлениям дискретной математики,</w:t>
      </w:r>
    </w:p>
    <w:p w:rsidR="00205E10" w:rsidRDefault="00205E10">
      <w:pPr>
        <w:pStyle w:val="ConsPlusNonformat"/>
        <w:jc w:val="both"/>
      </w:pPr>
      <w:r>
        <w:t xml:space="preserve">              информатики, цифровых технологий, в 2020 году)</w:t>
      </w:r>
    </w:p>
    <w:p w:rsidR="00205E10" w:rsidRDefault="00205E10">
      <w:pPr>
        <w:pStyle w:val="ConsPlusNonformat"/>
        <w:jc w:val="both"/>
      </w:pPr>
      <w:r>
        <w:t>просит предоставить субсидию бюджету муниципального образования Костромской</w:t>
      </w:r>
    </w:p>
    <w:p w:rsidR="00205E10" w:rsidRDefault="00205E10">
      <w:pPr>
        <w:pStyle w:val="ConsPlusNonformat"/>
        <w:jc w:val="both"/>
      </w:pPr>
      <w:r>
        <w:t>области  на  реализацию  мероприятий,  связанных с проведением тематических</w:t>
      </w:r>
    </w:p>
    <w:p w:rsidR="00205E10" w:rsidRDefault="00205E10">
      <w:pPr>
        <w:pStyle w:val="ConsPlusNonformat"/>
        <w:jc w:val="both"/>
      </w:pPr>
      <w:r>
        <w:t>смен в сезонных лагерях для школьников по передовым направлениям дискретной</w:t>
      </w:r>
    </w:p>
    <w:p w:rsidR="00205E10" w:rsidRDefault="00205E10">
      <w:pPr>
        <w:pStyle w:val="ConsPlusNonformat"/>
        <w:jc w:val="both"/>
      </w:pPr>
      <w:r>
        <w:t>математики,   информатики,   цифровых  технологий,  в  2020  году  в  сумме</w:t>
      </w:r>
    </w:p>
    <w:p w:rsidR="00205E10" w:rsidRDefault="00205E10">
      <w:pPr>
        <w:pStyle w:val="ConsPlusNonformat"/>
        <w:jc w:val="both"/>
      </w:pPr>
      <w:r>
        <w:t>_____________ (___________________________________________________) рублей.</w:t>
      </w:r>
    </w:p>
    <w:p w:rsidR="00205E10" w:rsidRDefault="00205E10">
      <w:pPr>
        <w:pStyle w:val="ConsPlusNonformat"/>
        <w:jc w:val="both"/>
      </w:pPr>
      <w:r>
        <w:t xml:space="preserve">                                (сумма прописью)</w:t>
      </w:r>
    </w:p>
    <w:p w:rsidR="00205E10" w:rsidRDefault="00205E10">
      <w:pPr>
        <w:pStyle w:val="ConsPlusNonformat"/>
        <w:jc w:val="both"/>
      </w:pPr>
      <w:r>
        <w:t>Субсидию прошу перечислять на лицевой счет: 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(банковские реквизиты для перечисления денежных средств)</w:t>
      </w:r>
    </w:p>
    <w:p w:rsidR="00205E10" w:rsidRDefault="00205E10">
      <w:pPr>
        <w:pStyle w:val="ConsPlusNonformat"/>
        <w:jc w:val="both"/>
      </w:pPr>
    </w:p>
    <w:p w:rsidR="00205E10" w:rsidRDefault="00205E10">
      <w:pPr>
        <w:pStyle w:val="ConsPlusNonformat"/>
        <w:jc w:val="both"/>
      </w:pPr>
      <w:r>
        <w:t>Приложение:</w:t>
      </w:r>
    </w:p>
    <w:p w:rsidR="00205E10" w:rsidRDefault="00205E10">
      <w:pPr>
        <w:pStyle w:val="ConsPlusNonformat"/>
        <w:jc w:val="both"/>
      </w:pPr>
      <w:r>
        <w:t>1.   Заверенная   выписка   из  решения  о  бюджете  муниципального  района</w:t>
      </w:r>
    </w:p>
    <w:p w:rsidR="00205E10" w:rsidRDefault="00205E10">
      <w:pPr>
        <w:pStyle w:val="ConsPlusNonformat"/>
        <w:jc w:val="both"/>
      </w:pPr>
      <w:r>
        <w:t>(городского  округа)  Костромской области, подтверждающая наличие в бюджете</w:t>
      </w:r>
    </w:p>
    <w:p w:rsidR="00205E10" w:rsidRDefault="00205E10">
      <w:pPr>
        <w:pStyle w:val="ConsPlusNonformat"/>
        <w:jc w:val="both"/>
      </w:pPr>
      <w:r>
        <w:t>муниципального  района  (городского  округа)  Костромской области бюджетных</w:t>
      </w:r>
    </w:p>
    <w:p w:rsidR="00205E10" w:rsidRDefault="00205E10">
      <w:pPr>
        <w:pStyle w:val="ConsPlusNonformat"/>
        <w:jc w:val="both"/>
      </w:pPr>
      <w:r>
        <w:t>ассигнований  на  исполнение  расходных обязательств, в объеме, необходимом</w:t>
      </w:r>
    </w:p>
    <w:p w:rsidR="00205E10" w:rsidRDefault="00205E10">
      <w:pPr>
        <w:pStyle w:val="ConsPlusNonformat"/>
        <w:jc w:val="both"/>
      </w:pPr>
      <w:r>
        <w:t>для их исполнения.</w:t>
      </w:r>
    </w:p>
    <w:p w:rsidR="00205E10" w:rsidRDefault="00205E10">
      <w:pPr>
        <w:pStyle w:val="ConsPlusNonformat"/>
        <w:jc w:val="both"/>
      </w:pPr>
      <w:r>
        <w:lastRenderedPageBreak/>
        <w:t>2.  Заверенная  копия  нормативного  правового  акта  муниципального района</w:t>
      </w:r>
    </w:p>
    <w:p w:rsidR="00205E10" w:rsidRDefault="00205E10">
      <w:pPr>
        <w:pStyle w:val="ConsPlusNonformat"/>
        <w:jc w:val="both"/>
      </w:pPr>
      <w:r>
        <w:t>(городского   округа)   Костромской  области,  утверждающего  муниципальную</w:t>
      </w:r>
    </w:p>
    <w:p w:rsidR="00205E10" w:rsidRDefault="00205E10">
      <w:pPr>
        <w:pStyle w:val="ConsPlusNonformat"/>
        <w:jc w:val="both"/>
      </w:pPr>
      <w:r>
        <w:t>программу,   содержащую   мероприятия,  в  целях  софинансирования  которых</w:t>
      </w:r>
    </w:p>
    <w:p w:rsidR="00205E10" w:rsidRDefault="00205E10">
      <w:pPr>
        <w:pStyle w:val="ConsPlusNonformat"/>
        <w:jc w:val="both"/>
      </w:pPr>
      <w:r>
        <w:t>предоставляется субсидия.</w:t>
      </w:r>
    </w:p>
    <w:p w:rsidR="00205E10" w:rsidRDefault="00205E10">
      <w:pPr>
        <w:pStyle w:val="ConsPlusNonformat"/>
        <w:jc w:val="both"/>
      </w:pPr>
      <w:r>
        <w:t>3. _______________________________________________________________________.</w:t>
      </w:r>
    </w:p>
    <w:p w:rsidR="00205E10" w:rsidRDefault="00205E10">
      <w:pPr>
        <w:pStyle w:val="ConsPlusNonformat"/>
        <w:jc w:val="both"/>
      </w:pPr>
      <w:r>
        <w:t>4. _______________________________________________________________________.</w:t>
      </w:r>
    </w:p>
    <w:p w:rsidR="00205E10" w:rsidRDefault="00205E10">
      <w:pPr>
        <w:pStyle w:val="ConsPlusNonformat"/>
        <w:jc w:val="both"/>
      </w:pPr>
    </w:p>
    <w:p w:rsidR="00205E10" w:rsidRDefault="00205E10">
      <w:pPr>
        <w:pStyle w:val="ConsPlusNonformat"/>
        <w:jc w:val="both"/>
      </w:pPr>
      <w:r>
        <w:t>Глава муниципального района</w:t>
      </w:r>
    </w:p>
    <w:p w:rsidR="00205E10" w:rsidRDefault="00205E10">
      <w:pPr>
        <w:pStyle w:val="ConsPlusNonformat"/>
        <w:jc w:val="both"/>
      </w:pPr>
      <w:r>
        <w:t>(городского округа)</w:t>
      </w:r>
    </w:p>
    <w:p w:rsidR="00205E10" w:rsidRDefault="00205E10">
      <w:pPr>
        <w:pStyle w:val="ConsPlusNonformat"/>
        <w:jc w:val="both"/>
      </w:pPr>
      <w:r>
        <w:t>Костромской области _________ _____________________________________________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"____" _______________ 20___ года</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69</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(МУНИЦИПАЛЬНЫХ</w:t>
      </w:r>
    </w:p>
    <w:p w:rsidR="00205E10" w:rsidRDefault="00205E10">
      <w:pPr>
        <w:pStyle w:val="ConsPlusTitle"/>
        <w:jc w:val="center"/>
      </w:pPr>
      <w:r>
        <w:t>ОКРУГОВ, ГОРОДСКИХ ОКРУГОВ) КОСТРОМСКОЙ ОБЛАСТИ НА СОЗДАНИЕ</w:t>
      </w:r>
    </w:p>
    <w:p w:rsidR="00205E10" w:rsidRDefault="00205E10">
      <w:pPr>
        <w:pStyle w:val="ConsPlusTitle"/>
        <w:jc w:val="center"/>
      </w:pPr>
      <w:r>
        <w:t>В ОБЩЕОБРАЗОВАТЕЛЬНЫХ ОРГАНИЗАЦИЯХ, РАСПОЛОЖЕННЫХ В СЕЛЬСКОЙ</w:t>
      </w:r>
    </w:p>
    <w:p w:rsidR="00205E10" w:rsidRDefault="00205E10">
      <w:pPr>
        <w:pStyle w:val="ConsPlusTitle"/>
        <w:jc w:val="center"/>
      </w:pPr>
      <w:r>
        <w:t>МЕСТНОСТИ И МАЛЫХ ГОРОДАХ, УСЛОВИЙ ДЛЯ ЗАНЯТИЙ ФИЗИЧЕСКОЙ</w:t>
      </w:r>
    </w:p>
    <w:p w:rsidR="00205E10" w:rsidRDefault="00205E10">
      <w:pPr>
        <w:pStyle w:val="ConsPlusTitle"/>
        <w:jc w:val="center"/>
      </w:pPr>
      <w:r>
        <w:t>КУЛЬТУРОЙ И СПОРТОМ В 2021-2023 ГОДАХ В ЦЕЛЯХ ДОСТИЖЕНИЯ</w:t>
      </w:r>
    </w:p>
    <w:p w:rsidR="00205E10" w:rsidRDefault="00205E10">
      <w:pPr>
        <w:pStyle w:val="ConsPlusTitle"/>
        <w:jc w:val="center"/>
      </w:pPr>
      <w:r>
        <w:t>ПОКАЗАТЕЛЕЙ И РЕЗУЛЬТАТОВ ФЕДЕРАЛЬНОГО ПРОЕКТА "УСПЕХ</w:t>
      </w:r>
    </w:p>
    <w:p w:rsidR="00205E10" w:rsidRDefault="00205E10">
      <w:pPr>
        <w:pStyle w:val="ConsPlusTitle"/>
        <w:jc w:val="center"/>
      </w:pPr>
      <w:r>
        <w:t>КАЖДОГО РЕБЕНКА", ВХОДЯЩЕГО В СОСТАВ НАЦИОНАЛЬНОГО ПРОЕКТА</w:t>
      </w:r>
    </w:p>
    <w:p w:rsidR="00205E10" w:rsidRDefault="00205E10">
      <w:pPr>
        <w:pStyle w:val="ConsPlusTitle"/>
        <w:jc w:val="center"/>
      </w:pPr>
      <w:r>
        <w:t>"ОБРАЗОВАНИЕ", В РАМКАХ ГОСУДАРСТВЕННОЙ ПРОГРАММЫ</w:t>
      </w:r>
    </w:p>
    <w:p w:rsidR="00205E10" w:rsidRDefault="00205E10">
      <w:pPr>
        <w:pStyle w:val="ConsPlusTitle"/>
        <w:jc w:val="center"/>
      </w:pPr>
      <w:r>
        <w:t>РОССИЙСКОЙ ФЕДЕРАЦИИ "РАЗВИТИЕ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014"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01.04.2021 N 160-а;</w:t>
            </w:r>
          </w:p>
          <w:p w:rsidR="00205E10" w:rsidRDefault="00205E10">
            <w:pPr>
              <w:pStyle w:val="ConsPlusNormal"/>
              <w:jc w:val="center"/>
            </w:pPr>
            <w:r>
              <w:rPr>
                <w:color w:val="392C69"/>
              </w:rPr>
              <w:t xml:space="preserve">в ред. </w:t>
            </w:r>
            <w:hyperlink r:id="rId1015"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1016" w:history="1">
        <w:r>
          <w:rPr>
            <w:color w:val="0000FF"/>
          </w:rPr>
          <w:t>статьей 139</w:t>
        </w:r>
      </w:hyperlink>
      <w:r>
        <w:t xml:space="preserve"> Бюджетного кодекса Российской Федерации и определяет цели и условия предоставления субсидий из областного бюджета бюджетам муниципальных районов (муниципальных округов, городских округов) Костромской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2021-2023 годах, возникающих при реализации регионального проекта, обеспечивающего достижения целей, показателей и результатов федерального </w:t>
      </w:r>
      <w:hyperlink r:id="rId1017" w:history="1">
        <w:r>
          <w:rPr>
            <w:color w:val="0000FF"/>
          </w:rPr>
          <w:t>проекта</w:t>
        </w:r>
      </w:hyperlink>
      <w:r>
        <w:t xml:space="preserve"> "Успех каждого ребенка", входящего в состав национального </w:t>
      </w:r>
      <w:hyperlink r:id="rId1018" w:history="1">
        <w:r>
          <w:rPr>
            <w:color w:val="0000FF"/>
          </w:rPr>
          <w:t>проекта</w:t>
        </w:r>
      </w:hyperlink>
      <w:r>
        <w:t xml:space="preserve"> "Образование", в рамках государственной </w:t>
      </w:r>
      <w:hyperlink r:id="rId1019"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 "Об утверждении государственной программы Российской Федерации "Развитие образования" (далее, соответственно, - субсидии, государственная программа Российской Федерации "Развитие образования"), а также критерии отбора муниципальных районов (муниципальных округов, городских округов) Костромской области.</w:t>
      </w:r>
    </w:p>
    <w:p w:rsidR="00205E10" w:rsidRDefault="00205E10">
      <w:pPr>
        <w:pStyle w:val="ConsPlusNormal"/>
        <w:spacing w:before="220"/>
        <w:ind w:firstLine="540"/>
        <w:jc w:val="both"/>
      </w:pPr>
      <w:bookmarkStart w:id="174" w:name="P24874"/>
      <w:bookmarkEnd w:id="174"/>
      <w:r>
        <w:lastRenderedPageBreak/>
        <w:t>2. Субсидии предоставляются бюджетам муниципальных районов (муниципальных округов, городских округов) Костромской области в целях софинансирования расходных обязательств муниципальных районов (муниципальных округов, городских округов) Костромской области, возникающих при выполнении полномочий муниципальных районов (муниципальных округов, городских округов) Костромской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2021-2023 годах (далее -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(муниципальных округов,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4874" w:history="1">
        <w:r>
          <w:rPr>
            <w:color w:val="0000FF"/>
          </w:rPr>
          <w:t>пункте 2</w:t>
        </w:r>
      </w:hyperlink>
      <w:r>
        <w:t xml:space="preserve"> настоящего Порядка.</w:t>
      </w:r>
    </w:p>
    <w:p w:rsidR="00205E10" w:rsidRDefault="00205E10">
      <w:pPr>
        <w:pStyle w:val="ConsPlusNormal"/>
        <w:spacing w:before="220"/>
        <w:ind w:firstLine="540"/>
        <w:jc w:val="both"/>
      </w:pPr>
      <w:r>
        <w:t xml:space="preserve">Источником финансового обеспечения субсидий являются средства областного бюджета, в том числе субсидии из федерального бюджета областному бюджету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целях достижения показателей и результатов федерального проекта "Успех каждого ребенка", входящего в состав национального </w:t>
      </w:r>
      <w:hyperlink r:id="rId1020" w:history="1">
        <w:r>
          <w:rPr>
            <w:color w:val="0000FF"/>
          </w:rPr>
          <w:t>проекта</w:t>
        </w:r>
      </w:hyperlink>
      <w:r>
        <w:t xml:space="preserve"> "Образование" в рамках государственной программы Российской Федерации "Развитие образования".</w:t>
      </w:r>
    </w:p>
    <w:p w:rsidR="00205E10" w:rsidRDefault="00205E10">
      <w:pPr>
        <w:pStyle w:val="ConsPlusNormal"/>
        <w:spacing w:before="220"/>
        <w:ind w:firstLine="540"/>
        <w:jc w:val="both"/>
      </w:pPr>
      <w:bookmarkStart w:id="175" w:name="P24877"/>
      <w:bookmarkEnd w:id="175"/>
      <w:r>
        <w:t>4. Критериями отбора муниципальных районов (муниципальных округов, городских округов) Костромской области для предоставления субсидии являются:</w:t>
      </w:r>
    </w:p>
    <w:p w:rsidR="00205E10" w:rsidRDefault="00205E10">
      <w:pPr>
        <w:pStyle w:val="ConsPlusNormal"/>
        <w:spacing w:before="220"/>
        <w:ind w:firstLine="540"/>
        <w:jc w:val="both"/>
      </w:pPr>
      <w:r>
        <w:t>1) наличие на территории муниципального района (муниципального округа, городского округа) Костромской области общеобразовательных организаций, расположенных в сельской местности и малых городах;</w:t>
      </w:r>
    </w:p>
    <w:p w:rsidR="00205E10" w:rsidRDefault="00205E10">
      <w:pPr>
        <w:pStyle w:val="ConsPlusNormal"/>
        <w:spacing w:before="220"/>
        <w:ind w:firstLine="540"/>
        <w:jc w:val="both"/>
      </w:pPr>
      <w:r>
        <w:t>2) обязательство завершить работы, выполняемые в рамках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до 31 декабря года, в котором получена субсидия;</w:t>
      </w:r>
    </w:p>
    <w:p w:rsidR="00205E10" w:rsidRDefault="00205E10">
      <w:pPr>
        <w:pStyle w:val="ConsPlusNormal"/>
        <w:spacing w:before="220"/>
        <w:ind w:firstLine="540"/>
        <w:jc w:val="both"/>
      </w:pPr>
      <w:r>
        <w:t>3) наличие потребности в улучшении условий для занятий физической культурой и спортом в общеобразовательных организациях, расположенных в сельской местности и малых городах.</w:t>
      </w:r>
    </w:p>
    <w:p w:rsidR="00205E10" w:rsidRDefault="00205E10">
      <w:pPr>
        <w:pStyle w:val="ConsPlusNormal"/>
        <w:spacing w:before="220"/>
        <w:ind w:firstLine="540"/>
        <w:jc w:val="both"/>
      </w:pPr>
      <w:bookmarkStart w:id="176" w:name="P24881"/>
      <w:bookmarkEnd w:id="176"/>
      <w:r>
        <w:t>5. Условиями предоставления и расходования субсидии являются:</w:t>
      </w:r>
    </w:p>
    <w:p w:rsidR="00205E10" w:rsidRDefault="00205E10">
      <w:pPr>
        <w:pStyle w:val="ConsPlusNormal"/>
        <w:spacing w:before="220"/>
        <w:ind w:firstLine="540"/>
        <w:jc w:val="both"/>
      </w:pPr>
      <w:r>
        <w:t>1) наличие в муниципальном районе (муниципальном округе, городском округе) Костромской области утвержденной муниципальной программы, утверждающей перечень мероприятий, в целях софинансирования которых предоставляется субсидия, в соответствии с требованиями нормативных правовых актов администрации Костромской области (далее, соответственно, - муниципальная программа, Перечень мероприятий);</w:t>
      </w:r>
    </w:p>
    <w:p w:rsidR="00205E10" w:rsidRDefault="00205E10">
      <w:pPr>
        <w:pStyle w:val="ConsPlusNormal"/>
        <w:spacing w:before="220"/>
        <w:ind w:firstLine="540"/>
        <w:jc w:val="both"/>
      </w:pPr>
      <w:r>
        <w:t>2) наличие в бюджете муниципального района (муниципального округа, городского округа) Костромской области (сводной бюджетной росписи местного бюджета) бюджетных ассигнований на исполнение расходного обязательства муниципального района (муниципального округа, городского округа) Костромской области, в целях софинансирования которого предоставляется субсидия, в объеме, необходимом для его исполнения, включая размер планируемой из областного бюджета субсидии;</w:t>
      </w:r>
    </w:p>
    <w:p w:rsidR="00205E10" w:rsidRDefault="00205E10">
      <w:pPr>
        <w:pStyle w:val="ConsPlusNormal"/>
        <w:spacing w:before="220"/>
        <w:ind w:firstLine="540"/>
        <w:jc w:val="both"/>
      </w:pPr>
      <w:r>
        <w:t xml:space="preserve">3) заключение соглашения о предоставлении субсидии (далее - соглашение) между главным распорядителем и получателем субсидии в соответствии с </w:t>
      </w:r>
      <w:hyperlink r:id="rId1021" w:history="1">
        <w:r>
          <w:rPr>
            <w:color w:val="0000FF"/>
          </w:rPr>
          <w:t>пунктами 6</w:t>
        </w:r>
      </w:hyperlink>
      <w:r>
        <w:t xml:space="preserve">, </w:t>
      </w:r>
      <w:hyperlink r:id="rId1022" w:history="1">
        <w:r>
          <w:rPr>
            <w:color w:val="0000FF"/>
          </w:rPr>
          <w:t>7</w:t>
        </w:r>
      </w:hyperlink>
      <w:r>
        <w:t xml:space="preserve"> правил формирования, </w:t>
      </w:r>
      <w:r>
        <w:lastRenderedPageBreak/>
        <w:t>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предоставления и распределения субсидий).</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(муниципальных округов, городских округов) Костромской области или иные уполномоченные администрациями муниципальных районов (муниципальных округов,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77" w:name="P24886"/>
      <w:bookmarkEnd w:id="177"/>
      <w:r>
        <w:t>7. Для получения субсидии получатели субсидий до 1 июня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(муниципального округа, городского округа) Костромской области на выполнение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p>
    <w:p w:rsidR="00205E10" w:rsidRDefault="00205E10">
      <w:pPr>
        <w:pStyle w:val="ConsPlusNormal"/>
        <w:spacing w:before="220"/>
        <w:ind w:firstLine="540"/>
        <w:jc w:val="both"/>
      </w:pPr>
      <w:r>
        <w:t>2) заверенную выписку из решения о бюджете муниципального района (муниципального округа, городского округа) Костромской области, подтверждающую наличие в бюджете муниципального района (муниципального округа,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(муниципального округа, городского округа) Костромской области, утверждающего Перечень мероприятий.</w:t>
      </w:r>
    </w:p>
    <w:p w:rsidR="00205E10" w:rsidRDefault="00205E10">
      <w:pPr>
        <w:pStyle w:val="ConsPlusNormal"/>
        <w:spacing w:before="220"/>
        <w:ind w:firstLine="540"/>
        <w:jc w:val="both"/>
      </w:pPr>
      <w:r>
        <w:t>8. Перечень мероприятий должен содержать информацию о сложившихся в муниципальном районе (муниципальном округе, городском округе) Костромской области условиях для занятий физической культурой и спортом в общеобразовательных организациях, расположенных в сельской местности и малых городах, об увеличении количества обучающихся,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должен включать в себя одно или несколько следующих мероприятий:</w:t>
      </w:r>
    </w:p>
    <w:p w:rsidR="00205E10" w:rsidRDefault="00205E10">
      <w:pPr>
        <w:pStyle w:val="ConsPlusNormal"/>
        <w:spacing w:before="220"/>
        <w:ind w:firstLine="540"/>
        <w:jc w:val="both"/>
      </w:pPr>
      <w:r>
        <w:t>1) ремонт спортивных залов;</w:t>
      </w:r>
    </w:p>
    <w:p w:rsidR="00205E10" w:rsidRDefault="00205E10">
      <w:pPr>
        <w:pStyle w:val="ConsPlusNormal"/>
        <w:spacing w:before="220"/>
        <w:ind w:firstLine="540"/>
        <w:jc w:val="both"/>
      </w:pPr>
      <w:r>
        <w:t>2) перепрофилирование имеющихся аудиторий под спортивные залы для занятий физической культурой и спортом;</w:t>
      </w:r>
    </w:p>
    <w:p w:rsidR="00205E10" w:rsidRDefault="00205E10">
      <w:pPr>
        <w:pStyle w:val="ConsPlusNormal"/>
        <w:spacing w:before="220"/>
        <w:ind w:firstLine="540"/>
        <w:jc w:val="both"/>
      </w:pPr>
      <w:r>
        <w:t>3) создание и развитие школьных спортивных клубов;</w:t>
      </w:r>
    </w:p>
    <w:p w:rsidR="00205E10" w:rsidRDefault="00205E10">
      <w:pPr>
        <w:pStyle w:val="ConsPlusNormal"/>
        <w:spacing w:before="220"/>
        <w:ind w:firstLine="540"/>
        <w:jc w:val="both"/>
      </w:pPr>
      <w:r>
        <w:t>4) оснащение спортивным инвентарем и оборудованием открытых плоскостных спортивных сооружений.</w:t>
      </w:r>
    </w:p>
    <w:p w:rsidR="00205E10" w:rsidRDefault="00205E10">
      <w:pPr>
        <w:pStyle w:val="ConsPlusNormal"/>
        <w:spacing w:before="220"/>
        <w:ind w:firstLine="540"/>
        <w:jc w:val="both"/>
      </w:pPr>
      <w:r>
        <w:t>Перечень мероприятий не должен содержать мероприятий, осуществляемых за счет средств федерального бюджета в рамках других государственных проектов поддержки создания в общеобразовательных организациях, расположенных в сельской местности и малых городах, условий для занятий физической культурой и спортом, а также мероприятий, в отношении которых достигнуты цели их реализации.</w:t>
      </w:r>
    </w:p>
    <w:p w:rsidR="00205E10" w:rsidRDefault="00205E10">
      <w:pPr>
        <w:pStyle w:val="ConsPlusNormal"/>
        <w:spacing w:before="220"/>
        <w:ind w:firstLine="540"/>
        <w:jc w:val="both"/>
      </w:pPr>
      <w:r>
        <w:t xml:space="preserve">Перечень мероприятий не должен содержать мероприятий, проводимых в общеобразовательных организациях, в которых начиная с 2014 года создавались условия для занятий физической культурой и спортом за счет средств субсидии из федерального и областного </w:t>
      </w:r>
      <w:r>
        <w:lastRenderedPageBreak/>
        <w:t>бюджетов.</w:t>
      </w:r>
    </w:p>
    <w:p w:rsidR="00205E10" w:rsidRDefault="00205E10">
      <w:pPr>
        <w:pStyle w:val="ConsPlusNormal"/>
        <w:spacing w:before="220"/>
        <w:ind w:firstLine="540"/>
        <w:jc w:val="both"/>
      </w:pPr>
      <w:bookmarkStart w:id="178" w:name="P24897"/>
      <w:bookmarkEnd w:id="178"/>
      <w:r>
        <w:t>9. Перечень мероприятий должен содержать значение результата использования субсидии, а также следующие показатели:</w:t>
      </w:r>
    </w:p>
    <w:p w:rsidR="00205E10" w:rsidRDefault="00205E10">
      <w:pPr>
        <w:pStyle w:val="ConsPlusNormal"/>
        <w:spacing w:before="220"/>
        <w:ind w:firstLine="540"/>
        <w:jc w:val="both"/>
      </w:pPr>
      <w:r>
        <w:t>1) 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физической культурой и спортом;</w:t>
      </w:r>
    </w:p>
    <w:p w:rsidR="00205E10" w:rsidRDefault="00205E10">
      <w:pPr>
        <w:pStyle w:val="ConsPlusNormal"/>
        <w:spacing w:before="220"/>
        <w:ind w:firstLine="540"/>
        <w:jc w:val="both"/>
      </w:pPr>
      <w:r>
        <w:t>2) количество обучающихся в общеобразовательных организациях, расположенных в сельской местности и малых городах, в которых обновлена материально-техническая база для занятий физической культурой и спортом;</w:t>
      </w:r>
    </w:p>
    <w:p w:rsidR="00205E10" w:rsidRDefault="00205E10">
      <w:pPr>
        <w:pStyle w:val="ConsPlusNormal"/>
        <w:spacing w:before="220"/>
        <w:ind w:firstLine="540"/>
        <w:jc w:val="both"/>
      </w:pPr>
      <w:r>
        <w:t>3) количество общеобразовательных организаций, расположенных в сельской местности и малых городах, в которых отремонтированы спортивные залы;</w:t>
      </w:r>
    </w:p>
    <w:p w:rsidR="00205E10" w:rsidRDefault="00205E10">
      <w:pPr>
        <w:pStyle w:val="ConsPlusNormal"/>
        <w:spacing w:before="220"/>
        <w:ind w:firstLine="540"/>
        <w:jc w:val="both"/>
      </w:pPr>
      <w:r>
        <w:t>4) количество общеобразовательных организаций, расположенных в сельской местности и малых городах, в которых имеющиеся аудитории перепрофилированы под спортивные залы для занятий физической культурой и спортом;</w:t>
      </w:r>
    </w:p>
    <w:p w:rsidR="00205E10" w:rsidRDefault="00205E10">
      <w:pPr>
        <w:pStyle w:val="ConsPlusNormal"/>
        <w:spacing w:before="220"/>
        <w:ind w:firstLine="540"/>
        <w:jc w:val="both"/>
      </w:pPr>
      <w:r>
        <w:t>5) увеличение количества школьных спортивных клубов для занятий физической культурой и спортом, которые созданы в общеобразовательных организациях, расположенных в сельской местности и малых городах;</w:t>
      </w:r>
    </w:p>
    <w:p w:rsidR="00205E10" w:rsidRDefault="00205E10">
      <w:pPr>
        <w:pStyle w:val="ConsPlusNormal"/>
        <w:spacing w:before="220"/>
        <w:ind w:firstLine="540"/>
        <w:jc w:val="both"/>
      </w:pPr>
      <w:r>
        <w:t>6) количество общеобразовательных организаций, расположенных в сельской местности и малых городах, в которых открытые плоскостные спортивные сооружения оснащены спортивным инвентарем и оборудованием.</w:t>
      </w:r>
    </w:p>
    <w:p w:rsidR="00205E10" w:rsidRDefault="00205E10">
      <w:pPr>
        <w:pStyle w:val="ConsPlusNormal"/>
        <w:spacing w:before="220"/>
        <w:ind w:firstLine="540"/>
        <w:jc w:val="both"/>
      </w:pPr>
      <w:r>
        <w:t>10. Размер субсидии i-му муниципальному району (муниципальному округу, городскому округу) Костромской области исчисляется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H x Р</w:t>
      </w:r>
      <w:r>
        <w:rPr>
          <w:vertAlign w:val="subscript"/>
        </w:rPr>
        <w:t>i</w:t>
      </w:r>
      <w:r>
        <w:t xml:space="preserve"> x Y /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(муниципальному округу, городскому округу) Костромской области, тыс. рублей;</w:t>
      </w:r>
    </w:p>
    <w:p w:rsidR="00205E10" w:rsidRDefault="00205E10">
      <w:pPr>
        <w:pStyle w:val="ConsPlusNormal"/>
        <w:spacing w:before="220"/>
        <w:ind w:firstLine="540"/>
        <w:jc w:val="both"/>
      </w:pPr>
      <w:r>
        <w:t>H - общий объем бюджетных ассигнований, предусмотренных законом Костромской области об областном бюджете на соответствующий финансовый год и на плановый период на предоставление субсидий бюджетам муниципальных районов (муниципальных округов, городских округов) Костромской области в 2021-2023 годах, тыс. рублей;</w:t>
      </w:r>
    </w:p>
    <w:p w:rsidR="00205E10" w:rsidRDefault="00205E10">
      <w:pPr>
        <w:pStyle w:val="ConsPlusNormal"/>
        <w:spacing w:before="220"/>
        <w:ind w:firstLine="540"/>
        <w:jc w:val="both"/>
      </w:pPr>
      <w:r>
        <w:t>Р - общая потребность всех муниципальных районов (муниципальных округов, городских округов)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Р</w:t>
      </w:r>
      <w:r>
        <w:rPr>
          <w:vertAlign w:val="subscript"/>
        </w:rPr>
        <w:t>i</w:t>
      </w:r>
      <w:r>
        <w:t xml:space="preserve"> - потребность i-го муниципального района (муниципального округа, городского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 xml:space="preserve">Y - предельный уровень софинансирования Костромской областью объема расходного обязательства i-го муниципального района (муниципального округа, городского округа) Костромской области в соответствующем финансовом году, равный предельному уровню софинансирования расходного обязательства Костромской области из федерального бюджета на соответствующий финансовый год, установленному Правительством Российской Федерации (в </w:t>
      </w:r>
      <w:r>
        <w:lastRenderedPageBreak/>
        <w:t>процентах).</w:t>
      </w:r>
    </w:p>
    <w:p w:rsidR="00205E10" w:rsidRDefault="00205E10">
      <w:pPr>
        <w:pStyle w:val="ConsPlusNormal"/>
        <w:spacing w:before="220"/>
        <w:ind w:firstLine="540"/>
        <w:jc w:val="both"/>
      </w:pPr>
      <w:r>
        <w:t>11. При распределении субсидий между бюджетами муниципальных районов (муниципальных округов, городских округов) Костромской области объем субсидии бюджету i-го муниципального района (муниципального округа, городского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(муниципального округа,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(муниципального округа, городского округа) Костромской области из областного бюджета.</w:t>
      </w:r>
    </w:p>
    <w:p w:rsidR="00205E10" w:rsidRDefault="00205E10">
      <w:pPr>
        <w:pStyle w:val="ConsPlusNormal"/>
        <w:spacing w:before="220"/>
        <w:ind w:firstLine="540"/>
        <w:jc w:val="both"/>
      </w:pPr>
      <w:r>
        <w:t>Распределение субсидий между муниципальными районами (муниципальными округами, городскими округами) утверждается законом Костромской области об областном бюджете на очередной финансовый год и на плановый период.</w:t>
      </w:r>
    </w:p>
    <w:p w:rsidR="00205E10" w:rsidRDefault="00205E10">
      <w:pPr>
        <w:pStyle w:val="ConsPlusNormal"/>
        <w:spacing w:before="220"/>
        <w:ind w:firstLine="540"/>
        <w:jc w:val="both"/>
      </w:pPr>
      <w:r>
        <w:t xml:space="preserve">12. Предоставление субсидии осуществляется на основании соглашения, заключаемого главным распорядителем и получателем субсидии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 Соглашение и дополнительные соглашения, предусматривающие внесение изменений в соглашение или его расторжение, заключаются по форме, аналогичной типовой форме, установленной в соответствии с </w:t>
      </w:r>
      <w:hyperlink r:id="rId1023"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муниципального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(муниципального округа,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13. Субсидия перечисляется на единые счета бюджетов, открытые финансовым органам муниципальных районов (муниципальных округов, городских округов) Костромской области в Управлении Федерального казначейства по Костромской области.</w:t>
      </w:r>
    </w:p>
    <w:p w:rsidR="00205E10" w:rsidRDefault="00205E10">
      <w:pPr>
        <w:pStyle w:val="ConsPlusNormal"/>
        <w:spacing w:before="220"/>
        <w:ind w:firstLine="540"/>
        <w:jc w:val="both"/>
      </w:pPr>
      <w:r>
        <w:t>14.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4877" w:history="1">
        <w:r>
          <w:rPr>
            <w:color w:val="0000FF"/>
          </w:rPr>
          <w:t>пунктами 4</w:t>
        </w:r>
      </w:hyperlink>
      <w:r>
        <w:t xml:space="preserve">, </w:t>
      </w:r>
      <w:hyperlink w:anchor="P24881"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4886"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15. При невыполнении условий предоставления субсидий и условий и обязательств, предусмотренных соглашением, в том числе обязательств муниципального района (муниципального округа, городского округа) Костромской области, предусмотренных </w:t>
      </w:r>
      <w:hyperlink r:id="rId1024" w:history="1">
        <w:r>
          <w:rPr>
            <w:color w:val="0000FF"/>
          </w:rPr>
          <w:t>подпунктом 2.2 пункта 6</w:t>
        </w:r>
      </w:hyperlink>
      <w:r>
        <w:t xml:space="preserve"> Правил формирования, предоставления и распределения субсидий, к получателю субсидии применяются меры финансовой ответственности в соответствии с </w:t>
      </w:r>
      <w:hyperlink r:id="rId1025"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 xml:space="preserve">16.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w:t>
      </w:r>
      <w:r>
        <w:lastRenderedPageBreak/>
        <w:t>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 xml:space="preserve">17. 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 предусмотренных </w:t>
      </w:r>
      <w:hyperlink w:anchor="P24897" w:history="1">
        <w:r>
          <w:rPr>
            <w:color w:val="0000FF"/>
          </w:rPr>
          <w:t>пунктом 9</w:t>
        </w:r>
      </w:hyperlink>
      <w:r>
        <w:t xml:space="preserve"> настоящего Порядка, а также сроков реализации Перечня мероприятий.</w:t>
      </w:r>
    </w:p>
    <w:p w:rsidR="00205E10" w:rsidRDefault="00205E10">
      <w:pPr>
        <w:pStyle w:val="ConsPlusNormal"/>
        <w:spacing w:before="220"/>
        <w:ind w:firstLine="540"/>
        <w:jc w:val="both"/>
      </w:pPr>
      <w:r>
        <w:t>18. Получатели субсидий обеспечивают представление главному распорядителю средств в форме электронного документа в системе "Электронный бюджет" по формам и в сроки, установленные соглашением, отчетов:</w:t>
      </w:r>
    </w:p>
    <w:p w:rsidR="00205E10" w:rsidRDefault="00205E10">
      <w:pPr>
        <w:pStyle w:val="ConsPlusNormal"/>
        <w:spacing w:before="220"/>
        <w:ind w:firstLine="540"/>
        <w:jc w:val="both"/>
      </w:pPr>
      <w:r>
        <w:t>1) о расходах бюджета муниципального района (муниципального округа, городского округа) Костромской области, в целях софинансирования которых предоставлена субсидия;</w:t>
      </w:r>
    </w:p>
    <w:p w:rsidR="00205E10" w:rsidRDefault="00205E10">
      <w:pPr>
        <w:pStyle w:val="ConsPlusNormal"/>
        <w:spacing w:before="220"/>
        <w:ind w:firstLine="540"/>
        <w:jc w:val="both"/>
      </w:pPr>
      <w:r>
        <w:t>2) о достижении результата использования субсидии.</w:t>
      </w:r>
    </w:p>
    <w:p w:rsidR="00205E10" w:rsidRDefault="00205E10">
      <w:pPr>
        <w:pStyle w:val="ConsPlusNormal"/>
        <w:spacing w:before="220"/>
        <w:ind w:firstLine="540"/>
        <w:jc w:val="both"/>
      </w:pPr>
      <w:r>
        <w:t>19.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20.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21.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22.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1026"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spacing w:before="220"/>
        <w:ind w:firstLine="540"/>
        <w:jc w:val="both"/>
      </w:pPr>
      <w:r>
        <w:t>23. Ответственность за своевременность, полноту и достоверность предоставления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70</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(ГОРОДСКИХ ОКРУГОВ)</w:t>
      </w:r>
    </w:p>
    <w:p w:rsidR="00205E10" w:rsidRDefault="00205E10">
      <w:pPr>
        <w:pStyle w:val="ConsPlusTitle"/>
        <w:jc w:val="center"/>
      </w:pPr>
      <w:r>
        <w:t>КОСТРОМСКОЙ ОБЛАСТИ НА ОРГАНИЗАЦИЮ ОТДЫХА ДЕТЕЙ</w:t>
      </w:r>
    </w:p>
    <w:p w:rsidR="00205E10" w:rsidRDefault="00205E10">
      <w:pPr>
        <w:pStyle w:val="ConsPlusTitle"/>
        <w:jc w:val="center"/>
      </w:pPr>
      <w:r>
        <w:t>В КАНИКУЛЯРНОЕ ВРЕМЯ В 2021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lastRenderedPageBreak/>
              <w:t xml:space="preserve">(введен </w:t>
            </w:r>
            <w:hyperlink r:id="rId1027"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01.04.2021 N 160-а)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1028" w:history="1">
        <w:r>
          <w:rPr>
            <w:color w:val="0000FF"/>
          </w:rPr>
          <w:t>статьей 139</w:t>
        </w:r>
      </w:hyperlink>
      <w:r>
        <w:t xml:space="preserve"> Бюджетного кодекса Российской Федерации в целях реализации </w:t>
      </w:r>
      <w:hyperlink r:id="rId1029" w:history="1">
        <w:r>
          <w:rPr>
            <w:color w:val="0000FF"/>
          </w:rPr>
          <w:t>Закона</w:t>
        </w:r>
      </w:hyperlink>
      <w:r>
        <w:t xml:space="preserve"> Костромской области от 10 марта 2009 года N 451-4-ЗКО "Об основах организации и обеспечения отдыха, оздоровления и организации занятости детей в Костромской области" и определяет цели и условия предоставления и распределения субсидий из областного бюджета бюджетам муниципальных районов (городских округов) Костромской области на организацию отдыха детей в каникулярное время в 2021 году,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179" w:name="P24953"/>
      <w:bookmarkEnd w:id="179"/>
      <w:r>
        <w:t>2. Субсидии предоставляются бюджетам муниципальных районов (городских округов) Костромской области в целях софинансирования расходных обязательств муниципальных районов (городских округов) Костромской области, возникающих при реализации муниципальных программ по организации отдыха детей в каникулярное время в 2021 году (далее, соответственно, - муниципальная программа,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4953"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80" w:name="P24955"/>
      <w:bookmarkEnd w:id="180"/>
      <w:r>
        <w:t>4. Критериями отбора муниципальных районов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1) наличие в муниципальном районе (городском округе) Костромской области образовательных организаций, организующих отдых детей в каникулярное время;</w:t>
      </w:r>
    </w:p>
    <w:p w:rsidR="00205E10" w:rsidRDefault="00205E10">
      <w:pPr>
        <w:pStyle w:val="ConsPlusNormal"/>
        <w:spacing w:before="220"/>
        <w:ind w:firstLine="540"/>
        <w:jc w:val="both"/>
      </w:pPr>
      <w:r>
        <w:t>2) наличие потребности в реализации мероприятий по организации отдыха детей в каникулярное время.</w:t>
      </w:r>
    </w:p>
    <w:p w:rsidR="00205E10" w:rsidRDefault="00205E10">
      <w:pPr>
        <w:pStyle w:val="ConsPlusNormal"/>
        <w:spacing w:before="220"/>
        <w:ind w:firstLine="540"/>
        <w:jc w:val="both"/>
      </w:pPr>
      <w:bookmarkStart w:id="181" w:name="P24958"/>
      <w:bookmarkEnd w:id="181"/>
      <w:r>
        <w:t>5. Условием предоставления субсидии является наличие в муниципальном районе (городском округе) Костромской области утвержденного нормативного правового акта, предусматривающего мероприятия по организации отдыха детей в каникулярное время, обеспечивающие выполнение расходных обязательств на соответствующий финансовый год, в том числе содержащего обязательство о направлении средств субсидий на организацию питания в оздоровительных лагерях с дневным пребыванием детей, организованных на базе муниципальных образовательных организаций.</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82" w:name="P24960"/>
      <w:bookmarkEnd w:id="182"/>
      <w:r>
        <w:t>7. Для получения субсидии получатели субсидий в сроки, установленные соглашением о предоставлении субсидии (далее - соглашение),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округа) Костромской области на выполнение мероприятий по организации отдыха детей в каникулярное время;</w:t>
      </w:r>
    </w:p>
    <w:p w:rsidR="00205E10" w:rsidRDefault="00205E10">
      <w:pPr>
        <w:pStyle w:val="ConsPlusNormal"/>
        <w:spacing w:before="220"/>
        <w:ind w:firstLine="540"/>
        <w:jc w:val="both"/>
      </w:pPr>
      <w:r>
        <w:t xml:space="preserve">2) заверенную выписку из решения о бюджете (сводной бюджетной росписи) </w:t>
      </w:r>
      <w:r>
        <w:lastRenderedPageBreak/>
        <w:t>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мероприятия по организации отдыха детей в каникулярное время (далее - мероприятия).</w:t>
      </w:r>
    </w:p>
    <w:p w:rsidR="00205E10" w:rsidRDefault="00205E10">
      <w:pPr>
        <w:pStyle w:val="ConsPlusNormal"/>
        <w:spacing w:before="220"/>
        <w:ind w:firstLine="540"/>
        <w:jc w:val="both"/>
      </w:pPr>
      <w:r>
        <w:t>8. Мероприятия должны содержать информацию о сложившихся в муниципальном районе (городском округе) Костромской области условиях для организации отдыха детей в каникулярное время, информацию об организации питания в оздоровительных лагерях с дневным пребыванием детей, организованных на базе муниципальных образовательных организаций.</w:t>
      </w:r>
    </w:p>
    <w:p w:rsidR="00205E10" w:rsidRDefault="00205E10">
      <w:pPr>
        <w:pStyle w:val="ConsPlusNormal"/>
        <w:spacing w:before="220"/>
        <w:ind w:firstLine="540"/>
        <w:jc w:val="both"/>
      </w:pPr>
      <w:r>
        <w:t>9. Результатом использования субсидии является количество детей, охваченных отдыхом в оздоровительных лагерях с дневным пребыванием, организованных на базе муниципальных образовательных организаций.</w:t>
      </w:r>
    </w:p>
    <w:p w:rsidR="00205E10" w:rsidRDefault="00205E10">
      <w:pPr>
        <w:pStyle w:val="ConsPlusNormal"/>
        <w:spacing w:before="220"/>
        <w:ind w:firstLine="540"/>
        <w:jc w:val="both"/>
      </w:pPr>
      <w:r>
        <w:t>10. Размер субсидии для i-го муниципального района (городского округа) Костромской области определяется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К</w:t>
      </w:r>
      <w:r>
        <w:rPr>
          <w:vertAlign w:val="subscript"/>
        </w:rPr>
        <w:t>i</w:t>
      </w:r>
      <w:r>
        <w:t xml:space="preserve"> x A x B x Y / 100,</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(городскому округу) Костромской области, тыс. рублей;</w:t>
      </w:r>
    </w:p>
    <w:p w:rsidR="00205E10" w:rsidRDefault="00205E10">
      <w:pPr>
        <w:pStyle w:val="ConsPlusNormal"/>
        <w:spacing w:before="220"/>
        <w:ind w:firstLine="540"/>
        <w:jc w:val="both"/>
      </w:pPr>
      <w:r>
        <w:t>К</w:t>
      </w:r>
      <w:r>
        <w:rPr>
          <w:vertAlign w:val="subscript"/>
        </w:rPr>
        <w:t>i</w:t>
      </w:r>
      <w:r>
        <w:t xml:space="preserve"> - прогнозируемое количество детей, охваченных отдыхом в оздоровительных лагерях с дневным пребыванием, организованных на базе муниципальных образовательных организаций, запланированных в i-м муниципальном районе (городском округе) Костромской области в соответствующем финансовом году;</w:t>
      </w:r>
    </w:p>
    <w:p w:rsidR="00205E10" w:rsidRDefault="00205E10">
      <w:pPr>
        <w:pStyle w:val="ConsPlusNormal"/>
        <w:spacing w:before="220"/>
        <w:ind w:firstLine="540"/>
        <w:jc w:val="both"/>
      </w:pPr>
      <w:r>
        <w:t xml:space="preserve">A - продолжительность смены в соответствии с требованиями </w:t>
      </w:r>
      <w:hyperlink r:id="rId1030" w:history="1">
        <w:r>
          <w:rPr>
            <w:color w:val="0000FF"/>
          </w:rPr>
          <w:t>пункта 3.11.2</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05E10" w:rsidRDefault="00205E10">
      <w:pPr>
        <w:pStyle w:val="ConsPlusNormal"/>
        <w:spacing w:before="220"/>
        <w:ind w:firstLine="540"/>
        <w:jc w:val="both"/>
      </w:pPr>
      <w:r>
        <w:t>B - стоимость набора продуктов питания в детских оздоровительных лагерях с дневным пребыванием в день на одного ребенка в 2021 году - 130 рублей;</w:t>
      </w:r>
    </w:p>
    <w:p w:rsidR="00205E10" w:rsidRDefault="00205E10">
      <w:pPr>
        <w:pStyle w:val="ConsPlusNormal"/>
        <w:spacing w:before="220"/>
        <w:ind w:firstLine="540"/>
        <w:jc w:val="both"/>
      </w:pPr>
      <w:r>
        <w:t>Y - предельный уровень софинансирования из областного бюджета расходного обязательства i-го муниципального района (городского округа) Костромской области, установленный администрацией Костромской области для i-го муниципального района (городского округа) Костромской области в соответствующем финансовом году (в процентах).</w:t>
      </w:r>
    </w:p>
    <w:p w:rsidR="00205E10" w:rsidRDefault="00205E10">
      <w:pPr>
        <w:pStyle w:val="ConsPlusNormal"/>
        <w:spacing w:before="220"/>
        <w:ind w:firstLine="540"/>
        <w:jc w:val="both"/>
      </w:pPr>
      <w:r>
        <w:t>11. Распределение субсидий бюджетам муниципальных районов (городских округов) Костромской области, предоставляемых из областного бюджета, между муниципальными районами (городскими округами) Костромской области утверждается законом Костромской области об областном бюджете на очередной финансовый год и на плановый период.</w:t>
      </w:r>
    </w:p>
    <w:p w:rsidR="00205E10" w:rsidRDefault="00205E10">
      <w:pPr>
        <w:pStyle w:val="ConsPlusNormal"/>
        <w:spacing w:before="220"/>
        <w:ind w:firstLine="540"/>
        <w:jc w:val="both"/>
      </w:pPr>
      <w:r>
        <w:t xml:space="preserve">12. При распределении субсидий между бюджетами муниципальных районов (городских округов) Костромской области объем субсидии бюджету i-го муниципального района (городского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(городского </w:t>
      </w:r>
      <w:r>
        <w:lastRenderedPageBreak/>
        <w:t>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13. Предоставление субсидии осуществляется на основании соглашения, заключаемого главным распорядителем и получателем субсидии в соответствии с типовой формой соглашения, утвержденной департаментом финансов Костромской области.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администрацией Костромской области для муниципального района (городского округа) Костромской области, не допускается.</w:t>
      </w:r>
    </w:p>
    <w:p w:rsidR="00205E10" w:rsidRDefault="00205E10">
      <w:pPr>
        <w:pStyle w:val="ConsPlusNormal"/>
        <w:spacing w:before="220"/>
        <w:ind w:firstLine="540"/>
        <w:jc w:val="both"/>
      </w:pPr>
      <w:r>
        <w:t>Заключение соглашений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администрации Костромской области, в пределах средств и на сроки, которые установлены указанными актами.</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14. Объем бюджетных ассигнований бюджета муниципального района (городского округа) Костромской области на финансовое обеспечение расходного обязательства муниципального района (городского округа) Костромской области, софинансируемого за счет субсидии, утверждается муниципальным правовым актом о бюджете муниципального района (городского округа) Костромской области (определяется сводной бюджетной росписью местного бюджета) исходя из необходимости достижения установленных соглашением значений результата использования субсидии.</w:t>
      </w:r>
    </w:p>
    <w:p w:rsidR="00205E10" w:rsidRDefault="00205E10">
      <w:pPr>
        <w:pStyle w:val="ConsPlusNormal"/>
        <w:spacing w:before="220"/>
        <w:ind w:firstLine="540"/>
        <w:jc w:val="both"/>
      </w:pPr>
      <w:r>
        <w:t>15. В случае, если размер бюджетных ассигнований, предусмотренных в бюджете муниципального района (городского округа) Костромской области (сводной бюджетной росписи местного бюджета) на финансовое обеспечение расходных обязательств муниципального района (городского округа) Костромской области, не соответствует установленному для муниципального района (городского округа) Костромской области уровню софинансирования из областного бюджета, размер субсидии подлежит сокращению до соответствующего уровня софинансирования.</w:t>
      </w:r>
    </w:p>
    <w:p w:rsidR="00205E10" w:rsidRDefault="00205E10">
      <w:pPr>
        <w:pStyle w:val="ConsPlusNormal"/>
        <w:spacing w:before="220"/>
        <w:ind w:firstLine="540"/>
        <w:jc w:val="both"/>
      </w:pPr>
      <w:r>
        <w:t>Объем бюджетных ассигнований бюджета муниципального района (городского округа) Костромской области на финансовое обеспечение расходного обязательства муниципального района (городского округа) Костромской области, софинансируемого за счет субсидии, может быть увеличен в одностороннем порядке, что не влечет обязательств по увеличению размера субсидии.</w:t>
      </w:r>
    </w:p>
    <w:p w:rsidR="00205E10" w:rsidRDefault="00205E10">
      <w:pPr>
        <w:pStyle w:val="ConsPlusNormal"/>
        <w:spacing w:before="220"/>
        <w:ind w:firstLine="540"/>
        <w:jc w:val="both"/>
      </w:pPr>
      <w:r>
        <w:t>16. Субсидия перечисляется на лицевой счет администратора доходов местного бюджета, открытый в территориальном органе Управления Федерального казначейства по Костромской области.</w:t>
      </w:r>
    </w:p>
    <w:p w:rsidR="00205E10" w:rsidRDefault="00205E10">
      <w:pPr>
        <w:pStyle w:val="ConsPlusNormal"/>
        <w:spacing w:before="220"/>
        <w:ind w:firstLine="540"/>
        <w:jc w:val="both"/>
      </w:pPr>
      <w:r>
        <w:t>17.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условию предоставления субсидий, установленным </w:t>
      </w:r>
      <w:hyperlink w:anchor="P24955" w:history="1">
        <w:r>
          <w:rPr>
            <w:color w:val="0000FF"/>
          </w:rPr>
          <w:t>пунктами 4</w:t>
        </w:r>
      </w:hyperlink>
      <w:r>
        <w:t xml:space="preserve">, </w:t>
      </w:r>
      <w:hyperlink w:anchor="P24958"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4960" w:history="1">
        <w:r>
          <w:rPr>
            <w:color w:val="0000FF"/>
          </w:rPr>
          <w:t>пункте 7</w:t>
        </w:r>
      </w:hyperlink>
      <w:r>
        <w:t xml:space="preserve"> настоящего </w:t>
      </w:r>
      <w:r>
        <w:lastRenderedPageBreak/>
        <w:t>Порядка.</w:t>
      </w:r>
    </w:p>
    <w:p w:rsidR="00205E10" w:rsidRDefault="00205E10">
      <w:pPr>
        <w:pStyle w:val="ConsPlusNormal"/>
        <w:spacing w:before="220"/>
        <w:ind w:firstLine="540"/>
        <w:jc w:val="both"/>
      </w:pPr>
      <w:r>
        <w:t xml:space="preserve">18. При невыполнении условий предоставления субсидий и условий и обязательств, предусмотренных соглашением, в том числе обязательств муниципального района (городского округа), предусмотренных </w:t>
      </w:r>
      <w:hyperlink r:id="rId1031" w:history="1">
        <w:r>
          <w:rPr>
            <w:color w:val="0000FF"/>
          </w:rPr>
          <w:t>подпунктом 2.2 пункта 6</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предоставления и распределения субсидий), к получателю субсидии применяются меры финансовой ответственности в соответствии с </w:t>
      </w:r>
      <w:hyperlink r:id="rId1032"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 xml:space="preserve">19.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w:t>
      </w:r>
      <w:hyperlink w:anchor="P76" w:history="1">
        <w:r>
          <w:rPr>
            <w:color w:val="0000FF"/>
          </w:rPr>
          <w:t>программы</w:t>
        </w:r>
      </w:hyperlink>
      <w:r>
        <w:t xml:space="preserve"> Костромской области "Развитие образования", утвержденной постановлением администрации Костромской области от 26 декабря 2013 года N 584-а "Об утверждении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20. 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w:t>
      </w:r>
    </w:p>
    <w:p w:rsidR="00205E10" w:rsidRDefault="00205E10">
      <w:pPr>
        <w:pStyle w:val="ConsPlusNormal"/>
        <w:spacing w:before="220"/>
        <w:ind w:firstLine="540"/>
        <w:jc w:val="both"/>
      </w:pPr>
      <w:r>
        <w:t>21. Получатели субсидии представляют главному распорядителю отчет о расходах бюджета муниципального района (городского округа) Костромской области, в целях софинансирования которых предоставлена субсидия, о достижении результата использования субсидии по формам и в сроки, установленные в соглашении.</w:t>
      </w:r>
    </w:p>
    <w:p w:rsidR="00205E10" w:rsidRDefault="00205E10">
      <w:pPr>
        <w:pStyle w:val="ConsPlusNormal"/>
        <w:spacing w:before="220"/>
        <w:ind w:firstLine="540"/>
        <w:jc w:val="both"/>
      </w:pPr>
      <w:r>
        <w:t>22.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23. Учет операций, связанных с использованием субсидии, осуществляется на лицевых счетах получателей субсидии.</w:t>
      </w:r>
    </w:p>
    <w:p w:rsidR="00205E10" w:rsidRDefault="00205E10">
      <w:pPr>
        <w:pStyle w:val="ConsPlusNormal"/>
        <w:spacing w:before="220"/>
        <w:ind w:firstLine="540"/>
        <w:jc w:val="both"/>
      </w:pPr>
      <w:r>
        <w:t>24.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25.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1033"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71</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(ГОРОДСКИХ ОКРУГОВ)</w:t>
      </w:r>
    </w:p>
    <w:p w:rsidR="00205E10" w:rsidRDefault="00205E10">
      <w:pPr>
        <w:pStyle w:val="ConsPlusTitle"/>
        <w:jc w:val="center"/>
      </w:pPr>
      <w:r>
        <w:t>КОСТРОМСКОЙ ОБЛАСТИ НА РЕАЛИЗАЦИЮ МЕРОПРИЯТИЙ ПО ОКАЗАНИЮ</w:t>
      </w:r>
    </w:p>
    <w:p w:rsidR="00205E10" w:rsidRDefault="00205E10">
      <w:pPr>
        <w:pStyle w:val="ConsPlusTitle"/>
        <w:jc w:val="center"/>
      </w:pPr>
      <w:r>
        <w:t>ПСИХОЛОГО-ПЕДАГОГИЧЕСКОЙ, МЕТОДИЧЕСКОЙ И КОНСУЛЬТАЦИОННОЙ</w:t>
      </w:r>
    </w:p>
    <w:p w:rsidR="00205E10" w:rsidRDefault="00205E10">
      <w:pPr>
        <w:pStyle w:val="ConsPlusTitle"/>
        <w:jc w:val="center"/>
      </w:pPr>
      <w:r>
        <w:t>ПОМОЩИ ГРАЖДАНАМ, ИМЕЮЩИМ ДЕТЕЙ, В РАМКАХ ФЕДЕРАЛЬНОГО</w:t>
      </w:r>
    </w:p>
    <w:p w:rsidR="00205E10" w:rsidRDefault="00205E10">
      <w:pPr>
        <w:pStyle w:val="ConsPlusTitle"/>
        <w:jc w:val="center"/>
      </w:pPr>
      <w:r>
        <w:t>ПРОЕКТА "СОВРЕМЕННАЯ ШКОЛА" НАЦИОНАЛЬНОГО ПРОЕКТА</w:t>
      </w:r>
    </w:p>
    <w:p w:rsidR="00205E10" w:rsidRDefault="00205E10">
      <w:pPr>
        <w:pStyle w:val="ConsPlusTitle"/>
        <w:jc w:val="center"/>
      </w:pPr>
      <w:r>
        <w:t>"ОБРАЗОВАНИЕ" В 2021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034"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01.04.2021 N 160-а)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1035" w:history="1">
        <w:r>
          <w:rPr>
            <w:color w:val="0000FF"/>
          </w:rPr>
          <w:t>статьей 139</w:t>
        </w:r>
      </w:hyperlink>
      <w:r>
        <w:t xml:space="preserve"> Бюджетного кодекса Российской Федерации и определяет цели и условия предоставления субсидий из областного бюджета бюджетам муниципальных районов (городских округов) Костромской области на реализацию мероприятий по оказанию психолого-педагогической, методической и консультационной помощи гражданам, имеющим детей, в рамках федерального </w:t>
      </w:r>
      <w:hyperlink r:id="rId1036" w:history="1">
        <w:r>
          <w:rPr>
            <w:color w:val="0000FF"/>
          </w:rPr>
          <w:t>проекта</w:t>
        </w:r>
      </w:hyperlink>
      <w:r>
        <w:t xml:space="preserve"> "Современная школа" национального проекта "Образование" в 2021 году, а также критерии отбора муниципальных районов (городских округов) Костромской области.</w:t>
      </w:r>
    </w:p>
    <w:p w:rsidR="00205E10" w:rsidRDefault="00205E10">
      <w:pPr>
        <w:pStyle w:val="ConsPlusNormal"/>
        <w:spacing w:before="220"/>
        <w:ind w:firstLine="540"/>
        <w:jc w:val="both"/>
      </w:pPr>
      <w:bookmarkStart w:id="183" w:name="P25020"/>
      <w:bookmarkEnd w:id="183"/>
      <w:r>
        <w:t xml:space="preserve">2. Субсидии предоставляются бюджетам муниципальных районов (городских округов) Костромской области с целью софинансирования расходных обязательств муниципальных районов (городских округов) Костромской области, возникающих при реализации мероприятий по оказанию психолого-педагогической, методической и консультационной помощи гражданам, имеющим детей, в рамках федерального </w:t>
      </w:r>
      <w:hyperlink r:id="rId1037" w:history="1">
        <w:r>
          <w:rPr>
            <w:color w:val="0000FF"/>
          </w:rPr>
          <w:t>проекта</w:t>
        </w:r>
      </w:hyperlink>
      <w:r>
        <w:t xml:space="preserve"> "Современная школа" национального проекта "Образование" в 2021 году (далее -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округов) Костромской области в пределах бюджетных ассигнований, предусмотренных в </w:t>
      </w:r>
      <w:hyperlink r:id="rId1038" w:history="1">
        <w:r>
          <w:rPr>
            <w:color w:val="0000FF"/>
          </w:rPr>
          <w:t>Законе</w:t>
        </w:r>
      </w:hyperlink>
      <w:r>
        <w:t xml:space="preserve"> Костромской области от 21 декабря 2020 года N 37-7-ЗКО "Об областном бюджете на 2021 год и на плановый период 2022 и 2023 годов",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5020"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84" w:name="P25022"/>
      <w:bookmarkEnd w:id="184"/>
      <w:r>
        <w:t xml:space="preserve">4. Критерием отбора муниципальных районов (городских округов) Костромской области для предоставления субсидий является наличие на территории муниципального района (городского округа) Костромской области муниципальных бюджетных образовательных организаций - победителей конкурсных отборов на предоставление гранта в форме субсидии из федерального бюджета в рамках реализации мероприятий по оказанию психолого-педагогической, методической и консультационной помощи гражданам, имеющим детей, в рамках федерального </w:t>
      </w:r>
      <w:hyperlink r:id="rId1039" w:history="1">
        <w:r>
          <w:rPr>
            <w:color w:val="0000FF"/>
          </w:rPr>
          <w:t>проекта</w:t>
        </w:r>
      </w:hyperlink>
      <w:r>
        <w:t xml:space="preserve"> "Современная школа" национального проекта "Образование" в 2021 году.</w:t>
      </w:r>
    </w:p>
    <w:p w:rsidR="00205E10" w:rsidRDefault="00205E10">
      <w:pPr>
        <w:pStyle w:val="ConsPlusNormal"/>
        <w:spacing w:before="220"/>
        <w:ind w:firstLine="540"/>
        <w:jc w:val="both"/>
      </w:pPr>
      <w:bookmarkStart w:id="185" w:name="P25023"/>
      <w:bookmarkEnd w:id="185"/>
      <w:r>
        <w:t>5. Условиями предоставления субсидии являются:</w:t>
      </w:r>
    </w:p>
    <w:p w:rsidR="00205E10" w:rsidRDefault="00205E10">
      <w:pPr>
        <w:pStyle w:val="ConsPlusNormal"/>
        <w:spacing w:before="220"/>
        <w:ind w:firstLine="540"/>
        <w:jc w:val="both"/>
      </w:pPr>
      <w:r>
        <w:t>1) наличие в муниципальном районе (городском округе) Костромской области муниципальной программы, утверждающей мероприятия, в целях софинансирования которых предоставляется субсидия, в соответствии с требованиями нормативных правовых актов Костромской области (далее - муниципальная программа);</w:t>
      </w:r>
    </w:p>
    <w:p w:rsidR="00205E10" w:rsidRDefault="00205E10">
      <w:pPr>
        <w:pStyle w:val="ConsPlusNormal"/>
        <w:spacing w:before="220"/>
        <w:ind w:firstLine="540"/>
        <w:jc w:val="both"/>
      </w:pPr>
      <w:r>
        <w:t>2) наличие в бюджете муниципального района Костромской области бюджетных ассигнований на исполнение расходного обязательства;</w:t>
      </w:r>
    </w:p>
    <w:p w:rsidR="00205E10" w:rsidRDefault="00205E10">
      <w:pPr>
        <w:pStyle w:val="ConsPlusNormal"/>
        <w:spacing w:before="220"/>
        <w:ind w:firstLine="540"/>
        <w:jc w:val="both"/>
      </w:pPr>
      <w:r>
        <w:lastRenderedPageBreak/>
        <w:t xml:space="preserve">3) заключение соглашения о предоставлении субсидии (далее - соглашение) между главным распорядителем и получателем субсидии в соответствии с </w:t>
      </w:r>
      <w:hyperlink r:id="rId1040" w:history="1">
        <w:r>
          <w:rPr>
            <w:color w:val="0000FF"/>
          </w:rPr>
          <w:t>пунктами 6</w:t>
        </w:r>
      </w:hyperlink>
      <w:r>
        <w:t xml:space="preserve">, </w:t>
      </w:r>
      <w:hyperlink r:id="rId1041" w:history="1">
        <w:r>
          <w:rPr>
            <w:color w:val="0000FF"/>
          </w:rPr>
          <w:t>7</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предоставления и распределения субсидий).</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округов) Костромской области или иные уполномоченные администрациями муниципальных районов (городских округов) Костромской области органы местного самоуправления (далее - получатели субсидии).</w:t>
      </w:r>
    </w:p>
    <w:p w:rsidR="00205E10" w:rsidRDefault="00205E10">
      <w:pPr>
        <w:pStyle w:val="ConsPlusNormal"/>
        <w:spacing w:before="220"/>
        <w:ind w:firstLine="540"/>
        <w:jc w:val="both"/>
      </w:pPr>
      <w:bookmarkStart w:id="186" w:name="P25028"/>
      <w:bookmarkEnd w:id="186"/>
      <w:r>
        <w:t>7. Для получения субсидии получатели субсидии направляют главному распорядителю в срок, указанный в соглашении:</w:t>
      </w:r>
    </w:p>
    <w:p w:rsidR="00205E10" w:rsidRDefault="00205E10">
      <w:pPr>
        <w:pStyle w:val="ConsPlusNormal"/>
        <w:spacing w:before="220"/>
        <w:ind w:firstLine="540"/>
        <w:jc w:val="both"/>
      </w:pPr>
      <w:r>
        <w:t xml:space="preserve">1) </w:t>
      </w:r>
      <w:hyperlink w:anchor="P25086" w:history="1">
        <w:r>
          <w:rPr>
            <w:color w:val="0000FF"/>
          </w:rPr>
          <w:t>заявку</w:t>
        </w:r>
      </w:hyperlink>
      <w:r>
        <w:t xml:space="preserve"> на предоставление субсидии бюджету муниципального района (городского округа) Костромской области на реализацию мероприятий по оказанию психолого-педагогической, методической и консультационной помощи гражданам, имеющим детей, в рамках федерального </w:t>
      </w:r>
      <w:hyperlink r:id="rId1042" w:history="1">
        <w:r>
          <w:rPr>
            <w:color w:val="0000FF"/>
          </w:rPr>
          <w:t>проекта</w:t>
        </w:r>
      </w:hyperlink>
      <w:r>
        <w:t xml:space="preserve"> "Современная школа" национального проекта "Образование" в 2021 году (далее - заявка), по форме согласно приложению к настоящему Порядку;</w:t>
      </w:r>
    </w:p>
    <w:p w:rsidR="00205E10" w:rsidRDefault="00205E10">
      <w:pPr>
        <w:pStyle w:val="ConsPlusNormal"/>
        <w:spacing w:before="220"/>
        <w:ind w:firstLine="540"/>
        <w:jc w:val="both"/>
      </w:pPr>
      <w:r>
        <w:t>2) заверенную выписку из решения о бюджете муниципального района (городского округа) Костромской области, подтверждающую наличие в бюджете муниципального района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округа) Костромской области, утверждающего муниципальную программу, содержащую мероприятия, в целях софинансирования которых предоставляется субсидия.</w:t>
      </w:r>
    </w:p>
    <w:p w:rsidR="00205E10" w:rsidRDefault="00205E10">
      <w:pPr>
        <w:pStyle w:val="ConsPlusNormal"/>
        <w:spacing w:before="220"/>
        <w:ind w:firstLine="540"/>
        <w:jc w:val="both"/>
      </w:pPr>
      <w:r>
        <w:t>8. Размер субсидии для i-го муниципального района (городского округа) Костромской области исчисляется по следующей формуле:</w:t>
      </w:r>
    </w:p>
    <w:p w:rsidR="00205E10" w:rsidRDefault="00205E10">
      <w:pPr>
        <w:pStyle w:val="ConsPlusNormal"/>
        <w:jc w:val="both"/>
      </w:pPr>
    </w:p>
    <w:p w:rsidR="00205E10" w:rsidRDefault="00205E10">
      <w:pPr>
        <w:pStyle w:val="ConsPlusNormal"/>
        <w:jc w:val="center"/>
      </w:pPr>
      <w:r w:rsidRPr="00773B3B">
        <w:rPr>
          <w:position w:val="-31"/>
        </w:rPr>
        <w:pict>
          <v:shape id="_x0000_i1091" style="width:129.75pt;height:42pt" coordsize="" o:spt="100" adj="0,,0" path="" filled="f" stroked="f">
            <v:stroke joinstyle="miter"/>
            <v:imagedata r:id="rId1043" o:title="base_23817_110890_32834"/>
            <v:formulas/>
            <v:path o:connecttype="segments"/>
          </v:shape>
        </w:pic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предоставляемой бюджету i-го муниципального района (городского округа) Костромской области, тыс. рублей;</w:t>
      </w:r>
    </w:p>
    <w:p w:rsidR="00205E10" w:rsidRDefault="00205E10">
      <w:pPr>
        <w:pStyle w:val="ConsPlusNormal"/>
        <w:spacing w:before="220"/>
        <w:ind w:firstLine="540"/>
        <w:jc w:val="both"/>
      </w:pPr>
      <w:r>
        <w:t xml:space="preserve">H - объем бюджетных ассигнований, предусмотренных </w:t>
      </w:r>
      <w:hyperlink r:id="rId1044" w:history="1">
        <w:r>
          <w:rPr>
            <w:color w:val="0000FF"/>
          </w:rPr>
          <w:t>Законом</w:t>
        </w:r>
      </w:hyperlink>
      <w:r>
        <w:t xml:space="preserve"> Костромской области от 21 декабря 2020 года N 37-7-ЗКО "Об областном бюджете на 2021 год и на плановый период 2022 и 2023 годов", на предоставление субсидий бюджетам муниципальных районов (городских округов) Костромской области в 2021 году на цели, указанные в </w:t>
      </w:r>
      <w:hyperlink w:anchor="P25020"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H</w:t>
      </w:r>
      <w:r>
        <w:rPr>
          <w:vertAlign w:val="subscript"/>
        </w:rPr>
        <w:t>i</w:t>
      </w:r>
      <w:r>
        <w:t xml:space="preserve"> - объем бюджетных ассигнований, предусмотренный в бюджете i-го муниципального района (городского округа) Костромской области на исполнение расходного обязательства, указанного в </w:t>
      </w:r>
      <w:hyperlink w:anchor="P25020" w:history="1">
        <w:r>
          <w:rPr>
            <w:color w:val="0000FF"/>
          </w:rPr>
          <w:t>пункте 2</w:t>
        </w:r>
      </w:hyperlink>
      <w:r>
        <w:t xml:space="preserve"> настоящего Порядка, тыс. рублей;</w:t>
      </w:r>
    </w:p>
    <w:p w:rsidR="00205E10" w:rsidRDefault="00205E10">
      <w:pPr>
        <w:pStyle w:val="ConsPlusNormal"/>
        <w:spacing w:before="220"/>
        <w:ind w:firstLine="540"/>
        <w:jc w:val="both"/>
      </w:pPr>
      <w:r>
        <w:t>Y</w:t>
      </w:r>
      <w:r>
        <w:rPr>
          <w:vertAlign w:val="subscript"/>
        </w:rPr>
        <w:t>i</w:t>
      </w:r>
      <w:r>
        <w:t xml:space="preserve"> - предельный уровень софинансирования Костромской областью объема расходного обязательства i-го муниципального района (городского округа) Костромской области в 2021 году, равный предельному уровню софинансирования расходного обязательства Костромской области </w:t>
      </w:r>
      <w:r>
        <w:lastRenderedPageBreak/>
        <w:t>из федерального бюджета на 2021 год, установленному Правительством Российской Федерации (в процентах);</w:t>
      </w:r>
    </w:p>
    <w:p w:rsidR="00205E10" w:rsidRDefault="00205E10">
      <w:pPr>
        <w:pStyle w:val="ConsPlusNormal"/>
        <w:spacing w:before="220"/>
        <w:ind w:firstLine="540"/>
        <w:jc w:val="both"/>
      </w:pPr>
      <w:r>
        <w:t>n - количество муниципальных районов (городских округов) Костромской области, представивших главному распорядителю заявку.</w:t>
      </w:r>
    </w:p>
    <w:p w:rsidR="00205E10" w:rsidRDefault="00205E10">
      <w:pPr>
        <w:pStyle w:val="ConsPlusNormal"/>
        <w:spacing w:before="220"/>
        <w:ind w:firstLine="540"/>
        <w:jc w:val="both"/>
      </w:pPr>
      <w:r>
        <w:t>9. При распределении субсидий между бюджетами муниципальных районов (городских округов) Костромской области размер субсидии бюджету i-го муниципального района Костромской области в финансовом году не может превышать размер средств на исполнение в финансовом году расходного обязательства муниципального района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округа) Костромской области из областного бюджета.</w:t>
      </w:r>
    </w:p>
    <w:p w:rsidR="00205E10" w:rsidRDefault="00205E10">
      <w:pPr>
        <w:pStyle w:val="ConsPlusNormal"/>
        <w:spacing w:before="220"/>
        <w:ind w:firstLine="540"/>
        <w:jc w:val="both"/>
      </w:pPr>
      <w:r>
        <w:t>10. Предоставление субсидии осуществляется на основании соглашения, заключаемого главным распорядителем и получателем субсидии в соответствии с типовой формой соглашения, утвержденной департаментом финансов Костромской области.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Заключение соглашений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администрации Костромской области, в пределах средств и на сроки, которые установлены указанными актами.</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11. Субсидия перечисляется на лицевой счет администратора доходов местного бюджета, открытый в территориальном органе Управления федерального казначейства по Костромской области.</w:t>
      </w:r>
    </w:p>
    <w:p w:rsidR="00205E10" w:rsidRDefault="00205E10">
      <w:pPr>
        <w:pStyle w:val="ConsPlusNormal"/>
        <w:spacing w:before="220"/>
        <w:ind w:firstLine="540"/>
        <w:jc w:val="both"/>
      </w:pPr>
      <w:r>
        <w:t>12.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критерию отбора, установленному </w:t>
      </w:r>
      <w:hyperlink w:anchor="P25022" w:history="1">
        <w:r>
          <w:rPr>
            <w:color w:val="0000FF"/>
          </w:rPr>
          <w:t>пунктом 4</w:t>
        </w:r>
      </w:hyperlink>
      <w:r>
        <w:t xml:space="preserve"> настоящего Порядка;</w:t>
      </w:r>
    </w:p>
    <w:p w:rsidR="00205E10" w:rsidRDefault="00205E10">
      <w:pPr>
        <w:pStyle w:val="ConsPlusNormal"/>
        <w:spacing w:before="220"/>
        <w:ind w:firstLine="540"/>
        <w:jc w:val="both"/>
      </w:pPr>
      <w:r>
        <w:t xml:space="preserve">2) несоответствие условиям предоставления субсидии, установленным </w:t>
      </w:r>
      <w:hyperlink w:anchor="P25023" w:history="1">
        <w:r>
          <w:rPr>
            <w:color w:val="0000FF"/>
          </w:rPr>
          <w:t>пунктом 5</w:t>
        </w:r>
      </w:hyperlink>
      <w:r>
        <w:t xml:space="preserve"> настоящего Порядка;</w:t>
      </w:r>
    </w:p>
    <w:p w:rsidR="00205E10" w:rsidRDefault="00205E10">
      <w:pPr>
        <w:pStyle w:val="ConsPlusNormal"/>
        <w:spacing w:before="220"/>
        <w:ind w:firstLine="540"/>
        <w:jc w:val="both"/>
      </w:pPr>
      <w:r>
        <w:t xml:space="preserve">3) непредставление или представление не в полном объеме получателем субсидии документов, указанных в </w:t>
      </w:r>
      <w:hyperlink w:anchor="P25028"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13. При невыполнении условий предоставления субсидий и условий и обязательств, предусмотренных соглашением, в том числе обязательств муниципального района (городского округа) Костромской области, предусмотренных </w:t>
      </w:r>
      <w:hyperlink r:id="rId1045" w:history="1">
        <w:r>
          <w:rPr>
            <w:color w:val="0000FF"/>
          </w:rPr>
          <w:t>подпунктом 2.2 пункта 6</w:t>
        </w:r>
      </w:hyperlink>
      <w:r>
        <w:t xml:space="preserve"> Правил формирования, предоставления и распределения субсидий, к получателю субсидии применяются меры финансовой ответственности в соответствии с Правилами формирования, предоставления и распределения субсидий.</w:t>
      </w:r>
    </w:p>
    <w:p w:rsidR="00205E10" w:rsidRDefault="00205E10">
      <w:pPr>
        <w:pStyle w:val="ConsPlusNormal"/>
        <w:spacing w:before="220"/>
        <w:ind w:firstLine="540"/>
        <w:jc w:val="both"/>
      </w:pPr>
      <w:r>
        <w:lastRenderedPageBreak/>
        <w:t>14.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15. 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результатов использования субсидии.</w:t>
      </w:r>
    </w:p>
    <w:p w:rsidR="00205E10" w:rsidRDefault="00205E10">
      <w:pPr>
        <w:pStyle w:val="ConsPlusNormal"/>
        <w:spacing w:before="220"/>
        <w:ind w:firstLine="540"/>
        <w:jc w:val="both"/>
      </w:pPr>
      <w:r>
        <w:t>16. Получатели субсидии представляют главному распорядителю отчеты о расходах бюджета муниципального района (городского округа) Костромской области, в целях софинансирования которых предоставлена субсидия, о достижении результатов использования субсидии по формам и в сроки, установленные в соглашении.</w:t>
      </w:r>
    </w:p>
    <w:p w:rsidR="00205E10" w:rsidRDefault="00205E10">
      <w:pPr>
        <w:pStyle w:val="ConsPlusNormal"/>
        <w:spacing w:before="220"/>
        <w:ind w:firstLine="540"/>
        <w:jc w:val="both"/>
      </w:pPr>
      <w:r>
        <w:t>17.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18. Учет операций, связанных с использованием субсидии, осуществляется на лицевых счетах получателей субсидии.</w:t>
      </w:r>
    </w:p>
    <w:p w:rsidR="00205E10" w:rsidRDefault="00205E10">
      <w:pPr>
        <w:pStyle w:val="ConsPlusNormal"/>
        <w:spacing w:before="220"/>
        <w:ind w:firstLine="540"/>
        <w:jc w:val="both"/>
      </w:pPr>
      <w:r>
        <w:t>19.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20.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1046"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Порядку предоставления</w:t>
      </w:r>
    </w:p>
    <w:p w:rsidR="00205E10" w:rsidRDefault="00205E10">
      <w:pPr>
        <w:pStyle w:val="ConsPlusNormal"/>
        <w:jc w:val="right"/>
      </w:pPr>
      <w:r>
        <w:t>и распределения субсидий</w:t>
      </w:r>
    </w:p>
    <w:p w:rsidR="00205E10" w:rsidRDefault="00205E10">
      <w:pPr>
        <w:pStyle w:val="ConsPlusNormal"/>
        <w:jc w:val="right"/>
      </w:pPr>
      <w:r>
        <w:t>из областного бюджета бюджетам</w:t>
      </w:r>
    </w:p>
    <w:p w:rsidR="00205E10" w:rsidRDefault="00205E10">
      <w:pPr>
        <w:pStyle w:val="ConsPlusNormal"/>
        <w:jc w:val="right"/>
      </w:pPr>
      <w:r>
        <w:t>муниципальных районов (городских</w:t>
      </w:r>
    </w:p>
    <w:p w:rsidR="00205E10" w:rsidRDefault="00205E10">
      <w:pPr>
        <w:pStyle w:val="ConsPlusNormal"/>
        <w:jc w:val="right"/>
      </w:pPr>
      <w:r>
        <w:t>округов) Костромской области</w:t>
      </w:r>
    </w:p>
    <w:p w:rsidR="00205E10" w:rsidRDefault="00205E10">
      <w:pPr>
        <w:pStyle w:val="ConsPlusNormal"/>
        <w:jc w:val="right"/>
      </w:pPr>
      <w:r>
        <w:t>на реализацию мероприятий по оказанию</w:t>
      </w:r>
    </w:p>
    <w:p w:rsidR="00205E10" w:rsidRDefault="00205E10">
      <w:pPr>
        <w:pStyle w:val="ConsPlusNormal"/>
        <w:jc w:val="right"/>
      </w:pPr>
      <w:r>
        <w:t>психолого-педагогической, методической</w:t>
      </w:r>
    </w:p>
    <w:p w:rsidR="00205E10" w:rsidRDefault="00205E10">
      <w:pPr>
        <w:pStyle w:val="ConsPlusNormal"/>
        <w:jc w:val="right"/>
      </w:pPr>
      <w:r>
        <w:t>и консультационной помощи гражданам,</w:t>
      </w:r>
    </w:p>
    <w:p w:rsidR="00205E10" w:rsidRDefault="00205E10">
      <w:pPr>
        <w:pStyle w:val="ConsPlusNormal"/>
        <w:jc w:val="right"/>
      </w:pPr>
      <w:r>
        <w:t>имеющим детей, в рамках федерального</w:t>
      </w:r>
    </w:p>
    <w:p w:rsidR="00205E10" w:rsidRDefault="00205E10">
      <w:pPr>
        <w:pStyle w:val="ConsPlusNormal"/>
        <w:jc w:val="right"/>
      </w:pPr>
      <w:r>
        <w:t>проекта "Современная школа"</w:t>
      </w:r>
    </w:p>
    <w:p w:rsidR="00205E10" w:rsidRDefault="00205E10">
      <w:pPr>
        <w:pStyle w:val="ConsPlusNormal"/>
        <w:jc w:val="right"/>
      </w:pPr>
      <w:r>
        <w:t>национального проекта "Образование"</w:t>
      </w:r>
    </w:p>
    <w:p w:rsidR="00205E10" w:rsidRDefault="00205E10">
      <w:pPr>
        <w:pStyle w:val="ConsPlusNormal"/>
        <w:jc w:val="right"/>
      </w:pPr>
      <w:r>
        <w:t>в 2021 году</w:t>
      </w:r>
    </w:p>
    <w:p w:rsidR="00205E10" w:rsidRDefault="00205E10">
      <w:pPr>
        <w:pStyle w:val="ConsPlusNormal"/>
        <w:jc w:val="both"/>
      </w:pPr>
    </w:p>
    <w:p w:rsidR="00205E10" w:rsidRDefault="00205E10">
      <w:pPr>
        <w:pStyle w:val="ConsPlusNormal"/>
        <w:jc w:val="right"/>
      </w:pPr>
      <w:r>
        <w:t>ФОРМА</w:t>
      </w:r>
    </w:p>
    <w:p w:rsidR="00205E10" w:rsidRDefault="00205E10">
      <w:pPr>
        <w:pStyle w:val="ConsPlusNormal"/>
        <w:jc w:val="both"/>
      </w:pPr>
    </w:p>
    <w:p w:rsidR="00205E10" w:rsidRDefault="00205E10">
      <w:pPr>
        <w:pStyle w:val="ConsPlusNonformat"/>
        <w:jc w:val="both"/>
      </w:pPr>
      <w:r>
        <w:t>На      бланке      администрации      Директору департамента образования</w:t>
      </w:r>
    </w:p>
    <w:p w:rsidR="00205E10" w:rsidRDefault="00205E10">
      <w:pPr>
        <w:pStyle w:val="ConsPlusNonformat"/>
        <w:jc w:val="both"/>
      </w:pPr>
      <w:r>
        <w:t>муниципального района (городского      и науки Костромской области</w:t>
      </w:r>
    </w:p>
    <w:p w:rsidR="00205E10" w:rsidRDefault="00205E10">
      <w:pPr>
        <w:pStyle w:val="ConsPlusNonformat"/>
        <w:jc w:val="both"/>
      </w:pPr>
      <w:r>
        <w:t>округа) Костромской области            ____________________________________</w:t>
      </w:r>
    </w:p>
    <w:p w:rsidR="00205E10" w:rsidRDefault="00205E10">
      <w:pPr>
        <w:pStyle w:val="ConsPlusNonformat"/>
        <w:jc w:val="both"/>
      </w:pPr>
      <w:r>
        <w:t xml:space="preserve">                                              (Ф.И.О. (при наличии))</w:t>
      </w:r>
    </w:p>
    <w:p w:rsidR="00205E10" w:rsidRDefault="00205E10">
      <w:pPr>
        <w:pStyle w:val="ConsPlusNonformat"/>
        <w:jc w:val="both"/>
      </w:pPr>
    </w:p>
    <w:p w:rsidR="00205E10" w:rsidRDefault="00205E10">
      <w:pPr>
        <w:pStyle w:val="ConsPlusNonformat"/>
        <w:jc w:val="both"/>
      </w:pPr>
      <w:bookmarkStart w:id="187" w:name="P25086"/>
      <w:bookmarkEnd w:id="187"/>
      <w:r>
        <w:t xml:space="preserve">                                  ЗАЯВКА</w:t>
      </w:r>
    </w:p>
    <w:p w:rsidR="00205E10" w:rsidRDefault="00205E10">
      <w:pPr>
        <w:pStyle w:val="ConsPlusNonformat"/>
        <w:jc w:val="both"/>
      </w:pPr>
      <w:r>
        <w:t xml:space="preserve">         на предоставлении субсидии бюджету муниципального района</w:t>
      </w:r>
    </w:p>
    <w:p w:rsidR="00205E10" w:rsidRDefault="00205E10">
      <w:pPr>
        <w:pStyle w:val="ConsPlusNonformat"/>
        <w:jc w:val="both"/>
      </w:pPr>
      <w:r>
        <w:lastRenderedPageBreak/>
        <w:t xml:space="preserve">           (городского округа) Костромской области на реализацию</w:t>
      </w:r>
    </w:p>
    <w:p w:rsidR="00205E10" w:rsidRDefault="00205E10">
      <w:pPr>
        <w:pStyle w:val="ConsPlusNonformat"/>
        <w:jc w:val="both"/>
      </w:pPr>
      <w:r>
        <w:t xml:space="preserve">             мероприятий по оказанию психолого-педагогической,</w:t>
      </w:r>
    </w:p>
    <w:p w:rsidR="00205E10" w:rsidRDefault="00205E10">
      <w:pPr>
        <w:pStyle w:val="ConsPlusNonformat"/>
        <w:jc w:val="both"/>
      </w:pPr>
      <w:r>
        <w:t xml:space="preserve">         методической и консультационной помощи гражданам, имеющим</w:t>
      </w:r>
    </w:p>
    <w:p w:rsidR="00205E10" w:rsidRDefault="00205E10">
      <w:pPr>
        <w:pStyle w:val="ConsPlusNonformat"/>
        <w:jc w:val="both"/>
      </w:pPr>
      <w:r>
        <w:t xml:space="preserve">         детей, в рамках федерального проекта "Современная школа"</w:t>
      </w:r>
    </w:p>
    <w:p w:rsidR="00205E10" w:rsidRDefault="00205E10">
      <w:pPr>
        <w:pStyle w:val="ConsPlusNonformat"/>
        <w:jc w:val="both"/>
      </w:pPr>
      <w:r>
        <w:t xml:space="preserve">              национального проекта "Образование" в 2021 году</w:t>
      </w:r>
    </w:p>
    <w:p w:rsidR="00205E10" w:rsidRDefault="00205E10">
      <w:pPr>
        <w:pStyle w:val="ConsPlusNonformat"/>
        <w:jc w:val="both"/>
      </w:pPr>
    </w:p>
    <w:p w:rsidR="00205E10" w:rsidRDefault="00205E10">
      <w:pPr>
        <w:pStyle w:val="ConsPlusNonformat"/>
        <w:jc w:val="both"/>
      </w:pPr>
      <w:r>
        <w:t xml:space="preserve">    Администрация   (либо  уполномоченный  орган  местного  самоуправления)</w:t>
      </w:r>
    </w:p>
    <w:p w:rsidR="00205E10" w:rsidRDefault="00205E10">
      <w:pPr>
        <w:pStyle w:val="ConsPlusNonformat"/>
        <w:jc w:val="both"/>
      </w:pPr>
      <w:r>
        <w:t>__________________________________________________________________________,</w:t>
      </w:r>
    </w:p>
    <w:p w:rsidR="00205E10" w:rsidRDefault="00205E10">
      <w:pPr>
        <w:pStyle w:val="ConsPlusNonformat"/>
        <w:jc w:val="both"/>
      </w:pPr>
      <w:r>
        <w:t xml:space="preserve">          (наименование муниципального района (городского округа)</w:t>
      </w:r>
    </w:p>
    <w:p w:rsidR="00205E10" w:rsidRDefault="00205E10">
      <w:pPr>
        <w:pStyle w:val="ConsPlusNonformat"/>
        <w:jc w:val="both"/>
      </w:pPr>
      <w:r>
        <w:t xml:space="preserve">                           Костромской области)</w:t>
      </w:r>
    </w:p>
    <w:p w:rsidR="00205E10" w:rsidRDefault="00205E10">
      <w:pPr>
        <w:pStyle w:val="ConsPlusNonformat"/>
        <w:jc w:val="both"/>
      </w:pPr>
      <w:r>
        <w:t>отвечающая критерию(ям) 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 xml:space="preserve">  (наименование критерия, указанного в </w:t>
      </w:r>
      <w:hyperlink w:anchor="P25022" w:history="1">
        <w:r>
          <w:rPr>
            <w:color w:val="0000FF"/>
          </w:rPr>
          <w:t>пункте 4</w:t>
        </w:r>
      </w:hyperlink>
      <w:r>
        <w:t xml:space="preserve"> порядка предоставления и</w:t>
      </w:r>
    </w:p>
    <w:p w:rsidR="00205E10" w:rsidRDefault="00205E10">
      <w:pPr>
        <w:pStyle w:val="ConsPlusNonformat"/>
        <w:jc w:val="both"/>
      </w:pPr>
      <w:r>
        <w:t>распределения субсидий из областного бюджета бюджетам муниципальных районов</w:t>
      </w:r>
    </w:p>
    <w:p w:rsidR="00205E10" w:rsidRDefault="00205E10">
      <w:pPr>
        <w:pStyle w:val="ConsPlusNonformat"/>
        <w:jc w:val="both"/>
      </w:pPr>
      <w:r>
        <w:t xml:space="preserve">     (городских округов) Костромской области на реализацию мероприятий</w:t>
      </w:r>
    </w:p>
    <w:p w:rsidR="00205E10" w:rsidRDefault="00205E10">
      <w:pPr>
        <w:pStyle w:val="ConsPlusNonformat"/>
        <w:jc w:val="both"/>
      </w:pPr>
      <w:r>
        <w:t xml:space="preserve">   по оказанию психолого-педагогической, методической и консультационной</w:t>
      </w:r>
    </w:p>
    <w:p w:rsidR="00205E10" w:rsidRDefault="00205E10">
      <w:pPr>
        <w:pStyle w:val="ConsPlusNonformat"/>
        <w:jc w:val="both"/>
      </w:pPr>
      <w:r>
        <w:t xml:space="preserve">      помощи гражданам, имеющим детей, в рамках федерального проекта</w:t>
      </w:r>
    </w:p>
    <w:p w:rsidR="00205E10" w:rsidRDefault="00205E10">
      <w:pPr>
        <w:pStyle w:val="ConsPlusNonformat"/>
        <w:jc w:val="both"/>
      </w:pPr>
      <w:r>
        <w:t xml:space="preserve">   "Современная школа" национального проекта "Образование" в 2021 году)</w:t>
      </w:r>
    </w:p>
    <w:p w:rsidR="00205E10" w:rsidRDefault="00205E10">
      <w:pPr>
        <w:pStyle w:val="ConsPlusNonformat"/>
        <w:jc w:val="both"/>
      </w:pPr>
      <w:r>
        <w:t>просит  предоставить  субсидию  бюджету  муниципального  района (городского</w:t>
      </w:r>
    </w:p>
    <w:p w:rsidR="00205E10" w:rsidRDefault="00205E10">
      <w:pPr>
        <w:pStyle w:val="ConsPlusNonformat"/>
        <w:jc w:val="both"/>
      </w:pPr>
      <w:r>
        <w:t>округа) Костромской области на 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 xml:space="preserve">                          (наименование субсидии)</w:t>
      </w:r>
    </w:p>
    <w:p w:rsidR="00205E10" w:rsidRDefault="00205E10">
      <w:pPr>
        <w:pStyle w:val="ConsPlusNonformat"/>
        <w:jc w:val="both"/>
      </w:pPr>
      <w:r>
        <w:t>в сумме _____________ (___________________________________________________)</w:t>
      </w:r>
    </w:p>
    <w:p w:rsidR="00205E10" w:rsidRDefault="00205E10">
      <w:pPr>
        <w:pStyle w:val="ConsPlusNonformat"/>
        <w:jc w:val="both"/>
      </w:pPr>
      <w:r>
        <w:t xml:space="preserve">                                        (сумма прописью)</w:t>
      </w:r>
    </w:p>
    <w:p w:rsidR="00205E10" w:rsidRDefault="00205E10">
      <w:pPr>
        <w:pStyle w:val="ConsPlusNonformat"/>
        <w:jc w:val="both"/>
      </w:pPr>
      <w:r>
        <w:t>Субсидию прошу перечислять на лицевой счет: 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___________________________________________________________________________</w:t>
      </w:r>
    </w:p>
    <w:p w:rsidR="00205E10" w:rsidRDefault="00205E10">
      <w:pPr>
        <w:pStyle w:val="ConsPlusNonformat"/>
        <w:jc w:val="both"/>
      </w:pPr>
      <w:r>
        <w:t xml:space="preserve">         (банковские реквизиты для перечисления денежных средств)</w:t>
      </w:r>
    </w:p>
    <w:p w:rsidR="00205E10" w:rsidRDefault="00205E10">
      <w:pPr>
        <w:pStyle w:val="ConsPlusNonformat"/>
        <w:jc w:val="both"/>
      </w:pPr>
    </w:p>
    <w:p w:rsidR="00205E10" w:rsidRDefault="00205E10">
      <w:pPr>
        <w:pStyle w:val="ConsPlusNonformat"/>
        <w:jc w:val="both"/>
      </w:pPr>
      <w:r>
        <w:t>Приложение</w:t>
      </w:r>
      <w:hyperlink w:anchor="P25130" w:history="1">
        <w:r>
          <w:rPr>
            <w:color w:val="0000FF"/>
          </w:rPr>
          <w:t>&lt;*&gt;</w:t>
        </w:r>
      </w:hyperlink>
      <w:r>
        <w:t>:</w:t>
      </w:r>
    </w:p>
    <w:p w:rsidR="00205E10" w:rsidRDefault="00205E10">
      <w:pPr>
        <w:pStyle w:val="ConsPlusNonformat"/>
        <w:jc w:val="both"/>
      </w:pPr>
      <w:r>
        <w:t>1. ________________________________________________________________________</w:t>
      </w:r>
    </w:p>
    <w:p w:rsidR="00205E10" w:rsidRDefault="00205E10">
      <w:pPr>
        <w:pStyle w:val="ConsPlusNonformat"/>
        <w:jc w:val="both"/>
      </w:pPr>
      <w:r>
        <w:t>2. ________________________________________________________________________</w:t>
      </w:r>
    </w:p>
    <w:p w:rsidR="00205E10" w:rsidRDefault="00205E10">
      <w:pPr>
        <w:pStyle w:val="ConsPlusNonformat"/>
        <w:jc w:val="both"/>
      </w:pPr>
    </w:p>
    <w:p w:rsidR="00205E10" w:rsidRDefault="00205E10">
      <w:pPr>
        <w:pStyle w:val="ConsPlusNonformat"/>
        <w:jc w:val="both"/>
      </w:pPr>
      <w:r>
        <w:t>Глава муниципального района</w:t>
      </w:r>
    </w:p>
    <w:p w:rsidR="00205E10" w:rsidRDefault="00205E10">
      <w:pPr>
        <w:pStyle w:val="ConsPlusNonformat"/>
        <w:jc w:val="both"/>
      </w:pPr>
      <w:r>
        <w:t>(городского округа)</w:t>
      </w:r>
    </w:p>
    <w:p w:rsidR="00205E10" w:rsidRDefault="00205E10">
      <w:pPr>
        <w:pStyle w:val="ConsPlusNonformat"/>
        <w:jc w:val="both"/>
      </w:pPr>
      <w:r>
        <w:t>Костромской области ____________ __________________________________________</w:t>
      </w:r>
    </w:p>
    <w:p w:rsidR="00205E10" w:rsidRDefault="00205E10">
      <w:pPr>
        <w:pStyle w:val="ConsPlusNonformat"/>
        <w:jc w:val="both"/>
      </w:pPr>
      <w:r>
        <w:t xml:space="preserve">                     (подпись)                    (Ф.И.О.)</w:t>
      </w:r>
    </w:p>
    <w:p w:rsidR="00205E10" w:rsidRDefault="00205E10">
      <w:pPr>
        <w:pStyle w:val="ConsPlusNonformat"/>
        <w:jc w:val="both"/>
      </w:pPr>
    </w:p>
    <w:p w:rsidR="00205E10" w:rsidRDefault="00205E10">
      <w:pPr>
        <w:pStyle w:val="ConsPlusNonformat"/>
        <w:jc w:val="both"/>
      </w:pPr>
      <w:r>
        <w:t>"____" _______________ 20___ года</w:t>
      </w:r>
    </w:p>
    <w:p w:rsidR="00205E10" w:rsidRDefault="00205E10">
      <w:pPr>
        <w:pStyle w:val="ConsPlusNormal"/>
        <w:jc w:val="both"/>
      </w:pPr>
    </w:p>
    <w:p w:rsidR="00205E10" w:rsidRDefault="00205E10">
      <w:pPr>
        <w:pStyle w:val="ConsPlusNormal"/>
        <w:ind w:firstLine="540"/>
        <w:jc w:val="both"/>
      </w:pPr>
      <w:r>
        <w:t>--------------------------------</w:t>
      </w:r>
    </w:p>
    <w:p w:rsidR="00205E10" w:rsidRDefault="00205E10">
      <w:pPr>
        <w:pStyle w:val="ConsPlusNormal"/>
        <w:spacing w:before="220"/>
        <w:ind w:firstLine="540"/>
        <w:jc w:val="both"/>
      </w:pPr>
      <w:bookmarkStart w:id="188" w:name="P25130"/>
      <w:bookmarkEnd w:id="188"/>
      <w:r>
        <w:t xml:space="preserve">&lt;*&gt; Документы, указанные в </w:t>
      </w:r>
      <w:hyperlink w:anchor="P25028" w:history="1">
        <w:r>
          <w:rPr>
            <w:color w:val="0000FF"/>
          </w:rPr>
          <w:t>пункте 7</w:t>
        </w:r>
      </w:hyperlink>
      <w:r>
        <w:t xml:space="preserve"> порядка предоставления и распределения субсидий из областного бюджета бюджетам муниципальных районов (городских округов) Костромской области на реализацию мероприятий по оказанию психолого-педагогической, методической и консультационной помощи гражданам, имеющим детей, в рамках федерального проекта "Современная школа" национального проекта "Образование" в 2021 году, утвержденного постановлением администрации Костромской области от 26 декабря 2013 года N 584-а "Об утверждении государственной программы Костромской области "Развитие образования Костромской области".</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72</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(МУНИЦИПАЛЬНЫХ</w:t>
      </w:r>
    </w:p>
    <w:p w:rsidR="00205E10" w:rsidRDefault="00205E10">
      <w:pPr>
        <w:pStyle w:val="ConsPlusTitle"/>
        <w:jc w:val="center"/>
      </w:pPr>
      <w:r>
        <w:t>ОКРУГОВ, ГОРОДСКИХ ОКРУГОВ) КОСТРОМСКОЙ ОБЛАСТИ НА СОЗДАНИЕ</w:t>
      </w:r>
    </w:p>
    <w:p w:rsidR="00205E10" w:rsidRDefault="00205E10">
      <w:pPr>
        <w:pStyle w:val="ConsPlusTitle"/>
        <w:jc w:val="center"/>
      </w:pPr>
      <w:r>
        <w:t>ДОПОЛНИТЕЛЬНЫХ МЕСТ В ОБЩЕОБРАЗОВАТЕЛЬНЫХ ОРГАНИЗАЦИЯХ</w:t>
      </w:r>
    </w:p>
    <w:p w:rsidR="00205E10" w:rsidRDefault="00205E10">
      <w:pPr>
        <w:pStyle w:val="ConsPlusTitle"/>
        <w:jc w:val="center"/>
      </w:pPr>
      <w:r>
        <w:t>В СВЯЗИ С РОСТОМ ЧИСЛА ОБУЧАЮЩИХСЯ, ВЫЗВАННЫМ</w:t>
      </w:r>
    </w:p>
    <w:p w:rsidR="00205E10" w:rsidRDefault="00205E10">
      <w:pPr>
        <w:pStyle w:val="ConsPlusTitle"/>
        <w:jc w:val="center"/>
      </w:pPr>
      <w:r>
        <w:t>ДЕМОГРАФИЧЕСКИМ ФАКТОРОМ, В 2021-2023 ГОДАХ</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047"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27.12.2021 N 620-а;</w:t>
            </w:r>
          </w:p>
          <w:p w:rsidR="00205E10" w:rsidRDefault="00205E10">
            <w:pPr>
              <w:pStyle w:val="ConsPlusNormal"/>
              <w:jc w:val="center"/>
            </w:pPr>
            <w:r>
              <w:rPr>
                <w:color w:val="392C69"/>
              </w:rPr>
              <w:t xml:space="preserve">в ред. </w:t>
            </w:r>
            <w:hyperlink r:id="rId1048"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1049" w:history="1">
        <w:r>
          <w:rPr>
            <w:color w:val="0000FF"/>
          </w:rPr>
          <w:t>статьями 79.1</w:t>
        </w:r>
      </w:hyperlink>
      <w:r>
        <w:t xml:space="preserve">, </w:t>
      </w:r>
      <w:hyperlink r:id="rId1050" w:history="1">
        <w:r>
          <w:rPr>
            <w:color w:val="0000FF"/>
          </w:rPr>
          <w:t>139</w:t>
        </w:r>
      </w:hyperlink>
      <w:r>
        <w:t xml:space="preserve"> Бюджетного кодекса Российской Федерации, </w:t>
      </w:r>
      <w:hyperlink r:id="rId1051"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и определяет цели и условия предоставления и расходования субсидий из областного бюджета бюджетам муниципальных районов (муниципальных округов, городских округов) Костромской области дополнительных мест в общеобразовательных организациях в связи с ростом числа обучающихся, вызванным демографическим фактором, в 2021-2023 годах (далее - субсидии), а также критерии отбора муниципальных районов (муниципальных округов, городских округов) Костромской области.</w:t>
      </w:r>
    </w:p>
    <w:p w:rsidR="00205E10" w:rsidRDefault="00205E10">
      <w:pPr>
        <w:pStyle w:val="ConsPlusNormal"/>
        <w:spacing w:before="220"/>
        <w:ind w:firstLine="540"/>
        <w:jc w:val="both"/>
      </w:pPr>
      <w:bookmarkStart w:id="189" w:name="P25155"/>
      <w:bookmarkEnd w:id="189"/>
      <w:r>
        <w:t>2. Субсидии предоставляются бюджетам муниципальных районов (муниципальных округов, городских округов) Костромской области в целях софинансирования расходных обязательств муниципальных районов (муниципальных округов, городских округов) Костромской области на создание дополнительных мест в общеобразовательных организациях в связи с ростом числа обучающихся, вызванным демографическим фактором, возникающих при реализации государственной программы Костромской области "Развитие образования", которая включает в себя мероприятия по строительству зданий (пристройки к зданию) общеобразовательных организаций, в том числе оснащение дополнительных мест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средства обучения и воспитания, расходное обязательство).</w:t>
      </w:r>
    </w:p>
    <w:p w:rsidR="00205E10" w:rsidRDefault="00205E10">
      <w:pPr>
        <w:pStyle w:val="ConsPlusNormal"/>
        <w:spacing w:before="220"/>
        <w:ind w:firstLine="540"/>
        <w:jc w:val="both"/>
      </w:pPr>
      <w:r>
        <w:t>Источником финансового обеспечения субсидий являются субсидии из областного бюджета, в том числе субсидии из федерального бюджета областному бюджету на создание новых мест в общеобразовательных организациях в связи с ростом числа обучающихся, вызванным демографическим фактором.</w:t>
      </w:r>
    </w:p>
    <w:p w:rsidR="00205E10" w:rsidRDefault="00205E10">
      <w:pPr>
        <w:pStyle w:val="ConsPlusNormal"/>
        <w:spacing w:before="220"/>
        <w:ind w:firstLine="540"/>
        <w:jc w:val="both"/>
      </w:pPr>
      <w:r>
        <w:t xml:space="preserve">3. Субсидии предоставляются бюджетам муниципальных районов (муниципальных округов, городских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департаменту строительства, жилищно-коммунального хозяйства и топливно-энергетического комплекса Костромской области - главному распорядителю средств областного бюджета (далее - главный распорядитель) на цели, указанные в </w:t>
      </w:r>
      <w:hyperlink w:anchor="P25155"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90" w:name="P25158"/>
      <w:bookmarkEnd w:id="190"/>
      <w:r>
        <w:t>4. Критериями отбора муниципальных районов (муниципальных округов, городских округов) Костромской области для предоставления субсидий являются:</w:t>
      </w:r>
    </w:p>
    <w:p w:rsidR="00205E10" w:rsidRDefault="00205E10">
      <w:pPr>
        <w:pStyle w:val="ConsPlusNormal"/>
        <w:spacing w:before="220"/>
        <w:ind w:firstLine="540"/>
        <w:jc w:val="both"/>
      </w:pPr>
      <w:r>
        <w:t xml:space="preserve">1) наличие потребности муниципального района (муниципального округа, городского округа) </w:t>
      </w:r>
      <w:r>
        <w:lastRenderedPageBreak/>
        <w:t>Костромской области в дополнительных местах для обучающихся с учетом параметров демографического прогноза по муниципальному району (муниципальному округу, городскому округу) Костромской области;</w:t>
      </w:r>
    </w:p>
    <w:p w:rsidR="00205E10" w:rsidRDefault="00205E10">
      <w:pPr>
        <w:pStyle w:val="ConsPlusNormal"/>
        <w:spacing w:before="220"/>
        <w:ind w:firstLine="540"/>
        <w:jc w:val="both"/>
      </w:pPr>
      <w:r>
        <w:t>2) наличие обязательства муниципального района (муниципального округа, городского округа) Костромской области по обеспечению создания дополнительных мест с учетом прогнозируемой потребности и соблюдения современных условий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(далее - перечень).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205E10" w:rsidRDefault="00205E10">
      <w:pPr>
        <w:pStyle w:val="ConsPlusNormal"/>
        <w:spacing w:before="220"/>
        <w:ind w:firstLine="540"/>
        <w:jc w:val="both"/>
      </w:pPr>
      <w:r>
        <w:t xml:space="preserve">3) наличие в муниципальном районе (муниципальном округе, городском округе) Костромской области утвержденных в установленном порядке паспортов муниципальных проектов, обеспечивающих достижение целей, показателей и результатов федерального </w:t>
      </w:r>
      <w:hyperlink r:id="rId1052" w:history="1">
        <w:r>
          <w:rPr>
            <w:color w:val="0000FF"/>
          </w:rPr>
          <w:t>проекта</w:t>
        </w:r>
      </w:hyperlink>
      <w:r>
        <w:t xml:space="preserve"> "Современная школа", входящего в состав национального проекта "Образование";</w:t>
      </w:r>
    </w:p>
    <w:p w:rsidR="00205E10" w:rsidRDefault="00205E10">
      <w:pPr>
        <w:pStyle w:val="ConsPlusNormal"/>
        <w:spacing w:before="220"/>
        <w:ind w:firstLine="540"/>
        <w:jc w:val="both"/>
      </w:pPr>
      <w:r>
        <w:t xml:space="preserve">4) наличие согласованного с департаментом образования и науки Костромской области и утвержденного актом муниципального района (муниципального округа, городского округа) Костромской области паспорта муниципальной системы общего образования, включающего муниципальный план мероприятий ("дорожную карту") по кадровому обеспечению муниципальных систем общего образования (далее - паспорт муниципальной системы общего образования), в соответствии с основными принципами национальной системы профессионального роста педагогических работников Российской Федерации, включая национальную систему учительского роста, утвержденными </w:t>
      </w:r>
      <w:hyperlink r:id="rId1053" w:history="1">
        <w:r>
          <w:rPr>
            <w:color w:val="0000FF"/>
          </w:rPr>
          <w:t>Распоряжением</w:t>
        </w:r>
      </w:hyperlink>
      <w:r>
        <w:t xml:space="preserve"> Правительства Российской Федерации от 31 декабря 2019 года N 3273-р.</w:t>
      </w:r>
    </w:p>
    <w:p w:rsidR="00205E10" w:rsidRDefault="00205E10">
      <w:pPr>
        <w:pStyle w:val="ConsPlusNormal"/>
        <w:spacing w:before="220"/>
        <w:ind w:firstLine="540"/>
        <w:jc w:val="both"/>
      </w:pPr>
      <w:bookmarkStart w:id="191" w:name="P25163"/>
      <w:bookmarkEnd w:id="191"/>
      <w:r>
        <w:t>5. Условиями предоставления и расходования субсидий являются:</w:t>
      </w:r>
    </w:p>
    <w:p w:rsidR="00205E10" w:rsidRDefault="00205E10">
      <w:pPr>
        <w:pStyle w:val="ConsPlusNormal"/>
        <w:spacing w:before="220"/>
        <w:ind w:firstLine="540"/>
        <w:jc w:val="both"/>
      </w:pPr>
      <w:r>
        <w:t>1) наличие правовых актов муниципального района (муниципального округа, городского округа) Костромской области,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205E10" w:rsidRDefault="00205E10">
      <w:pPr>
        <w:pStyle w:val="ConsPlusNormal"/>
        <w:spacing w:before="220"/>
        <w:ind w:firstLine="540"/>
        <w:jc w:val="both"/>
      </w:pPr>
      <w:r>
        <w:t>2) наличие в бюджете муниципального района (муниципального округа, городского округа) Костромской области бюджетных ассигнований на исполнение расходного обязательства муниципального района (муниципального округа, городского округа) Костромской области, софинансирование которого осуществляется из областного бюджета, в объеме, необходимом для его исполнения, включая размер планируемой к предоставлению из областного бюджета субсидии;</w:t>
      </w:r>
    </w:p>
    <w:p w:rsidR="00205E10" w:rsidRDefault="00205E10">
      <w:pPr>
        <w:pStyle w:val="ConsPlusNormal"/>
        <w:spacing w:before="220"/>
        <w:ind w:firstLine="540"/>
        <w:jc w:val="both"/>
      </w:pPr>
      <w:r>
        <w:t>3) наличие утвержденной проектной документации на объекты капитального строительства (реконструкции), положительного заключения государственной экспертизы проектной документации (в случае, когда проведение этой экспертизы в соответствии с законодательством Российской Федерации является обязательным) и положительного заключения о проверке достоверности сметной стоимости объекта или наличие обязательства муниципального образования, предусматривающее обеспечение разработки проектной документации, проведение в установленных законодательством Российской Федерации случаях государственной экспертизы проектной документации и проверки достоверности сметной стоимости строительства в отношении субсидий на софинансирование капитальных вложений в объекты муниципальной собственности;</w:t>
      </w:r>
    </w:p>
    <w:p w:rsidR="00205E10" w:rsidRDefault="00205E10">
      <w:pPr>
        <w:pStyle w:val="ConsPlusNormal"/>
        <w:spacing w:before="220"/>
        <w:ind w:firstLine="540"/>
        <w:jc w:val="both"/>
      </w:pPr>
      <w:r>
        <w:lastRenderedPageBreak/>
        <w:t xml:space="preserve">4) заключение соглашения между главным распорядителем и получателем субсидии в соответствии с </w:t>
      </w:r>
      <w:hyperlink r:id="rId1054" w:history="1">
        <w:r>
          <w:rPr>
            <w:color w:val="0000FF"/>
          </w:rPr>
          <w:t>пунктами 6</w:t>
        </w:r>
      </w:hyperlink>
      <w:r>
        <w:t xml:space="preserve">, </w:t>
      </w:r>
      <w:hyperlink r:id="rId1055" w:history="1">
        <w:r>
          <w:rPr>
            <w:color w:val="0000FF"/>
          </w:rPr>
          <w:t>7</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предоставления и распределения субсидий);</w:t>
      </w:r>
    </w:p>
    <w:p w:rsidR="00205E10" w:rsidRDefault="00205E10">
      <w:pPr>
        <w:pStyle w:val="ConsPlusNormal"/>
        <w:spacing w:before="220"/>
        <w:ind w:firstLine="540"/>
        <w:jc w:val="both"/>
      </w:pPr>
      <w:r>
        <w:t>5) наличие правового акта муниципального образования, наделяющего администрацию муниципального района, городского, муниципального округа Костромской области полномочиями муниципального заказчика;</w:t>
      </w:r>
    </w:p>
    <w:p w:rsidR="00205E10" w:rsidRDefault="00205E10">
      <w:pPr>
        <w:pStyle w:val="ConsPlusNormal"/>
        <w:jc w:val="both"/>
      </w:pPr>
      <w:r>
        <w:t xml:space="preserve">(пп. 5 введен </w:t>
      </w:r>
      <w:hyperlink r:id="rId1056"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6) наличие правового акта муниципального образования, уполномочивающего главу администрации муниципального района, городского, муниципального округа Костромской области на подписание муниципального контракта.</w:t>
      </w:r>
    </w:p>
    <w:p w:rsidR="00205E10" w:rsidRDefault="00205E10">
      <w:pPr>
        <w:pStyle w:val="ConsPlusNormal"/>
        <w:jc w:val="both"/>
      </w:pPr>
      <w:r>
        <w:t xml:space="preserve">(пп. 6 введен </w:t>
      </w:r>
      <w:hyperlink r:id="rId1057" w:history="1">
        <w:r>
          <w:rPr>
            <w:color w:val="0000FF"/>
          </w:rPr>
          <w:t>постановлением</w:t>
        </w:r>
      </w:hyperlink>
      <w:r>
        <w:t xml:space="preserve"> администрации Костромской области от 30.03.2022 N 141-а)</w:t>
      </w:r>
    </w:p>
    <w:p w:rsidR="00205E10" w:rsidRDefault="00205E10">
      <w:pPr>
        <w:pStyle w:val="ConsPlusNormal"/>
        <w:spacing w:before="220"/>
        <w:ind w:firstLine="540"/>
        <w:jc w:val="both"/>
      </w:pPr>
      <w:r>
        <w:t>6. Получателями субсидий являются администрации муниципальных районов (муниципальных округов, городских округов) Костромской области или иные уполномоченные администрациями муниципальных районов (муниципальных округов, городских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92" w:name="P25173"/>
      <w:bookmarkEnd w:id="192"/>
      <w:r>
        <w:t>7. Для получения субсидии получатели субсидий до 1 июня текущего финансового года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(муниципального округа, городского округа) Костромской области на выполнение мероприятий по строительству зданий (пристройки к зданию) общеобразовательных организаций, в том числе оснащение дополнительных мест средствами обучения и воспитания;</w:t>
      </w:r>
    </w:p>
    <w:p w:rsidR="00205E10" w:rsidRDefault="00205E10">
      <w:pPr>
        <w:pStyle w:val="ConsPlusNormal"/>
        <w:spacing w:before="220"/>
        <w:ind w:firstLine="540"/>
        <w:jc w:val="both"/>
      </w:pPr>
      <w:r>
        <w:t>2) заверенную выписку из решения о бюджете муниципального района (муниципального округа, городского округа) Костромской области, подтверждающую наличие в бюджете муниципального района (муниципального округа, городского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правового акта муниципального района (муниципального округа, городского округа) Костромской области, утверждающего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205E10" w:rsidRDefault="00205E10">
      <w:pPr>
        <w:pStyle w:val="ConsPlusNormal"/>
        <w:spacing w:before="220"/>
        <w:ind w:firstLine="540"/>
        <w:jc w:val="both"/>
      </w:pPr>
      <w:r>
        <w:t>8. Размер субсидии i-му муниципальному району (муниципальному округу, городскому округу) Костромской области (C</w:t>
      </w:r>
      <w:r>
        <w:rPr>
          <w:vertAlign w:val="subscript"/>
        </w:rPr>
        <w:t>i</w:t>
      </w:r>
      <w:r>
        <w:t>) определяется по формуле:</w:t>
      </w:r>
    </w:p>
    <w:p w:rsidR="00205E10" w:rsidRDefault="00205E10">
      <w:pPr>
        <w:pStyle w:val="ConsPlusNormal"/>
        <w:jc w:val="both"/>
      </w:pPr>
    </w:p>
    <w:p w:rsidR="00205E10" w:rsidRDefault="00205E10">
      <w:pPr>
        <w:pStyle w:val="ConsPlusNormal"/>
        <w:jc w:val="center"/>
      </w:pPr>
      <w:r>
        <w:t>Ci = Н x Pi x Y/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Н - общий объем бюджетных ассигнований, предусмотренных законом Костромской области об областном бюджете на соответствующий финансовый год и на плановый период на предоставление субсидий бюджетам муниципальных районов (муниципальных округов, городских округов) Костромской области в соответствующем финансовом году, тыс. рублей;</w:t>
      </w:r>
    </w:p>
    <w:p w:rsidR="00205E10" w:rsidRDefault="00205E10">
      <w:pPr>
        <w:pStyle w:val="ConsPlusNormal"/>
        <w:spacing w:before="220"/>
        <w:ind w:firstLine="540"/>
        <w:jc w:val="both"/>
      </w:pPr>
      <w:r>
        <w:t xml:space="preserve">P - общая потребность всех муниципальных районов (муниципальных округов, городских округов) Костромской области в средствах, необходимых для исполнения расходных обязательств, </w:t>
      </w:r>
      <w:r>
        <w:lastRenderedPageBreak/>
        <w:t>в целях софинансирования которых предоставляются субсидии, тыс. рублей;</w:t>
      </w:r>
    </w:p>
    <w:p w:rsidR="00205E10" w:rsidRDefault="00205E10">
      <w:pPr>
        <w:pStyle w:val="ConsPlusNormal"/>
        <w:spacing w:before="220"/>
        <w:ind w:firstLine="540"/>
        <w:jc w:val="both"/>
      </w:pPr>
      <w:r>
        <w:t>Pi - потребность i-го муниципального района (муниципального округа, городского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 тыс. рублей;</w:t>
      </w:r>
    </w:p>
    <w:p w:rsidR="00205E10" w:rsidRDefault="00205E10">
      <w:pPr>
        <w:pStyle w:val="ConsPlusNormal"/>
        <w:spacing w:before="220"/>
        <w:ind w:firstLine="540"/>
        <w:jc w:val="both"/>
      </w:pPr>
      <w:r>
        <w:t>Y - предельный уровень софинансирования Костромской областью объема расходного обязательства i-го муниципального района (муниципального округа, городского округа) Костромской области в соответствующем финансовом году, равный предельному уровню софинансирования расходного обязательства Костромской области из федерального бюджета на соответствующий финансовый год, установленному распоряжением Правительства Российской Федерации, процентов.</w:t>
      </w:r>
    </w:p>
    <w:p w:rsidR="00205E10" w:rsidRDefault="00205E10">
      <w:pPr>
        <w:pStyle w:val="ConsPlusNormal"/>
        <w:spacing w:before="220"/>
        <w:ind w:firstLine="540"/>
        <w:jc w:val="both"/>
      </w:pPr>
      <w:r>
        <w:t xml:space="preserve">9. Срок софинансирования из областного бюджета расходных обязательств муниципального района (муниципального округа, городского округа) Костромской области на цели, указанные в </w:t>
      </w:r>
      <w:hyperlink w:anchor="P25155" w:history="1">
        <w:r>
          <w:rPr>
            <w:color w:val="0000FF"/>
          </w:rPr>
          <w:t>пункте 2</w:t>
        </w:r>
      </w:hyperlink>
      <w:r>
        <w:t xml:space="preserve"> настоящего Порядка, не может превышать 3 года, при этом объект должен быть введен в эксплуатацию не позднее 31 декабря 2023 года.</w:t>
      </w:r>
    </w:p>
    <w:p w:rsidR="00205E10" w:rsidRDefault="00205E10">
      <w:pPr>
        <w:pStyle w:val="ConsPlusNormal"/>
        <w:spacing w:before="220"/>
        <w:ind w:firstLine="540"/>
        <w:jc w:val="both"/>
      </w:pPr>
      <w:r>
        <w:t>10. При распределении субсидий между бюджетами муниципальных районов (муниципальных округов, городских округов) Костромской области объем субсидии бюджету i-го муниципального района (муниципального округа, городского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(муниципального округа, городского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(муниципального округа, городского округа) Костромской области из областного бюджета.</w:t>
      </w:r>
    </w:p>
    <w:p w:rsidR="00205E10" w:rsidRDefault="00205E10">
      <w:pPr>
        <w:pStyle w:val="ConsPlusNormal"/>
        <w:spacing w:before="220"/>
        <w:ind w:firstLine="540"/>
        <w:jc w:val="both"/>
      </w:pPr>
      <w:r>
        <w:t>Распределение субсидий между муниципальными районами (муниципальными округами, городскими округами) Костромской области утверждается законом Костромской области об областном бюджете на очередной финансовый год и плановый период.</w:t>
      </w:r>
    </w:p>
    <w:p w:rsidR="00205E10" w:rsidRDefault="00205E10">
      <w:pPr>
        <w:pStyle w:val="ConsPlusNormal"/>
        <w:spacing w:before="220"/>
        <w:ind w:firstLine="540"/>
        <w:jc w:val="both"/>
      </w:pPr>
      <w:r>
        <w:t>11. Субсидия предоставляется на основании соглашения о предоставлении субсидии (далее - соглашение), которое должно содержать:</w:t>
      </w:r>
    </w:p>
    <w:p w:rsidR="00205E10" w:rsidRDefault="00205E10">
      <w:pPr>
        <w:pStyle w:val="ConsPlusNormal"/>
        <w:spacing w:before="220"/>
        <w:ind w:firstLine="540"/>
        <w:jc w:val="both"/>
      </w:pPr>
      <w:r>
        <w:t xml:space="preserve">1) размер предоставляемой субсидии, порядок, условия и сроки ее перечисления в бюджет муниципального района (муниципального округа, городского округа) Костромской области, а также объем бюджетных ассигнований бюджета муниципального района (муниципального округа, городского округа) Костромской области на исполнение соответствующих расходных обязательств с указанием уровня софинансирования расходного обязательства, выраженного в процентах от объема бюджетных ассигнований на исполнение расходного обязательства муниципального района (муниципального округа, городского округа) Костромской области, предусмотренных в бюджете муниципального района (муниципального округа, городского округа) Костромской области, в целях софинансирования которого предоставляется субсидия, установленного с учетом предельного уровня софинансирования, определенного в порядке, предусмотренном </w:t>
      </w:r>
      <w:hyperlink r:id="rId1058" w:history="1">
        <w:r>
          <w:rPr>
            <w:color w:val="0000FF"/>
          </w:rPr>
          <w:t>пунктом 8.1</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2) значения результатов использования субсидии;</w:t>
      </w:r>
    </w:p>
    <w:p w:rsidR="00205E10" w:rsidRDefault="00205E10">
      <w:pPr>
        <w:pStyle w:val="ConsPlusNormal"/>
        <w:spacing w:before="220"/>
        <w:ind w:firstLine="540"/>
        <w:jc w:val="both"/>
      </w:pPr>
      <w:r>
        <w:t>3) обязательства муниципального района (муниципального округа, городского округа) Костромской области по достижению результатов использования субсидий;</w:t>
      </w:r>
    </w:p>
    <w:p w:rsidR="00205E10" w:rsidRDefault="00205E10">
      <w:pPr>
        <w:pStyle w:val="ConsPlusNormal"/>
        <w:spacing w:before="220"/>
        <w:ind w:firstLine="540"/>
        <w:jc w:val="both"/>
      </w:pPr>
      <w:r>
        <w:t>4) обязательства муниципального образования по исполнению расходного обязательства муниципального района (муниципального округа,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 xml:space="preserve">5) перечень объектов капитального строительства (реконструкции, пристроя к зданиям </w:t>
      </w:r>
      <w:r>
        <w:lastRenderedPageBreak/>
        <w:t xml:space="preserve">общеобразовательных организаций) муниципальной собственности с указанием наименований, адресов (при наличии), мощности объектов, сроков ввода в эксплуатацию объектов капитального строительства, стоимости (предельной стоимости), реквизитов положительного заключения об эффективности использования средств областного бюджета, направляемых на капитальные вложения, предусмотренного </w:t>
      </w:r>
      <w:hyperlink r:id="rId1059" w:history="1">
        <w:r>
          <w:rPr>
            <w:color w:val="0000FF"/>
          </w:rPr>
          <w:t>постановлением</w:t>
        </w:r>
      </w:hyperlink>
      <w:r>
        <w:t xml:space="preserve"> администрации Костромской области от 10 февраля 2015 года N 42-а "О порядке проверки инвестиционных проектов на предмет эффективности использования направляемых на капитальные вложения средств областного бюджета";</w:t>
      </w:r>
    </w:p>
    <w:p w:rsidR="00205E10" w:rsidRDefault="00205E10">
      <w:pPr>
        <w:pStyle w:val="ConsPlusNormal"/>
        <w:spacing w:before="220"/>
        <w:ind w:firstLine="540"/>
        <w:jc w:val="both"/>
      </w:pPr>
      <w:r>
        <w:t>6) обязательства муниципального района (муниципального округа, городского округа) Костромской области по согласованию с главным распорядителем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которую предоставляется субсидия;</w:t>
      </w:r>
    </w:p>
    <w:p w:rsidR="00205E10" w:rsidRDefault="00205E10">
      <w:pPr>
        <w:pStyle w:val="ConsPlusNormal"/>
        <w:spacing w:before="220"/>
        <w:ind w:firstLine="540"/>
        <w:jc w:val="both"/>
      </w:pPr>
      <w:r>
        <w:t>7) обязательство об использовании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муниципального района (муниципального округа, городского округа) Костромской области, источником софинансирования которых является субсидия;</w:t>
      </w:r>
    </w:p>
    <w:p w:rsidR="00205E10" w:rsidRDefault="00205E10">
      <w:pPr>
        <w:pStyle w:val="ConsPlusNormal"/>
        <w:spacing w:before="220"/>
        <w:ind w:firstLine="540"/>
        <w:jc w:val="both"/>
      </w:pPr>
      <w:r>
        <w:t>8) обязательство муниципального образования не допускать проведения работ по прокладке, переустройству, переносу, ремонту инженерных коммуникаций, связанных с проведением земляных работ, приводящих к вскрытию дорожного полотна отремонтированных автомобильных дорог на период гарантийных обязательств подрядчика, выполнившего строительство (реконструкцию), капитальный ремонт или ремонт объекта, - в отношении субсидий, предоставляемых бюджетам муниципальных образований на проектирование, строительство (реконструкцию), капитальный ремонт и ремонт автомобильных дорог общего пользования;</w:t>
      </w:r>
    </w:p>
    <w:p w:rsidR="00205E10" w:rsidRDefault="00205E10">
      <w:pPr>
        <w:pStyle w:val="ConsPlusNormal"/>
        <w:spacing w:before="220"/>
        <w:ind w:firstLine="540"/>
        <w:jc w:val="both"/>
      </w:pPr>
      <w:r>
        <w:t>9) обязательство муниципального района (муниципального округа, городского округа) Костромской области обеспечить создание дополнительных мест в общеобразовательных организациях путем строительства зданий (пристройки к зданию) общеобразовательных организаций, в том числе оснащение дополнительных мест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для создания дополнительных мест в общеобразовательных организациях в связи с ростом числа обучающихся, вызванным демографическим фактором;</w:t>
      </w:r>
    </w:p>
    <w:p w:rsidR="00205E10" w:rsidRDefault="00205E10">
      <w:pPr>
        <w:pStyle w:val="ConsPlusNormal"/>
        <w:spacing w:before="220"/>
        <w:ind w:firstLine="540"/>
        <w:jc w:val="both"/>
      </w:pPr>
      <w:r>
        <w:t>10) обязательство муниципального района (муниципального округа, городского округа) Костромской области направлять субсидию на осуществление расходов местного бюджета на проведение строительства зданий (пристроя к зданиям) общеобразовательных организаций не менее одного здания общеобразовательных организаций в рамках муниципальной программы для решения задач по переводу обучающихся в односменный режим обучения, переводу обучающихся из аварийных зданий и зданий, требующих капитального ремонта,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по обеспечению санитарно-гигиеническими помещениями указанных зданий;</w:t>
      </w:r>
    </w:p>
    <w:p w:rsidR="00205E10" w:rsidRDefault="00205E10">
      <w:pPr>
        <w:pStyle w:val="ConsPlusNormal"/>
        <w:spacing w:before="220"/>
        <w:ind w:firstLine="540"/>
        <w:jc w:val="both"/>
      </w:pPr>
      <w:r>
        <w:t>11) обязательство муниципального района (муниципального округа, городского округа) Костромской области не направлять субсидию на проведение строительства зданий (пристроя к зданиям) общеобразовательных организаций, финансовое обеспечение которых осуществляется за счет иных средств областного бюджета;</w:t>
      </w:r>
    </w:p>
    <w:p w:rsidR="00205E10" w:rsidRDefault="00205E10">
      <w:pPr>
        <w:pStyle w:val="ConsPlusNormal"/>
        <w:spacing w:before="220"/>
        <w:ind w:firstLine="540"/>
        <w:jc w:val="both"/>
      </w:pPr>
      <w:r>
        <w:t xml:space="preserve">12) обязательство муниципального района (муниципального округа, городского округа) </w:t>
      </w:r>
      <w:r>
        <w:lastRenderedPageBreak/>
        <w:t>Костромской области обеспечить 24-часовое онлайн-видеонаблюдение с трансляцией в информационно-телекоммуникационной сети Интернет за объектами строительства, которые софинансируются из областного бюджета, в соответствии с рекомендациями Министерства просвещения Российской Федерации;</w:t>
      </w:r>
    </w:p>
    <w:p w:rsidR="00205E10" w:rsidRDefault="00205E10">
      <w:pPr>
        <w:pStyle w:val="ConsPlusNormal"/>
        <w:spacing w:before="220"/>
        <w:ind w:firstLine="540"/>
        <w:jc w:val="both"/>
      </w:pPr>
      <w:r>
        <w:t>13) указание органа местного самоуправления (структурного подразделения, должностного лица), на который возлагаются функции по исполнению (координации исполнения) соглашения со стороны муниципального района (муниципального округа, городского округа) Костромской области и представлению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14) реквизиты муниципального правового акта, устанавливающего расходное обязательство муниципального района (муниципального округа, городского округа) Костромской области, в целях софинансирования которого предоставляется субсидия;</w:t>
      </w:r>
    </w:p>
    <w:p w:rsidR="00205E10" w:rsidRDefault="00205E10">
      <w:pPr>
        <w:pStyle w:val="ConsPlusNormal"/>
        <w:spacing w:before="220"/>
        <w:ind w:firstLine="540"/>
        <w:jc w:val="both"/>
      </w:pPr>
      <w:r>
        <w:t>15) сроки и порядок представления отчетности об исполнении условий предоставления субсидии и ее использования;</w:t>
      </w:r>
    </w:p>
    <w:p w:rsidR="00205E10" w:rsidRDefault="00205E10">
      <w:pPr>
        <w:pStyle w:val="ConsPlusNormal"/>
        <w:spacing w:before="220"/>
        <w:ind w:firstLine="540"/>
        <w:jc w:val="both"/>
      </w:pPr>
      <w:r>
        <w:t xml:space="preserve">16) порядок осуществления контроля за выполнением муниципальным районом (муниципальным округом, городским округом) Костромской области обязательств, предусмотренных соглашением, с учетом положений </w:t>
      </w:r>
      <w:hyperlink r:id="rId1060" w:history="1">
        <w:r>
          <w:rPr>
            <w:color w:val="0000FF"/>
          </w:rPr>
          <w:t>пунктов 19</w:t>
        </w:r>
      </w:hyperlink>
      <w:r>
        <w:t>-</w:t>
      </w:r>
      <w:hyperlink r:id="rId1061" w:history="1">
        <w:r>
          <w:rPr>
            <w:color w:val="0000FF"/>
          </w:rPr>
          <w:t>28</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 xml:space="preserve">17) обязательства муниципального района (муниципального округа, городского округа) Костромской области по возврату средств в областной бюджет в соответствии с </w:t>
      </w:r>
      <w:hyperlink r:id="rId1062" w:history="1">
        <w:r>
          <w:rPr>
            <w:color w:val="0000FF"/>
          </w:rPr>
          <w:t>пунктами 9</w:t>
        </w:r>
      </w:hyperlink>
      <w:r>
        <w:t xml:space="preserve">, </w:t>
      </w:r>
      <w:hyperlink r:id="rId1063" w:history="1">
        <w:r>
          <w:rPr>
            <w:color w:val="0000FF"/>
          </w:rPr>
          <w:t>13</w:t>
        </w:r>
      </w:hyperlink>
      <w:r>
        <w:t xml:space="preserve">, </w:t>
      </w:r>
      <w:hyperlink r:id="rId1064" w:history="1">
        <w:r>
          <w:rPr>
            <w:color w:val="0000FF"/>
          </w:rPr>
          <w:t>17</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18) ответственность сторон за неисполнение предусмотренных соглашением условий и обязательств;</w:t>
      </w:r>
    </w:p>
    <w:p w:rsidR="00205E10" w:rsidRDefault="00205E10">
      <w:pPr>
        <w:pStyle w:val="ConsPlusNormal"/>
        <w:spacing w:before="220"/>
        <w:ind w:firstLine="540"/>
        <w:jc w:val="both"/>
      </w:pPr>
      <w:r>
        <w:t>19) условие о вступлении в силу соглашения.</w:t>
      </w:r>
    </w:p>
    <w:p w:rsidR="00205E10" w:rsidRDefault="00205E10">
      <w:pPr>
        <w:pStyle w:val="ConsPlusNormal"/>
        <w:spacing w:before="220"/>
        <w:ind w:firstLine="540"/>
        <w:jc w:val="both"/>
      </w:pPr>
      <w:r>
        <w:t>12. Соглашение, а также дополнительные соглашения, предусматривающие внесение изменений в соглашение или его расторжение, заключаются с использованием государственной интегрированной информационной системы управления общественными финансами "Электронный бюджет" по формам, аналогичным формам, установленным типовой формой соглашения, утвержденной Министерством финансов Российской Федерации.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(муниципального округа, городского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(муниципального округа, городского округа) Костромской области из областного бюджета, установленного Правительством Российской Федерации для Костромской области, не допускается.</w:t>
      </w:r>
    </w:p>
    <w:p w:rsidR="00205E10" w:rsidRDefault="00205E10">
      <w:pPr>
        <w:pStyle w:val="ConsPlusNormal"/>
        <w:spacing w:before="220"/>
        <w:ind w:firstLine="540"/>
        <w:jc w:val="both"/>
      </w:pPr>
      <w:r>
        <w:t>13. Неотъемлемой частью соглашения является график выполнения мероприятий по проектированию и (или) строительству зданий (пристройки к зданию) общеобразовательных организаций).</w:t>
      </w:r>
    </w:p>
    <w:p w:rsidR="00205E10" w:rsidRDefault="00205E10">
      <w:pPr>
        <w:pStyle w:val="ConsPlusNormal"/>
        <w:spacing w:before="220"/>
        <w:ind w:firstLine="540"/>
        <w:jc w:val="both"/>
      </w:pPr>
      <w:r>
        <w:t>14. Перечисление субсидий осуществляется в установленном порядке на счета территориальных органов Управления Федерального казначейства по Костромской области, открытые органам Федерального казначейства в учреждении Центрального банка Российской Федерации для учета операций со средствами бюджета муниципального района (муниципального округа, городского округа) Костромской области.</w:t>
      </w:r>
    </w:p>
    <w:p w:rsidR="00205E10" w:rsidRDefault="00205E10">
      <w:pPr>
        <w:pStyle w:val="ConsPlusNormal"/>
        <w:spacing w:before="220"/>
        <w:ind w:firstLine="540"/>
        <w:jc w:val="both"/>
      </w:pPr>
      <w:r>
        <w:lastRenderedPageBreak/>
        <w:t>15.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условиям предоставления субсидий, установленным </w:t>
      </w:r>
      <w:hyperlink w:anchor="P25158" w:history="1">
        <w:r>
          <w:rPr>
            <w:color w:val="0000FF"/>
          </w:rPr>
          <w:t>пунктами 4</w:t>
        </w:r>
      </w:hyperlink>
      <w:r>
        <w:t xml:space="preserve">, </w:t>
      </w:r>
      <w:hyperlink w:anchor="P25163"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5173"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16. При невыполнении условий предоставления субсидий и условий соглашения, предусмотренных настоящим Порядком, к получателю субсидии применяются меры финансовой ответственности в соответствии с </w:t>
      </w:r>
      <w:hyperlink r:id="rId1065"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17. Оценка эффективности использования и соблюдения условий предоставления субсидии осуществляется главным распорядителем на основании сравнения планируемых и достигнутых значений результата использования субсидии муниципальным районом (муниципальным округом, городским округом) Костромской области - количества дополнительных мест в общеобразовательных организациях муниципального района (муниципального округа, городского округа) Костромской области, введенных путем строительства зданий (пристройки к зданию) общеобразовательных организаций, в том числе оснащение дополнительных мест средствами обучения и воспитания в рамках софинансирования за счет средств областного бюджета.</w:t>
      </w:r>
    </w:p>
    <w:p w:rsidR="00205E10" w:rsidRDefault="00205E10">
      <w:pPr>
        <w:pStyle w:val="ConsPlusNormal"/>
        <w:spacing w:before="220"/>
        <w:ind w:firstLine="540"/>
        <w:jc w:val="both"/>
      </w:pPr>
      <w:r>
        <w:t>18. Получатели субсидий обеспечивают представление главному распорядителю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и в сроки, установленные соглашением, отчеты о (об):</w:t>
      </w:r>
    </w:p>
    <w:p w:rsidR="00205E10" w:rsidRDefault="00205E10">
      <w:pPr>
        <w:pStyle w:val="ConsPlusNormal"/>
        <w:spacing w:before="220"/>
        <w:ind w:firstLine="540"/>
        <w:jc w:val="both"/>
      </w:pPr>
      <w:r>
        <w:t>1) расходах муниципального бюджета, в целях софинансирования которых предоставлена субсидия;</w:t>
      </w:r>
    </w:p>
    <w:p w:rsidR="00205E10" w:rsidRDefault="00205E10">
      <w:pPr>
        <w:pStyle w:val="ConsPlusNormal"/>
        <w:spacing w:before="220"/>
        <w:ind w:firstLine="540"/>
        <w:jc w:val="both"/>
      </w:pPr>
      <w:r>
        <w:t>2) достижении значения результата использования субсидии;</w:t>
      </w:r>
    </w:p>
    <w:p w:rsidR="00205E10" w:rsidRDefault="00205E10">
      <w:pPr>
        <w:pStyle w:val="ConsPlusNormal"/>
        <w:spacing w:before="220"/>
        <w:ind w:firstLine="540"/>
        <w:jc w:val="both"/>
      </w:pPr>
      <w:r>
        <w:t>3) исполнении графика выполнения мероприятий по проектированию и (или) строительству зданий (пристройки к зданию) общеобразовательных организаций.</w:t>
      </w:r>
    </w:p>
    <w:p w:rsidR="00205E10" w:rsidRDefault="00205E10">
      <w:pPr>
        <w:pStyle w:val="ConsPlusNormal"/>
        <w:spacing w:before="220"/>
        <w:ind w:firstLine="540"/>
        <w:jc w:val="both"/>
      </w:pPr>
      <w:r>
        <w:t>19.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20.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21.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22.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1066"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Костромской области, бюджетным законодательством.</w:t>
      </w:r>
    </w:p>
    <w:p w:rsidR="00205E10" w:rsidRDefault="00205E10">
      <w:pPr>
        <w:pStyle w:val="ConsPlusNormal"/>
        <w:spacing w:before="220"/>
        <w:ind w:firstLine="540"/>
        <w:jc w:val="both"/>
      </w:pPr>
      <w:r>
        <w:t>23. Ответственность за своевременность, полноту и достоверность представления сведений, целевое использование субсидии возлагается на получателей субсидий.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73</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93" w:name="P25237"/>
      <w:bookmarkEnd w:id="193"/>
      <w:r>
        <w:t>ОБЩИЙ 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067"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27.12.2021 N 620-а,</w:t>
            </w:r>
          </w:p>
          <w:p w:rsidR="00205E10" w:rsidRDefault="00205E10">
            <w:pPr>
              <w:pStyle w:val="ConsPlusNormal"/>
              <w:jc w:val="center"/>
            </w:pPr>
            <w:r>
              <w:rPr>
                <w:color w:val="392C69"/>
              </w:rPr>
              <w:t xml:space="preserve">в ред. </w:t>
            </w:r>
            <w:hyperlink r:id="rId1068" w:history="1">
              <w:r>
                <w:rPr>
                  <w:color w:val="0000FF"/>
                </w:rPr>
                <w:t>постановления</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3118"/>
        <w:gridCol w:w="850"/>
        <w:gridCol w:w="1303"/>
        <w:gridCol w:w="907"/>
        <w:gridCol w:w="907"/>
        <w:gridCol w:w="1303"/>
        <w:gridCol w:w="1360"/>
        <w:gridCol w:w="1360"/>
        <w:gridCol w:w="1247"/>
        <w:gridCol w:w="1304"/>
        <w:gridCol w:w="794"/>
        <w:gridCol w:w="3118"/>
      </w:tblGrid>
      <w:tr w:rsidR="00205E10">
        <w:tc>
          <w:tcPr>
            <w:tcW w:w="782" w:type="dxa"/>
            <w:vMerge w:val="restart"/>
          </w:tcPr>
          <w:p w:rsidR="00205E10" w:rsidRDefault="00205E10">
            <w:pPr>
              <w:pStyle w:val="ConsPlusNormal"/>
              <w:jc w:val="center"/>
            </w:pPr>
            <w:r>
              <w:lastRenderedPageBreak/>
              <w:t>N п/п</w:t>
            </w:r>
          </w:p>
        </w:tc>
        <w:tc>
          <w:tcPr>
            <w:tcW w:w="3118" w:type="dxa"/>
            <w:vMerge w:val="restart"/>
          </w:tcPr>
          <w:p w:rsidR="00205E10" w:rsidRDefault="00205E10">
            <w:pPr>
              <w:pStyle w:val="ConsPlusNormal"/>
              <w:jc w:val="center"/>
            </w:pPr>
            <w:r>
              <w:t>Наименование объекта</w:t>
            </w:r>
          </w:p>
        </w:tc>
        <w:tc>
          <w:tcPr>
            <w:tcW w:w="2153" w:type="dxa"/>
            <w:gridSpan w:val="2"/>
          </w:tcPr>
          <w:p w:rsidR="00205E10" w:rsidRDefault="00205E10">
            <w:pPr>
              <w:pStyle w:val="ConsPlusNormal"/>
              <w:jc w:val="center"/>
            </w:pPr>
            <w:r>
              <w:t>Состояние проектной документации</w:t>
            </w:r>
          </w:p>
        </w:tc>
        <w:tc>
          <w:tcPr>
            <w:tcW w:w="1814" w:type="dxa"/>
            <w:gridSpan w:val="2"/>
          </w:tcPr>
          <w:p w:rsidR="00205E10" w:rsidRDefault="00205E10">
            <w:pPr>
              <w:pStyle w:val="ConsPlusNormal"/>
              <w:jc w:val="center"/>
            </w:pPr>
            <w:r>
              <w:t>Сроки строительства</w:t>
            </w:r>
          </w:p>
        </w:tc>
        <w:tc>
          <w:tcPr>
            <w:tcW w:w="1303" w:type="dxa"/>
            <w:vMerge w:val="restart"/>
          </w:tcPr>
          <w:p w:rsidR="00205E10" w:rsidRDefault="00205E10">
            <w:pPr>
              <w:pStyle w:val="ConsPlusNormal"/>
              <w:jc w:val="center"/>
            </w:pPr>
            <w:r>
              <w:t>Сметная стоимость в текущих ценах, тыс. руб.</w:t>
            </w:r>
          </w:p>
        </w:tc>
        <w:tc>
          <w:tcPr>
            <w:tcW w:w="6065" w:type="dxa"/>
            <w:gridSpan w:val="5"/>
          </w:tcPr>
          <w:p w:rsidR="00205E10" w:rsidRDefault="00205E10">
            <w:pPr>
              <w:pStyle w:val="ConsPlusNormal"/>
              <w:jc w:val="center"/>
            </w:pPr>
            <w:r>
              <w:t>Планируемый объем средств, тыс. рублей</w:t>
            </w:r>
          </w:p>
        </w:tc>
        <w:tc>
          <w:tcPr>
            <w:tcW w:w="3118" w:type="dxa"/>
            <w:vMerge w:val="restart"/>
          </w:tcPr>
          <w:p w:rsidR="00205E10" w:rsidRDefault="00205E10">
            <w:pPr>
              <w:pStyle w:val="ConsPlusNormal"/>
              <w:jc w:val="center"/>
            </w:pPr>
            <w:r>
              <w:t>Непосредственный результат (краткое описание)</w:t>
            </w:r>
          </w:p>
        </w:tc>
      </w:tr>
      <w:tr w:rsidR="00205E10">
        <w:tc>
          <w:tcPr>
            <w:tcW w:w="782" w:type="dxa"/>
            <w:vMerge/>
          </w:tcPr>
          <w:p w:rsidR="00205E10" w:rsidRDefault="00205E10">
            <w:pPr>
              <w:spacing w:after="1" w:line="0" w:lineRule="atLeast"/>
            </w:pPr>
          </w:p>
        </w:tc>
        <w:tc>
          <w:tcPr>
            <w:tcW w:w="3118" w:type="dxa"/>
            <w:vMerge/>
          </w:tcPr>
          <w:p w:rsidR="00205E10" w:rsidRDefault="00205E10">
            <w:pPr>
              <w:spacing w:after="1" w:line="0" w:lineRule="atLeast"/>
            </w:pPr>
          </w:p>
        </w:tc>
        <w:tc>
          <w:tcPr>
            <w:tcW w:w="850" w:type="dxa"/>
          </w:tcPr>
          <w:p w:rsidR="00205E10" w:rsidRDefault="00205E10">
            <w:pPr>
              <w:pStyle w:val="ConsPlusNormal"/>
              <w:jc w:val="center"/>
            </w:pPr>
            <w:r>
              <w:t>дата утверждения</w:t>
            </w:r>
          </w:p>
        </w:tc>
        <w:tc>
          <w:tcPr>
            <w:tcW w:w="1303" w:type="dxa"/>
          </w:tcPr>
          <w:p w:rsidR="00205E10" w:rsidRDefault="00205E10">
            <w:pPr>
              <w:pStyle w:val="ConsPlusNormal"/>
              <w:jc w:val="center"/>
            </w:pPr>
            <w:r>
              <w:t>планируемый период разработки</w:t>
            </w:r>
          </w:p>
        </w:tc>
        <w:tc>
          <w:tcPr>
            <w:tcW w:w="907" w:type="dxa"/>
          </w:tcPr>
          <w:p w:rsidR="00205E10" w:rsidRDefault="00205E10">
            <w:pPr>
              <w:pStyle w:val="ConsPlusNormal"/>
              <w:jc w:val="center"/>
            </w:pPr>
            <w:r>
              <w:t>начала строительства</w:t>
            </w:r>
          </w:p>
        </w:tc>
        <w:tc>
          <w:tcPr>
            <w:tcW w:w="907" w:type="dxa"/>
          </w:tcPr>
          <w:p w:rsidR="00205E10" w:rsidRDefault="00205E10">
            <w:pPr>
              <w:pStyle w:val="ConsPlusNormal"/>
              <w:jc w:val="center"/>
            </w:pPr>
            <w:r>
              <w:t>ввода в эксплуатацию</w:t>
            </w:r>
          </w:p>
        </w:tc>
        <w:tc>
          <w:tcPr>
            <w:tcW w:w="1303" w:type="dxa"/>
            <w:vMerge/>
          </w:tcPr>
          <w:p w:rsidR="00205E10" w:rsidRDefault="00205E10">
            <w:pPr>
              <w:spacing w:after="1" w:line="0" w:lineRule="atLeast"/>
            </w:pPr>
          </w:p>
        </w:tc>
        <w:tc>
          <w:tcPr>
            <w:tcW w:w="1360" w:type="dxa"/>
          </w:tcPr>
          <w:p w:rsidR="00205E10" w:rsidRDefault="00205E10">
            <w:pPr>
              <w:pStyle w:val="ConsPlusNormal"/>
              <w:jc w:val="center"/>
            </w:pPr>
            <w:r>
              <w:t>всего</w:t>
            </w:r>
          </w:p>
        </w:tc>
        <w:tc>
          <w:tcPr>
            <w:tcW w:w="1360" w:type="dxa"/>
          </w:tcPr>
          <w:p w:rsidR="00205E10" w:rsidRDefault="00205E10">
            <w:pPr>
              <w:pStyle w:val="ConsPlusNormal"/>
              <w:jc w:val="center"/>
            </w:pPr>
            <w:r>
              <w:t>федеральный бюджет</w:t>
            </w:r>
          </w:p>
        </w:tc>
        <w:tc>
          <w:tcPr>
            <w:tcW w:w="1247" w:type="dxa"/>
          </w:tcPr>
          <w:p w:rsidR="00205E10" w:rsidRDefault="00205E10">
            <w:pPr>
              <w:pStyle w:val="ConsPlusNormal"/>
              <w:jc w:val="center"/>
            </w:pPr>
            <w:r>
              <w:t>областной бюджет</w:t>
            </w:r>
          </w:p>
        </w:tc>
        <w:tc>
          <w:tcPr>
            <w:tcW w:w="1304" w:type="dxa"/>
          </w:tcPr>
          <w:p w:rsidR="00205E10" w:rsidRDefault="00205E10">
            <w:pPr>
              <w:pStyle w:val="ConsPlusNormal"/>
              <w:jc w:val="center"/>
            </w:pPr>
            <w:r>
              <w:t>местный бюджет</w:t>
            </w:r>
          </w:p>
        </w:tc>
        <w:tc>
          <w:tcPr>
            <w:tcW w:w="794" w:type="dxa"/>
          </w:tcPr>
          <w:p w:rsidR="00205E10" w:rsidRDefault="00205E10">
            <w:pPr>
              <w:pStyle w:val="ConsPlusNormal"/>
              <w:jc w:val="center"/>
            </w:pPr>
            <w:r>
              <w:t>внебюджетные источники</w:t>
            </w:r>
          </w:p>
        </w:tc>
        <w:tc>
          <w:tcPr>
            <w:tcW w:w="3118" w:type="dxa"/>
            <w:vMerge/>
          </w:tcPr>
          <w:p w:rsidR="00205E10" w:rsidRDefault="00205E10">
            <w:pPr>
              <w:spacing w:after="1" w:line="0" w:lineRule="atLeast"/>
            </w:pPr>
          </w:p>
        </w:tc>
      </w:tr>
      <w:tr w:rsidR="00205E10">
        <w:tc>
          <w:tcPr>
            <w:tcW w:w="782" w:type="dxa"/>
          </w:tcPr>
          <w:p w:rsidR="00205E10" w:rsidRDefault="00205E10">
            <w:pPr>
              <w:pStyle w:val="ConsPlusNormal"/>
              <w:jc w:val="center"/>
            </w:pPr>
            <w:r>
              <w:t>1</w:t>
            </w:r>
          </w:p>
        </w:tc>
        <w:tc>
          <w:tcPr>
            <w:tcW w:w="3118" w:type="dxa"/>
          </w:tcPr>
          <w:p w:rsidR="00205E10" w:rsidRDefault="00205E10">
            <w:pPr>
              <w:pStyle w:val="ConsPlusNormal"/>
              <w:jc w:val="center"/>
            </w:pPr>
            <w:r>
              <w:t>2</w:t>
            </w:r>
          </w:p>
        </w:tc>
        <w:tc>
          <w:tcPr>
            <w:tcW w:w="850" w:type="dxa"/>
          </w:tcPr>
          <w:p w:rsidR="00205E10" w:rsidRDefault="00205E10">
            <w:pPr>
              <w:pStyle w:val="ConsPlusNormal"/>
              <w:jc w:val="center"/>
            </w:pPr>
            <w:r>
              <w:t>3</w:t>
            </w:r>
          </w:p>
        </w:tc>
        <w:tc>
          <w:tcPr>
            <w:tcW w:w="1303" w:type="dxa"/>
          </w:tcPr>
          <w:p w:rsidR="00205E10" w:rsidRDefault="00205E10">
            <w:pPr>
              <w:pStyle w:val="ConsPlusNormal"/>
              <w:jc w:val="center"/>
            </w:pPr>
            <w:r>
              <w:t>4</w:t>
            </w:r>
          </w:p>
        </w:tc>
        <w:tc>
          <w:tcPr>
            <w:tcW w:w="907" w:type="dxa"/>
          </w:tcPr>
          <w:p w:rsidR="00205E10" w:rsidRDefault="00205E10">
            <w:pPr>
              <w:pStyle w:val="ConsPlusNormal"/>
              <w:jc w:val="center"/>
            </w:pPr>
            <w:r>
              <w:t>5</w:t>
            </w:r>
          </w:p>
        </w:tc>
        <w:tc>
          <w:tcPr>
            <w:tcW w:w="907" w:type="dxa"/>
          </w:tcPr>
          <w:p w:rsidR="00205E10" w:rsidRDefault="00205E10">
            <w:pPr>
              <w:pStyle w:val="ConsPlusNormal"/>
              <w:jc w:val="center"/>
            </w:pPr>
            <w:r>
              <w:t>6</w:t>
            </w:r>
          </w:p>
        </w:tc>
        <w:tc>
          <w:tcPr>
            <w:tcW w:w="1303" w:type="dxa"/>
          </w:tcPr>
          <w:p w:rsidR="00205E10" w:rsidRDefault="00205E10">
            <w:pPr>
              <w:pStyle w:val="ConsPlusNormal"/>
              <w:jc w:val="center"/>
            </w:pPr>
            <w:r>
              <w:t>7</w:t>
            </w:r>
          </w:p>
        </w:tc>
        <w:tc>
          <w:tcPr>
            <w:tcW w:w="1360" w:type="dxa"/>
          </w:tcPr>
          <w:p w:rsidR="00205E10" w:rsidRDefault="00205E10">
            <w:pPr>
              <w:pStyle w:val="ConsPlusNormal"/>
              <w:jc w:val="center"/>
            </w:pPr>
            <w:r>
              <w:t>8</w:t>
            </w:r>
          </w:p>
        </w:tc>
        <w:tc>
          <w:tcPr>
            <w:tcW w:w="1360" w:type="dxa"/>
          </w:tcPr>
          <w:p w:rsidR="00205E10" w:rsidRDefault="00205E10">
            <w:pPr>
              <w:pStyle w:val="ConsPlusNormal"/>
              <w:jc w:val="center"/>
            </w:pPr>
            <w:r>
              <w:t>9</w:t>
            </w:r>
          </w:p>
        </w:tc>
        <w:tc>
          <w:tcPr>
            <w:tcW w:w="1247" w:type="dxa"/>
          </w:tcPr>
          <w:p w:rsidR="00205E10" w:rsidRDefault="00205E10">
            <w:pPr>
              <w:pStyle w:val="ConsPlusNormal"/>
              <w:jc w:val="center"/>
            </w:pPr>
            <w:r>
              <w:t>10</w:t>
            </w:r>
          </w:p>
        </w:tc>
        <w:tc>
          <w:tcPr>
            <w:tcW w:w="1304" w:type="dxa"/>
          </w:tcPr>
          <w:p w:rsidR="00205E10" w:rsidRDefault="00205E10">
            <w:pPr>
              <w:pStyle w:val="ConsPlusNormal"/>
              <w:jc w:val="center"/>
            </w:pPr>
            <w:r>
              <w:t>11</w:t>
            </w:r>
          </w:p>
        </w:tc>
        <w:tc>
          <w:tcPr>
            <w:tcW w:w="794" w:type="dxa"/>
          </w:tcPr>
          <w:p w:rsidR="00205E10" w:rsidRDefault="00205E10">
            <w:pPr>
              <w:pStyle w:val="ConsPlusNormal"/>
              <w:jc w:val="center"/>
            </w:pPr>
            <w:r>
              <w:t>12</w:t>
            </w:r>
          </w:p>
        </w:tc>
        <w:tc>
          <w:tcPr>
            <w:tcW w:w="3118" w:type="dxa"/>
          </w:tcPr>
          <w:p w:rsidR="00205E10" w:rsidRDefault="00205E10">
            <w:pPr>
              <w:pStyle w:val="ConsPlusNormal"/>
              <w:jc w:val="center"/>
            </w:pPr>
            <w:r>
              <w:t>13</w:t>
            </w:r>
          </w:p>
        </w:tc>
      </w:tr>
      <w:tr w:rsidR="00205E10">
        <w:tc>
          <w:tcPr>
            <w:tcW w:w="18353" w:type="dxa"/>
            <w:gridSpan w:val="13"/>
          </w:tcPr>
          <w:p w:rsidR="00205E10" w:rsidRDefault="00205E10">
            <w:pPr>
              <w:pStyle w:val="ConsPlusNormal"/>
              <w:jc w:val="center"/>
              <w:outlineLvl w:val="2"/>
            </w:pPr>
            <w:r>
              <w:t>Государственная программа Костромской области "Развитие образования"</w:t>
            </w:r>
          </w:p>
        </w:tc>
      </w:tr>
      <w:tr w:rsidR="00205E10">
        <w:tc>
          <w:tcPr>
            <w:tcW w:w="18353" w:type="dxa"/>
            <w:gridSpan w:val="13"/>
          </w:tcPr>
          <w:p w:rsidR="00205E10" w:rsidRDefault="00205E10">
            <w:pPr>
              <w:pStyle w:val="ConsPlusNormal"/>
              <w:jc w:val="center"/>
              <w:outlineLvl w:val="3"/>
            </w:pPr>
            <w:r>
              <w:t>Подпрограмма "Создание новых мест в общеобразовательных организациях в соответствии с прогнозируемой потребностью и современными условиями обучения"</w:t>
            </w:r>
          </w:p>
        </w:tc>
      </w:tr>
      <w:tr w:rsidR="00205E10">
        <w:tc>
          <w:tcPr>
            <w:tcW w:w="782" w:type="dxa"/>
          </w:tcPr>
          <w:p w:rsidR="00205E10" w:rsidRDefault="00205E10">
            <w:pPr>
              <w:pStyle w:val="ConsPlusNormal"/>
              <w:jc w:val="center"/>
            </w:pPr>
            <w:r>
              <w:t>1.</w:t>
            </w:r>
          </w:p>
        </w:tc>
        <w:tc>
          <w:tcPr>
            <w:tcW w:w="3118" w:type="dxa"/>
          </w:tcPr>
          <w:p w:rsidR="00205E10" w:rsidRDefault="00205E10">
            <w:pPr>
              <w:pStyle w:val="ConsPlusNormal"/>
              <w:jc w:val="both"/>
            </w:pPr>
            <w:r>
              <w:t>Строительство объекта капитального строительства муниципальной собственности города Костромы здания общеобразовательной организации на 1 000 мест на земельном участке, расположенном по адресу: город Кострома, улица Суслова, 8</w:t>
            </w:r>
          </w:p>
        </w:tc>
        <w:tc>
          <w:tcPr>
            <w:tcW w:w="850" w:type="dxa"/>
          </w:tcPr>
          <w:p w:rsidR="00205E10" w:rsidRDefault="00205E10">
            <w:pPr>
              <w:pStyle w:val="ConsPlusNormal"/>
              <w:jc w:val="center"/>
            </w:pPr>
            <w:r>
              <w:t>Да</w:t>
            </w:r>
          </w:p>
        </w:tc>
        <w:tc>
          <w:tcPr>
            <w:tcW w:w="1303" w:type="dxa"/>
          </w:tcPr>
          <w:p w:rsidR="00205E10" w:rsidRDefault="00205E10">
            <w:pPr>
              <w:pStyle w:val="ConsPlusNormal"/>
              <w:jc w:val="center"/>
            </w:pPr>
            <w:r>
              <w:t>2018</w:t>
            </w:r>
          </w:p>
        </w:tc>
        <w:tc>
          <w:tcPr>
            <w:tcW w:w="907" w:type="dxa"/>
          </w:tcPr>
          <w:p w:rsidR="00205E10" w:rsidRDefault="00205E10">
            <w:pPr>
              <w:pStyle w:val="ConsPlusNormal"/>
              <w:jc w:val="center"/>
            </w:pPr>
            <w:r>
              <w:t>2018</w:t>
            </w:r>
          </w:p>
        </w:tc>
        <w:tc>
          <w:tcPr>
            <w:tcW w:w="907" w:type="dxa"/>
          </w:tcPr>
          <w:p w:rsidR="00205E10" w:rsidRDefault="00205E10">
            <w:pPr>
              <w:pStyle w:val="ConsPlusNormal"/>
              <w:jc w:val="center"/>
            </w:pPr>
            <w:r>
              <w:t>2019</w:t>
            </w:r>
          </w:p>
        </w:tc>
        <w:tc>
          <w:tcPr>
            <w:tcW w:w="1303" w:type="dxa"/>
          </w:tcPr>
          <w:p w:rsidR="00205E10" w:rsidRDefault="00205E10">
            <w:pPr>
              <w:pStyle w:val="ConsPlusNormal"/>
              <w:jc w:val="center"/>
            </w:pPr>
            <w:r>
              <w:t>709 000,0</w:t>
            </w:r>
          </w:p>
        </w:tc>
        <w:tc>
          <w:tcPr>
            <w:tcW w:w="1360" w:type="dxa"/>
          </w:tcPr>
          <w:p w:rsidR="00205E10" w:rsidRDefault="00205E10">
            <w:pPr>
              <w:pStyle w:val="ConsPlusNormal"/>
              <w:jc w:val="center"/>
            </w:pPr>
            <w:r>
              <w:t>709 000,0</w:t>
            </w:r>
          </w:p>
        </w:tc>
        <w:tc>
          <w:tcPr>
            <w:tcW w:w="1360" w:type="dxa"/>
          </w:tcPr>
          <w:p w:rsidR="00205E10" w:rsidRDefault="00205E10">
            <w:pPr>
              <w:pStyle w:val="ConsPlusNormal"/>
              <w:jc w:val="center"/>
            </w:pPr>
            <w:r>
              <w:t>649 197,3</w:t>
            </w:r>
          </w:p>
        </w:tc>
        <w:tc>
          <w:tcPr>
            <w:tcW w:w="1247" w:type="dxa"/>
          </w:tcPr>
          <w:p w:rsidR="00205E10" w:rsidRDefault="00205E10">
            <w:pPr>
              <w:pStyle w:val="ConsPlusNormal"/>
              <w:jc w:val="center"/>
            </w:pPr>
            <w:r>
              <w:t>34 168,3</w:t>
            </w:r>
          </w:p>
        </w:tc>
        <w:tc>
          <w:tcPr>
            <w:tcW w:w="1304" w:type="dxa"/>
          </w:tcPr>
          <w:p w:rsidR="00205E10" w:rsidRDefault="00205E10">
            <w:pPr>
              <w:pStyle w:val="ConsPlusNormal"/>
              <w:jc w:val="center"/>
            </w:pPr>
            <w:r>
              <w:t>25 634,4</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Здание общеобразовательной организации на 1000 мест</w:t>
            </w:r>
          </w:p>
        </w:tc>
      </w:tr>
      <w:tr w:rsidR="00205E10">
        <w:tc>
          <w:tcPr>
            <w:tcW w:w="782" w:type="dxa"/>
          </w:tcPr>
          <w:p w:rsidR="00205E10" w:rsidRDefault="00205E10">
            <w:pPr>
              <w:pStyle w:val="ConsPlusNormal"/>
              <w:jc w:val="center"/>
            </w:pPr>
            <w:r>
              <w:t>2.</w:t>
            </w:r>
          </w:p>
        </w:tc>
        <w:tc>
          <w:tcPr>
            <w:tcW w:w="3118" w:type="dxa"/>
          </w:tcPr>
          <w:p w:rsidR="00205E10" w:rsidRDefault="00205E10">
            <w:pPr>
              <w:pStyle w:val="ConsPlusNormal"/>
              <w:jc w:val="both"/>
            </w:pPr>
            <w:r>
              <w:t xml:space="preserve">Строительство объекта капитального строительства муниципальной собственности города Костромы здания общеобразовательной организации на 1000 мест на земельном участке, расположенном по адресу: город Кострома, улица </w:t>
            </w:r>
            <w:r>
              <w:lastRenderedPageBreak/>
              <w:t>Профсоюзная, в районе дома 48</w:t>
            </w:r>
          </w:p>
        </w:tc>
        <w:tc>
          <w:tcPr>
            <w:tcW w:w="850" w:type="dxa"/>
          </w:tcPr>
          <w:p w:rsidR="00205E10" w:rsidRDefault="00205E10">
            <w:pPr>
              <w:pStyle w:val="ConsPlusNormal"/>
              <w:jc w:val="center"/>
            </w:pPr>
            <w:r>
              <w:lastRenderedPageBreak/>
              <w:t>Нет</w:t>
            </w:r>
          </w:p>
        </w:tc>
        <w:tc>
          <w:tcPr>
            <w:tcW w:w="1303" w:type="dxa"/>
          </w:tcPr>
          <w:p w:rsidR="00205E10" w:rsidRDefault="00205E10">
            <w:pPr>
              <w:pStyle w:val="ConsPlusNormal"/>
              <w:jc w:val="center"/>
            </w:pPr>
            <w:r>
              <w:t>2019</w:t>
            </w:r>
          </w:p>
        </w:tc>
        <w:tc>
          <w:tcPr>
            <w:tcW w:w="907" w:type="dxa"/>
          </w:tcPr>
          <w:p w:rsidR="00205E10" w:rsidRDefault="00205E10">
            <w:pPr>
              <w:pStyle w:val="ConsPlusNormal"/>
              <w:jc w:val="center"/>
            </w:pPr>
            <w:r>
              <w:t>2018</w:t>
            </w:r>
          </w:p>
        </w:tc>
        <w:tc>
          <w:tcPr>
            <w:tcW w:w="907" w:type="dxa"/>
          </w:tcPr>
          <w:p w:rsidR="00205E10" w:rsidRDefault="00205E10">
            <w:pPr>
              <w:pStyle w:val="ConsPlusNormal"/>
              <w:jc w:val="center"/>
            </w:pPr>
            <w:r>
              <w:t>2020</w:t>
            </w:r>
          </w:p>
        </w:tc>
        <w:tc>
          <w:tcPr>
            <w:tcW w:w="1303" w:type="dxa"/>
          </w:tcPr>
          <w:p w:rsidR="00205E10" w:rsidRDefault="00205E10">
            <w:pPr>
              <w:pStyle w:val="ConsPlusNormal"/>
              <w:jc w:val="center"/>
            </w:pPr>
            <w:r>
              <w:t>709 692,4</w:t>
            </w:r>
          </w:p>
        </w:tc>
        <w:tc>
          <w:tcPr>
            <w:tcW w:w="1360" w:type="dxa"/>
          </w:tcPr>
          <w:p w:rsidR="00205E10" w:rsidRDefault="00205E10">
            <w:pPr>
              <w:pStyle w:val="ConsPlusNormal"/>
              <w:jc w:val="center"/>
            </w:pPr>
            <w:r>
              <w:t>709 692,4</w:t>
            </w:r>
          </w:p>
        </w:tc>
        <w:tc>
          <w:tcPr>
            <w:tcW w:w="1360" w:type="dxa"/>
          </w:tcPr>
          <w:p w:rsidR="00205E10" w:rsidRDefault="00205E10">
            <w:pPr>
              <w:pStyle w:val="ConsPlusNormal"/>
              <w:jc w:val="center"/>
            </w:pPr>
            <w:r>
              <w:t>622 970,5</w:t>
            </w:r>
          </w:p>
        </w:tc>
        <w:tc>
          <w:tcPr>
            <w:tcW w:w="1247" w:type="dxa"/>
          </w:tcPr>
          <w:p w:rsidR="00205E10" w:rsidRDefault="00205E10">
            <w:pPr>
              <w:pStyle w:val="ConsPlusNormal"/>
              <w:jc w:val="center"/>
            </w:pPr>
            <w:r>
              <w:t>32 788,1</w:t>
            </w:r>
          </w:p>
        </w:tc>
        <w:tc>
          <w:tcPr>
            <w:tcW w:w="1304" w:type="dxa"/>
          </w:tcPr>
          <w:p w:rsidR="00205E10" w:rsidRDefault="00205E10">
            <w:pPr>
              <w:pStyle w:val="ConsPlusNormal"/>
              <w:jc w:val="center"/>
            </w:pPr>
            <w:r>
              <w:t>53 933,8</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Здание общеобразовательной организации на 1000 мест</w:t>
            </w:r>
          </w:p>
        </w:tc>
      </w:tr>
      <w:tr w:rsidR="00205E10">
        <w:tc>
          <w:tcPr>
            <w:tcW w:w="782" w:type="dxa"/>
          </w:tcPr>
          <w:p w:rsidR="00205E10" w:rsidRDefault="00205E10">
            <w:pPr>
              <w:pStyle w:val="ConsPlusNormal"/>
              <w:jc w:val="center"/>
            </w:pPr>
            <w:r>
              <w:lastRenderedPageBreak/>
              <w:t>3.</w:t>
            </w:r>
          </w:p>
        </w:tc>
        <w:tc>
          <w:tcPr>
            <w:tcW w:w="3118" w:type="dxa"/>
          </w:tcPr>
          <w:p w:rsidR="00205E10" w:rsidRDefault="00205E10">
            <w:pPr>
              <w:pStyle w:val="ConsPlusNormal"/>
              <w:jc w:val="both"/>
            </w:pPr>
            <w:r>
              <w:t>Строительство школы на 120 мест в п. Якшанга Поназыревского муниципального района Костромской области</w:t>
            </w:r>
          </w:p>
        </w:tc>
        <w:tc>
          <w:tcPr>
            <w:tcW w:w="850" w:type="dxa"/>
          </w:tcPr>
          <w:p w:rsidR="00205E10" w:rsidRDefault="00205E10">
            <w:pPr>
              <w:pStyle w:val="ConsPlusNormal"/>
              <w:jc w:val="center"/>
            </w:pPr>
            <w:r>
              <w:t>Да</w:t>
            </w:r>
          </w:p>
        </w:tc>
        <w:tc>
          <w:tcPr>
            <w:tcW w:w="1303" w:type="dxa"/>
          </w:tcPr>
          <w:p w:rsidR="00205E10" w:rsidRDefault="00205E10">
            <w:pPr>
              <w:pStyle w:val="ConsPlusNormal"/>
              <w:jc w:val="center"/>
            </w:pPr>
            <w:r>
              <w:t>2018</w:t>
            </w:r>
          </w:p>
        </w:tc>
        <w:tc>
          <w:tcPr>
            <w:tcW w:w="907" w:type="dxa"/>
          </w:tcPr>
          <w:p w:rsidR="00205E10" w:rsidRDefault="00205E10">
            <w:pPr>
              <w:pStyle w:val="ConsPlusNormal"/>
              <w:jc w:val="center"/>
            </w:pPr>
            <w:r>
              <w:t>2018</w:t>
            </w:r>
          </w:p>
        </w:tc>
        <w:tc>
          <w:tcPr>
            <w:tcW w:w="907" w:type="dxa"/>
          </w:tcPr>
          <w:p w:rsidR="00205E10" w:rsidRDefault="00205E10">
            <w:pPr>
              <w:pStyle w:val="ConsPlusNormal"/>
              <w:jc w:val="center"/>
            </w:pPr>
            <w:r>
              <w:t>2021</w:t>
            </w:r>
          </w:p>
        </w:tc>
        <w:tc>
          <w:tcPr>
            <w:tcW w:w="1303" w:type="dxa"/>
          </w:tcPr>
          <w:p w:rsidR="00205E10" w:rsidRDefault="00205E10">
            <w:pPr>
              <w:pStyle w:val="ConsPlusNormal"/>
              <w:jc w:val="center"/>
            </w:pPr>
            <w:r>
              <w:t>201 786,3</w:t>
            </w:r>
          </w:p>
        </w:tc>
        <w:tc>
          <w:tcPr>
            <w:tcW w:w="1360" w:type="dxa"/>
          </w:tcPr>
          <w:p w:rsidR="00205E10" w:rsidRDefault="00205E10">
            <w:pPr>
              <w:pStyle w:val="ConsPlusNormal"/>
              <w:jc w:val="center"/>
            </w:pPr>
            <w:r>
              <w:t>201 786,3</w:t>
            </w:r>
          </w:p>
        </w:tc>
        <w:tc>
          <w:tcPr>
            <w:tcW w:w="1360" w:type="dxa"/>
          </w:tcPr>
          <w:p w:rsidR="00205E10" w:rsidRDefault="00205E10">
            <w:pPr>
              <w:pStyle w:val="ConsPlusNormal"/>
              <w:jc w:val="center"/>
            </w:pPr>
            <w:r>
              <w:t>18 745,2</w:t>
            </w:r>
          </w:p>
        </w:tc>
        <w:tc>
          <w:tcPr>
            <w:tcW w:w="1247" w:type="dxa"/>
          </w:tcPr>
          <w:p w:rsidR="00205E10" w:rsidRDefault="00205E10">
            <w:pPr>
              <w:pStyle w:val="ConsPlusNormal"/>
              <w:jc w:val="center"/>
            </w:pPr>
            <w:r>
              <w:t>127 988,2</w:t>
            </w:r>
          </w:p>
        </w:tc>
        <w:tc>
          <w:tcPr>
            <w:tcW w:w="1304" w:type="dxa"/>
          </w:tcPr>
          <w:p w:rsidR="00205E10" w:rsidRDefault="00205E10">
            <w:pPr>
              <w:pStyle w:val="ConsPlusNormal"/>
              <w:jc w:val="center"/>
            </w:pPr>
            <w:r>
              <w:t>55 052,9</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Здание общеобразовательной организации на 120 мест</w:t>
            </w:r>
          </w:p>
        </w:tc>
      </w:tr>
      <w:tr w:rsidR="00205E10">
        <w:tc>
          <w:tcPr>
            <w:tcW w:w="782" w:type="dxa"/>
          </w:tcPr>
          <w:p w:rsidR="00205E10" w:rsidRDefault="00205E10">
            <w:pPr>
              <w:pStyle w:val="ConsPlusNormal"/>
              <w:jc w:val="center"/>
            </w:pPr>
            <w:r>
              <w:t>4.</w:t>
            </w:r>
          </w:p>
        </w:tc>
        <w:tc>
          <w:tcPr>
            <w:tcW w:w="3118" w:type="dxa"/>
          </w:tcPr>
          <w:p w:rsidR="00205E10" w:rsidRDefault="00205E10">
            <w:pPr>
              <w:pStyle w:val="ConsPlusNormal"/>
              <w:jc w:val="both"/>
            </w:pPr>
            <w:r>
              <w:t>Строительство объекта капитального строительства муниципальной собственности города Костромы "Здание муниципального общеобразовательного учреждения города Костромы на 900 мест на земельном участке, расположенном по адресу: поселок Волжский, Речной проспект, в районе дома 145" (привязка проекта повторного применения и строительство)</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2020-2021</w:t>
            </w:r>
          </w:p>
        </w:tc>
        <w:tc>
          <w:tcPr>
            <w:tcW w:w="907" w:type="dxa"/>
          </w:tcPr>
          <w:p w:rsidR="00205E10" w:rsidRDefault="00205E10">
            <w:pPr>
              <w:pStyle w:val="ConsPlusNormal"/>
              <w:jc w:val="center"/>
            </w:pPr>
            <w:r>
              <w:t>2021</w:t>
            </w:r>
          </w:p>
        </w:tc>
        <w:tc>
          <w:tcPr>
            <w:tcW w:w="907" w:type="dxa"/>
          </w:tcPr>
          <w:p w:rsidR="00205E10" w:rsidRDefault="00205E10">
            <w:pPr>
              <w:pStyle w:val="ConsPlusNormal"/>
              <w:jc w:val="center"/>
            </w:pPr>
            <w:r>
              <w:t>2022</w:t>
            </w:r>
          </w:p>
        </w:tc>
        <w:tc>
          <w:tcPr>
            <w:tcW w:w="1303" w:type="dxa"/>
          </w:tcPr>
          <w:p w:rsidR="00205E10" w:rsidRDefault="00205E10">
            <w:pPr>
              <w:pStyle w:val="ConsPlusNormal"/>
              <w:jc w:val="center"/>
            </w:pPr>
            <w:r>
              <w:t>722 888,3</w:t>
            </w:r>
          </w:p>
        </w:tc>
        <w:tc>
          <w:tcPr>
            <w:tcW w:w="1360" w:type="dxa"/>
          </w:tcPr>
          <w:p w:rsidR="00205E10" w:rsidRDefault="00205E10">
            <w:pPr>
              <w:pStyle w:val="ConsPlusNormal"/>
              <w:jc w:val="center"/>
            </w:pPr>
            <w:r>
              <w:t>722 888,3</w:t>
            </w:r>
          </w:p>
        </w:tc>
        <w:tc>
          <w:tcPr>
            <w:tcW w:w="1360" w:type="dxa"/>
          </w:tcPr>
          <w:p w:rsidR="00205E10" w:rsidRDefault="00205E10">
            <w:pPr>
              <w:pStyle w:val="ConsPlusNormal"/>
              <w:jc w:val="center"/>
            </w:pPr>
            <w:r>
              <w:t>510 329,4</w:t>
            </w:r>
          </w:p>
        </w:tc>
        <w:tc>
          <w:tcPr>
            <w:tcW w:w="1247" w:type="dxa"/>
          </w:tcPr>
          <w:p w:rsidR="00205E10" w:rsidRDefault="00205E10">
            <w:pPr>
              <w:pStyle w:val="ConsPlusNormal"/>
              <w:jc w:val="center"/>
            </w:pPr>
            <w:r>
              <w:t>41 741,4</w:t>
            </w:r>
          </w:p>
        </w:tc>
        <w:tc>
          <w:tcPr>
            <w:tcW w:w="1304" w:type="dxa"/>
          </w:tcPr>
          <w:p w:rsidR="00205E10" w:rsidRDefault="00205E10">
            <w:pPr>
              <w:pStyle w:val="ConsPlusNormal"/>
              <w:jc w:val="center"/>
            </w:pPr>
            <w:r>
              <w:t>170 817,5</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Здание общеобразовательной организации на 900 мест</w:t>
            </w:r>
          </w:p>
        </w:tc>
      </w:tr>
      <w:tr w:rsidR="00205E10">
        <w:tc>
          <w:tcPr>
            <w:tcW w:w="18353" w:type="dxa"/>
            <w:gridSpan w:val="13"/>
          </w:tcPr>
          <w:p w:rsidR="00205E10" w:rsidRDefault="00205E10">
            <w:pPr>
              <w:pStyle w:val="ConsPlusNormal"/>
              <w:outlineLvl w:val="3"/>
            </w:pPr>
            <w:r>
              <w:t>Подпрограмма "Создание в Костромской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782" w:type="dxa"/>
          </w:tcPr>
          <w:p w:rsidR="00205E10" w:rsidRDefault="00205E10">
            <w:pPr>
              <w:pStyle w:val="ConsPlusNormal"/>
              <w:jc w:val="center"/>
            </w:pPr>
            <w:r>
              <w:t>5.</w:t>
            </w:r>
          </w:p>
        </w:tc>
        <w:tc>
          <w:tcPr>
            <w:tcW w:w="3118" w:type="dxa"/>
          </w:tcPr>
          <w:p w:rsidR="00205E10" w:rsidRDefault="00205E10">
            <w:pPr>
              <w:pStyle w:val="ConsPlusNormal"/>
              <w:jc w:val="both"/>
            </w:pPr>
            <w:r>
              <w:t>Строительство здания дошкольной образовательной организации на 280 мест по адресу: город Кострома, улица Профсоюзная, в районе дома 48</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2018</w:t>
            </w:r>
          </w:p>
        </w:tc>
        <w:tc>
          <w:tcPr>
            <w:tcW w:w="907" w:type="dxa"/>
          </w:tcPr>
          <w:p w:rsidR="00205E10" w:rsidRDefault="00205E10">
            <w:pPr>
              <w:pStyle w:val="ConsPlusNormal"/>
              <w:jc w:val="center"/>
            </w:pPr>
            <w:r>
              <w:t>2018</w:t>
            </w:r>
          </w:p>
        </w:tc>
        <w:tc>
          <w:tcPr>
            <w:tcW w:w="907" w:type="dxa"/>
          </w:tcPr>
          <w:p w:rsidR="00205E10" w:rsidRDefault="00205E10">
            <w:pPr>
              <w:pStyle w:val="ConsPlusNormal"/>
              <w:jc w:val="center"/>
            </w:pPr>
            <w:r>
              <w:t>2019</w:t>
            </w:r>
          </w:p>
        </w:tc>
        <w:tc>
          <w:tcPr>
            <w:tcW w:w="1303" w:type="dxa"/>
          </w:tcPr>
          <w:p w:rsidR="00205E10" w:rsidRDefault="00205E10">
            <w:pPr>
              <w:pStyle w:val="ConsPlusNormal"/>
              <w:jc w:val="center"/>
            </w:pPr>
            <w:r>
              <w:t>225 179,2</w:t>
            </w:r>
          </w:p>
        </w:tc>
        <w:tc>
          <w:tcPr>
            <w:tcW w:w="1360" w:type="dxa"/>
          </w:tcPr>
          <w:p w:rsidR="00205E10" w:rsidRDefault="00205E10">
            <w:pPr>
              <w:pStyle w:val="ConsPlusNormal"/>
              <w:jc w:val="center"/>
            </w:pPr>
            <w:r>
              <w:t>225 179,2</w:t>
            </w:r>
          </w:p>
        </w:tc>
        <w:tc>
          <w:tcPr>
            <w:tcW w:w="1360" w:type="dxa"/>
          </w:tcPr>
          <w:p w:rsidR="00205E10" w:rsidRDefault="00205E10">
            <w:pPr>
              <w:pStyle w:val="ConsPlusNormal"/>
              <w:jc w:val="center"/>
            </w:pPr>
            <w:r>
              <w:t>155 278,30</w:t>
            </w:r>
          </w:p>
        </w:tc>
        <w:tc>
          <w:tcPr>
            <w:tcW w:w="1247" w:type="dxa"/>
          </w:tcPr>
          <w:p w:rsidR="00205E10" w:rsidRDefault="00205E10">
            <w:pPr>
              <w:pStyle w:val="ConsPlusNormal"/>
              <w:jc w:val="center"/>
            </w:pPr>
            <w:r>
              <w:t>19 667,40</w:t>
            </w:r>
          </w:p>
        </w:tc>
        <w:tc>
          <w:tcPr>
            <w:tcW w:w="1304" w:type="dxa"/>
          </w:tcPr>
          <w:p w:rsidR="00205E10" w:rsidRDefault="00205E10">
            <w:pPr>
              <w:pStyle w:val="ConsPlusNormal"/>
              <w:jc w:val="center"/>
            </w:pPr>
            <w:r>
              <w:t>50 233,5</w:t>
            </w:r>
          </w:p>
        </w:tc>
        <w:tc>
          <w:tcPr>
            <w:tcW w:w="794" w:type="dxa"/>
          </w:tcPr>
          <w:p w:rsidR="00205E10" w:rsidRDefault="00205E10">
            <w:pPr>
              <w:pStyle w:val="ConsPlusNormal"/>
              <w:jc w:val="center"/>
            </w:pPr>
            <w:r>
              <w:t>0</w:t>
            </w:r>
          </w:p>
        </w:tc>
        <w:tc>
          <w:tcPr>
            <w:tcW w:w="3118"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2 месяцев до 3 лет</w:t>
            </w:r>
          </w:p>
        </w:tc>
      </w:tr>
      <w:tr w:rsidR="00205E10">
        <w:tc>
          <w:tcPr>
            <w:tcW w:w="782" w:type="dxa"/>
          </w:tcPr>
          <w:p w:rsidR="00205E10" w:rsidRDefault="00205E10">
            <w:pPr>
              <w:pStyle w:val="ConsPlusNormal"/>
              <w:jc w:val="center"/>
            </w:pPr>
            <w:r>
              <w:t>6.</w:t>
            </w:r>
          </w:p>
        </w:tc>
        <w:tc>
          <w:tcPr>
            <w:tcW w:w="3118" w:type="dxa"/>
          </w:tcPr>
          <w:p w:rsidR="00205E10" w:rsidRDefault="00205E10">
            <w:pPr>
              <w:pStyle w:val="ConsPlusNormal"/>
              <w:jc w:val="both"/>
            </w:pPr>
            <w:r>
              <w:t xml:space="preserve">Строительство здания </w:t>
            </w:r>
            <w:r>
              <w:lastRenderedPageBreak/>
              <w:t>дошкольной образовательной организации на 280 мест по адресу: город Кострома, улица Санаторная, 21</w:t>
            </w:r>
          </w:p>
        </w:tc>
        <w:tc>
          <w:tcPr>
            <w:tcW w:w="850" w:type="dxa"/>
          </w:tcPr>
          <w:p w:rsidR="00205E10" w:rsidRDefault="00205E10">
            <w:pPr>
              <w:pStyle w:val="ConsPlusNormal"/>
              <w:jc w:val="center"/>
            </w:pPr>
            <w:r>
              <w:lastRenderedPageBreak/>
              <w:t>Нет</w:t>
            </w:r>
          </w:p>
        </w:tc>
        <w:tc>
          <w:tcPr>
            <w:tcW w:w="1303" w:type="dxa"/>
          </w:tcPr>
          <w:p w:rsidR="00205E10" w:rsidRDefault="00205E10">
            <w:pPr>
              <w:pStyle w:val="ConsPlusNormal"/>
              <w:jc w:val="center"/>
            </w:pPr>
            <w:r>
              <w:t>2018</w:t>
            </w:r>
          </w:p>
        </w:tc>
        <w:tc>
          <w:tcPr>
            <w:tcW w:w="907" w:type="dxa"/>
          </w:tcPr>
          <w:p w:rsidR="00205E10" w:rsidRDefault="00205E10">
            <w:pPr>
              <w:pStyle w:val="ConsPlusNormal"/>
              <w:jc w:val="center"/>
            </w:pPr>
            <w:r>
              <w:t>2018</w:t>
            </w:r>
          </w:p>
        </w:tc>
        <w:tc>
          <w:tcPr>
            <w:tcW w:w="907" w:type="dxa"/>
          </w:tcPr>
          <w:p w:rsidR="00205E10" w:rsidRDefault="00205E10">
            <w:pPr>
              <w:pStyle w:val="ConsPlusNormal"/>
              <w:jc w:val="center"/>
            </w:pPr>
            <w:r>
              <w:t>2019</w:t>
            </w:r>
          </w:p>
        </w:tc>
        <w:tc>
          <w:tcPr>
            <w:tcW w:w="1303" w:type="dxa"/>
          </w:tcPr>
          <w:p w:rsidR="00205E10" w:rsidRDefault="00205E10">
            <w:pPr>
              <w:pStyle w:val="ConsPlusNormal"/>
              <w:jc w:val="center"/>
            </w:pPr>
            <w:r>
              <w:t>225 179,3</w:t>
            </w:r>
          </w:p>
        </w:tc>
        <w:tc>
          <w:tcPr>
            <w:tcW w:w="1360" w:type="dxa"/>
          </w:tcPr>
          <w:p w:rsidR="00205E10" w:rsidRDefault="00205E10">
            <w:pPr>
              <w:pStyle w:val="ConsPlusNormal"/>
              <w:jc w:val="center"/>
            </w:pPr>
            <w:r>
              <w:t>225 179,3</w:t>
            </w:r>
          </w:p>
        </w:tc>
        <w:tc>
          <w:tcPr>
            <w:tcW w:w="1360" w:type="dxa"/>
          </w:tcPr>
          <w:p w:rsidR="00205E10" w:rsidRDefault="00205E10">
            <w:pPr>
              <w:pStyle w:val="ConsPlusNormal"/>
              <w:jc w:val="center"/>
            </w:pPr>
            <w:r>
              <w:t>155 278,50</w:t>
            </w:r>
          </w:p>
        </w:tc>
        <w:tc>
          <w:tcPr>
            <w:tcW w:w="1247" w:type="dxa"/>
          </w:tcPr>
          <w:p w:rsidR="00205E10" w:rsidRDefault="00205E10">
            <w:pPr>
              <w:pStyle w:val="ConsPlusNormal"/>
              <w:jc w:val="center"/>
            </w:pPr>
            <w:r>
              <w:t>19 667,30</w:t>
            </w:r>
          </w:p>
        </w:tc>
        <w:tc>
          <w:tcPr>
            <w:tcW w:w="1304" w:type="dxa"/>
          </w:tcPr>
          <w:p w:rsidR="00205E10" w:rsidRDefault="00205E10">
            <w:pPr>
              <w:pStyle w:val="ConsPlusNormal"/>
              <w:jc w:val="center"/>
            </w:pPr>
            <w:r>
              <w:t>50 233,5</w:t>
            </w:r>
          </w:p>
        </w:tc>
        <w:tc>
          <w:tcPr>
            <w:tcW w:w="794" w:type="dxa"/>
          </w:tcPr>
          <w:p w:rsidR="00205E10" w:rsidRDefault="00205E10">
            <w:pPr>
              <w:pStyle w:val="ConsPlusNormal"/>
              <w:jc w:val="center"/>
            </w:pPr>
            <w:r>
              <w:t>0</w:t>
            </w:r>
          </w:p>
        </w:tc>
        <w:tc>
          <w:tcPr>
            <w:tcW w:w="3118" w:type="dxa"/>
          </w:tcPr>
          <w:p w:rsidR="00205E10" w:rsidRDefault="00205E10">
            <w:pPr>
              <w:pStyle w:val="ConsPlusNormal"/>
              <w:jc w:val="both"/>
            </w:pPr>
            <w:r>
              <w:t xml:space="preserve">Создание 280 новых мест в </w:t>
            </w:r>
            <w:r>
              <w:lastRenderedPageBreak/>
              <w:t>дошкольной образовательной организации, в том числе 140 мест для детей в возрасте от 2 месяцев до 3 лет</w:t>
            </w:r>
          </w:p>
        </w:tc>
      </w:tr>
      <w:tr w:rsidR="00205E10">
        <w:tc>
          <w:tcPr>
            <w:tcW w:w="18353" w:type="dxa"/>
            <w:gridSpan w:val="13"/>
          </w:tcPr>
          <w:p w:rsidR="00205E10" w:rsidRDefault="00205E10">
            <w:pPr>
              <w:pStyle w:val="ConsPlusNormal"/>
              <w:jc w:val="center"/>
              <w:outlineLvl w:val="3"/>
            </w:pPr>
            <w:r>
              <w:lastRenderedPageBreak/>
              <w:t>Подпрограмма "Создание в Костромской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05E10">
        <w:tc>
          <w:tcPr>
            <w:tcW w:w="782" w:type="dxa"/>
          </w:tcPr>
          <w:p w:rsidR="00205E10" w:rsidRDefault="00205E10">
            <w:pPr>
              <w:pStyle w:val="ConsPlusNormal"/>
              <w:jc w:val="center"/>
            </w:pPr>
            <w:r>
              <w:t>7.</w:t>
            </w:r>
          </w:p>
        </w:tc>
        <w:tc>
          <w:tcPr>
            <w:tcW w:w="3118" w:type="dxa"/>
          </w:tcPr>
          <w:p w:rsidR="00205E10" w:rsidRDefault="00205E10">
            <w:pPr>
              <w:pStyle w:val="ConsPlusNormal"/>
              <w:jc w:val="both"/>
            </w:pPr>
            <w:r>
              <w:t>Строительство здания дошкольной образовательной организации на 280 мест в Заволжском районе в городе Костроме</w:t>
            </w:r>
          </w:p>
        </w:tc>
        <w:tc>
          <w:tcPr>
            <w:tcW w:w="850" w:type="dxa"/>
          </w:tcPr>
          <w:p w:rsidR="00205E10" w:rsidRDefault="00205E10">
            <w:pPr>
              <w:pStyle w:val="ConsPlusNormal"/>
              <w:jc w:val="center"/>
            </w:pPr>
            <w:r>
              <w:t>2020</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2021</w:t>
            </w:r>
          </w:p>
        </w:tc>
        <w:tc>
          <w:tcPr>
            <w:tcW w:w="1303" w:type="dxa"/>
          </w:tcPr>
          <w:p w:rsidR="00205E10" w:rsidRDefault="00205E10">
            <w:pPr>
              <w:pStyle w:val="ConsPlusNormal"/>
              <w:jc w:val="center"/>
            </w:pPr>
            <w:r>
              <w:t>225 332,20</w:t>
            </w:r>
          </w:p>
        </w:tc>
        <w:tc>
          <w:tcPr>
            <w:tcW w:w="1360" w:type="dxa"/>
          </w:tcPr>
          <w:p w:rsidR="00205E10" w:rsidRDefault="00205E10">
            <w:pPr>
              <w:pStyle w:val="ConsPlusNormal"/>
              <w:jc w:val="center"/>
            </w:pPr>
            <w:r>
              <w:t>225 332,20</w:t>
            </w:r>
          </w:p>
        </w:tc>
        <w:tc>
          <w:tcPr>
            <w:tcW w:w="1360" w:type="dxa"/>
          </w:tcPr>
          <w:p w:rsidR="00205E10" w:rsidRDefault="00205E10">
            <w:pPr>
              <w:pStyle w:val="ConsPlusNormal"/>
              <w:jc w:val="center"/>
            </w:pPr>
            <w:r>
              <w:t>193 493,70</w:t>
            </w:r>
          </w:p>
        </w:tc>
        <w:tc>
          <w:tcPr>
            <w:tcW w:w="1247" w:type="dxa"/>
          </w:tcPr>
          <w:p w:rsidR="00205E10" w:rsidRDefault="00205E10">
            <w:pPr>
              <w:pStyle w:val="ConsPlusNormal"/>
              <w:jc w:val="center"/>
            </w:pPr>
            <w:r>
              <w:t>1 954,70</w:t>
            </w:r>
          </w:p>
        </w:tc>
        <w:tc>
          <w:tcPr>
            <w:tcW w:w="1304" w:type="dxa"/>
          </w:tcPr>
          <w:p w:rsidR="00205E10" w:rsidRDefault="00205E10">
            <w:pPr>
              <w:pStyle w:val="ConsPlusNormal"/>
              <w:jc w:val="center"/>
            </w:pPr>
            <w:r>
              <w:t>29 883,80</w:t>
            </w:r>
          </w:p>
        </w:tc>
        <w:tc>
          <w:tcPr>
            <w:tcW w:w="794" w:type="dxa"/>
          </w:tcPr>
          <w:p w:rsidR="00205E10" w:rsidRDefault="00205E10">
            <w:pPr>
              <w:pStyle w:val="ConsPlusNormal"/>
              <w:jc w:val="center"/>
            </w:pPr>
            <w:r>
              <w:t>0</w:t>
            </w:r>
          </w:p>
        </w:tc>
        <w:tc>
          <w:tcPr>
            <w:tcW w:w="3118"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1,5 до 3 лет</w:t>
            </w:r>
          </w:p>
        </w:tc>
      </w:tr>
      <w:tr w:rsidR="00205E10">
        <w:tc>
          <w:tcPr>
            <w:tcW w:w="782" w:type="dxa"/>
          </w:tcPr>
          <w:p w:rsidR="00205E10" w:rsidRDefault="00205E10">
            <w:pPr>
              <w:pStyle w:val="ConsPlusNormal"/>
              <w:jc w:val="center"/>
            </w:pPr>
            <w:r>
              <w:t>8.</w:t>
            </w:r>
          </w:p>
        </w:tc>
        <w:tc>
          <w:tcPr>
            <w:tcW w:w="3118" w:type="dxa"/>
          </w:tcPr>
          <w:p w:rsidR="00205E10" w:rsidRDefault="00205E10">
            <w:pPr>
              <w:pStyle w:val="ConsPlusNormal"/>
              <w:jc w:val="both"/>
            </w:pPr>
            <w:r>
              <w:t>Строительство здания дошкольной образовательной организации на 280 мест в поселке Волжский в городе Костроме</w:t>
            </w:r>
          </w:p>
        </w:tc>
        <w:tc>
          <w:tcPr>
            <w:tcW w:w="850" w:type="dxa"/>
          </w:tcPr>
          <w:p w:rsidR="00205E10" w:rsidRDefault="00205E10">
            <w:pPr>
              <w:pStyle w:val="ConsPlusNormal"/>
              <w:jc w:val="center"/>
            </w:pPr>
            <w:r>
              <w:t>2020</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2021</w:t>
            </w:r>
          </w:p>
        </w:tc>
        <w:tc>
          <w:tcPr>
            <w:tcW w:w="1303" w:type="dxa"/>
          </w:tcPr>
          <w:p w:rsidR="00205E10" w:rsidRDefault="00205E10">
            <w:pPr>
              <w:pStyle w:val="ConsPlusNormal"/>
              <w:jc w:val="center"/>
            </w:pPr>
            <w:r>
              <w:t>208 297,20</w:t>
            </w:r>
          </w:p>
        </w:tc>
        <w:tc>
          <w:tcPr>
            <w:tcW w:w="1360" w:type="dxa"/>
          </w:tcPr>
          <w:p w:rsidR="00205E10" w:rsidRDefault="00205E10">
            <w:pPr>
              <w:pStyle w:val="ConsPlusNormal"/>
              <w:jc w:val="center"/>
            </w:pPr>
            <w:r>
              <w:t>208 297,20</w:t>
            </w:r>
          </w:p>
        </w:tc>
        <w:tc>
          <w:tcPr>
            <w:tcW w:w="1360" w:type="dxa"/>
          </w:tcPr>
          <w:p w:rsidR="00205E10" w:rsidRDefault="00205E10">
            <w:pPr>
              <w:pStyle w:val="ConsPlusNormal"/>
              <w:jc w:val="center"/>
            </w:pPr>
            <w:r>
              <w:t>178 868,20</w:t>
            </w:r>
          </w:p>
        </w:tc>
        <w:tc>
          <w:tcPr>
            <w:tcW w:w="1247" w:type="dxa"/>
          </w:tcPr>
          <w:p w:rsidR="00205E10" w:rsidRDefault="00205E10">
            <w:pPr>
              <w:pStyle w:val="ConsPlusNormal"/>
              <w:jc w:val="center"/>
            </w:pPr>
            <w:r>
              <w:t>1 806,70</w:t>
            </w:r>
          </w:p>
        </w:tc>
        <w:tc>
          <w:tcPr>
            <w:tcW w:w="1304" w:type="dxa"/>
          </w:tcPr>
          <w:p w:rsidR="00205E10" w:rsidRDefault="00205E10">
            <w:pPr>
              <w:pStyle w:val="ConsPlusNormal"/>
              <w:jc w:val="center"/>
            </w:pPr>
            <w:r>
              <w:t>27 622,30</w:t>
            </w:r>
          </w:p>
        </w:tc>
        <w:tc>
          <w:tcPr>
            <w:tcW w:w="794" w:type="dxa"/>
          </w:tcPr>
          <w:p w:rsidR="00205E10" w:rsidRDefault="00205E10">
            <w:pPr>
              <w:pStyle w:val="ConsPlusNormal"/>
              <w:jc w:val="center"/>
            </w:pPr>
            <w:r>
              <w:t>0</w:t>
            </w:r>
          </w:p>
        </w:tc>
        <w:tc>
          <w:tcPr>
            <w:tcW w:w="3118" w:type="dxa"/>
          </w:tcPr>
          <w:p w:rsidR="00205E10" w:rsidRDefault="00205E10">
            <w:pPr>
              <w:pStyle w:val="ConsPlusNormal"/>
              <w:jc w:val="both"/>
            </w:pPr>
            <w:r>
              <w:t>Создание 280 новых мест в дошкольной образовательной организации, в том числе 140 мест для детей в возрасте от 1,5 до 3 лет</w:t>
            </w:r>
          </w:p>
        </w:tc>
      </w:tr>
      <w:tr w:rsidR="00205E10">
        <w:tc>
          <w:tcPr>
            <w:tcW w:w="18353" w:type="dxa"/>
            <w:gridSpan w:val="13"/>
          </w:tcPr>
          <w:p w:rsidR="00205E10" w:rsidRDefault="00205E10">
            <w:pPr>
              <w:pStyle w:val="ConsPlusNormal"/>
              <w:jc w:val="center"/>
              <w:outlineLvl w:val="3"/>
            </w:pPr>
            <w:r>
              <w:t>Подпрограмма "Развитие системы общего и дополнительного образования детей Костромской области"</w:t>
            </w:r>
          </w:p>
        </w:tc>
      </w:tr>
      <w:tr w:rsidR="00205E10">
        <w:tc>
          <w:tcPr>
            <w:tcW w:w="782" w:type="dxa"/>
          </w:tcPr>
          <w:p w:rsidR="00205E10" w:rsidRDefault="00205E10">
            <w:pPr>
              <w:pStyle w:val="ConsPlusNormal"/>
              <w:jc w:val="center"/>
            </w:pPr>
            <w:r>
              <w:t>9.</w:t>
            </w:r>
          </w:p>
        </w:tc>
        <w:tc>
          <w:tcPr>
            <w:tcW w:w="3118" w:type="dxa"/>
          </w:tcPr>
          <w:p w:rsidR="00205E10" w:rsidRDefault="00205E10">
            <w:pPr>
              <w:pStyle w:val="ConsPlusNormal"/>
              <w:jc w:val="both"/>
            </w:pPr>
            <w:r>
              <w:t>Строительство муниципального казенного общеобразовательного учреждения Костромского муниципального района "Апраксинская основная общеобразовательная школа" на 180 мест, расположенного по адресу: Костромская область, Костромской район, п. Апраксино, в 50 м на север от д. 4 по ул. Молодежной</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2021</w:t>
            </w:r>
          </w:p>
        </w:tc>
        <w:tc>
          <w:tcPr>
            <w:tcW w:w="907" w:type="dxa"/>
          </w:tcPr>
          <w:p w:rsidR="00205E10" w:rsidRDefault="00205E10">
            <w:pPr>
              <w:pStyle w:val="ConsPlusNormal"/>
              <w:jc w:val="center"/>
            </w:pPr>
            <w:r>
              <w:t>2022</w:t>
            </w:r>
          </w:p>
        </w:tc>
        <w:tc>
          <w:tcPr>
            <w:tcW w:w="907" w:type="dxa"/>
          </w:tcPr>
          <w:p w:rsidR="00205E10" w:rsidRDefault="00205E10">
            <w:pPr>
              <w:pStyle w:val="ConsPlusNormal"/>
              <w:jc w:val="center"/>
            </w:pPr>
            <w:r>
              <w:t>2022</w:t>
            </w:r>
          </w:p>
        </w:tc>
        <w:tc>
          <w:tcPr>
            <w:tcW w:w="1303" w:type="dxa"/>
          </w:tcPr>
          <w:p w:rsidR="00205E10" w:rsidRDefault="00205E10">
            <w:pPr>
              <w:pStyle w:val="ConsPlusNormal"/>
              <w:jc w:val="center"/>
            </w:pPr>
            <w:r>
              <w:t>199 003,1</w:t>
            </w:r>
          </w:p>
        </w:tc>
        <w:tc>
          <w:tcPr>
            <w:tcW w:w="1360" w:type="dxa"/>
          </w:tcPr>
          <w:p w:rsidR="00205E10" w:rsidRDefault="00205E10">
            <w:pPr>
              <w:pStyle w:val="ConsPlusNormal"/>
              <w:jc w:val="center"/>
            </w:pPr>
            <w:r>
              <w:t>199 003,1</w:t>
            </w:r>
          </w:p>
        </w:tc>
        <w:tc>
          <w:tcPr>
            <w:tcW w:w="1360" w:type="dxa"/>
          </w:tcPr>
          <w:p w:rsidR="00205E10" w:rsidRDefault="00205E10">
            <w:pPr>
              <w:pStyle w:val="ConsPlusNormal"/>
              <w:jc w:val="center"/>
            </w:pPr>
            <w:r>
              <w:t>196 165,9</w:t>
            </w:r>
          </w:p>
        </w:tc>
        <w:tc>
          <w:tcPr>
            <w:tcW w:w="1247" w:type="dxa"/>
          </w:tcPr>
          <w:p w:rsidR="00205E10" w:rsidRDefault="00205E10">
            <w:pPr>
              <w:pStyle w:val="ConsPlusNormal"/>
              <w:jc w:val="center"/>
            </w:pPr>
            <w:r>
              <w:t>1 981,5</w:t>
            </w:r>
          </w:p>
        </w:tc>
        <w:tc>
          <w:tcPr>
            <w:tcW w:w="1304" w:type="dxa"/>
          </w:tcPr>
          <w:p w:rsidR="00205E10" w:rsidRDefault="00205E10">
            <w:pPr>
              <w:pStyle w:val="ConsPlusNormal"/>
              <w:jc w:val="center"/>
            </w:pPr>
            <w:r>
              <w:t>855,7</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Здание общеобразовательной организации на 180 мест</w:t>
            </w:r>
          </w:p>
        </w:tc>
      </w:tr>
      <w:tr w:rsidR="00205E10">
        <w:tc>
          <w:tcPr>
            <w:tcW w:w="782" w:type="dxa"/>
          </w:tcPr>
          <w:p w:rsidR="00205E10" w:rsidRDefault="00205E10">
            <w:pPr>
              <w:pStyle w:val="ConsPlusNormal"/>
              <w:jc w:val="center"/>
            </w:pPr>
            <w:r>
              <w:lastRenderedPageBreak/>
              <w:t>10.</w:t>
            </w:r>
          </w:p>
        </w:tc>
        <w:tc>
          <w:tcPr>
            <w:tcW w:w="3118" w:type="dxa"/>
          </w:tcPr>
          <w:p w:rsidR="00205E10" w:rsidRDefault="00205E10">
            <w:pPr>
              <w:pStyle w:val="ConsPlusNormal"/>
              <w:jc w:val="both"/>
            </w:pPr>
            <w:r>
              <w:t>Капитальный ремонт здания муниципального бюджетного образовательного учреждения города Костромы "Средняя общеобразовательная школа N 30" по адресу: г. Кострома, ул. Шагова, д. 61б</w:t>
            </w:r>
          </w:p>
        </w:tc>
        <w:tc>
          <w:tcPr>
            <w:tcW w:w="850" w:type="dxa"/>
          </w:tcPr>
          <w:p w:rsidR="00205E10" w:rsidRDefault="00205E10">
            <w:pPr>
              <w:pStyle w:val="ConsPlusNormal"/>
              <w:jc w:val="center"/>
            </w:pPr>
            <w:r>
              <w:t>2020</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2021</w:t>
            </w:r>
          </w:p>
        </w:tc>
        <w:tc>
          <w:tcPr>
            <w:tcW w:w="1303" w:type="dxa"/>
          </w:tcPr>
          <w:p w:rsidR="00205E10" w:rsidRDefault="00205E10">
            <w:pPr>
              <w:pStyle w:val="ConsPlusNormal"/>
              <w:jc w:val="center"/>
            </w:pPr>
            <w:r>
              <w:t>55 519,3</w:t>
            </w:r>
          </w:p>
        </w:tc>
        <w:tc>
          <w:tcPr>
            <w:tcW w:w="1360" w:type="dxa"/>
          </w:tcPr>
          <w:p w:rsidR="00205E10" w:rsidRDefault="00205E10">
            <w:pPr>
              <w:pStyle w:val="ConsPlusNormal"/>
              <w:jc w:val="center"/>
            </w:pPr>
            <w:r>
              <w:t>55 519,3</w:t>
            </w:r>
          </w:p>
        </w:tc>
        <w:tc>
          <w:tcPr>
            <w:tcW w:w="1360" w:type="dxa"/>
          </w:tcPr>
          <w:p w:rsidR="00205E10" w:rsidRDefault="00205E10">
            <w:pPr>
              <w:pStyle w:val="ConsPlusNormal"/>
              <w:jc w:val="center"/>
            </w:pPr>
            <w:r>
              <w:t>51 848,9</w:t>
            </w:r>
          </w:p>
        </w:tc>
        <w:tc>
          <w:tcPr>
            <w:tcW w:w="1247" w:type="dxa"/>
          </w:tcPr>
          <w:p w:rsidR="00205E10" w:rsidRDefault="00205E10">
            <w:pPr>
              <w:pStyle w:val="ConsPlusNormal"/>
              <w:jc w:val="center"/>
            </w:pPr>
            <w:r>
              <w:t>2 728,9</w:t>
            </w:r>
          </w:p>
        </w:tc>
        <w:tc>
          <w:tcPr>
            <w:tcW w:w="1304" w:type="dxa"/>
          </w:tcPr>
          <w:p w:rsidR="00205E10" w:rsidRDefault="00205E10">
            <w:pPr>
              <w:pStyle w:val="ConsPlusNormal"/>
              <w:jc w:val="center"/>
            </w:pPr>
            <w:r>
              <w:t>941,5</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275 учащихся современных условий обучения</w:t>
            </w:r>
          </w:p>
        </w:tc>
      </w:tr>
      <w:tr w:rsidR="00205E10">
        <w:tc>
          <w:tcPr>
            <w:tcW w:w="782" w:type="dxa"/>
          </w:tcPr>
          <w:p w:rsidR="00205E10" w:rsidRDefault="00205E10">
            <w:pPr>
              <w:pStyle w:val="ConsPlusNormal"/>
              <w:jc w:val="center"/>
            </w:pPr>
            <w:r>
              <w:t>11.</w:t>
            </w:r>
          </w:p>
        </w:tc>
        <w:tc>
          <w:tcPr>
            <w:tcW w:w="3118" w:type="dxa"/>
          </w:tcPr>
          <w:p w:rsidR="00205E10" w:rsidRDefault="00205E10">
            <w:pPr>
              <w:pStyle w:val="ConsPlusNormal"/>
              <w:jc w:val="both"/>
            </w:pPr>
            <w:r>
              <w:t>Капитальный ремонт здания муниципального бюджетного образовательного учреждения города Костромы "Гимназия N 1" по адресу: г. Кострома, ул. Лагерная, д. 13</w:t>
            </w:r>
          </w:p>
        </w:tc>
        <w:tc>
          <w:tcPr>
            <w:tcW w:w="850" w:type="dxa"/>
          </w:tcPr>
          <w:p w:rsidR="00205E10" w:rsidRDefault="00205E10">
            <w:pPr>
              <w:pStyle w:val="ConsPlusNormal"/>
              <w:jc w:val="center"/>
            </w:pPr>
            <w:r>
              <w:t>2020</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1303" w:type="dxa"/>
          </w:tcPr>
          <w:p w:rsidR="00205E10" w:rsidRDefault="00205E10">
            <w:pPr>
              <w:pStyle w:val="ConsPlusNormal"/>
              <w:jc w:val="center"/>
            </w:pPr>
            <w:r>
              <w:t>13 520,4</w:t>
            </w:r>
          </w:p>
        </w:tc>
        <w:tc>
          <w:tcPr>
            <w:tcW w:w="1360" w:type="dxa"/>
          </w:tcPr>
          <w:p w:rsidR="00205E10" w:rsidRDefault="00205E10">
            <w:pPr>
              <w:pStyle w:val="ConsPlusNormal"/>
              <w:jc w:val="center"/>
            </w:pPr>
            <w:r>
              <w:t>13 520,4</w:t>
            </w:r>
          </w:p>
        </w:tc>
        <w:tc>
          <w:tcPr>
            <w:tcW w:w="1360" w:type="dxa"/>
          </w:tcPr>
          <w:p w:rsidR="00205E10" w:rsidRDefault="00205E10">
            <w:pPr>
              <w:pStyle w:val="ConsPlusNormal"/>
              <w:jc w:val="center"/>
            </w:pPr>
            <w:r>
              <w:t>12 628,6</w:t>
            </w:r>
          </w:p>
        </w:tc>
        <w:tc>
          <w:tcPr>
            <w:tcW w:w="1247" w:type="dxa"/>
          </w:tcPr>
          <w:p w:rsidR="00205E10" w:rsidRDefault="00205E10">
            <w:pPr>
              <w:pStyle w:val="ConsPlusNormal"/>
              <w:jc w:val="center"/>
            </w:pPr>
            <w:r>
              <w:t>664,7</w:t>
            </w:r>
          </w:p>
        </w:tc>
        <w:tc>
          <w:tcPr>
            <w:tcW w:w="1304" w:type="dxa"/>
          </w:tcPr>
          <w:p w:rsidR="00205E10" w:rsidRDefault="00205E10">
            <w:pPr>
              <w:pStyle w:val="ConsPlusNormal"/>
              <w:jc w:val="center"/>
            </w:pPr>
            <w:r>
              <w:t>227,1</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588 учащихся современных условий обучения</w:t>
            </w:r>
          </w:p>
        </w:tc>
      </w:tr>
      <w:tr w:rsidR="00205E10">
        <w:tc>
          <w:tcPr>
            <w:tcW w:w="782" w:type="dxa"/>
          </w:tcPr>
          <w:p w:rsidR="00205E10" w:rsidRDefault="00205E10">
            <w:pPr>
              <w:pStyle w:val="ConsPlusNormal"/>
              <w:jc w:val="center"/>
            </w:pPr>
            <w:r>
              <w:t>12.</w:t>
            </w:r>
          </w:p>
        </w:tc>
        <w:tc>
          <w:tcPr>
            <w:tcW w:w="3118" w:type="dxa"/>
          </w:tcPr>
          <w:p w:rsidR="00205E10" w:rsidRDefault="00205E10">
            <w:pPr>
              <w:pStyle w:val="ConsPlusNormal"/>
              <w:jc w:val="both"/>
            </w:pPr>
            <w:r>
              <w:t>Оборудование зданий муниципального казенного общеобразовательного учреждения Селезеневской основной общеобразовательной школы Макарьевского муниципального района централизованным отоплением по адресам:</w:t>
            </w:r>
          </w:p>
          <w:p w:rsidR="00205E10" w:rsidRDefault="00205E10">
            <w:pPr>
              <w:pStyle w:val="ConsPlusNormal"/>
              <w:jc w:val="both"/>
            </w:pPr>
            <w:r>
              <w:t>Макарьевский район, пос. Лопаты, ул. Молодежная, д. 10;</w:t>
            </w:r>
          </w:p>
          <w:p w:rsidR="00205E10" w:rsidRDefault="00205E10">
            <w:pPr>
              <w:pStyle w:val="ConsPlusNormal"/>
              <w:jc w:val="both"/>
            </w:pPr>
            <w:r>
              <w:t>Макарьевский район, пос. Лопаты, ул. Школьная, д. 4;</w:t>
            </w:r>
          </w:p>
          <w:p w:rsidR="00205E10" w:rsidRDefault="00205E10">
            <w:pPr>
              <w:pStyle w:val="ConsPlusNormal"/>
              <w:jc w:val="both"/>
            </w:pPr>
            <w:r>
              <w:t>Макарьевский район, пос. Лопаты, ул. Школьная, д. 2;</w:t>
            </w:r>
          </w:p>
          <w:p w:rsidR="00205E10" w:rsidRDefault="00205E10">
            <w:pPr>
              <w:pStyle w:val="ConsPlusNormal"/>
              <w:jc w:val="both"/>
            </w:pPr>
            <w:r>
              <w:t>Макарьевский район, пос. Лопаты, ул. Площадная, д. 1</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1303" w:type="dxa"/>
          </w:tcPr>
          <w:p w:rsidR="00205E10" w:rsidRDefault="00205E10">
            <w:pPr>
              <w:pStyle w:val="ConsPlusNormal"/>
              <w:jc w:val="center"/>
            </w:pPr>
            <w:r>
              <w:t>9 045,363</w:t>
            </w:r>
          </w:p>
        </w:tc>
        <w:tc>
          <w:tcPr>
            <w:tcW w:w="1360" w:type="dxa"/>
          </w:tcPr>
          <w:p w:rsidR="00205E10" w:rsidRDefault="00205E10">
            <w:pPr>
              <w:pStyle w:val="ConsPlusNormal"/>
              <w:jc w:val="center"/>
            </w:pPr>
            <w:r>
              <w:t>9 045,363</w:t>
            </w:r>
          </w:p>
        </w:tc>
        <w:tc>
          <w:tcPr>
            <w:tcW w:w="1360" w:type="dxa"/>
          </w:tcPr>
          <w:p w:rsidR="00205E10" w:rsidRDefault="00205E10">
            <w:pPr>
              <w:pStyle w:val="ConsPlusNormal"/>
              <w:jc w:val="center"/>
            </w:pPr>
            <w:r>
              <w:t>8 550,0</w:t>
            </w:r>
          </w:p>
        </w:tc>
        <w:tc>
          <w:tcPr>
            <w:tcW w:w="1247" w:type="dxa"/>
          </w:tcPr>
          <w:p w:rsidR="00205E10" w:rsidRDefault="00205E10">
            <w:pPr>
              <w:pStyle w:val="ConsPlusNormal"/>
              <w:jc w:val="center"/>
            </w:pPr>
            <w:r>
              <w:t>450,363</w:t>
            </w:r>
          </w:p>
        </w:tc>
        <w:tc>
          <w:tcPr>
            <w:tcW w:w="1304" w:type="dxa"/>
          </w:tcPr>
          <w:p w:rsidR="00205E10" w:rsidRDefault="00205E10">
            <w:pPr>
              <w:pStyle w:val="ConsPlusNormal"/>
              <w:jc w:val="center"/>
            </w:pPr>
            <w:r>
              <w:t>45,0</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28 учащихся современных условий обучения</w:t>
            </w:r>
          </w:p>
        </w:tc>
      </w:tr>
      <w:tr w:rsidR="00205E10">
        <w:tc>
          <w:tcPr>
            <w:tcW w:w="782" w:type="dxa"/>
          </w:tcPr>
          <w:p w:rsidR="00205E10" w:rsidRDefault="00205E10">
            <w:pPr>
              <w:pStyle w:val="ConsPlusNormal"/>
              <w:jc w:val="center"/>
            </w:pPr>
            <w:r>
              <w:lastRenderedPageBreak/>
              <w:t>13.</w:t>
            </w:r>
          </w:p>
        </w:tc>
        <w:tc>
          <w:tcPr>
            <w:tcW w:w="3118" w:type="dxa"/>
          </w:tcPr>
          <w:p w:rsidR="00205E10" w:rsidRDefault="00205E10">
            <w:pPr>
              <w:pStyle w:val="ConsPlusNormal"/>
              <w:jc w:val="both"/>
            </w:pPr>
            <w:r>
              <w:t>Оборудование зданий муниципального общеобразовательного учреждения Лебедевской начальной общеобразовательной школы Октябрьского муниципального района централизованным отоплением по адресу: Октябрьский район, д. Лебеди, д. 102</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1303" w:type="dxa"/>
          </w:tcPr>
          <w:p w:rsidR="00205E10" w:rsidRDefault="00205E10">
            <w:pPr>
              <w:pStyle w:val="ConsPlusNormal"/>
              <w:jc w:val="center"/>
            </w:pPr>
            <w:r>
              <w:t>4 623,186</w:t>
            </w:r>
          </w:p>
        </w:tc>
        <w:tc>
          <w:tcPr>
            <w:tcW w:w="1360" w:type="dxa"/>
          </w:tcPr>
          <w:p w:rsidR="00205E10" w:rsidRDefault="00205E10">
            <w:pPr>
              <w:pStyle w:val="ConsPlusNormal"/>
              <w:jc w:val="center"/>
            </w:pPr>
            <w:r>
              <w:t>4 623,186</w:t>
            </w:r>
          </w:p>
        </w:tc>
        <w:tc>
          <w:tcPr>
            <w:tcW w:w="1360" w:type="dxa"/>
          </w:tcPr>
          <w:p w:rsidR="00205E10" w:rsidRDefault="00205E10">
            <w:pPr>
              <w:pStyle w:val="ConsPlusNormal"/>
              <w:jc w:val="center"/>
            </w:pPr>
            <w:r>
              <w:t>4 370,0</w:t>
            </w:r>
          </w:p>
        </w:tc>
        <w:tc>
          <w:tcPr>
            <w:tcW w:w="1247" w:type="dxa"/>
          </w:tcPr>
          <w:p w:rsidR="00205E10" w:rsidRDefault="00205E10">
            <w:pPr>
              <w:pStyle w:val="ConsPlusNormal"/>
              <w:jc w:val="center"/>
            </w:pPr>
            <w:r>
              <w:t>230,186</w:t>
            </w:r>
          </w:p>
        </w:tc>
        <w:tc>
          <w:tcPr>
            <w:tcW w:w="1304" w:type="dxa"/>
          </w:tcPr>
          <w:p w:rsidR="00205E10" w:rsidRDefault="00205E10">
            <w:pPr>
              <w:pStyle w:val="ConsPlusNormal"/>
              <w:jc w:val="center"/>
            </w:pPr>
            <w:r>
              <w:t>23,0</w:t>
            </w:r>
          </w:p>
        </w:tc>
        <w:tc>
          <w:tcPr>
            <w:tcW w:w="794" w:type="dxa"/>
          </w:tcPr>
          <w:p w:rsidR="00205E10" w:rsidRDefault="00205E10">
            <w:pPr>
              <w:pStyle w:val="ConsPlusNormal"/>
              <w:jc w:val="center"/>
            </w:pPr>
            <w:r>
              <w:t>0</w:t>
            </w:r>
          </w:p>
        </w:tc>
        <w:tc>
          <w:tcPr>
            <w:tcW w:w="3118" w:type="dxa"/>
          </w:tcPr>
          <w:p w:rsidR="00205E10" w:rsidRDefault="00205E10">
            <w:pPr>
              <w:pStyle w:val="ConsPlusNormal"/>
              <w:jc w:val="both"/>
            </w:pPr>
            <w:r>
              <w:t>Создание для 13 учащихся современных условий обучения</w:t>
            </w:r>
          </w:p>
        </w:tc>
      </w:tr>
      <w:tr w:rsidR="00205E10">
        <w:tc>
          <w:tcPr>
            <w:tcW w:w="782" w:type="dxa"/>
          </w:tcPr>
          <w:p w:rsidR="00205E10" w:rsidRDefault="00205E10">
            <w:pPr>
              <w:pStyle w:val="ConsPlusNormal"/>
              <w:jc w:val="center"/>
            </w:pPr>
            <w:r>
              <w:t>14.</w:t>
            </w:r>
          </w:p>
        </w:tc>
        <w:tc>
          <w:tcPr>
            <w:tcW w:w="3118" w:type="dxa"/>
          </w:tcPr>
          <w:p w:rsidR="00205E10" w:rsidRDefault="00205E10">
            <w:pPr>
              <w:pStyle w:val="ConsPlusNormal"/>
              <w:jc w:val="both"/>
            </w:pPr>
            <w:r>
              <w:t>Ликвидация муниципального казенного общеобразовательного учреждения Матвеевской основной общеобразовательной школы Парфеньевского муниципального района по адресу: Парфеньевский район, с. Матвеево, д. 124</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1303"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247" w:type="dxa"/>
          </w:tcPr>
          <w:p w:rsidR="00205E10" w:rsidRDefault="00205E10">
            <w:pPr>
              <w:pStyle w:val="ConsPlusNormal"/>
              <w:jc w:val="center"/>
            </w:pPr>
            <w:r>
              <w:t>0,0</w:t>
            </w:r>
          </w:p>
        </w:tc>
        <w:tc>
          <w:tcPr>
            <w:tcW w:w="1304" w:type="dxa"/>
          </w:tcPr>
          <w:p w:rsidR="00205E10" w:rsidRDefault="00205E10">
            <w:pPr>
              <w:pStyle w:val="ConsPlusNormal"/>
              <w:jc w:val="center"/>
            </w:pPr>
            <w:r>
              <w:t>0,0</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11 учащихся современных условий обучения</w:t>
            </w:r>
          </w:p>
        </w:tc>
      </w:tr>
      <w:tr w:rsidR="00205E10">
        <w:tc>
          <w:tcPr>
            <w:tcW w:w="782" w:type="dxa"/>
          </w:tcPr>
          <w:p w:rsidR="00205E10" w:rsidRDefault="00205E10">
            <w:pPr>
              <w:pStyle w:val="ConsPlusNormal"/>
              <w:jc w:val="center"/>
            </w:pPr>
            <w:r>
              <w:t>15.</w:t>
            </w:r>
          </w:p>
        </w:tc>
        <w:tc>
          <w:tcPr>
            <w:tcW w:w="3118" w:type="dxa"/>
          </w:tcPr>
          <w:p w:rsidR="00205E10" w:rsidRDefault="00205E10">
            <w:pPr>
              <w:pStyle w:val="ConsPlusNormal"/>
              <w:jc w:val="both"/>
            </w:pPr>
            <w:r>
              <w:t>Ликвидация муниципального казенного общеобразовательного учреждения Вознесенской основной общеобразовательной школы Макарьевского муниципального района по адресу: Макарьевский район, д. Соловатово, д. 56</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1303"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247" w:type="dxa"/>
          </w:tcPr>
          <w:p w:rsidR="00205E10" w:rsidRDefault="00205E10">
            <w:pPr>
              <w:pStyle w:val="ConsPlusNormal"/>
              <w:jc w:val="center"/>
            </w:pPr>
            <w:r>
              <w:t>0,0</w:t>
            </w:r>
          </w:p>
        </w:tc>
        <w:tc>
          <w:tcPr>
            <w:tcW w:w="1304" w:type="dxa"/>
          </w:tcPr>
          <w:p w:rsidR="00205E10" w:rsidRDefault="00205E10">
            <w:pPr>
              <w:pStyle w:val="ConsPlusNormal"/>
              <w:jc w:val="center"/>
            </w:pPr>
            <w:r>
              <w:t>0,0</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11 учащихся современных условий обучения</w:t>
            </w:r>
          </w:p>
        </w:tc>
      </w:tr>
      <w:tr w:rsidR="00205E10">
        <w:tc>
          <w:tcPr>
            <w:tcW w:w="782" w:type="dxa"/>
          </w:tcPr>
          <w:p w:rsidR="00205E10" w:rsidRDefault="00205E10">
            <w:pPr>
              <w:pStyle w:val="ConsPlusNormal"/>
              <w:jc w:val="center"/>
            </w:pPr>
            <w:r>
              <w:lastRenderedPageBreak/>
              <w:t>16.</w:t>
            </w:r>
          </w:p>
        </w:tc>
        <w:tc>
          <w:tcPr>
            <w:tcW w:w="3118" w:type="dxa"/>
          </w:tcPr>
          <w:p w:rsidR="00205E10" w:rsidRDefault="00205E10">
            <w:pPr>
              <w:pStyle w:val="ConsPlusNormal"/>
              <w:jc w:val="both"/>
            </w:pPr>
            <w:r>
              <w:t>Ликвидация муниципальной казенной общеобразовательной организации Трифоновской основной общеобразовательной школы Антроповского муниципального района по адресу: Антроповский район, с. Трифон, д. 53</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1303"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247" w:type="dxa"/>
          </w:tcPr>
          <w:p w:rsidR="00205E10" w:rsidRDefault="00205E10">
            <w:pPr>
              <w:pStyle w:val="ConsPlusNormal"/>
              <w:jc w:val="center"/>
            </w:pPr>
            <w:r>
              <w:t>0,0</w:t>
            </w:r>
          </w:p>
        </w:tc>
        <w:tc>
          <w:tcPr>
            <w:tcW w:w="1304" w:type="dxa"/>
          </w:tcPr>
          <w:p w:rsidR="00205E10" w:rsidRDefault="00205E10">
            <w:pPr>
              <w:pStyle w:val="ConsPlusNormal"/>
              <w:jc w:val="center"/>
            </w:pPr>
            <w:r>
              <w:t>0,0</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4 учащихся современных условий обучения</w:t>
            </w:r>
          </w:p>
        </w:tc>
      </w:tr>
      <w:tr w:rsidR="00205E10">
        <w:tc>
          <w:tcPr>
            <w:tcW w:w="782" w:type="dxa"/>
          </w:tcPr>
          <w:p w:rsidR="00205E10" w:rsidRDefault="00205E10">
            <w:pPr>
              <w:pStyle w:val="ConsPlusNormal"/>
              <w:jc w:val="center"/>
            </w:pPr>
            <w:r>
              <w:t>17.</w:t>
            </w:r>
          </w:p>
        </w:tc>
        <w:tc>
          <w:tcPr>
            <w:tcW w:w="3118" w:type="dxa"/>
          </w:tcPr>
          <w:p w:rsidR="00205E10" w:rsidRDefault="00205E10">
            <w:pPr>
              <w:pStyle w:val="ConsPlusNormal"/>
              <w:jc w:val="both"/>
            </w:pPr>
            <w:r>
              <w:t>Реорганизация муниципального общеобразовательного учреждения Абросимовской основной общеобразовательной школы муниципального района город Нея и Нейский район в форме присоединения к муниципальному общеобразовательному учреждению средней общеобразовательной школе N 2 муниципального района город Нея и Нейский район по адресу: Нейский район, пос. Абросимово, ул. Школьная, д. 18</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1303"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247" w:type="dxa"/>
          </w:tcPr>
          <w:p w:rsidR="00205E10" w:rsidRDefault="00205E10">
            <w:pPr>
              <w:pStyle w:val="ConsPlusNormal"/>
              <w:jc w:val="center"/>
            </w:pPr>
            <w:r>
              <w:t>0,0</w:t>
            </w:r>
          </w:p>
        </w:tc>
        <w:tc>
          <w:tcPr>
            <w:tcW w:w="1304" w:type="dxa"/>
          </w:tcPr>
          <w:p w:rsidR="00205E10" w:rsidRDefault="00205E10">
            <w:pPr>
              <w:pStyle w:val="ConsPlusNormal"/>
              <w:jc w:val="center"/>
            </w:pPr>
            <w:r>
              <w:t>0,0</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10 учащихся современных условий обучения</w:t>
            </w:r>
          </w:p>
        </w:tc>
      </w:tr>
      <w:tr w:rsidR="00205E10">
        <w:tc>
          <w:tcPr>
            <w:tcW w:w="782" w:type="dxa"/>
          </w:tcPr>
          <w:p w:rsidR="00205E10" w:rsidRDefault="00205E10">
            <w:pPr>
              <w:pStyle w:val="ConsPlusNormal"/>
              <w:jc w:val="center"/>
            </w:pPr>
            <w:r>
              <w:t>18.</w:t>
            </w:r>
          </w:p>
        </w:tc>
        <w:tc>
          <w:tcPr>
            <w:tcW w:w="3118" w:type="dxa"/>
          </w:tcPr>
          <w:p w:rsidR="00205E10" w:rsidRDefault="00205E10">
            <w:pPr>
              <w:pStyle w:val="ConsPlusNormal"/>
              <w:jc w:val="both"/>
            </w:pPr>
            <w:r>
              <w:t xml:space="preserve">Ликвидация муниципального казенного общеобразовательного учреждения Котловской </w:t>
            </w:r>
            <w:r>
              <w:lastRenderedPageBreak/>
              <w:t>основной общеобразовательной школы Кадыйского муниципального района по адресу: Кадыйский район, д. Котлово, ул. Кадыйская, д. 8а</w:t>
            </w:r>
          </w:p>
        </w:tc>
        <w:tc>
          <w:tcPr>
            <w:tcW w:w="850" w:type="dxa"/>
          </w:tcPr>
          <w:p w:rsidR="00205E10" w:rsidRDefault="00205E10">
            <w:pPr>
              <w:pStyle w:val="ConsPlusNormal"/>
              <w:jc w:val="center"/>
            </w:pPr>
            <w:r>
              <w:lastRenderedPageBreak/>
              <w:t>нет</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2020</w:t>
            </w:r>
          </w:p>
        </w:tc>
        <w:tc>
          <w:tcPr>
            <w:tcW w:w="907" w:type="dxa"/>
          </w:tcPr>
          <w:p w:rsidR="00205E10" w:rsidRDefault="00205E10">
            <w:pPr>
              <w:pStyle w:val="ConsPlusNormal"/>
              <w:jc w:val="center"/>
            </w:pPr>
            <w:r>
              <w:t>2020</w:t>
            </w:r>
          </w:p>
        </w:tc>
        <w:tc>
          <w:tcPr>
            <w:tcW w:w="1303"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247" w:type="dxa"/>
          </w:tcPr>
          <w:p w:rsidR="00205E10" w:rsidRDefault="00205E10">
            <w:pPr>
              <w:pStyle w:val="ConsPlusNormal"/>
              <w:jc w:val="center"/>
            </w:pPr>
            <w:r>
              <w:t>0,0</w:t>
            </w:r>
          </w:p>
        </w:tc>
        <w:tc>
          <w:tcPr>
            <w:tcW w:w="1304" w:type="dxa"/>
          </w:tcPr>
          <w:p w:rsidR="00205E10" w:rsidRDefault="00205E10">
            <w:pPr>
              <w:pStyle w:val="ConsPlusNormal"/>
              <w:jc w:val="center"/>
            </w:pPr>
            <w:r>
              <w:t>0,0</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7 учащихся современных условий обучения</w:t>
            </w:r>
          </w:p>
        </w:tc>
      </w:tr>
      <w:tr w:rsidR="00205E10">
        <w:tc>
          <w:tcPr>
            <w:tcW w:w="782" w:type="dxa"/>
          </w:tcPr>
          <w:p w:rsidR="00205E10" w:rsidRDefault="00205E10">
            <w:pPr>
              <w:pStyle w:val="ConsPlusNormal"/>
              <w:jc w:val="center"/>
            </w:pPr>
            <w:r>
              <w:lastRenderedPageBreak/>
              <w:t>19.</w:t>
            </w:r>
          </w:p>
        </w:tc>
        <w:tc>
          <w:tcPr>
            <w:tcW w:w="3118" w:type="dxa"/>
          </w:tcPr>
          <w:p w:rsidR="00205E10" w:rsidRDefault="00205E10">
            <w:pPr>
              <w:pStyle w:val="ConsPlusNormal"/>
              <w:jc w:val="both"/>
            </w:pPr>
            <w:r>
              <w:t>Ликвидация муниципального казенного общеобразовательного учреждения Турдиевской основной общеобразовательной школы Чухломского муниципального района по адресу: Чухломский район, д. Панкратово, ул. Школьная, д. 2</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2021</w:t>
            </w:r>
          </w:p>
        </w:tc>
        <w:tc>
          <w:tcPr>
            <w:tcW w:w="907" w:type="dxa"/>
          </w:tcPr>
          <w:p w:rsidR="00205E10" w:rsidRDefault="00205E10">
            <w:pPr>
              <w:pStyle w:val="ConsPlusNormal"/>
              <w:jc w:val="center"/>
            </w:pPr>
            <w:r>
              <w:t>2021</w:t>
            </w:r>
          </w:p>
        </w:tc>
        <w:tc>
          <w:tcPr>
            <w:tcW w:w="1303"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247" w:type="dxa"/>
          </w:tcPr>
          <w:p w:rsidR="00205E10" w:rsidRDefault="00205E10">
            <w:pPr>
              <w:pStyle w:val="ConsPlusNormal"/>
              <w:jc w:val="center"/>
            </w:pPr>
            <w:r>
              <w:t>0,0</w:t>
            </w:r>
          </w:p>
        </w:tc>
        <w:tc>
          <w:tcPr>
            <w:tcW w:w="1304" w:type="dxa"/>
          </w:tcPr>
          <w:p w:rsidR="00205E10" w:rsidRDefault="00205E10">
            <w:pPr>
              <w:pStyle w:val="ConsPlusNormal"/>
              <w:jc w:val="center"/>
            </w:pPr>
            <w:r>
              <w:t>0,0</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3 учащихся современных условий обучения</w:t>
            </w:r>
          </w:p>
        </w:tc>
      </w:tr>
      <w:tr w:rsidR="00205E10">
        <w:tc>
          <w:tcPr>
            <w:tcW w:w="782" w:type="dxa"/>
          </w:tcPr>
          <w:p w:rsidR="00205E10" w:rsidRDefault="00205E10">
            <w:pPr>
              <w:pStyle w:val="ConsPlusNormal"/>
              <w:jc w:val="center"/>
            </w:pPr>
            <w:r>
              <w:t>20.</w:t>
            </w:r>
          </w:p>
        </w:tc>
        <w:tc>
          <w:tcPr>
            <w:tcW w:w="3118" w:type="dxa"/>
          </w:tcPr>
          <w:p w:rsidR="00205E10" w:rsidRDefault="00205E10">
            <w:pPr>
              <w:pStyle w:val="ConsPlusNormal"/>
              <w:jc w:val="both"/>
            </w:pPr>
            <w:r>
              <w:t>Ликвидация муниципального казенного общеобразовательного учреждения Федоровской начальной общеобразовательной школы Чухломского муниципального района по адресу: Чухломский район, д. Федоровское, пер. Ветеранов, д. 5</w:t>
            </w:r>
          </w:p>
        </w:tc>
        <w:tc>
          <w:tcPr>
            <w:tcW w:w="850" w:type="dxa"/>
          </w:tcPr>
          <w:p w:rsidR="00205E10" w:rsidRDefault="00205E10">
            <w:pPr>
              <w:pStyle w:val="ConsPlusNormal"/>
              <w:jc w:val="center"/>
            </w:pPr>
            <w:r>
              <w:t>нет</w:t>
            </w:r>
          </w:p>
        </w:tc>
        <w:tc>
          <w:tcPr>
            <w:tcW w:w="1303" w:type="dxa"/>
          </w:tcPr>
          <w:p w:rsidR="00205E10" w:rsidRDefault="00205E10">
            <w:pPr>
              <w:pStyle w:val="ConsPlusNormal"/>
              <w:jc w:val="center"/>
            </w:pPr>
            <w:r>
              <w:t>-</w:t>
            </w:r>
          </w:p>
        </w:tc>
        <w:tc>
          <w:tcPr>
            <w:tcW w:w="907" w:type="dxa"/>
          </w:tcPr>
          <w:p w:rsidR="00205E10" w:rsidRDefault="00205E10">
            <w:pPr>
              <w:pStyle w:val="ConsPlusNormal"/>
              <w:jc w:val="center"/>
            </w:pPr>
            <w:r>
              <w:t>2021</w:t>
            </w:r>
          </w:p>
        </w:tc>
        <w:tc>
          <w:tcPr>
            <w:tcW w:w="907" w:type="dxa"/>
          </w:tcPr>
          <w:p w:rsidR="00205E10" w:rsidRDefault="00205E10">
            <w:pPr>
              <w:pStyle w:val="ConsPlusNormal"/>
              <w:jc w:val="center"/>
            </w:pPr>
            <w:r>
              <w:t>2021</w:t>
            </w:r>
          </w:p>
        </w:tc>
        <w:tc>
          <w:tcPr>
            <w:tcW w:w="1303"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360" w:type="dxa"/>
          </w:tcPr>
          <w:p w:rsidR="00205E10" w:rsidRDefault="00205E10">
            <w:pPr>
              <w:pStyle w:val="ConsPlusNormal"/>
              <w:jc w:val="center"/>
            </w:pPr>
            <w:r>
              <w:t>0,0</w:t>
            </w:r>
          </w:p>
        </w:tc>
        <w:tc>
          <w:tcPr>
            <w:tcW w:w="1247" w:type="dxa"/>
          </w:tcPr>
          <w:p w:rsidR="00205E10" w:rsidRDefault="00205E10">
            <w:pPr>
              <w:pStyle w:val="ConsPlusNormal"/>
              <w:jc w:val="center"/>
            </w:pPr>
            <w:r>
              <w:t>0,0</w:t>
            </w:r>
          </w:p>
        </w:tc>
        <w:tc>
          <w:tcPr>
            <w:tcW w:w="1304" w:type="dxa"/>
          </w:tcPr>
          <w:p w:rsidR="00205E10" w:rsidRDefault="00205E10">
            <w:pPr>
              <w:pStyle w:val="ConsPlusNormal"/>
              <w:jc w:val="center"/>
            </w:pPr>
            <w:r>
              <w:t>0,0</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Создание для 7 учащихся современных условий обучения</w:t>
            </w:r>
          </w:p>
        </w:tc>
      </w:tr>
      <w:tr w:rsidR="00205E10">
        <w:tc>
          <w:tcPr>
            <w:tcW w:w="782" w:type="dxa"/>
          </w:tcPr>
          <w:p w:rsidR="00205E10" w:rsidRDefault="00205E10">
            <w:pPr>
              <w:pStyle w:val="ConsPlusNormal"/>
              <w:jc w:val="center"/>
            </w:pPr>
            <w:r>
              <w:t>21.</w:t>
            </w:r>
          </w:p>
        </w:tc>
        <w:tc>
          <w:tcPr>
            <w:tcW w:w="3118" w:type="dxa"/>
          </w:tcPr>
          <w:p w:rsidR="00205E10" w:rsidRDefault="00205E10">
            <w:pPr>
              <w:pStyle w:val="ConsPlusNormal"/>
              <w:jc w:val="both"/>
            </w:pPr>
            <w:r>
              <w:t xml:space="preserve">Выполнение работ по корректировке проекта повторного применения и выполнению инженерных изысканий, строительству </w:t>
            </w:r>
            <w:r>
              <w:lastRenderedPageBreak/>
              <w:t>здания муниципального общеобразовательного учреждения на 825 мест по адресу: город Кострома, территория, ограниченная улицами Магистральной, Евгения Ермакова, Стопани, Заволжской</w:t>
            </w:r>
          </w:p>
        </w:tc>
        <w:tc>
          <w:tcPr>
            <w:tcW w:w="850" w:type="dxa"/>
          </w:tcPr>
          <w:p w:rsidR="00205E10" w:rsidRDefault="00205E10">
            <w:pPr>
              <w:pStyle w:val="ConsPlusNormal"/>
              <w:jc w:val="center"/>
            </w:pPr>
            <w:r>
              <w:lastRenderedPageBreak/>
              <w:t>Нет</w:t>
            </w:r>
          </w:p>
        </w:tc>
        <w:tc>
          <w:tcPr>
            <w:tcW w:w="1303" w:type="dxa"/>
          </w:tcPr>
          <w:p w:rsidR="00205E10" w:rsidRDefault="00205E10">
            <w:pPr>
              <w:pStyle w:val="ConsPlusNormal"/>
              <w:jc w:val="center"/>
            </w:pPr>
            <w:r>
              <w:t>2021</w:t>
            </w:r>
          </w:p>
        </w:tc>
        <w:tc>
          <w:tcPr>
            <w:tcW w:w="907" w:type="dxa"/>
          </w:tcPr>
          <w:p w:rsidR="00205E10" w:rsidRDefault="00205E10">
            <w:pPr>
              <w:pStyle w:val="ConsPlusNormal"/>
              <w:jc w:val="center"/>
            </w:pPr>
            <w:r>
              <w:t>2021</w:t>
            </w:r>
          </w:p>
        </w:tc>
        <w:tc>
          <w:tcPr>
            <w:tcW w:w="907" w:type="dxa"/>
          </w:tcPr>
          <w:p w:rsidR="00205E10" w:rsidRDefault="00205E10">
            <w:pPr>
              <w:pStyle w:val="ConsPlusNormal"/>
              <w:jc w:val="center"/>
            </w:pPr>
            <w:r>
              <w:t>2023</w:t>
            </w:r>
          </w:p>
        </w:tc>
        <w:tc>
          <w:tcPr>
            <w:tcW w:w="1303" w:type="dxa"/>
          </w:tcPr>
          <w:p w:rsidR="00205E10" w:rsidRDefault="00205E10">
            <w:pPr>
              <w:pStyle w:val="ConsPlusNormal"/>
              <w:jc w:val="center"/>
            </w:pPr>
            <w:r>
              <w:t>689 149,7</w:t>
            </w:r>
          </w:p>
        </w:tc>
        <w:tc>
          <w:tcPr>
            <w:tcW w:w="1360" w:type="dxa"/>
          </w:tcPr>
          <w:p w:rsidR="00205E10" w:rsidRDefault="00205E10">
            <w:pPr>
              <w:pStyle w:val="ConsPlusNormal"/>
              <w:jc w:val="center"/>
            </w:pPr>
            <w:r>
              <w:t>689 149,7</w:t>
            </w:r>
          </w:p>
        </w:tc>
        <w:tc>
          <w:tcPr>
            <w:tcW w:w="1360" w:type="dxa"/>
          </w:tcPr>
          <w:p w:rsidR="00205E10" w:rsidRDefault="00205E10">
            <w:pPr>
              <w:pStyle w:val="ConsPlusNormal"/>
              <w:jc w:val="center"/>
            </w:pPr>
            <w:r>
              <w:t>459 433,0</w:t>
            </w:r>
          </w:p>
        </w:tc>
        <w:tc>
          <w:tcPr>
            <w:tcW w:w="1247" w:type="dxa"/>
          </w:tcPr>
          <w:p w:rsidR="00205E10" w:rsidRDefault="00205E10">
            <w:pPr>
              <w:pStyle w:val="ConsPlusNormal"/>
              <w:jc w:val="center"/>
            </w:pPr>
            <w:r>
              <w:t>153 144,5</w:t>
            </w:r>
          </w:p>
        </w:tc>
        <w:tc>
          <w:tcPr>
            <w:tcW w:w="1304" w:type="dxa"/>
          </w:tcPr>
          <w:p w:rsidR="00205E10" w:rsidRDefault="00205E10">
            <w:pPr>
              <w:pStyle w:val="ConsPlusNormal"/>
              <w:jc w:val="center"/>
            </w:pPr>
            <w:r>
              <w:t>76 572,2</w:t>
            </w:r>
          </w:p>
        </w:tc>
        <w:tc>
          <w:tcPr>
            <w:tcW w:w="794" w:type="dxa"/>
          </w:tcPr>
          <w:p w:rsidR="00205E10" w:rsidRDefault="00205E10">
            <w:pPr>
              <w:pStyle w:val="ConsPlusNormal"/>
              <w:jc w:val="center"/>
            </w:pPr>
            <w:r>
              <w:t>0,0</w:t>
            </w:r>
          </w:p>
        </w:tc>
        <w:tc>
          <w:tcPr>
            <w:tcW w:w="3118" w:type="dxa"/>
          </w:tcPr>
          <w:p w:rsidR="00205E10" w:rsidRDefault="00205E10">
            <w:pPr>
              <w:pStyle w:val="ConsPlusNormal"/>
              <w:jc w:val="both"/>
            </w:pPr>
            <w:r>
              <w:t>Здание общеобразовательной организации на 825 мест</w:t>
            </w:r>
          </w:p>
        </w:tc>
      </w:tr>
      <w:tr w:rsidR="00205E10">
        <w:tblPrEx>
          <w:tblBorders>
            <w:insideH w:val="nil"/>
          </w:tblBorders>
        </w:tblPrEx>
        <w:tc>
          <w:tcPr>
            <w:tcW w:w="782" w:type="dxa"/>
            <w:tcBorders>
              <w:bottom w:val="nil"/>
            </w:tcBorders>
          </w:tcPr>
          <w:p w:rsidR="00205E10" w:rsidRDefault="00205E10">
            <w:pPr>
              <w:pStyle w:val="ConsPlusNormal"/>
              <w:jc w:val="center"/>
            </w:pPr>
            <w:r>
              <w:lastRenderedPageBreak/>
              <w:t>22.</w:t>
            </w:r>
          </w:p>
        </w:tc>
        <w:tc>
          <w:tcPr>
            <w:tcW w:w="3118" w:type="dxa"/>
            <w:tcBorders>
              <w:bottom w:val="nil"/>
            </w:tcBorders>
          </w:tcPr>
          <w:p w:rsidR="00205E10" w:rsidRDefault="00205E10">
            <w:pPr>
              <w:pStyle w:val="ConsPlusNormal"/>
              <w:jc w:val="both"/>
            </w:pPr>
            <w:r>
              <w:t>Капитальный ремонт и оснащение современными средствами обучения и воспитания здания муниципального бюджетного общеобразовательного учреждения "Шулевская средняя общеобразовательная школа" городского округа город Мантурово Костромской области по адресу: Костромская область, Мантуровский район, д. Леонтьево, дом 63</w:t>
            </w:r>
          </w:p>
        </w:tc>
        <w:tc>
          <w:tcPr>
            <w:tcW w:w="850" w:type="dxa"/>
            <w:tcBorders>
              <w:bottom w:val="nil"/>
            </w:tcBorders>
          </w:tcPr>
          <w:p w:rsidR="00205E10" w:rsidRDefault="00205E10">
            <w:pPr>
              <w:pStyle w:val="ConsPlusNormal"/>
              <w:jc w:val="center"/>
            </w:pPr>
            <w:r>
              <w:t>2021</w:t>
            </w:r>
          </w:p>
        </w:tc>
        <w:tc>
          <w:tcPr>
            <w:tcW w:w="1303" w:type="dxa"/>
            <w:tcBorders>
              <w:bottom w:val="nil"/>
            </w:tcBorders>
          </w:tcPr>
          <w:p w:rsidR="00205E10" w:rsidRDefault="00205E10">
            <w:pPr>
              <w:pStyle w:val="ConsPlusNormal"/>
              <w:jc w:val="center"/>
            </w:pPr>
            <w:r>
              <w:t>-</w:t>
            </w:r>
          </w:p>
        </w:tc>
        <w:tc>
          <w:tcPr>
            <w:tcW w:w="907" w:type="dxa"/>
            <w:tcBorders>
              <w:bottom w:val="nil"/>
            </w:tcBorders>
          </w:tcPr>
          <w:p w:rsidR="00205E10" w:rsidRDefault="00205E10">
            <w:pPr>
              <w:pStyle w:val="ConsPlusNormal"/>
              <w:jc w:val="center"/>
            </w:pPr>
            <w:r>
              <w:t>2022</w:t>
            </w:r>
          </w:p>
        </w:tc>
        <w:tc>
          <w:tcPr>
            <w:tcW w:w="907" w:type="dxa"/>
            <w:tcBorders>
              <w:bottom w:val="nil"/>
            </w:tcBorders>
          </w:tcPr>
          <w:p w:rsidR="00205E10" w:rsidRDefault="00205E10">
            <w:pPr>
              <w:pStyle w:val="ConsPlusNormal"/>
              <w:jc w:val="center"/>
            </w:pPr>
            <w:r>
              <w:t>2022</w:t>
            </w:r>
          </w:p>
        </w:tc>
        <w:tc>
          <w:tcPr>
            <w:tcW w:w="1303" w:type="dxa"/>
            <w:tcBorders>
              <w:bottom w:val="nil"/>
            </w:tcBorders>
          </w:tcPr>
          <w:p w:rsidR="00205E10" w:rsidRDefault="00205E10">
            <w:pPr>
              <w:pStyle w:val="ConsPlusNormal"/>
              <w:jc w:val="center"/>
            </w:pPr>
            <w:r>
              <w:t>23 035,32099</w:t>
            </w:r>
          </w:p>
        </w:tc>
        <w:tc>
          <w:tcPr>
            <w:tcW w:w="1360" w:type="dxa"/>
            <w:tcBorders>
              <w:bottom w:val="nil"/>
            </w:tcBorders>
          </w:tcPr>
          <w:p w:rsidR="00205E10" w:rsidRDefault="00205E10">
            <w:pPr>
              <w:pStyle w:val="ConsPlusNormal"/>
              <w:jc w:val="center"/>
            </w:pPr>
            <w:r>
              <w:t>23 035,32099</w:t>
            </w:r>
          </w:p>
        </w:tc>
        <w:tc>
          <w:tcPr>
            <w:tcW w:w="1360" w:type="dxa"/>
            <w:tcBorders>
              <w:bottom w:val="nil"/>
            </w:tcBorders>
          </w:tcPr>
          <w:p w:rsidR="00205E10" w:rsidRDefault="00205E10">
            <w:pPr>
              <w:pStyle w:val="ConsPlusNormal"/>
              <w:jc w:val="center"/>
            </w:pPr>
            <w:r>
              <w:t>18 658,61</w:t>
            </w:r>
          </w:p>
        </w:tc>
        <w:tc>
          <w:tcPr>
            <w:tcW w:w="1247" w:type="dxa"/>
            <w:tcBorders>
              <w:bottom w:val="nil"/>
            </w:tcBorders>
          </w:tcPr>
          <w:p w:rsidR="00205E10" w:rsidRDefault="00205E10">
            <w:pPr>
              <w:pStyle w:val="ConsPlusNormal"/>
              <w:jc w:val="center"/>
            </w:pPr>
            <w:r>
              <w:t>2 073,17889</w:t>
            </w:r>
          </w:p>
        </w:tc>
        <w:tc>
          <w:tcPr>
            <w:tcW w:w="1304" w:type="dxa"/>
            <w:tcBorders>
              <w:bottom w:val="nil"/>
            </w:tcBorders>
          </w:tcPr>
          <w:p w:rsidR="00205E10" w:rsidRDefault="00205E10">
            <w:pPr>
              <w:pStyle w:val="ConsPlusNormal"/>
              <w:jc w:val="center"/>
            </w:pPr>
            <w:r>
              <w:t>2 303,5321</w:t>
            </w:r>
          </w:p>
        </w:tc>
        <w:tc>
          <w:tcPr>
            <w:tcW w:w="794" w:type="dxa"/>
            <w:tcBorders>
              <w:bottom w:val="nil"/>
            </w:tcBorders>
          </w:tcPr>
          <w:p w:rsidR="00205E10" w:rsidRDefault="00205E10">
            <w:pPr>
              <w:pStyle w:val="ConsPlusNormal"/>
              <w:jc w:val="center"/>
            </w:pPr>
            <w:r>
              <w:t>0,0</w:t>
            </w:r>
          </w:p>
        </w:tc>
        <w:tc>
          <w:tcPr>
            <w:tcW w:w="3118" w:type="dxa"/>
            <w:tcBorders>
              <w:bottom w:val="nil"/>
            </w:tcBorders>
          </w:tcPr>
          <w:p w:rsidR="00205E10" w:rsidRDefault="00205E10">
            <w:pPr>
              <w:pStyle w:val="ConsPlusNormal"/>
              <w:jc w:val="both"/>
            </w:pPr>
            <w:r>
              <w:t>Приведение в нормативное физическое состояние здания для 70 обучающихся</w:t>
            </w:r>
          </w:p>
        </w:tc>
      </w:tr>
      <w:tr w:rsidR="00205E10">
        <w:tblPrEx>
          <w:tblBorders>
            <w:insideH w:val="nil"/>
          </w:tblBorders>
        </w:tblPrEx>
        <w:tc>
          <w:tcPr>
            <w:tcW w:w="18353" w:type="dxa"/>
            <w:gridSpan w:val="13"/>
            <w:tcBorders>
              <w:top w:val="nil"/>
            </w:tcBorders>
          </w:tcPr>
          <w:p w:rsidR="00205E10" w:rsidRDefault="00205E10">
            <w:pPr>
              <w:pStyle w:val="ConsPlusNormal"/>
              <w:jc w:val="both"/>
            </w:pPr>
            <w:r>
              <w:t xml:space="preserve">(п. 22 введен </w:t>
            </w:r>
            <w:hyperlink r:id="rId1069" w:history="1">
              <w:r>
                <w:rPr>
                  <w:color w:val="0000FF"/>
                </w:rPr>
                <w:t>постановлением</w:t>
              </w:r>
            </w:hyperlink>
            <w:r>
              <w:t xml:space="preserve"> администрации Костромской области от 30.03.2022</w:t>
            </w:r>
          </w:p>
          <w:p w:rsidR="00205E10" w:rsidRDefault="00205E10">
            <w:pPr>
              <w:pStyle w:val="ConsPlusNormal"/>
              <w:jc w:val="both"/>
            </w:pPr>
            <w:r>
              <w:t>N 141-а)</w:t>
            </w:r>
          </w:p>
        </w:tc>
      </w:tr>
      <w:tr w:rsidR="00205E10">
        <w:tblPrEx>
          <w:tblBorders>
            <w:insideH w:val="nil"/>
          </w:tblBorders>
        </w:tblPrEx>
        <w:tc>
          <w:tcPr>
            <w:tcW w:w="782" w:type="dxa"/>
            <w:tcBorders>
              <w:bottom w:val="nil"/>
            </w:tcBorders>
          </w:tcPr>
          <w:p w:rsidR="00205E10" w:rsidRDefault="00205E10">
            <w:pPr>
              <w:pStyle w:val="ConsPlusNormal"/>
              <w:jc w:val="center"/>
            </w:pPr>
            <w:r>
              <w:t>23.</w:t>
            </w:r>
          </w:p>
        </w:tc>
        <w:tc>
          <w:tcPr>
            <w:tcW w:w="3118" w:type="dxa"/>
            <w:tcBorders>
              <w:bottom w:val="nil"/>
            </w:tcBorders>
          </w:tcPr>
          <w:p w:rsidR="00205E10" w:rsidRDefault="00205E10">
            <w:pPr>
              <w:pStyle w:val="ConsPlusNormal"/>
              <w:jc w:val="both"/>
            </w:pPr>
            <w:r>
              <w:t xml:space="preserve">Капитальный ремонт и оснащение современными средствами обучения и воспитания здания муниципального бюджетного общеобразовательного учреждения "Шулевская средняя общеобразовательная </w:t>
            </w:r>
            <w:r>
              <w:lastRenderedPageBreak/>
              <w:t>школа" городского округа город Мантурово Костромской области по адресу: Костромская область, Мантуровский район, п. Карьково, дом 86</w:t>
            </w:r>
          </w:p>
        </w:tc>
        <w:tc>
          <w:tcPr>
            <w:tcW w:w="850" w:type="dxa"/>
            <w:tcBorders>
              <w:bottom w:val="nil"/>
            </w:tcBorders>
          </w:tcPr>
          <w:p w:rsidR="00205E10" w:rsidRDefault="00205E10">
            <w:pPr>
              <w:pStyle w:val="ConsPlusNormal"/>
              <w:jc w:val="center"/>
            </w:pPr>
            <w:r>
              <w:lastRenderedPageBreak/>
              <w:t>2021</w:t>
            </w:r>
          </w:p>
        </w:tc>
        <w:tc>
          <w:tcPr>
            <w:tcW w:w="1303" w:type="dxa"/>
            <w:tcBorders>
              <w:bottom w:val="nil"/>
            </w:tcBorders>
          </w:tcPr>
          <w:p w:rsidR="00205E10" w:rsidRDefault="00205E10">
            <w:pPr>
              <w:pStyle w:val="ConsPlusNormal"/>
              <w:jc w:val="center"/>
            </w:pPr>
            <w:r>
              <w:t>-</w:t>
            </w:r>
          </w:p>
        </w:tc>
        <w:tc>
          <w:tcPr>
            <w:tcW w:w="907" w:type="dxa"/>
            <w:tcBorders>
              <w:bottom w:val="nil"/>
            </w:tcBorders>
          </w:tcPr>
          <w:p w:rsidR="00205E10" w:rsidRDefault="00205E10">
            <w:pPr>
              <w:pStyle w:val="ConsPlusNormal"/>
              <w:jc w:val="center"/>
            </w:pPr>
            <w:r>
              <w:t>2022</w:t>
            </w:r>
          </w:p>
        </w:tc>
        <w:tc>
          <w:tcPr>
            <w:tcW w:w="907" w:type="dxa"/>
            <w:tcBorders>
              <w:bottom w:val="nil"/>
            </w:tcBorders>
          </w:tcPr>
          <w:p w:rsidR="00205E10" w:rsidRDefault="00205E10">
            <w:pPr>
              <w:pStyle w:val="ConsPlusNormal"/>
              <w:jc w:val="center"/>
            </w:pPr>
            <w:r>
              <w:t>2022</w:t>
            </w:r>
          </w:p>
        </w:tc>
        <w:tc>
          <w:tcPr>
            <w:tcW w:w="1303" w:type="dxa"/>
            <w:tcBorders>
              <w:bottom w:val="nil"/>
            </w:tcBorders>
          </w:tcPr>
          <w:p w:rsidR="00205E10" w:rsidRDefault="00205E10">
            <w:pPr>
              <w:pStyle w:val="ConsPlusNormal"/>
              <w:jc w:val="center"/>
            </w:pPr>
            <w:r>
              <w:t>8 616,66667</w:t>
            </w:r>
          </w:p>
        </w:tc>
        <w:tc>
          <w:tcPr>
            <w:tcW w:w="1360" w:type="dxa"/>
            <w:tcBorders>
              <w:bottom w:val="nil"/>
            </w:tcBorders>
          </w:tcPr>
          <w:p w:rsidR="00205E10" w:rsidRDefault="00205E10">
            <w:pPr>
              <w:pStyle w:val="ConsPlusNormal"/>
              <w:jc w:val="center"/>
            </w:pPr>
            <w:r>
              <w:t>8 616,66667</w:t>
            </w:r>
          </w:p>
        </w:tc>
        <w:tc>
          <w:tcPr>
            <w:tcW w:w="1360" w:type="dxa"/>
            <w:tcBorders>
              <w:bottom w:val="nil"/>
            </w:tcBorders>
          </w:tcPr>
          <w:p w:rsidR="00205E10" w:rsidRDefault="00205E10">
            <w:pPr>
              <w:pStyle w:val="ConsPlusNormal"/>
              <w:jc w:val="center"/>
            </w:pPr>
            <w:r>
              <w:t>6 979,5</w:t>
            </w:r>
          </w:p>
        </w:tc>
        <w:tc>
          <w:tcPr>
            <w:tcW w:w="1247" w:type="dxa"/>
            <w:tcBorders>
              <w:bottom w:val="nil"/>
            </w:tcBorders>
          </w:tcPr>
          <w:p w:rsidR="00205E10" w:rsidRDefault="00205E10">
            <w:pPr>
              <w:pStyle w:val="ConsPlusNormal"/>
              <w:jc w:val="center"/>
            </w:pPr>
            <w:r>
              <w:t>775,5</w:t>
            </w:r>
          </w:p>
        </w:tc>
        <w:tc>
          <w:tcPr>
            <w:tcW w:w="1304" w:type="dxa"/>
            <w:tcBorders>
              <w:bottom w:val="nil"/>
            </w:tcBorders>
          </w:tcPr>
          <w:p w:rsidR="00205E10" w:rsidRDefault="00205E10">
            <w:pPr>
              <w:pStyle w:val="ConsPlusNormal"/>
              <w:jc w:val="center"/>
            </w:pPr>
            <w:r>
              <w:t>861,66667</w:t>
            </w:r>
          </w:p>
        </w:tc>
        <w:tc>
          <w:tcPr>
            <w:tcW w:w="794" w:type="dxa"/>
            <w:tcBorders>
              <w:bottom w:val="nil"/>
            </w:tcBorders>
          </w:tcPr>
          <w:p w:rsidR="00205E10" w:rsidRDefault="00205E10">
            <w:pPr>
              <w:pStyle w:val="ConsPlusNormal"/>
              <w:jc w:val="center"/>
            </w:pPr>
            <w:r>
              <w:t>0,0</w:t>
            </w:r>
          </w:p>
        </w:tc>
        <w:tc>
          <w:tcPr>
            <w:tcW w:w="3118" w:type="dxa"/>
            <w:tcBorders>
              <w:bottom w:val="nil"/>
            </w:tcBorders>
          </w:tcPr>
          <w:p w:rsidR="00205E10" w:rsidRDefault="00205E10">
            <w:pPr>
              <w:pStyle w:val="ConsPlusNormal"/>
              <w:jc w:val="both"/>
            </w:pPr>
            <w:r>
              <w:t>Приведение в нормативное физическое состояние здания для 15 обучающихся</w:t>
            </w:r>
          </w:p>
        </w:tc>
      </w:tr>
      <w:tr w:rsidR="00205E10">
        <w:tblPrEx>
          <w:tblBorders>
            <w:insideH w:val="nil"/>
          </w:tblBorders>
        </w:tblPrEx>
        <w:tc>
          <w:tcPr>
            <w:tcW w:w="18353" w:type="dxa"/>
            <w:gridSpan w:val="13"/>
            <w:tcBorders>
              <w:top w:val="nil"/>
            </w:tcBorders>
          </w:tcPr>
          <w:p w:rsidR="00205E10" w:rsidRDefault="00205E10">
            <w:pPr>
              <w:pStyle w:val="ConsPlusNormal"/>
              <w:jc w:val="both"/>
            </w:pPr>
            <w:r>
              <w:lastRenderedPageBreak/>
              <w:t xml:space="preserve">(п. 23 введен </w:t>
            </w:r>
            <w:hyperlink r:id="rId1070" w:history="1">
              <w:r>
                <w:rPr>
                  <w:color w:val="0000FF"/>
                </w:rPr>
                <w:t>постановлением</w:t>
              </w:r>
            </w:hyperlink>
            <w:r>
              <w:t xml:space="preserve"> администрации Костромской области от 30.03.2022</w:t>
            </w:r>
          </w:p>
          <w:p w:rsidR="00205E10" w:rsidRDefault="00205E10">
            <w:pPr>
              <w:pStyle w:val="ConsPlusNormal"/>
              <w:jc w:val="both"/>
            </w:pPr>
            <w:r>
              <w:t>N 141-а)</w:t>
            </w:r>
          </w:p>
        </w:tc>
      </w:tr>
      <w:tr w:rsidR="00205E10">
        <w:tblPrEx>
          <w:tblBorders>
            <w:insideH w:val="nil"/>
          </w:tblBorders>
        </w:tblPrEx>
        <w:tc>
          <w:tcPr>
            <w:tcW w:w="782" w:type="dxa"/>
            <w:tcBorders>
              <w:bottom w:val="nil"/>
            </w:tcBorders>
          </w:tcPr>
          <w:p w:rsidR="00205E10" w:rsidRDefault="00205E10">
            <w:pPr>
              <w:pStyle w:val="ConsPlusNormal"/>
              <w:jc w:val="center"/>
            </w:pPr>
            <w:r>
              <w:t>24.</w:t>
            </w:r>
          </w:p>
        </w:tc>
        <w:tc>
          <w:tcPr>
            <w:tcW w:w="3118" w:type="dxa"/>
            <w:tcBorders>
              <w:bottom w:val="nil"/>
            </w:tcBorders>
          </w:tcPr>
          <w:p w:rsidR="00205E10" w:rsidRDefault="00205E10">
            <w:pPr>
              <w:pStyle w:val="ConsPlusNormal"/>
              <w:jc w:val="both"/>
            </w:pPr>
            <w:r>
              <w:t>Капитальный ремонт и оснащение современными средствами обучения и воспитания здания муниципального общеобразовательного учреждения Хмелевская основная общеобразовательная школа Поназыревского муниципального района Костромской области по адресу: Костромская область, Поназыревский район, с. Хмелевка, ул. Строительная, дом 1</w:t>
            </w:r>
          </w:p>
        </w:tc>
        <w:tc>
          <w:tcPr>
            <w:tcW w:w="850" w:type="dxa"/>
            <w:tcBorders>
              <w:bottom w:val="nil"/>
            </w:tcBorders>
          </w:tcPr>
          <w:p w:rsidR="00205E10" w:rsidRDefault="00205E10">
            <w:pPr>
              <w:pStyle w:val="ConsPlusNormal"/>
              <w:jc w:val="center"/>
            </w:pPr>
            <w:r>
              <w:t>2021</w:t>
            </w:r>
          </w:p>
        </w:tc>
        <w:tc>
          <w:tcPr>
            <w:tcW w:w="1303" w:type="dxa"/>
            <w:tcBorders>
              <w:bottom w:val="nil"/>
            </w:tcBorders>
          </w:tcPr>
          <w:p w:rsidR="00205E10" w:rsidRDefault="00205E10">
            <w:pPr>
              <w:pStyle w:val="ConsPlusNormal"/>
              <w:jc w:val="center"/>
            </w:pPr>
            <w:r>
              <w:t>-</w:t>
            </w:r>
          </w:p>
        </w:tc>
        <w:tc>
          <w:tcPr>
            <w:tcW w:w="907" w:type="dxa"/>
            <w:tcBorders>
              <w:bottom w:val="nil"/>
            </w:tcBorders>
          </w:tcPr>
          <w:p w:rsidR="00205E10" w:rsidRDefault="00205E10">
            <w:pPr>
              <w:pStyle w:val="ConsPlusNormal"/>
              <w:jc w:val="center"/>
            </w:pPr>
            <w:r>
              <w:t>2022</w:t>
            </w:r>
          </w:p>
        </w:tc>
        <w:tc>
          <w:tcPr>
            <w:tcW w:w="907" w:type="dxa"/>
            <w:tcBorders>
              <w:bottom w:val="nil"/>
            </w:tcBorders>
          </w:tcPr>
          <w:p w:rsidR="00205E10" w:rsidRDefault="00205E10">
            <w:pPr>
              <w:pStyle w:val="ConsPlusNormal"/>
              <w:jc w:val="center"/>
            </w:pPr>
            <w:r>
              <w:t>2022</w:t>
            </w:r>
          </w:p>
        </w:tc>
        <w:tc>
          <w:tcPr>
            <w:tcW w:w="1303" w:type="dxa"/>
            <w:tcBorders>
              <w:bottom w:val="nil"/>
            </w:tcBorders>
          </w:tcPr>
          <w:p w:rsidR="00205E10" w:rsidRDefault="00205E10">
            <w:pPr>
              <w:pStyle w:val="ConsPlusNormal"/>
              <w:jc w:val="center"/>
            </w:pPr>
            <w:r>
              <w:t>30 256,40742</w:t>
            </w:r>
          </w:p>
        </w:tc>
        <w:tc>
          <w:tcPr>
            <w:tcW w:w="1360" w:type="dxa"/>
            <w:tcBorders>
              <w:bottom w:val="nil"/>
            </w:tcBorders>
          </w:tcPr>
          <w:p w:rsidR="00205E10" w:rsidRDefault="00205E10">
            <w:pPr>
              <w:pStyle w:val="ConsPlusNormal"/>
              <w:jc w:val="center"/>
            </w:pPr>
            <w:r>
              <w:t>30 256,40742</w:t>
            </w:r>
          </w:p>
        </w:tc>
        <w:tc>
          <w:tcPr>
            <w:tcW w:w="1360" w:type="dxa"/>
            <w:tcBorders>
              <w:bottom w:val="nil"/>
            </w:tcBorders>
          </w:tcPr>
          <w:p w:rsidR="00205E10" w:rsidRDefault="00205E10">
            <w:pPr>
              <w:pStyle w:val="ConsPlusNormal"/>
              <w:jc w:val="center"/>
            </w:pPr>
            <w:r>
              <w:t>24 507,69</w:t>
            </w:r>
          </w:p>
        </w:tc>
        <w:tc>
          <w:tcPr>
            <w:tcW w:w="1247" w:type="dxa"/>
            <w:tcBorders>
              <w:bottom w:val="nil"/>
            </w:tcBorders>
          </w:tcPr>
          <w:p w:rsidR="00205E10" w:rsidRDefault="00205E10">
            <w:pPr>
              <w:pStyle w:val="ConsPlusNormal"/>
              <w:jc w:val="center"/>
            </w:pPr>
            <w:r>
              <w:t>2 723,07667</w:t>
            </w:r>
          </w:p>
        </w:tc>
        <w:tc>
          <w:tcPr>
            <w:tcW w:w="1304" w:type="dxa"/>
            <w:tcBorders>
              <w:bottom w:val="nil"/>
            </w:tcBorders>
          </w:tcPr>
          <w:p w:rsidR="00205E10" w:rsidRDefault="00205E10">
            <w:pPr>
              <w:pStyle w:val="ConsPlusNormal"/>
              <w:jc w:val="center"/>
            </w:pPr>
            <w:r>
              <w:t>3 025,64075</w:t>
            </w:r>
          </w:p>
        </w:tc>
        <w:tc>
          <w:tcPr>
            <w:tcW w:w="794" w:type="dxa"/>
            <w:tcBorders>
              <w:bottom w:val="nil"/>
            </w:tcBorders>
          </w:tcPr>
          <w:p w:rsidR="00205E10" w:rsidRDefault="00205E10">
            <w:pPr>
              <w:pStyle w:val="ConsPlusNormal"/>
              <w:jc w:val="center"/>
            </w:pPr>
            <w:r>
              <w:t>0,0</w:t>
            </w:r>
          </w:p>
        </w:tc>
        <w:tc>
          <w:tcPr>
            <w:tcW w:w="3118" w:type="dxa"/>
            <w:tcBorders>
              <w:bottom w:val="nil"/>
            </w:tcBorders>
          </w:tcPr>
          <w:p w:rsidR="00205E10" w:rsidRDefault="00205E10">
            <w:pPr>
              <w:pStyle w:val="ConsPlusNormal"/>
              <w:jc w:val="both"/>
            </w:pPr>
            <w:r>
              <w:t>Приведение в нормативное физическое состояние здания для 100 обучающихся</w:t>
            </w:r>
          </w:p>
        </w:tc>
      </w:tr>
      <w:tr w:rsidR="00205E10">
        <w:tblPrEx>
          <w:tblBorders>
            <w:insideH w:val="nil"/>
          </w:tblBorders>
        </w:tblPrEx>
        <w:tc>
          <w:tcPr>
            <w:tcW w:w="18353" w:type="dxa"/>
            <w:gridSpan w:val="13"/>
            <w:tcBorders>
              <w:top w:val="nil"/>
            </w:tcBorders>
          </w:tcPr>
          <w:p w:rsidR="00205E10" w:rsidRDefault="00205E10">
            <w:pPr>
              <w:pStyle w:val="ConsPlusNormal"/>
              <w:jc w:val="both"/>
            </w:pPr>
            <w:r>
              <w:t xml:space="preserve">(п. 24 введен </w:t>
            </w:r>
            <w:hyperlink r:id="rId1071" w:history="1">
              <w:r>
                <w:rPr>
                  <w:color w:val="0000FF"/>
                </w:rPr>
                <w:t>постановлением</w:t>
              </w:r>
            </w:hyperlink>
            <w:r>
              <w:t xml:space="preserve"> администрации Костромской области от 30.03.2022</w:t>
            </w:r>
          </w:p>
          <w:p w:rsidR="00205E10" w:rsidRDefault="00205E10">
            <w:pPr>
              <w:pStyle w:val="ConsPlusNormal"/>
              <w:jc w:val="both"/>
            </w:pPr>
            <w:r>
              <w:t>N 141-а)</w:t>
            </w:r>
          </w:p>
        </w:tc>
      </w:tr>
      <w:tr w:rsidR="00205E10">
        <w:tblPrEx>
          <w:tblBorders>
            <w:insideH w:val="nil"/>
          </w:tblBorders>
        </w:tblPrEx>
        <w:tc>
          <w:tcPr>
            <w:tcW w:w="782" w:type="dxa"/>
            <w:tcBorders>
              <w:bottom w:val="nil"/>
            </w:tcBorders>
          </w:tcPr>
          <w:p w:rsidR="00205E10" w:rsidRDefault="00205E10">
            <w:pPr>
              <w:pStyle w:val="ConsPlusNormal"/>
              <w:jc w:val="center"/>
            </w:pPr>
            <w:r>
              <w:t>25.</w:t>
            </w:r>
          </w:p>
        </w:tc>
        <w:tc>
          <w:tcPr>
            <w:tcW w:w="3118" w:type="dxa"/>
            <w:tcBorders>
              <w:bottom w:val="nil"/>
            </w:tcBorders>
          </w:tcPr>
          <w:p w:rsidR="00205E10" w:rsidRDefault="00205E10">
            <w:pPr>
              <w:pStyle w:val="ConsPlusNormal"/>
              <w:jc w:val="both"/>
            </w:pPr>
            <w:r>
              <w:t xml:space="preserve">Капитальный ремонт и оснащение современными средствами обучения и воспитания здания областного государственного бюджетного </w:t>
            </w:r>
            <w:r>
              <w:lastRenderedPageBreak/>
              <w:t>образовательного учреждения кадетская школа-интернат "Костромской кадетский корпус"</w:t>
            </w:r>
          </w:p>
        </w:tc>
        <w:tc>
          <w:tcPr>
            <w:tcW w:w="850" w:type="dxa"/>
            <w:tcBorders>
              <w:bottom w:val="nil"/>
            </w:tcBorders>
          </w:tcPr>
          <w:p w:rsidR="00205E10" w:rsidRDefault="00205E10">
            <w:pPr>
              <w:pStyle w:val="ConsPlusNormal"/>
              <w:jc w:val="center"/>
            </w:pPr>
            <w:r>
              <w:lastRenderedPageBreak/>
              <w:t>2021</w:t>
            </w:r>
          </w:p>
        </w:tc>
        <w:tc>
          <w:tcPr>
            <w:tcW w:w="1303" w:type="dxa"/>
            <w:tcBorders>
              <w:bottom w:val="nil"/>
            </w:tcBorders>
          </w:tcPr>
          <w:p w:rsidR="00205E10" w:rsidRDefault="00205E10">
            <w:pPr>
              <w:pStyle w:val="ConsPlusNormal"/>
              <w:jc w:val="center"/>
            </w:pPr>
            <w:r>
              <w:t>-</w:t>
            </w:r>
          </w:p>
        </w:tc>
        <w:tc>
          <w:tcPr>
            <w:tcW w:w="907" w:type="dxa"/>
            <w:tcBorders>
              <w:bottom w:val="nil"/>
            </w:tcBorders>
          </w:tcPr>
          <w:p w:rsidR="00205E10" w:rsidRDefault="00205E10">
            <w:pPr>
              <w:pStyle w:val="ConsPlusNormal"/>
              <w:jc w:val="center"/>
            </w:pPr>
            <w:r>
              <w:t>2022</w:t>
            </w:r>
          </w:p>
        </w:tc>
        <w:tc>
          <w:tcPr>
            <w:tcW w:w="907" w:type="dxa"/>
            <w:tcBorders>
              <w:bottom w:val="nil"/>
            </w:tcBorders>
          </w:tcPr>
          <w:p w:rsidR="00205E10" w:rsidRDefault="00205E10">
            <w:pPr>
              <w:pStyle w:val="ConsPlusNormal"/>
              <w:jc w:val="center"/>
            </w:pPr>
            <w:r>
              <w:t>2022</w:t>
            </w:r>
          </w:p>
        </w:tc>
        <w:tc>
          <w:tcPr>
            <w:tcW w:w="1303" w:type="dxa"/>
            <w:tcBorders>
              <w:bottom w:val="nil"/>
            </w:tcBorders>
          </w:tcPr>
          <w:p w:rsidR="00205E10" w:rsidRDefault="00205E10">
            <w:pPr>
              <w:pStyle w:val="ConsPlusNormal"/>
              <w:jc w:val="center"/>
            </w:pPr>
            <w:r>
              <w:t>48 495,44445</w:t>
            </w:r>
          </w:p>
        </w:tc>
        <w:tc>
          <w:tcPr>
            <w:tcW w:w="1360" w:type="dxa"/>
            <w:tcBorders>
              <w:bottom w:val="nil"/>
            </w:tcBorders>
          </w:tcPr>
          <w:p w:rsidR="00205E10" w:rsidRDefault="00205E10">
            <w:pPr>
              <w:pStyle w:val="ConsPlusNormal"/>
              <w:jc w:val="center"/>
            </w:pPr>
            <w:r>
              <w:t>48 495,44445</w:t>
            </w:r>
          </w:p>
        </w:tc>
        <w:tc>
          <w:tcPr>
            <w:tcW w:w="1360" w:type="dxa"/>
            <w:tcBorders>
              <w:bottom w:val="nil"/>
            </w:tcBorders>
          </w:tcPr>
          <w:p w:rsidR="00205E10" w:rsidRDefault="00205E10">
            <w:pPr>
              <w:pStyle w:val="ConsPlusNormal"/>
              <w:jc w:val="center"/>
            </w:pPr>
            <w:r>
              <w:t>43 645,9</w:t>
            </w:r>
          </w:p>
        </w:tc>
        <w:tc>
          <w:tcPr>
            <w:tcW w:w="1247" w:type="dxa"/>
            <w:tcBorders>
              <w:bottom w:val="nil"/>
            </w:tcBorders>
          </w:tcPr>
          <w:p w:rsidR="00205E10" w:rsidRDefault="00205E10">
            <w:pPr>
              <w:pStyle w:val="ConsPlusNormal"/>
              <w:jc w:val="center"/>
            </w:pPr>
            <w:r>
              <w:t>4 849,54445</w:t>
            </w:r>
          </w:p>
        </w:tc>
        <w:tc>
          <w:tcPr>
            <w:tcW w:w="1304" w:type="dxa"/>
            <w:tcBorders>
              <w:bottom w:val="nil"/>
            </w:tcBorders>
          </w:tcPr>
          <w:p w:rsidR="00205E10" w:rsidRDefault="00205E10">
            <w:pPr>
              <w:pStyle w:val="ConsPlusNormal"/>
              <w:jc w:val="center"/>
            </w:pPr>
            <w:r>
              <w:t>0,0</w:t>
            </w:r>
          </w:p>
        </w:tc>
        <w:tc>
          <w:tcPr>
            <w:tcW w:w="794" w:type="dxa"/>
            <w:tcBorders>
              <w:bottom w:val="nil"/>
            </w:tcBorders>
          </w:tcPr>
          <w:p w:rsidR="00205E10" w:rsidRDefault="00205E10">
            <w:pPr>
              <w:pStyle w:val="ConsPlusNormal"/>
              <w:jc w:val="center"/>
            </w:pPr>
            <w:r>
              <w:t>0,0</w:t>
            </w:r>
          </w:p>
        </w:tc>
        <w:tc>
          <w:tcPr>
            <w:tcW w:w="3118" w:type="dxa"/>
            <w:tcBorders>
              <w:bottom w:val="nil"/>
            </w:tcBorders>
          </w:tcPr>
          <w:p w:rsidR="00205E10" w:rsidRDefault="00205E10">
            <w:pPr>
              <w:pStyle w:val="ConsPlusNormal"/>
              <w:jc w:val="both"/>
            </w:pPr>
            <w:r>
              <w:t>Приведение в нормативное физическое состояние здания для 360 обучающихся</w:t>
            </w:r>
          </w:p>
        </w:tc>
      </w:tr>
      <w:tr w:rsidR="00205E10">
        <w:tblPrEx>
          <w:tblBorders>
            <w:insideH w:val="nil"/>
          </w:tblBorders>
        </w:tblPrEx>
        <w:tc>
          <w:tcPr>
            <w:tcW w:w="18353" w:type="dxa"/>
            <w:gridSpan w:val="13"/>
            <w:tcBorders>
              <w:top w:val="nil"/>
            </w:tcBorders>
          </w:tcPr>
          <w:p w:rsidR="00205E10" w:rsidRDefault="00205E10">
            <w:pPr>
              <w:pStyle w:val="ConsPlusNormal"/>
              <w:jc w:val="both"/>
            </w:pPr>
            <w:r>
              <w:lastRenderedPageBreak/>
              <w:t xml:space="preserve">(п. 25 введен </w:t>
            </w:r>
            <w:hyperlink r:id="rId1072" w:history="1">
              <w:r>
                <w:rPr>
                  <w:color w:val="0000FF"/>
                </w:rPr>
                <w:t>постановлением</w:t>
              </w:r>
            </w:hyperlink>
            <w:r>
              <w:t xml:space="preserve"> администрации Костромской области от 30.03.2022</w:t>
            </w:r>
          </w:p>
          <w:p w:rsidR="00205E10" w:rsidRDefault="00205E10">
            <w:pPr>
              <w:pStyle w:val="ConsPlusNormal"/>
              <w:jc w:val="both"/>
            </w:pPr>
            <w:r>
              <w:t>N 141-а)</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74</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ПЕРЕЧЕНЬ</w:t>
      </w:r>
    </w:p>
    <w:p w:rsidR="00205E10" w:rsidRDefault="00205E10">
      <w:pPr>
        <w:pStyle w:val="ConsPlusTitle"/>
        <w:jc w:val="center"/>
      </w:pPr>
      <w:r>
        <w:t>ОБЪЕКТОВ КАПИТАЛЬНОГО СТРОИТЕЛЬСТВА (РЕКОНСТРУКЦИИ),</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ПОДПРОГРАММЫ "РАЗВИТИЕ</w:t>
      </w:r>
    </w:p>
    <w:p w:rsidR="00205E10" w:rsidRDefault="00205E10">
      <w:pPr>
        <w:pStyle w:val="ConsPlusTitle"/>
        <w:jc w:val="center"/>
      </w:pPr>
      <w:r>
        <w:t>СИСТЕМЫ ОБЩЕГО И ДОПОЛНИТЕЛЬНОГО ОБРАЗОВАНИЯ КОСТРОМСКОЙ</w:t>
      </w:r>
    </w:p>
    <w:p w:rsidR="00205E10" w:rsidRDefault="00205E10">
      <w:pPr>
        <w:pStyle w:val="ConsPlusTitle"/>
        <w:jc w:val="center"/>
      </w:pPr>
      <w:r>
        <w:t>ОБЛАСТИ" НА 2023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073"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27.12.2021 N 620-а)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680"/>
        <w:gridCol w:w="907"/>
        <w:gridCol w:w="680"/>
        <w:gridCol w:w="737"/>
        <w:gridCol w:w="1132"/>
        <w:gridCol w:w="1077"/>
        <w:gridCol w:w="1077"/>
        <w:gridCol w:w="1134"/>
        <w:gridCol w:w="964"/>
        <w:gridCol w:w="850"/>
        <w:gridCol w:w="1191"/>
      </w:tblGrid>
      <w:tr w:rsidR="00205E10">
        <w:tc>
          <w:tcPr>
            <w:tcW w:w="624" w:type="dxa"/>
            <w:vMerge w:val="restart"/>
          </w:tcPr>
          <w:p w:rsidR="00205E10" w:rsidRDefault="00205E10">
            <w:pPr>
              <w:pStyle w:val="ConsPlusNormal"/>
              <w:jc w:val="center"/>
            </w:pPr>
            <w:r>
              <w:t>N п/п</w:t>
            </w:r>
          </w:p>
        </w:tc>
        <w:tc>
          <w:tcPr>
            <w:tcW w:w="2551" w:type="dxa"/>
            <w:vMerge w:val="restart"/>
          </w:tcPr>
          <w:p w:rsidR="00205E10" w:rsidRDefault="00205E10">
            <w:pPr>
              <w:pStyle w:val="ConsPlusNormal"/>
              <w:jc w:val="center"/>
            </w:pPr>
            <w:r>
              <w:t>Наименование объекта</w:t>
            </w:r>
          </w:p>
        </w:tc>
        <w:tc>
          <w:tcPr>
            <w:tcW w:w="1587" w:type="dxa"/>
            <w:gridSpan w:val="2"/>
          </w:tcPr>
          <w:p w:rsidR="00205E10" w:rsidRDefault="00205E10">
            <w:pPr>
              <w:pStyle w:val="ConsPlusNormal"/>
              <w:jc w:val="center"/>
            </w:pPr>
            <w:r>
              <w:t>Состояние проектной документации</w:t>
            </w:r>
          </w:p>
        </w:tc>
        <w:tc>
          <w:tcPr>
            <w:tcW w:w="1417" w:type="dxa"/>
            <w:gridSpan w:val="2"/>
          </w:tcPr>
          <w:p w:rsidR="00205E10" w:rsidRDefault="00205E10">
            <w:pPr>
              <w:pStyle w:val="ConsPlusNormal"/>
              <w:jc w:val="center"/>
            </w:pPr>
            <w:r>
              <w:t>Сроки строительства</w:t>
            </w:r>
          </w:p>
        </w:tc>
        <w:tc>
          <w:tcPr>
            <w:tcW w:w="1132" w:type="dxa"/>
            <w:vMerge w:val="restart"/>
          </w:tcPr>
          <w:p w:rsidR="00205E10" w:rsidRDefault="00205E10">
            <w:pPr>
              <w:pStyle w:val="ConsPlusNormal"/>
              <w:jc w:val="center"/>
            </w:pPr>
            <w:r>
              <w:t>Сметная стоимость в текущих ценах, тыс. рублей</w:t>
            </w:r>
          </w:p>
        </w:tc>
        <w:tc>
          <w:tcPr>
            <w:tcW w:w="5102" w:type="dxa"/>
            <w:gridSpan w:val="5"/>
          </w:tcPr>
          <w:p w:rsidR="00205E10" w:rsidRDefault="00205E10">
            <w:pPr>
              <w:pStyle w:val="ConsPlusNormal"/>
              <w:jc w:val="center"/>
            </w:pPr>
            <w:r>
              <w:t>Планируемый объем средств, тыс. рублей</w:t>
            </w:r>
          </w:p>
        </w:tc>
        <w:tc>
          <w:tcPr>
            <w:tcW w:w="1191" w:type="dxa"/>
            <w:vMerge w:val="restart"/>
          </w:tcPr>
          <w:p w:rsidR="00205E10" w:rsidRDefault="00205E10">
            <w:pPr>
              <w:pStyle w:val="ConsPlusNormal"/>
              <w:jc w:val="center"/>
            </w:pPr>
            <w:r>
              <w:t>Непосредственный результат (краткое описание)</w:t>
            </w:r>
          </w:p>
        </w:tc>
      </w:tr>
      <w:tr w:rsidR="00205E10">
        <w:tc>
          <w:tcPr>
            <w:tcW w:w="624" w:type="dxa"/>
            <w:vMerge/>
          </w:tcPr>
          <w:p w:rsidR="00205E10" w:rsidRDefault="00205E10">
            <w:pPr>
              <w:spacing w:after="1" w:line="0" w:lineRule="atLeast"/>
            </w:pPr>
          </w:p>
        </w:tc>
        <w:tc>
          <w:tcPr>
            <w:tcW w:w="2551" w:type="dxa"/>
            <w:vMerge/>
          </w:tcPr>
          <w:p w:rsidR="00205E10" w:rsidRDefault="00205E10">
            <w:pPr>
              <w:spacing w:after="1" w:line="0" w:lineRule="atLeast"/>
            </w:pPr>
          </w:p>
        </w:tc>
        <w:tc>
          <w:tcPr>
            <w:tcW w:w="680" w:type="dxa"/>
          </w:tcPr>
          <w:p w:rsidR="00205E10" w:rsidRDefault="00205E10">
            <w:pPr>
              <w:pStyle w:val="ConsPlusNormal"/>
              <w:jc w:val="center"/>
            </w:pPr>
            <w:r>
              <w:t>дата утверждения</w:t>
            </w:r>
          </w:p>
        </w:tc>
        <w:tc>
          <w:tcPr>
            <w:tcW w:w="907" w:type="dxa"/>
          </w:tcPr>
          <w:p w:rsidR="00205E10" w:rsidRDefault="00205E10">
            <w:pPr>
              <w:pStyle w:val="ConsPlusNormal"/>
              <w:jc w:val="center"/>
            </w:pPr>
            <w:r>
              <w:t>планируемый период разработки</w:t>
            </w:r>
          </w:p>
        </w:tc>
        <w:tc>
          <w:tcPr>
            <w:tcW w:w="680" w:type="dxa"/>
          </w:tcPr>
          <w:p w:rsidR="00205E10" w:rsidRDefault="00205E10">
            <w:pPr>
              <w:pStyle w:val="ConsPlusNormal"/>
              <w:jc w:val="center"/>
            </w:pPr>
            <w:r>
              <w:t>начала строительства</w:t>
            </w:r>
          </w:p>
        </w:tc>
        <w:tc>
          <w:tcPr>
            <w:tcW w:w="737" w:type="dxa"/>
          </w:tcPr>
          <w:p w:rsidR="00205E10" w:rsidRDefault="00205E10">
            <w:pPr>
              <w:pStyle w:val="ConsPlusNormal"/>
              <w:jc w:val="center"/>
            </w:pPr>
            <w:r>
              <w:t>ввода в эксплуатацию</w:t>
            </w:r>
          </w:p>
        </w:tc>
        <w:tc>
          <w:tcPr>
            <w:tcW w:w="1132" w:type="dxa"/>
            <w:vMerge/>
          </w:tcPr>
          <w:p w:rsidR="00205E10" w:rsidRDefault="00205E10">
            <w:pPr>
              <w:spacing w:after="1" w:line="0" w:lineRule="atLeast"/>
            </w:pPr>
          </w:p>
        </w:tc>
        <w:tc>
          <w:tcPr>
            <w:tcW w:w="1077" w:type="dxa"/>
          </w:tcPr>
          <w:p w:rsidR="00205E10" w:rsidRDefault="00205E10">
            <w:pPr>
              <w:pStyle w:val="ConsPlusNormal"/>
              <w:jc w:val="center"/>
            </w:pPr>
            <w:r>
              <w:t>всего</w:t>
            </w:r>
          </w:p>
        </w:tc>
        <w:tc>
          <w:tcPr>
            <w:tcW w:w="1077" w:type="dxa"/>
          </w:tcPr>
          <w:p w:rsidR="00205E10" w:rsidRDefault="00205E10">
            <w:pPr>
              <w:pStyle w:val="ConsPlusNormal"/>
              <w:jc w:val="center"/>
            </w:pPr>
            <w:r>
              <w:t>федеральный бюджет</w:t>
            </w:r>
          </w:p>
        </w:tc>
        <w:tc>
          <w:tcPr>
            <w:tcW w:w="1134" w:type="dxa"/>
          </w:tcPr>
          <w:p w:rsidR="00205E10" w:rsidRDefault="00205E10">
            <w:pPr>
              <w:pStyle w:val="ConsPlusNormal"/>
              <w:jc w:val="center"/>
            </w:pPr>
            <w:r>
              <w:t>областной бюджет</w:t>
            </w:r>
          </w:p>
        </w:tc>
        <w:tc>
          <w:tcPr>
            <w:tcW w:w="964" w:type="dxa"/>
          </w:tcPr>
          <w:p w:rsidR="00205E10" w:rsidRDefault="00205E10">
            <w:pPr>
              <w:pStyle w:val="ConsPlusNormal"/>
              <w:jc w:val="center"/>
            </w:pPr>
            <w:r>
              <w:t>местный бюджет</w:t>
            </w:r>
          </w:p>
        </w:tc>
        <w:tc>
          <w:tcPr>
            <w:tcW w:w="850" w:type="dxa"/>
          </w:tcPr>
          <w:p w:rsidR="00205E10" w:rsidRDefault="00205E10">
            <w:pPr>
              <w:pStyle w:val="ConsPlusNormal"/>
              <w:jc w:val="center"/>
            </w:pPr>
            <w:r>
              <w:t>внебюджетные источники</w:t>
            </w:r>
          </w:p>
        </w:tc>
        <w:tc>
          <w:tcPr>
            <w:tcW w:w="1191" w:type="dxa"/>
            <w:vMerge/>
          </w:tcPr>
          <w:p w:rsidR="00205E10" w:rsidRDefault="00205E10">
            <w:pPr>
              <w:spacing w:after="1" w:line="0" w:lineRule="atLeast"/>
            </w:pPr>
          </w:p>
        </w:tc>
      </w:tr>
      <w:tr w:rsidR="00205E10">
        <w:tc>
          <w:tcPr>
            <w:tcW w:w="624" w:type="dxa"/>
          </w:tcPr>
          <w:p w:rsidR="00205E10" w:rsidRDefault="00205E10">
            <w:pPr>
              <w:pStyle w:val="ConsPlusNormal"/>
              <w:jc w:val="center"/>
            </w:pPr>
            <w:r>
              <w:t>1</w:t>
            </w:r>
          </w:p>
        </w:tc>
        <w:tc>
          <w:tcPr>
            <w:tcW w:w="2551" w:type="dxa"/>
          </w:tcPr>
          <w:p w:rsidR="00205E10" w:rsidRDefault="00205E10">
            <w:pPr>
              <w:pStyle w:val="ConsPlusNormal"/>
              <w:jc w:val="center"/>
            </w:pPr>
            <w:r>
              <w:t>2</w:t>
            </w:r>
          </w:p>
        </w:tc>
        <w:tc>
          <w:tcPr>
            <w:tcW w:w="680" w:type="dxa"/>
          </w:tcPr>
          <w:p w:rsidR="00205E10" w:rsidRDefault="00205E10">
            <w:pPr>
              <w:pStyle w:val="ConsPlusNormal"/>
              <w:jc w:val="center"/>
            </w:pPr>
            <w:r>
              <w:t>3</w:t>
            </w:r>
          </w:p>
        </w:tc>
        <w:tc>
          <w:tcPr>
            <w:tcW w:w="907" w:type="dxa"/>
          </w:tcPr>
          <w:p w:rsidR="00205E10" w:rsidRDefault="00205E10">
            <w:pPr>
              <w:pStyle w:val="ConsPlusNormal"/>
              <w:jc w:val="center"/>
            </w:pPr>
            <w:r>
              <w:t>4</w:t>
            </w:r>
          </w:p>
        </w:tc>
        <w:tc>
          <w:tcPr>
            <w:tcW w:w="680" w:type="dxa"/>
          </w:tcPr>
          <w:p w:rsidR="00205E10" w:rsidRDefault="00205E10">
            <w:pPr>
              <w:pStyle w:val="ConsPlusNormal"/>
              <w:jc w:val="center"/>
            </w:pPr>
            <w:r>
              <w:t>5</w:t>
            </w:r>
          </w:p>
        </w:tc>
        <w:tc>
          <w:tcPr>
            <w:tcW w:w="737" w:type="dxa"/>
          </w:tcPr>
          <w:p w:rsidR="00205E10" w:rsidRDefault="00205E10">
            <w:pPr>
              <w:pStyle w:val="ConsPlusNormal"/>
              <w:jc w:val="center"/>
            </w:pPr>
            <w:r>
              <w:t>6</w:t>
            </w:r>
          </w:p>
        </w:tc>
        <w:tc>
          <w:tcPr>
            <w:tcW w:w="1132" w:type="dxa"/>
          </w:tcPr>
          <w:p w:rsidR="00205E10" w:rsidRDefault="00205E10">
            <w:pPr>
              <w:pStyle w:val="ConsPlusNormal"/>
              <w:jc w:val="center"/>
            </w:pPr>
            <w:r>
              <w:t>7</w:t>
            </w:r>
          </w:p>
        </w:tc>
        <w:tc>
          <w:tcPr>
            <w:tcW w:w="1077" w:type="dxa"/>
          </w:tcPr>
          <w:p w:rsidR="00205E10" w:rsidRDefault="00205E10">
            <w:pPr>
              <w:pStyle w:val="ConsPlusNormal"/>
              <w:jc w:val="center"/>
            </w:pPr>
            <w:r>
              <w:t>8</w:t>
            </w:r>
          </w:p>
        </w:tc>
        <w:tc>
          <w:tcPr>
            <w:tcW w:w="1077" w:type="dxa"/>
          </w:tcPr>
          <w:p w:rsidR="00205E10" w:rsidRDefault="00205E10">
            <w:pPr>
              <w:pStyle w:val="ConsPlusNormal"/>
              <w:jc w:val="center"/>
            </w:pPr>
            <w:r>
              <w:t>9</w:t>
            </w:r>
          </w:p>
        </w:tc>
        <w:tc>
          <w:tcPr>
            <w:tcW w:w="1134" w:type="dxa"/>
          </w:tcPr>
          <w:p w:rsidR="00205E10" w:rsidRDefault="00205E10">
            <w:pPr>
              <w:pStyle w:val="ConsPlusNormal"/>
              <w:jc w:val="center"/>
            </w:pPr>
            <w:r>
              <w:t>10</w:t>
            </w:r>
          </w:p>
        </w:tc>
        <w:tc>
          <w:tcPr>
            <w:tcW w:w="964" w:type="dxa"/>
          </w:tcPr>
          <w:p w:rsidR="00205E10" w:rsidRDefault="00205E10">
            <w:pPr>
              <w:pStyle w:val="ConsPlusNormal"/>
              <w:jc w:val="center"/>
            </w:pPr>
            <w:r>
              <w:t>11</w:t>
            </w:r>
          </w:p>
        </w:tc>
        <w:tc>
          <w:tcPr>
            <w:tcW w:w="850" w:type="dxa"/>
          </w:tcPr>
          <w:p w:rsidR="00205E10" w:rsidRDefault="00205E10">
            <w:pPr>
              <w:pStyle w:val="ConsPlusNormal"/>
              <w:jc w:val="center"/>
            </w:pPr>
            <w:r>
              <w:t>12</w:t>
            </w:r>
          </w:p>
        </w:tc>
        <w:tc>
          <w:tcPr>
            <w:tcW w:w="1191" w:type="dxa"/>
          </w:tcPr>
          <w:p w:rsidR="00205E10" w:rsidRDefault="00205E10">
            <w:pPr>
              <w:pStyle w:val="ConsPlusNormal"/>
              <w:jc w:val="center"/>
            </w:pPr>
            <w:r>
              <w:t>13</w:t>
            </w:r>
          </w:p>
        </w:tc>
      </w:tr>
      <w:tr w:rsidR="00205E10">
        <w:tc>
          <w:tcPr>
            <w:tcW w:w="13604" w:type="dxa"/>
            <w:gridSpan w:val="13"/>
          </w:tcPr>
          <w:p w:rsidR="00205E10" w:rsidRDefault="00205E10">
            <w:pPr>
              <w:pStyle w:val="ConsPlusNormal"/>
              <w:jc w:val="center"/>
            </w:pPr>
            <w:r>
              <w:lastRenderedPageBreak/>
              <w:t>Государственная программа Костромской области "Развитие образования"</w:t>
            </w:r>
          </w:p>
        </w:tc>
      </w:tr>
      <w:tr w:rsidR="00205E10">
        <w:tc>
          <w:tcPr>
            <w:tcW w:w="13604" w:type="dxa"/>
            <w:gridSpan w:val="13"/>
          </w:tcPr>
          <w:p w:rsidR="00205E10" w:rsidRDefault="00205E10">
            <w:pPr>
              <w:pStyle w:val="ConsPlusNormal"/>
              <w:jc w:val="center"/>
            </w:pPr>
            <w:r>
              <w:t>Подпрограмма "Развитие системы общего и дополнительного образования Костромской области"</w:t>
            </w:r>
          </w:p>
        </w:tc>
      </w:tr>
      <w:tr w:rsidR="00205E10">
        <w:tc>
          <w:tcPr>
            <w:tcW w:w="624" w:type="dxa"/>
          </w:tcPr>
          <w:p w:rsidR="00205E10" w:rsidRDefault="00205E10">
            <w:pPr>
              <w:pStyle w:val="ConsPlusNormal"/>
              <w:jc w:val="center"/>
            </w:pPr>
            <w:r>
              <w:t>1.</w:t>
            </w:r>
          </w:p>
        </w:tc>
        <w:tc>
          <w:tcPr>
            <w:tcW w:w="2551" w:type="dxa"/>
          </w:tcPr>
          <w:p w:rsidR="00205E10" w:rsidRDefault="00205E10">
            <w:pPr>
              <w:pStyle w:val="ConsPlusNormal"/>
              <w:jc w:val="both"/>
            </w:pPr>
            <w:r>
              <w:t>Выполнение работ по корректировке проекта повторного применения и выполнению инженерных изысканий, строительству здания муниципального общеобразовательного учреждения на 825 мест по адресу: город Кострома, территория, ограниченная улицами Магистральной, Евгения Ермакова, Стопани, Заволжской</w:t>
            </w:r>
          </w:p>
        </w:tc>
        <w:tc>
          <w:tcPr>
            <w:tcW w:w="680" w:type="dxa"/>
          </w:tcPr>
          <w:p w:rsidR="00205E10" w:rsidRDefault="00205E10">
            <w:pPr>
              <w:pStyle w:val="ConsPlusNormal"/>
              <w:jc w:val="center"/>
            </w:pPr>
            <w:r>
              <w:t>Нет</w:t>
            </w:r>
          </w:p>
        </w:tc>
        <w:tc>
          <w:tcPr>
            <w:tcW w:w="907" w:type="dxa"/>
          </w:tcPr>
          <w:p w:rsidR="00205E10" w:rsidRDefault="00205E10">
            <w:pPr>
              <w:pStyle w:val="ConsPlusNormal"/>
              <w:jc w:val="center"/>
            </w:pPr>
            <w:r>
              <w:t>2021</w:t>
            </w:r>
          </w:p>
        </w:tc>
        <w:tc>
          <w:tcPr>
            <w:tcW w:w="680" w:type="dxa"/>
          </w:tcPr>
          <w:p w:rsidR="00205E10" w:rsidRDefault="00205E10">
            <w:pPr>
              <w:pStyle w:val="ConsPlusNormal"/>
              <w:jc w:val="center"/>
            </w:pPr>
            <w:r>
              <w:t>2021</w:t>
            </w:r>
          </w:p>
        </w:tc>
        <w:tc>
          <w:tcPr>
            <w:tcW w:w="737" w:type="dxa"/>
          </w:tcPr>
          <w:p w:rsidR="00205E10" w:rsidRDefault="00205E10">
            <w:pPr>
              <w:pStyle w:val="ConsPlusNormal"/>
              <w:jc w:val="center"/>
            </w:pPr>
            <w:r>
              <w:t>2023</w:t>
            </w:r>
          </w:p>
        </w:tc>
        <w:tc>
          <w:tcPr>
            <w:tcW w:w="1132" w:type="dxa"/>
          </w:tcPr>
          <w:p w:rsidR="00205E10" w:rsidRDefault="00205E10">
            <w:pPr>
              <w:pStyle w:val="ConsPlusNormal"/>
              <w:jc w:val="center"/>
            </w:pPr>
            <w:r>
              <w:t>689 149,7</w:t>
            </w:r>
          </w:p>
        </w:tc>
        <w:tc>
          <w:tcPr>
            <w:tcW w:w="1077" w:type="dxa"/>
          </w:tcPr>
          <w:p w:rsidR="00205E10" w:rsidRDefault="00205E10">
            <w:pPr>
              <w:pStyle w:val="ConsPlusNormal"/>
              <w:jc w:val="center"/>
            </w:pPr>
            <w:r>
              <w:t>451 029,4</w:t>
            </w:r>
          </w:p>
        </w:tc>
        <w:tc>
          <w:tcPr>
            <w:tcW w:w="1077" w:type="dxa"/>
          </w:tcPr>
          <w:p w:rsidR="00205E10" w:rsidRDefault="00205E10">
            <w:pPr>
              <w:pStyle w:val="ConsPlusNormal"/>
              <w:jc w:val="center"/>
            </w:pPr>
            <w:r>
              <w:t>300 686,2</w:t>
            </w:r>
          </w:p>
        </w:tc>
        <w:tc>
          <w:tcPr>
            <w:tcW w:w="1134" w:type="dxa"/>
          </w:tcPr>
          <w:p w:rsidR="00205E10" w:rsidRDefault="00205E10">
            <w:pPr>
              <w:pStyle w:val="ConsPlusNormal"/>
              <w:jc w:val="center"/>
            </w:pPr>
            <w:r>
              <w:t>100 228,8</w:t>
            </w:r>
          </w:p>
        </w:tc>
        <w:tc>
          <w:tcPr>
            <w:tcW w:w="964" w:type="dxa"/>
          </w:tcPr>
          <w:p w:rsidR="00205E10" w:rsidRDefault="00205E10">
            <w:pPr>
              <w:pStyle w:val="ConsPlusNormal"/>
              <w:jc w:val="center"/>
            </w:pPr>
            <w:r>
              <w:t>50 114,4</w:t>
            </w:r>
          </w:p>
        </w:tc>
        <w:tc>
          <w:tcPr>
            <w:tcW w:w="850" w:type="dxa"/>
          </w:tcPr>
          <w:p w:rsidR="00205E10" w:rsidRDefault="00205E10">
            <w:pPr>
              <w:pStyle w:val="ConsPlusNormal"/>
              <w:jc w:val="center"/>
            </w:pPr>
            <w:r>
              <w:t>0,0</w:t>
            </w:r>
          </w:p>
        </w:tc>
        <w:tc>
          <w:tcPr>
            <w:tcW w:w="1191" w:type="dxa"/>
          </w:tcPr>
          <w:p w:rsidR="00205E10" w:rsidRDefault="00205E10">
            <w:pPr>
              <w:pStyle w:val="ConsPlusNormal"/>
              <w:jc w:val="both"/>
            </w:pPr>
            <w:r>
              <w:t>Здание общеобразовательной организации на 825 мест</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75</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bookmarkStart w:id="194" w:name="P25692"/>
      <w:bookmarkEnd w:id="194"/>
      <w:r>
        <w:t>ПЕРЕЧЕНЬ</w:t>
      </w:r>
    </w:p>
    <w:p w:rsidR="00205E10" w:rsidRDefault="00205E10">
      <w:pPr>
        <w:pStyle w:val="ConsPlusTitle"/>
        <w:jc w:val="center"/>
      </w:pPr>
      <w:r>
        <w:t>ПРОЕКТОВ (МЕРОПРИЯТИЙ) ПО НАПРАВЛЕНИЮ "ЦИФРОВАЯ</w:t>
      </w:r>
    </w:p>
    <w:p w:rsidR="00205E10" w:rsidRDefault="00205E10">
      <w:pPr>
        <w:pStyle w:val="ConsPlusTitle"/>
        <w:jc w:val="center"/>
      </w:pPr>
      <w:r>
        <w:t>ТРАНСФОРМАЦИЯ ОБРАЗОВАНИЯ (ОБЩЕГО) И НАУКИ" ГОСУДАРСТВЕННОЙ</w:t>
      </w:r>
    </w:p>
    <w:p w:rsidR="00205E10" w:rsidRDefault="00205E10">
      <w:pPr>
        <w:pStyle w:val="ConsPlusTitle"/>
        <w:jc w:val="center"/>
      </w:pPr>
      <w:r>
        <w:t>ПРОГРАММЫ КОСТРОМСКОЙ ОБЛАСТИ "РАЗВИТИЕ ОБРАЗОВАНИЯ",</w:t>
      </w:r>
    </w:p>
    <w:p w:rsidR="00205E10" w:rsidRDefault="00205E10">
      <w:pPr>
        <w:pStyle w:val="ConsPlusTitle"/>
        <w:jc w:val="center"/>
      </w:pPr>
      <w:r>
        <w:t>ПЛАНИРУЕМЫХ К РЕАЛИЗАЦИИ В РАМКАХ ФЕДЕРАЛЬНОГО</w:t>
      </w:r>
    </w:p>
    <w:p w:rsidR="00205E10" w:rsidRDefault="00205E10">
      <w:pPr>
        <w:pStyle w:val="ConsPlusTitle"/>
        <w:jc w:val="center"/>
      </w:pPr>
      <w:r>
        <w:lastRenderedPageBreak/>
        <w:t>И РЕГИОНАЛЬНОГО ПРОЕКТОВ "ЦИФРОВАЯ ОБРАЗОВАТЕЛЬНАЯ СРЕДА"</w:t>
      </w:r>
    </w:p>
    <w:p w:rsidR="00205E10" w:rsidRDefault="00205E10">
      <w:pPr>
        <w:pStyle w:val="ConsPlusTitle"/>
        <w:jc w:val="center"/>
      </w:pPr>
      <w:r>
        <w:t>НАЦИОНАЛЬНОГО ПРОЕКТА "ОБРАЗОВАНИЕ" В 2022-2025 ГОДАХ</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074"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27.12.2021 N 620-а)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6"/>
        <w:gridCol w:w="4195"/>
        <w:gridCol w:w="4309"/>
        <w:gridCol w:w="747"/>
        <w:gridCol w:w="747"/>
        <w:gridCol w:w="747"/>
        <w:gridCol w:w="704"/>
        <w:gridCol w:w="1417"/>
      </w:tblGrid>
      <w:tr w:rsidR="00205E10">
        <w:tc>
          <w:tcPr>
            <w:tcW w:w="726" w:type="dxa"/>
            <w:vMerge w:val="restart"/>
          </w:tcPr>
          <w:p w:rsidR="00205E10" w:rsidRDefault="00205E10">
            <w:pPr>
              <w:pStyle w:val="ConsPlusNormal"/>
              <w:jc w:val="center"/>
            </w:pPr>
            <w:r>
              <w:t>N п/п</w:t>
            </w:r>
          </w:p>
        </w:tc>
        <w:tc>
          <w:tcPr>
            <w:tcW w:w="4195" w:type="dxa"/>
            <w:vMerge w:val="restart"/>
          </w:tcPr>
          <w:p w:rsidR="00205E10" w:rsidRDefault="00205E10">
            <w:pPr>
              <w:pStyle w:val="ConsPlusNormal"/>
              <w:jc w:val="center"/>
            </w:pPr>
            <w:r>
              <w:t>Наименование проектов/мероприятия/показатель</w:t>
            </w:r>
          </w:p>
        </w:tc>
        <w:tc>
          <w:tcPr>
            <w:tcW w:w="4309" w:type="dxa"/>
            <w:vMerge w:val="restart"/>
          </w:tcPr>
          <w:p w:rsidR="00205E10" w:rsidRDefault="00205E10">
            <w:pPr>
              <w:pStyle w:val="ConsPlusNormal"/>
              <w:jc w:val="center"/>
            </w:pPr>
            <w:r>
              <w:t>Цель</w:t>
            </w:r>
          </w:p>
        </w:tc>
        <w:tc>
          <w:tcPr>
            <w:tcW w:w="2945" w:type="dxa"/>
            <w:gridSpan w:val="4"/>
          </w:tcPr>
          <w:p w:rsidR="00205E10" w:rsidRDefault="00205E10">
            <w:pPr>
              <w:pStyle w:val="ConsPlusNormal"/>
              <w:jc w:val="center"/>
            </w:pPr>
            <w:r>
              <w:t>Показатели по годам реализации (в %)</w:t>
            </w:r>
          </w:p>
        </w:tc>
        <w:tc>
          <w:tcPr>
            <w:tcW w:w="1417" w:type="dxa"/>
            <w:vMerge w:val="restart"/>
          </w:tcPr>
          <w:p w:rsidR="00205E10" w:rsidRDefault="00205E10">
            <w:pPr>
              <w:pStyle w:val="ConsPlusNormal"/>
              <w:jc w:val="center"/>
            </w:pPr>
            <w:r>
              <w:t>Примечание</w:t>
            </w:r>
          </w:p>
        </w:tc>
      </w:tr>
      <w:tr w:rsidR="00205E10">
        <w:tc>
          <w:tcPr>
            <w:tcW w:w="726" w:type="dxa"/>
            <w:vMerge/>
          </w:tcPr>
          <w:p w:rsidR="00205E10" w:rsidRDefault="00205E10">
            <w:pPr>
              <w:spacing w:after="1" w:line="0" w:lineRule="atLeast"/>
            </w:pPr>
          </w:p>
        </w:tc>
        <w:tc>
          <w:tcPr>
            <w:tcW w:w="4195" w:type="dxa"/>
            <w:vMerge/>
          </w:tcPr>
          <w:p w:rsidR="00205E10" w:rsidRDefault="00205E10">
            <w:pPr>
              <w:spacing w:after="1" w:line="0" w:lineRule="atLeast"/>
            </w:pPr>
          </w:p>
        </w:tc>
        <w:tc>
          <w:tcPr>
            <w:tcW w:w="4309" w:type="dxa"/>
            <w:vMerge/>
          </w:tcPr>
          <w:p w:rsidR="00205E10" w:rsidRDefault="00205E10">
            <w:pPr>
              <w:spacing w:after="1" w:line="0" w:lineRule="atLeast"/>
            </w:pPr>
          </w:p>
        </w:tc>
        <w:tc>
          <w:tcPr>
            <w:tcW w:w="747" w:type="dxa"/>
          </w:tcPr>
          <w:p w:rsidR="00205E10" w:rsidRDefault="00205E10">
            <w:pPr>
              <w:pStyle w:val="ConsPlusNormal"/>
              <w:jc w:val="center"/>
            </w:pPr>
            <w:r>
              <w:t>2022</w:t>
            </w:r>
          </w:p>
        </w:tc>
        <w:tc>
          <w:tcPr>
            <w:tcW w:w="747" w:type="dxa"/>
          </w:tcPr>
          <w:p w:rsidR="00205E10" w:rsidRDefault="00205E10">
            <w:pPr>
              <w:pStyle w:val="ConsPlusNormal"/>
              <w:jc w:val="center"/>
            </w:pPr>
            <w:r>
              <w:t>2023</w:t>
            </w:r>
          </w:p>
        </w:tc>
        <w:tc>
          <w:tcPr>
            <w:tcW w:w="747" w:type="dxa"/>
          </w:tcPr>
          <w:p w:rsidR="00205E10" w:rsidRDefault="00205E10">
            <w:pPr>
              <w:pStyle w:val="ConsPlusNormal"/>
              <w:jc w:val="center"/>
            </w:pPr>
            <w:r>
              <w:t>2024</w:t>
            </w:r>
          </w:p>
        </w:tc>
        <w:tc>
          <w:tcPr>
            <w:tcW w:w="704" w:type="dxa"/>
          </w:tcPr>
          <w:p w:rsidR="00205E10" w:rsidRDefault="00205E10">
            <w:pPr>
              <w:pStyle w:val="ConsPlusNormal"/>
              <w:jc w:val="center"/>
            </w:pPr>
            <w:r>
              <w:t>2025</w:t>
            </w:r>
          </w:p>
        </w:tc>
        <w:tc>
          <w:tcPr>
            <w:tcW w:w="1417" w:type="dxa"/>
            <w:vMerge/>
          </w:tcPr>
          <w:p w:rsidR="00205E10" w:rsidRDefault="00205E10">
            <w:pPr>
              <w:spacing w:after="1" w:line="0" w:lineRule="atLeast"/>
            </w:pPr>
          </w:p>
        </w:tc>
      </w:tr>
      <w:tr w:rsidR="00205E10">
        <w:tc>
          <w:tcPr>
            <w:tcW w:w="726" w:type="dxa"/>
          </w:tcPr>
          <w:p w:rsidR="00205E10" w:rsidRDefault="00205E10">
            <w:pPr>
              <w:pStyle w:val="ConsPlusNormal"/>
            </w:pPr>
            <w:r>
              <w:t>1.</w:t>
            </w:r>
          </w:p>
        </w:tc>
        <w:tc>
          <w:tcPr>
            <w:tcW w:w="4195" w:type="dxa"/>
          </w:tcPr>
          <w:p w:rsidR="00205E10" w:rsidRDefault="00205E10">
            <w:pPr>
              <w:pStyle w:val="ConsPlusNormal"/>
            </w:pPr>
            <w:r>
              <w:t>Проект "Система управления в образовательной организации"</w:t>
            </w:r>
          </w:p>
        </w:tc>
        <w:tc>
          <w:tcPr>
            <w:tcW w:w="4309" w:type="dxa"/>
          </w:tcPr>
          <w:p w:rsidR="00205E10" w:rsidRDefault="00205E10">
            <w:pPr>
              <w:pStyle w:val="ConsPlusNormal"/>
              <w:jc w:val="both"/>
            </w:pPr>
            <w:r>
              <w:t>Создание системы, обеспечивающей принятие управленческих решений в системе образования на основе анализа "больших данных"</w:t>
            </w:r>
          </w:p>
        </w:tc>
        <w:tc>
          <w:tcPr>
            <w:tcW w:w="747" w:type="dxa"/>
          </w:tcPr>
          <w:p w:rsidR="00205E10" w:rsidRDefault="00205E10">
            <w:pPr>
              <w:pStyle w:val="ConsPlusNormal"/>
            </w:pPr>
          </w:p>
        </w:tc>
        <w:tc>
          <w:tcPr>
            <w:tcW w:w="747" w:type="dxa"/>
          </w:tcPr>
          <w:p w:rsidR="00205E10" w:rsidRDefault="00205E10">
            <w:pPr>
              <w:pStyle w:val="ConsPlusNormal"/>
            </w:pPr>
          </w:p>
        </w:tc>
        <w:tc>
          <w:tcPr>
            <w:tcW w:w="747" w:type="dxa"/>
          </w:tcPr>
          <w:p w:rsidR="00205E10" w:rsidRDefault="00205E10">
            <w:pPr>
              <w:pStyle w:val="ConsPlusNormal"/>
            </w:pPr>
          </w:p>
        </w:tc>
        <w:tc>
          <w:tcPr>
            <w:tcW w:w="704" w:type="dxa"/>
          </w:tcPr>
          <w:p w:rsidR="00205E10" w:rsidRDefault="00205E10">
            <w:pPr>
              <w:pStyle w:val="ConsPlusNormal"/>
            </w:pPr>
          </w:p>
        </w:tc>
        <w:tc>
          <w:tcPr>
            <w:tcW w:w="1417" w:type="dxa"/>
          </w:tcPr>
          <w:p w:rsidR="00205E10" w:rsidRDefault="00205E10">
            <w:pPr>
              <w:pStyle w:val="ConsPlusNormal"/>
            </w:pPr>
          </w:p>
        </w:tc>
      </w:tr>
      <w:tr w:rsidR="00205E10">
        <w:tc>
          <w:tcPr>
            <w:tcW w:w="726" w:type="dxa"/>
          </w:tcPr>
          <w:p w:rsidR="00205E10" w:rsidRDefault="00205E10">
            <w:pPr>
              <w:pStyle w:val="ConsPlusNormal"/>
            </w:pPr>
            <w:r>
              <w:t>1)</w:t>
            </w:r>
          </w:p>
        </w:tc>
        <w:tc>
          <w:tcPr>
            <w:tcW w:w="8504" w:type="dxa"/>
            <w:gridSpan w:val="2"/>
          </w:tcPr>
          <w:p w:rsidR="00205E10" w:rsidRDefault="00205E10">
            <w:pPr>
              <w:pStyle w:val="ConsPlusNormal"/>
              <w:jc w:val="both"/>
            </w:pPr>
            <w:r>
              <w:t>показатель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47" w:type="dxa"/>
          </w:tcPr>
          <w:p w:rsidR="00205E10" w:rsidRDefault="00205E10">
            <w:pPr>
              <w:pStyle w:val="ConsPlusNormal"/>
              <w:jc w:val="center"/>
            </w:pPr>
            <w:r>
              <w:t>20</w:t>
            </w:r>
          </w:p>
        </w:tc>
        <w:tc>
          <w:tcPr>
            <w:tcW w:w="747" w:type="dxa"/>
          </w:tcPr>
          <w:p w:rsidR="00205E10" w:rsidRDefault="00205E10">
            <w:pPr>
              <w:pStyle w:val="ConsPlusNormal"/>
              <w:jc w:val="center"/>
            </w:pPr>
            <w:r>
              <w:t>30</w:t>
            </w:r>
          </w:p>
        </w:tc>
        <w:tc>
          <w:tcPr>
            <w:tcW w:w="747" w:type="dxa"/>
          </w:tcPr>
          <w:p w:rsidR="00205E10" w:rsidRDefault="00205E10">
            <w:pPr>
              <w:pStyle w:val="ConsPlusNormal"/>
              <w:jc w:val="center"/>
            </w:pPr>
            <w:r>
              <w:t>40</w:t>
            </w:r>
          </w:p>
        </w:tc>
        <w:tc>
          <w:tcPr>
            <w:tcW w:w="704" w:type="dxa"/>
          </w:tcPr>
          <w:p w:rsidR="00205E10" w:rsidRDefault="00205E10">
            <w:pPr>
              <w:pStyle w:val="ConsPlusNormal"/>
              <w:jc w:val="center"/>
            </w:pPr>
            <w:r>
              <w:t>40</w:t>
            </w:r>
          </w:p>
        </w:tc>
        <w:tc>
          <w:tcPr>
            <w:tcW w:w="1417" w:type="dxa"/>
          </w:tcPr>
          <w:p w:rsidR="00205E10" w:rsidRDefault="00205E10">
            <w:pPr>
              <w:pStyle w:val="ConsPlusNormal"/>
            </w:pPr>
          </w:p>
        </w:tc>
      </w:tr>
      <w:tr w:rsidR="00205E10">
        <w:tc>
          <w:tcPr>
            <w:tcW w:w="726" w:type="dxa"/>
          </w:tcPr>
          <w:p w:rsidR="00205E10" w:rsidRDefault="00205E10">
            <w:pPr>
              <w:pStyle w:val="ConsPlusNormal"/>
            </w:pPr>
            <w:r>
              <w:t>2)</w:t>
            </w:r>
          </w:p>
        </w:tc>
        <w:tc>
          <w:tcPr>
            <w:tcW w:w="8504" w:type="dxa"/>
            <w:gridSpan w:val="2"/>
          </w:tcPr>
          <w:p w:rsidR="00205E10" w:rsidRDefault="00205E10">
            <w:pPr>
              <w:pStyle w:val="ConsPlusNormal"/>
              <w:jc w:val="both"/>
            </w:pPr>
            <w:r>
              <w:t>показатель "Доля общеобразовательных организаций, оснащенных в целях внедрения цифровой образовательной среды"</w:t>
            </w:r>
          </w:p>
        </w:tc>
        <w:tc>
          <w:tcPr>
            <w:tcW w:w="747" w:type="dxa"/>
          </w:tcPr>
          <w:p w:rsidR="00205E10" w:rsidRDefault="00205E10">
            <w:pPr>
              <w:pStyle w:val="ConsPlusNormal"/>
              <w:jc w:val="center"/>
            </w:pPr>
            <w:r>
              <w:t>28,7</w:t>
            </w:r>
          </w:p>
        </w:tc>
        <w:tc>
          <w:tcPr>
            <w:tcW w:w="747" w:type="dxa"/>
          </w:tcPr>
          <w:p w:rsidR="00205E10" w:rsidRDefault="00205E10">
            <w:pPr>
              <w:pStyle w:val="ConsPlusNormal"/>
              <w:jc w:val="center"/>
            </w:pPr>
            <w:r>
              <w:t>46,8</w:t>
            </w:r>
          </w:p>
        </w:tc>
        <w:tc>
          <w:tcPr>
            <w:tcW w:w="747" w:type="dxa"/>
          </w:tcPr>
          <w:p w:rsidR="00205E10" w:rsidRDefault="00205E10">
            <w:pPr>
              <w:pStyle w:val="ConsPlusNormal"/>
              <w:jc w:val="center"/>
            </w:pPr>
            <w:r>
              <w:t>46,8</w:t>
            </w:r>
          </w:p>
        </w:tc>
        <w:tc>
          <w:tcPr>
            <w:tcW w:w="704" w:type="dxa"/>
          </w:tcPr>
          <w:p w:rsidR="00205E10" w:rsidRDefault="00205E10">
            <w:pPr>
              <w:pStyle w:val="ConsPlusNormal"/>
              <w:jc w:val="center"/>
            </w:pPr>
            <w:r>
              <w:t>46,8</w:t>
            </w:r>
          </w:p>
        </w:tc>
        <w:tc>
          <w:tcPr>
            <w:tcW w:w="1417" w:type="dxa"/>
          </w:tcPr>
          <w:p w:rsidR="00205E10" w:rsidRDefault="00205E10">
            <w:pPr>
              <w:pStyle w:val="ConsPlusNormal"/>
            </w:pPr>
          </w:p>
        </w:tc>
      </w:tr>
      <w:tr w:rsidR="00205E10">
        <w:tc>
          <w:tcPr>
            <w:tcW w:w="726" w:type="dxa"/>
          </w:tcPr>
          <w:p w:rsidR="00205E10" w:rsidRDefault="00205E10">
            <w:pPr>
              <w:pStyle w:val="ConsPlusNormal"/>
            </w:pPr>
            <w:r>
              <w:t>2.</w:t>
            </w:r>
          </w:p>
        </w:tc>
        <w:tc>
          <w:tcPr>
            <w:tcW w:w="4195" w:type="dxa"/>
          </w:tcPr>
          <w:p w:rsidR="00205E10" w:rsidRDefault="00205E10">
            <w:pPr>
              <w:pStyle w:val="ConsPlusNormal"/>
            </w:pPr>
            <w:r>
              <w:t>Проект "Цифровое портфолио ученика"</w:t>
            </w:r>
          </w:p>
        </w:tc>
        <w:tc>
          <w:tcPr>
            <w:tcW w:w="4309" w:type="dxa"/>
          </w:tcPr>
          <w:p w:rsidR="00205E10" w:rsidRDefault="00205E10">
            <w:pPr>
              <w:pStyle w:val="ConsPlusNormal"/>
              <w:jc w:val="both"/>
            </w:pPr>
            <w:r>
              <w:t>Обеспечение школьникам возможности управления образовательной траекторией, академическими и личностными достижениями</w:t>
            </w:r>
          </w:p>
        </w:tc>
        <w:tc>
          <w:tcPr>
            <w:tcW w:w="747" w:type="dxa"/>
          </w:tcPr>
          <w:p w:rsidR="00205E10" w:rsidRDefault="00205E10">
            <w:pPr>
              <w:pStyle w:val="ConsPlusNormal"/>
            </w:pPr>
          </w:p>
        </w:tc>
        <w:tc>
          <w:tcPr>
            <w:tcW w:w="747" w:type="dxa"/>
          </w:tcPr>
          <w:p w:rsidR="00205E10" w:rsidRDefault="00205E10">
            <w:pPr>
              <w:pStyle w:val="ConsPlusNormal"/>
            </w:pPr>
          </w:p>
        </w:tc>
        <w:tc>
          <w:tcPr>
            <w:tcW w:w="747" w:type="dxa"/>
          </w:tcPr>
          <w:p w:rsidR="00205E10" w:rsidRDefault="00205E10">
            <w:pPr>
              <w:pStyle w:val="ConsPlusNormal"/>
            </w:pPr>
          </w:p>
        </w:tc>
        <w:tc>
          <w:tcPr>
            <w:tcW w:w="704" w:type="dxa"/>
          </w:tcPr>
          <w:p w:rsidR="00205E10" w:rsidRDefault="00205E10">
            <w:pPr>
              <w:pStyle w:val="ConsPlusNormal"/>
            </w:pPr>
          </w:p>
        </w:tc>
        <w:tc>
          <w:tcPr>
            <w:tcW w:w="1417" w:type="dxa"/>
          </w:tcPr>
          <w:p w:rsidR="00205E10" w:rsidRDefault="00205E10">
            <w:pPr>
              <w:pStyle w:val="ConsPlusNormal"/>
            </w:pPr>
          </w:p>
        </w:tc>
      </w:tr>
      <w:tr w:rsidR="00205E10">
        <w:tc>
          <w:tcPr>
            <w:tcW w:w="726" w:type="dxa"/>
          </w:tcPr>
          <w:p w:rsidR="00205E10" w:rsidRDefault="00205E10">
            <w:pPr>
              <w:pStyle w:val="ConsPlusNormal"/>
            </w:pPr>
            <w:r>
              <w:t>1)</w:t>
            </w:r>
          </w:p>
        </w:tc>
        <w:tc>
          <w:tcPr>
            <w:tcW w:w="8504" w:type="dxa"/>
            <w:gridSpan w:val="2"/>
          </w:tcPr>
          <w:p w:rsidR="00205E10" w:rsidRDefault="00205E10">
            <w:pPr>
              <w:pStyle w:val="ConsPlusNormal"/>
              <w:jc w:val="both"/>
            </w:pPr>
            <w:r>
              <w:t>показатель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747" w:type="dxa"/>
          </w:tcPr>
          <w:p w:rsidR="00205E10" w:rsidRDefault="00205E10">
            <w:pPr>
              <w:pStyle w:val="ConsPlusNormal"/>
              <w:jc w:val="center"/>
            </w:pPr>
            <w:r>
              <w:t>10</w:t>
            </w:r>
          </w:p>
        </w:tc>
        <w:tc>
          <w:tcPr>
            <w:tcW w:w="747" w:type="dxa"/>
          </w:tcPr>
          <w:p w:rsidR="00205E10" w:rsidRDefault="00205E10">
            <w:pPr>
              <w:pStyle w:val="ConsPlusNormal"/>
              <w:jc w:val="center"/>
            </w:pPr>
            <w:r>
              <w:t>20</w:t>
            </w:r>
          </w:p>
        </w:tc>
        <w:tc>
          <w:tcPr>
            <w:tcW w:w="747" w:type="dxa"/>
          </w:tcPr>
          <w:p w:rsidR="00205E10" w:rsidRDefault="00205E10">
            <w:pPr>
              <w:pStyle w:val="ConsPlusNormal"/>
              <w:jc w:val="center"/>
            </w:pPr>
            <w:r>
              <w:t>30</w:t>
            </w:r>
          </w:p>
        </w:tc>
        <w:tc>
          <w:tcPr>
            <w:tcW w:w="704" w:type="dxa"/>
          </w:tcPr>
          <w:p w:rsidR="00205E10" w:rsidRDefault="00205E10">
            <w:pPr>
              <w:pStyle w:val="ConsPlusNormal"/>
              <w:jc w:val="center"/>
            </w:pPr>
            <w:r>
              <w:t>40</w:t>
            </w:r>
          </w:p>
        </w:tc>
        <w:tc>
          <w:tcPr>
            <w:tcW w:w="1417" w:type="dxa"/>
          </w:tcPr>
          <w:p w:rsidR="00205E10" w:rsidRDefault="00205E10">
            <w:pPr>
              <w:pStyle w:val="ConsPlusNormal"/>
            </w:pPr>
          </w:p>
        </w:tc>
      </w:tr>
      <w:tr w:rsidR="00205E10">
        <w:tc>
          <w:tcPr>
            <w:tcW w:w="726" w:type="dxa"/>
          </w:tcPr>
          <w:p w:rsidR="00205E10" w:rsidRDefault="00205E10">
            <w:pPr>
              <w:pStyle w:val="ConsPlusNormal"/>
            </w:pPr>
            <w:r>
              <w:t>2)</w:t>
            </w:r>
          </w:p>
        </w:tc>
        <w:tc>
          <w:tcPr>
            <w:tcW w:w="8504" w:type="dxa"/>
            <w:gridSpan w:val="2"/>
          </w:tcPr>
          <w:p w:rsidR="00205E10" w:rsidRDefault="00205E10">
            <w:pPr>
              <w:pStyle w:val="ConsPlusNormal"/>
              <w:jc w:val="both"/>
            </w:pPr>
            <w:r>
              <w:t xml:space="preserve">показатель "Доля учащихся, которым предложены рекомендации по повышению </w:t>
            </w:r>
            <w:r>
              <w:lastRenderedPageBreak/>
              <w:t>качества обучения и формированию индивидуальных траекторий с использованием данных цифрового портфолио учащегося"</w:t>
            </w:r>
          </w:p>
        </w:tc>
        <w:tc>
          <w:tcPr>
            <w:tcW w:w="747" w:type="dxa"/>
          </w:tcPr>
          <w:p w:rsidR="00205E10" w:rsidRDefault="00205E10">
            <w:pPr>
              <w:pStyle w:val="ConsPlusNormal"/>
              <w:jc w:val="center"/>
            </w:pPr>
            <w:r>
              <w:lastRenderedPageBreak/>
              <w:t>0</w:t>
            </w:r>
          </w:p>
        </w:tc>
        <w:tc>
          <w:tcPr>
            <w:tcW w:w="747" w:type="dxa"/>
          </w:tcPr>
          <w:p w:rsidR="00205E10" w:rsidRDefault="00205E10">
            <w:pPr>
              <w:pStyle w:val="ConsPlusNormal"/>
              <w:jc w:val="center"/>
            </w:pPr>
            <w:r>
              <w:t>40</w:t>
            </w:r>
          </w:p>
        </w:tc>
        <w:tc>
          <w:tcPr>
            <w:tcW w:w="747" w:type="dxa"/>
          </w:tcPr>
          <w:p w:rsidR="00205E10" w:rsidRDefault="00205E10">
            <w:pPr>
              <w:pStyle w:val="ConsPlusNormal"/>
              <w:jc w:val="center"/>
            </w:pPr>
            <w:r>
              <w:t>80</w:t>
            </w:r>
          </w:p>
        </w:tc>
        <w:tc>
          <w:tcPr>
            <w:tcW w:w="704" w:type="dxa"/>
          </w:tcPr>
          <w:p w:rsidR="00205E10" w:rsidRDefault="00205E10">
            <w:pPr>
              <w:pStyle w:val="ConsPlusNormal"/>
              <w:jc w:val="center"/>
            </w:pPr>
            <w:r>
              <w:t>100</w:t>
            </w:r>
          </w:p>
        </w:tc>
        <w:tc>
          <w:tcPr>
            <w:tcW w:w="1417" w:type="dxa"/>
          </w:tcPr>
          <w:p w:rsidR="00205E10" w:rsidRDefault="00205E10">
            <w:pPr>
              <w:pStyle w:val="ConsPlusNormal"/>
            </w:pPr>
          </w:p>
        </w:tc>
      </w:tr>
      <w:tr w:rsidR="00205E10">
        <w:tc>
          <w:tcPr>
            <w:tcW w:w="726" w:type="dxa"/>
          </w:tcPr>
          <w:p w:rsidR="00205E10" w:rsidRDefault="00205E10">
            <w:pPr>
              <w:pStyle w:val="ConsPlusNormal"/>
            </w:pPr>
            <w:r>
              <w:lastRenderedPageBreak/>
              <w:t>3)</w:t>
            </w:r>
          </w:p>
        </w:tc>
        <w:tc>
          <w:tcPr>
            <w:tcW w:w="8504" w:type="dxa"/>
            <w:gridSpan w:val="2"/>
          </w:tcPr>
          <w:p w:rsidR="00205E10" w:rsidRDefault="00205E10">
            <w:pPr>
              <w:pStyle w:val="ConsPlusNormal"/>
              <w:jc w:val="both"/>
            </w:pPr>
            <w:r>
              <w:t>показатель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47" w:type="dxa"/>
          </w:tcPr>
          <w:p w:rsidR="00205E10" w:rsidRDefault="00205E10">
            <w:pPr>
              <w:pStyle w:val="ConsPlusNormal"/>
              <w:jc w:val="center"/>
            </w:pPr>
            <w:r>
              <w:t>10</w:t>
            </w:r>
          </w:p>
        </w:tc>
        <w:tc>
          <w:tcPr>
            <w:tcW w:w="747" w:type="dxa"/>
          </w:tcPr>
          <w:p w:rsidR="00205E10" w:rsidRDefault="00205E10">
            <w:pPr>
              <w:pStyle w:val="ConsPlusNormal"/>
              <w:jc w:val="center"/>
            </w:pPr>
            <w:r>
              <w:t>15</w:t>
            </w:r>
          </w:p>
        </w:tc>
        <w:tc>
          <w:tcPr>
            <w:tcW w:w="747" w:type="dxa"/>
          </w:tcPr>
          <w:p w:rsidR="00205E10" w:rsidRDefault="00205E10">
            <w:pPr>
              <w:pStyle w:val="ConsPlusNormal"/>
              <w:jc w:val="center"/>
            </w:pPr>
            <w:r>
              <w:t>20</w:t>
            </w:r>
          </w:p>
        </w:tc>
        <w:tc>
          <w:tcPr>
            <w:tcW w:w="704" w:type="dxa"/>
          </w:tcPr>
          <w:p w:rsidR="00205E10" w:rsidRDefault="00205E10">
            <w:pPr>
              <w:pStyle w:val="ConsPlusNormal"/>
              <w:jc w:val="center"/>
            </w:pPr>
            <w:r>
              <w:t>25</w:t>
            </w:r>
          </w:p>
        </w:tc>
        <w:tc>
          <w:tcPr>
            <w:tcW w:w="1417" w:type="dxa"/>
          </w:tcPr>
          <w:p w:rsidR="00205E10" w:rsidRDefault="00205E10">
            <w:pPr>
              <w:pStyle w:val="ConsPlusNormal"/>
            </w:pPr>
          </w:p>
        </w:tc>
      </w:tr>
      <w:tr w:rsidR="00205E10">
        <w:tc>
          <w:tcPr>
            <w:tcW w:w="726" w:type="dxa"/>
          </w:tcPr>
          <w:p w:rsidR="00205E10" w:rsidRDefault="00205E10">
            <w:pPr>
              <w:pStyle w:val="ConsPlusNormal"/>
            </w:pPr>
            <w:r>
              <w:t>4)</w:t>
            </w:r>
          </w:p>
        </w:tc>
        <w:tc>
          <w:tcPr>
            <w:tcW w:w="8504" w:type="dxa"/>
            <w:gridSpan w:val="2"/>
          </w:tcPr>
          <w:p w:rsidR="00205E10" w:rsidRDefault="00205E10">
            <w:pPr>
              <w:pStyle w:val="ConsPlusNormal"/>
              <w:jc w:val="both"/>
            </w:pPr>
            <w:r>
              <w:t>показатель "Доля общеобразовательных организаций, оснащенных в целях внедрения цифровой образовательной среды"</w:t>
            </w:r>
          </w:p>
        </w:tc>
        <w:tc>
          <w:tcPr>
            <w:tcW w:w="747" w:type="dxa"/>
          </w:tcPr>
          <w:p w:rsidR="00205E10" w:rsidRDefault="00205E10">
            <w:pPr>
              <w:pStyle w:val="ConsPlusNormal"/>
              <w:jc w:val="center"/>
            </w:pPr>
            <w:r>
              <w:t>28,7</w:t>
            </w:r>
          </w:p>
        </w:tc>
        <w:tc>
          <w:tcPr>
            <w:tcW w:w="747" w:type="dxa"/>
          </w:tcPr>
          <w:p w:rsidR="00205E10" w:rsidRDefault="00205E10">
            <w:pPr>
              <w:pStyle w:val="ConsPlusNormal"/>
              <w:jc w:val="center"/>
            </w:pPr>
            <w:r>
              <w:t>46,8</w:t>
            </w:r>
          </w:p>
        </w:tc>
        <w:tc>
          <w:tcPr>
            <w:tcW w:w="747" w:type="dxa"/>
          </w:tcPr>
          <w:p w:rsidR="00205E10" w:rsidRDefault="00205E10">
            <w:pPr>
              <w:pStyle w:val="ConsPlusNormal"/>
              <w:jc w:val="center"/>
            </w:pPr>
            <w:r>
              <w:t>46,8</w:t>
            </w:r>
          </w:p>
        </w:tc>
        <w:tc>
          <w:tcPr>
            <w:tcW w:w="704" w:type="dxa"/>
          </w:tcPr>
          <w:p w:rsidR="00205E10" w:rsidRDefault="00205E10">
            <w:pPr>
              <w:pStyle w:val="ConsPlusNormal"/>
              <w:jc w:val="center"/>
            </w:pPr>
            <w:r>
              <w:t>46,8</w:t>
            </w:r>
          </w:p>
        </w:tc>
        <w:tc>
          <w:tcPr>
            <w:tcW w:w="1417" w:type="dxa"/>
          </w:tcPr>
          <w:p w:rsidR="00205E10" w:rsidRDefault="00205E10">
            <w:pPr>
              <w:pStyle w:val="ConsPlusNormal"/>
            </w:pPr>
          </w:p>
        </w:tc>
      </w:tr>
      <w:tr w:rsidR="00205E10">
        <w:tc>
          <w:tcPr>
            <w:tcW w:w="726" w:type="dxa"/>
          </w:tcPr>
          <w:p w:rsidR="00205E10" w:rsidRDefault="00205E10">
            <w:pPr>
              <w:pStyle w:val="ConsPlusNormal"/>
            </w:pPr>
            <w:r>
              <w:t>3.</w:t>
            </w:r>
          </w:p>
        </w:tc>
        <w:tc>
          <w:tcPr>
            <w:tcW w:w="4195" w:type="dxa"/>
          </w:tcPr>
          <w:p w:rsidR="00205E10" w:rsidRDefault="00205E10">
            <w:pPr>
              <w:pStyle w:val="ConsPlusNormal"/>
            </w:pPr>
            <w:r>
              <w:t>Проект "Цифровой помощник ученика"</w:t>
            </w:r>
          </w:p>
        </w:tc>
        <w:tc>
          <w:tcPr>
            <w:tcW w:w="4309" w:type="dxa"/>
          </w:tcPr>
          <w:p w:rsidR="00205E10" w:rsidRDefault="00205E10">
            <w:pPr>
              <w:pStyle w:val="ConsPlusNormal"/>
              <w:jc w:val="both"/>
            </w:pPr>
            <w:r>
              <w:t>Обеспечение школьникам возможности управления образовательной траекторией в соответствии с уровнем подготовки и интересами</w:t>
            </w:r>
          </w:p>
        </w:tc>
        <w:tc>
          <w:tcPr>
            <w:tcW w:w="747" w:type="dxa"/>
          </w:tcPr>
          <w:p w:rsidR="00205E10" w:rsidRDefault="00205E10">
            <w:pPr>
              <w:pStyle w:val="ConsPlusNormal"/>
            </w:pPr>
          </w:p>
        </w:tc>
        <w:tc>
          <w:tcPr>
            <w:tcW w:w="747" w:type="dxa"/>
          </w:tcPr>
          <w:p w:rsidR="00205E10" w:rsidRDefault="00205E10">
            <w:pPr>
              <w:pStyle w:val="ConsPlusNormal"/>
            </w:pPr>
          </w:p>
        </w:tc>
        <w:tc>
          <w:tcPr>
            <w:tcW w:w="747" w:type="dxa"/>
          </w:tcPr>
          <w:p w:rsidR="00205E10" w:rsidRDefault="00205E10">
            <w:pPr>
              <w:pStyle w:val="ConsPlusNormal"/>
            </w:pPr>
          </w:p>
        </w:tc>
        <w:tc>
          <w:tcPr>
            <w:tcW w:w="704" w:type="dxa"/>
          </w:tcPr>
          <w:p w:rsidR="00205E10" w:rsidRDefault="00205E10">
            <w:pPr>
              <w:pStyle w:val="ConsPlusNormal"/>
            </w:pPr>
          </w:p>
        </w:tc>
        <w:tc>
          <w:tcPr>
            <w:tcW w:w="1417" w:type="dxa"/>
          </w:tcPr>
          <w:p w:rsidR="00205E10" w:rsidRDefault="00205E10">
            <w:pPr>
              <w:pStyle w:val="ConsPlusNormal"/>
            </w:pPr>
          </w:p>
        </w:tc>
      </w:tr>
      <w:tr w:rsidR="00205E10">
        <w:tc>
          <w:tcPr>
            <w:tcW w:w="726" w:type="dxa"/>
          </w:tcPr>
          <w:p w:rsidR="00205E10" w:rsidRDefault="00205E10">
            <w:pPr>
              <w:pStyle w:val="ConsPlusNormal"/>
            </w:pPr>
            <w:r>
              <w:t>1)</w:t>
            </w:r>
          </w:p>
        </w:tc>
        <w:tc>
          <w:tcPr>
            <w:tcW w:w="8504" w:type="dxa"/>
            <w:gridSpan w:val="2"/>
          </w:tcPr>
          <w:p w:rsidR="00205E10" w:rsidRDefault="00205E10">
            <w:pPr>
              <w:pStyle w:val="ConsPlusNormal"/>
              <w:jc w:val="both"/>
            </w:pPr>
            <w:r>
              <w:t>показатель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747" w:type="dxa"/>
          </w:tcPr>
          <w:p w:rsidR="00205E10" w:rsidRDefault="00205E10">
            <w:pPr>
              <w:pStyle w:val="ConsPlusNormal"/>
              <w:jc w:val="center"/>
            </w:pPr>
            <w:r>
              <w:t>10</w:t>
            </w:r>
          </w:p>
        </w:tc>
        <w:tc>
          <w:tcPr>
            <w:tcW w:w="747" w:type="dxa"/>
          </w:tcPr>
          <w:p w:rsidR="00205E10" w:rsidRDefault="00205E10">
            <w:pPr>
              <w:pStyle w:val="ConsPlusNormal"/>
              <w:jc w:val="center"/>
            </w:pPr>
            <w:r>
              <w:t>20</w:t>
            </w:r>
          </w:p>
        </w:tc>
        <w:tc>
          <w:tcPr>
            <w:tcW w:w="747" w:type="dxa"/>
          </w:tcPr>
          <w:p w:rsidR="00205E10" w:rsidRDefault="00205E10">
            <w:pPr>
              <w:pStyle w:val="ConsPlusNormal"/>
              <w:jc w:val="center"/>
            </w:pPr>
            <w:r>
              <w:t>30</w:t>
            </w:r>
          </w:p>
        </w:tc>
        <w:tc>
          <w:tcPr>
            <w:tcW w:w="704" w:type="dxa"/>
          </w:tcPr>
          <w:p w:rsidR="00205E10" w:rsidRDefault="00205E10">
            <w:pPr>
              <w:pStyle w:val="ConsPlusNormal"/>
              <w:jc w:val="center"/>
            </w:pPr>
            <w:r>
              <w:t>40</w:t>
            </w:r>
          </w:p>
        </w:tc>
        <w:tc>
          <w:tcPr>
            <w:tcW w:w="1417" w:type="dxa"/>
          </w:tcPr>
          <w:p w:rsidR="00205E10" w:rsidRDefault="00205E10">
            <w:pPr>
              <w:pStyle w:val="ConsPlusNormal"/>
            </w:pPr>
          </w:p>
        </w:tc>
      </w:tr>
      <w:tr w:rsidR="00205E10">
        <w:tc>
          <w:tcPr>
            <w:tcW w:w="726" w:type="dxa"/>
          </w:tcPr>
          <w:p w:rsidR="00205E10" w:rsidRDefault="00205E10">
            <w:pPr>
              <w:pStyle w:val="ConsPlusNormal"/>
            </w:pPr>
            <w:r>
              <w:t>4.</w:t>
            </w:r>
          </w:p>
        </w:tc>
        <w:tc>
          <w:tcPr>
            <w:tcW w:w="4195" w:type="dxa"/>
          </w:tcPr>
          <w:p w:rsidR="00205E10" w:rsidRDefault="00205E10">
            <w:pPr>
              <w:pStyle w:val="ConsPlusNormal"/>
            </w:pPr>
            <w:r>
              <w:t>Проект "Цифровой помощник родителя"</w:t>
            </w:r>
          </w:p>
        </w:tc>
        <w:tc>
          <w:tcPr>
            <w:tcW w:w="4309" w:type="dxa"/>
          </w:tcPr>
          <w:p w:rsidR="00205E10" w:rsidRDefault="00205E10">
            <w:pPr>
              <w:pStyle w:val="ConsPlusNormal"/>
              <w:jc w:val="both"/>
            </w:pPr>
            <w:r>
              <w:t>Обеспечение родителям возможности автоматизированного подбора для ребенка образовательных организаций и образовательных программ</w:t>
            </w:r>
          </w:p>
        </w:tc>
        <w:tc>
          <w:tcPr>
            <w:tcW w:w="747" w:type="dxa"/>
          </w:tcPr>
          <w:p w:rsidR="00205E10" w:rsidRDefault="00205E10">
            <w:pPr>
              <w:pStyle w:val="ConsPlusNormal"/>
            </w:pPr>
          </w:p>
        </w:tc>
        <w:tc>
          <w:tcPr>
            <w:tcW w:w="747" w:type="dxa"/>
          </w:tcPr>
          <w:p w:rsidR="00205E10" w:rsidRDefault="00205E10">
            <w:pPr>
              <w:pStyle w:val="ConsPlusNormal"/>
            </w:pPr>
          </w:p>
        </w:tc>
        <w:tc>
          <w:tcPr>
            <w:tcW w:w="747" w:type="dxa"/>
          </w:tcPr>
          <w:p w:rsidR="00205E10" w:rsidRDefault="00205E10">
            <w:pPr>
              <w:pStyle w:val="ConsPlusNormal"/>
            </w:pPr>
          </w:p>
        </w:tc>
        <w:tc>
          <w:tcPr>
            <w:tcW w:w="704" w:type="dxa"/>
          </w:tcPr>
          <w:p w:rsidR="00205E10" w:rsidRDefault="00205E10">
            <w:pPr>
              <w:pStyle w:val="ConsPlusNormal"/>
            </w:pPr>
          </w:p>
        </w:tc>
        <w:tc>
          <w:tcPr>
            <w:tcW w:w="1417" w:type="dxa"/>
          </w:tcPr>
          <w:p w:rsidR="00205E10" w:rsidRDefault="00205E10">
            <w:pPr>
              <w:pStyle w:val="ConsPlusNormal"/>
            </w:pPr>
          </w:p>
        </w:tc>
      </w:tr>
      <w:tr w:rsidR="00205E10">
        <w:tc>
          <w:tcPr>
            <w:tcW w:w="726" w:type="dxa"/>
          </w:tcPr>
          <w:p w:rsidR="00205E10" w:rsidRDefault="00205E10">
            <w:pPr>
              <w:pStyle w:val="ConsPlusNormal"/>
            </w:pPr>
            <w:r>
              <w:t>1)</w:t>
            </w:r>
          </w:p>
        </w:tc>
        <w:tc>
          <w:tcPr>
            <w:tcW w:w="8504" w:type="dxa"/>
            <w:gridSpan w:val="2"/>
          </w:tcPr>
          <w:p w:rsidR="00205E10" w:rsidRDefault="00205E10">
            <w:pPr>
              <w:pStyle w:val="ConsPlusNormal"/>
              <w:jc w:val="both"/>
            </w:pPr>
            <w:r>
              <w:t>показатель "Доля учащихся, по которым осуществляется ведение цифрового профиля"</w:t>
            </w:r>
          </w:p>
        </w:tc>
        <w:tc>
          <w:tcPr>
            <w:tcW w:w="747" w:type="dxa"/>
          </w:tcPr>
          <w:p w:rsidR="00205E10" w:rsidRDefault="00205E10">
            <w:pPr>
              <w:pStyle w:val="ConsPlusNormal"/>
              <w:jc w:val="center"/>
            </w:pPr>
            <w:r>
              <w:t>0</w:t>
            </w:r>
          </w:p>
        </w:tc>
        <w:tc>
          <w:tcPr>
            <w:tcW w:w="747" w:type="dxa"/>
          </w:tcPr>
          <w:p w:rsidR="00205E10" w:rsidRDefault="00205E10">
            <w:pPr>
              <w:pStyle w:val="ConsPlusNormal"/>
              <w:jc w:val="center"/>
            </w:pPr>
            <w:r>
              <w:t>50</w:t>
            </w:r>
          </w:p>
        </w:tc>
        <w:tc>
          <w:tcPr>
            <w:tcW w:w="747" w:type="dxa"/>
          </w:tcPr>
          <w:p w:rsidR="00205E10" w:rsidRDefault="00205E10">
            <w:pPr>
              <w:pStyle w:val="ConsPlusNormal"/>
              <w:jc w:val="center"/>
            </w:pPr>
            <w:r>
              <w:t>100</w:t>
            </w:r>
          </w:p>
        </w:tc>
        <w:tc>
          <w:tcPr>
            <w:tcW w:w="704" w:type="dxa"/>
          </w:tcPr>
          <w:p w:rsidR="00205E10" w:rsidRDefault="00205E10">
            <w:pPr>
              <w:pStyle w:val="ConsPlusNormal"/>
              <w:jc w:val="center"/>
            </w:pPr>
            <w:r>
              <w:t>100</w:t>
            </w:r>
          </w:p>
        </w:tc>
        <w:tc>
          <w:tcPr>
            <w:tcW w:w="1417" w:type="dxa"/>
          </w:tcPr>
          <w:p w:rsidR="00205E10" w:rsidRDefault="00205E10">
            <w:pPr>
              <w:pStyle w:val="ConsPlusNormal"/>
            </w:pPr>
          </w:p>
        </w:tc>
      </w:tr>
      <w:tr w:rsidR="00205E10">
        <w:tc>
          <w:tcPr>
            <w:tcW w:w="726" w:type="dxa"/>
          </w:tcPr>
          <w:p w:rsidR="00205E10" w:rsidRDefault="00205E10">
            <w:pPr>
              <w:pStyle w:val="ConsPlusNormal"/>
            </w:pPr>
            <w:r>
              <w:t>2)</w:t>
            </w:r>
          </w:p>
        </w:tc>
        <w:tc>
          <w:tcPr>
            <w:tcW w:w="8504" w:type="dxa"/>
            <w:gridSpan w:val="2"/>
          </w:tcPr>
          <w:p w:rsidR="00205E10" w:rsidRDefault="00205E10">
            <w:pPr>
              <w:pStyle w:val="ConsPlusNormal"/>
              <w:jc w:val="both"/>
            </w:pPr>
            <w:r>
              <w:t>показатель "Доля общеобразовательных организаций, оснащенных в целях внедрения цифровой образовательной среды"</w:t>
            </w:r>
          </w:p>
        </w:tc>
        <w:tc>
          <w:tcPr>
            <w:tcW w:w="747" w:type="dxa"/>
          </w:tcPr>
          <w:p w:rsidR="00205E10" w:rsidRDefault="00205E10">
            <w:pPr>
              <w:pStyle w:val="ConsPlusNormal"/>
              <w:jc w:val="center"/>
            </w:pPr>
            <w:r>
              <w:t>28,7</w:t>
            </w:r>
          </w:p>
        </w:tc>
        <w:tc>
          <w:tcPr>
            <w:tcW w:w="747" w:type="dxa"/>
          </w:tcPr>
          <w:p w:rsidR="00205E10" w:rsidRDefault="00205E10">
            <w:pPr>
              <w:pStyle w:val="ConsPlusNormal"/>
              <w:jc w:val="center"/>
            </w:pPr>
            <w:r>
              <w:t>46,8</w:t>
            </w:r>
          </w:p>
        </w:tc>
        <w:tc>
          <w:tcPr>
            <w:tcW w:w="747" w:type="dxa"/>
          </w:tcPr>
          <w:p w:rsidR="00205E10" w:rsidRDefault="00205E10">
            <w:pPr>
              <w:pStyle w:val="ConsPlusNormal"/>
              <w:jc w:val="center"/>
            </w:pPr>
            <w:r>
              <w:t>46,8</w:t>
            </w:r>
          </w:p>
        </w:tc>
        <w:tc>
          <w:tcPr>
            <w:tcW w:w="704" w:type="dxa"/>
          </w:tcPr>
          <w:p w:rsidR="00205E10" w:rsidRDefault="00205E10">
            <w:pPr>
              <w:pStyle w:val="ConsPlusNormal"/>
              <w:jc w:val="center"/>
            </w:pPr>
            <w:r>
              <w:t>46,8</w:t>
            </w:r>
          </w:p>
        </w:tc>
        <w:tc>
          <w:tcPr>
            <w:tcW w:w="1417" w:type="dxa"/>
          </w:tcPr>
          <w:p w:rsidR="00205E10" w:rsidRDefault="00205E10">
            <w:pPr>
              <w:pStyle w:val="ConsPlusNormal"/>
            </w:pPr>
          </w:p>
        </w:tc>
      </w:tr>
      <w:tr w:rsidR="00205E10">
        <w:tc>
          <w:tcPr>
            <w:tcW w:w="726" w:type="dxa"/>
          </w:tcPr>
          <w:p w:rsidR="00205E10" w:rsidRDefault="00205E10">
            <w:pPr>
              <w:pStyle w:val="ConsPlusNormal"/>
            </w:pPr>
            <w:r>
              <w:t>5.</w:t>
            </w:r>
          </w:p>
        </w:tc>
        <w:tc>
          <w:tcPr>
            <w:tcW w:w="4195" w:type="dxa"/>
          </w:tcPr>
          <w:p w:rsidR="00205E10" w:rsidRDefault="00205E10">
            <w:pPr>
              <w:pStyle w:val="ConsPlusNormal"/>
            </w:pPr>
            <w:r>
              <w:t>Проект "Цифровой помощник учителя"</w:t>
            </w:r>
          </w:p>
        </w:tc>
        <w:tc>
          <w:tcPr>
            <w:tcW w:w="4309" w:type="dxa"/>
          </w:tcPr>
          <w:p w:rsidR="00205E10" w:rsidRDefault="00205E10">
            <w:pPr>
              <w:pStyle w:val="ConsPlusNormal"/>
              <w:jc w:val="both"/>
            </w:pPr>
            <w:r>
              <w:t xml:space="preserve">Обеспечение педагогическим работникам возможности автоматизированного планирования рабочих программ, автоматизированной проверки домашних заданий, автоматизированного </w:t>
            </w:r>
            <w:r>
              <w:lastRenderedPageBreak/>
              <w:t>планирования повышения квалификации</w:t>
            </w:r>
          </w:p>
        </w:tc>
        <w:tc>
          <w:tcPr>
            <w:tcW w:w="747" w:type="dxa"/>
          </w:tcPr>
          <w:p w:rsidR="00205E10" w:rsidRDefault="00205E10">
            <w:pPr>
              <w:pStyle w:val="ConsPlusNormal"/>
            </w:pPr>
          </w:p>
        </w:tc>
        <w:tc>
          <w:tcPr>
            <w:tcW w:w="747" w:type="dxa"/>
          </w:tcPr>
          <w:p w:rsidR="00205E10" w:rsidRDefault="00205E10">
            <w:pPr>
              <w:pStyle w:val="ConsPlusNormal"/>
            </w:pPr>
          </w:p>
        </w:tc>
        <w:tc>
          <w:tcPr>
            <w:tcW w:w="747" w:type="dxa"/>
          </w:tcPr>
          <w:p w:rsidR="00205E10" w:rsidRDefault="00205E10">
            <w:pPr>
              <w:pStyle w:val="ConsPlusNormal"/>
            </w:pPr>
          </w:p>
        </w:tc>
        <w:tc>
          <w:tcPr>
            <w:tcW w:w="704" w:type="dxa"/>
          </w:tcPr>
          <w:p w:rsidR="00205E10" w:rsidRDefault="00205E10">
            <w:pPr>
              <w:pStyle w:val="ConsPlusNormal"/>
            </w:pPr>
          </w:p>
        </w:tc>
        <w:tc>
          <w:tcPr>
            <w:tcW w:w="1417" w:type="dxa"/>
          </w:tcPr>
          <w:p w:rsidR="00205E10" w:rsidRDefault="00205E10">
            <w:pPr>
              <w:pStyle w:val="ConsPlusNormal"/>
            </w:pPr>
          </w:p>
        </w:tc>
      </w:tr>
      <w:tr w:rsidR="00205E10">
        <w:tc>
          <w:tcPr>
            <w:tcW w:w="726" w:type="dxa"/>
          </w:tcPr>
          <w:p w:rsidR="00205E10" w:rsidRDefault="00205E10">
            <w:pPr>
              <w:pStyle w:val="ConsPlusNormal"/>
            </w:pPr>
            <w:r>
              <w:lastRenderedPageBreak/>
              <w:t>1)</w:t>
            </w:r>
          </w:p>
        </w:tc>
        <w:tc>
          <w:tcPr>
            <w:tcW w:w="8504" w:type="dxa"/>
            <w:gridSpan w:val="2"/>
          </w:tcPr>
          <w:p w:rsidR="00205E10" w:rsidRDefault="00205E10">
            <w:pPr>
              <w:pStyle w:val="ConsPlusNormal"/>
              <w:jc w:val="both"/>
            </w:pPr>
            <w:r>
              <w:t>показатель "Доля педагогических работников, получивших возможность использования верифицированного цифрового образовательного контента и цифровых образовательных сервисов"</w:t>
            </w:r>
          </w:p>
        </w:tc>
        <w:tc>
          <w:tcPr>
            <w:tcW w:w="747" w:type="dxa"/>
          </w:tcPr>
          <w:p w:rsidR="00205E10" w:rsidRDefault="00205E10">
            <w:pPr>
              <w:pStyle w:val="ConsPlusNormal"/>
              <w:jc w:val="center"/>
            </w:pPr>
            <w:r>
              <w:t>40</w:t>
            </w:r>
          </w:p>
        </w:tc>
        <w:tc>
          <w:tcPr>
            <w:tcW w:w="747" w:type="dxa"/>
          </w:tcPr>
          <w:p w:rsidR="00205E10" w:rsidRDefault="00205E10">
            <w:pPr>
              <w:pStyle w:val="ConsPlusNormal"/>
              <w:jc w:val="center"/>
            </w:pPr>
            <w:r>
              <w:t>70</w:t>
            </w:r>
          </w:p>
        </w:tc>
        <w:tc>
          <w:tcPr>
            <w:tcW w:w="747" w:type="dxa"/>
          </w:tcPr>
          <w:p w:rsidR="00205E10" w:rsidRDefault="00205E10">
            <w:pPr>
              <w:pStyle w:val="ConsPlusNormal"/>
              <w:jc w:val="center"/>
            </w:pPr>
            <w:r>
              <w:t>100</w:t>
            </w:r>
          </w:p>
        </w:tc>
        <w:tc>
          <w:tcPr>
            <w:tcW w:w="704" w:type="dxa"/>
          </w:tcPr>
          <w:p w:rsidR="00205E10" w:rsidRDefault="00205E10">
            <w:pPr>
              <w:pStyle w:val="ConsPlusNormal"/>
              <w:jc w:val="center"/>
            </w:pPr>
            <w:r>
              <w:t>100</w:t>
            </w:r>
          </w:p>
        </w:tc>
        <w:tc>
          <w:tcPr>
            <w:tcW w:w="1417" w:type="dxa"/>
          </w:tcPr>
          <w:p w:rsidR="00205E10" w:rsidRDefault="00205E10">
            <w:pPr>
              <w:pStyle w:val="ConsPlusNormal"/>
            </w:pPr>
          </w:p>
        </w:tc>
      </w:tr>
      <w:tr w:rsidR="00205E10">
        <w:tc>
          <w:tcPr>
            <w:tcW w:w="726" w:type="dxa"/>
          </w:tcPr>
          <w:p w:rsidR="00205E10" w:rsidRDefault="00205E10">
            <w:pPr>
              <w:pStyle w:val="ConsPlusNormal"/>
            </w:pPr>
            <w:r>
              <w:t>2)</w:t>
            </w:r>
          </w:p>
        </w:tc>
        <w:tc>
          <w:tcPr>
            <w:tcW w:w="8504" w:type="dxa"/>
            <w:gridSpan w:val="2"/>
          </w:tcPr>
          <w:p w:rsidR="00205E10" w:rsidRDefault="00205E10">
            <w:pPr>
              <w:pStyle w:val="ConsPlusNormal"/>
              <w:jc w:val="both"/>
            </w:pPr>
            <w:r>
              <w:t>показатель "Доля заданий в электронной форме для учащихся, проверяемых с использованием технологий автоматизированной проверки"</w:t>
            </w:r>
          </w:p>
        </w:tc>
        <w:tc>
          <w:tcPr>
            <w:tcW w:w="747" w:type="dxa"/>
          </w:tcPr>
          <w:p w:rsidR="00205E10" w:rsidRDefault="00205E10">
            <w:pPr>
              <w:pStyle w:val="ConsPlusNormal"/>
              <w:jc w:val="center"/>
            </w:pPr>
            <w:r>
              <w:t>20</w:t>
            </w:r>
          </w:p>
        </w:tc>
        <w:tc>
          <w:tcPr>
            <w:tcW w:w="747" w:type="dxa"/>
          </w:tcPr>
          <w:p w:rsidR="00205E10" w:rsidRDefault="00205E10">
            <w:pPr>
              <w:pStyle w:val="ConsPlusNormal"/>
              <w:jc w:val="center"/>
            </w:pPr>
            <w:r>
              <w:t>40</w:t>
            </w:r>
          </w:p>
        </w:tc>
        <w:tc>
          <w:tcPr>
            <w:tcW w:w="747" w:type="dxa"/>
          </w:tcPr>
          <w:p w:rsidR="00205E10" w:rsidRDefault="00205E10">
            <w:pPr>
              <w:pStyle w:val="ConsPlusNormal"/>
              <w:jc w:val="center"/>
            </w:pPr>
            <w:r>
              <w:t>70</w:t>
            </w:r>
          </w:p>
        </w:tc>
        <w:tc>
          <w:tcPr>
            <w:tcW w:w="704" w:type="dxa"/>
          </w:tcPr>
          <w:p w:rsidR="00205E10" w:rsidRDefault="00205E10">
            <w:pPr>
              <w:pStyle w:val="ConsPlusNormal"/>
              <w:jc w:val="center"/>
            </w:pPr>
            <w:r>
              <w:t>80</w:t>
            </w:r>
          </w:p>
        </w:tc>
        <w:tc>
          <w:tcPr>
            <w:tcW w:w="1417" w:type="dxa"/>
          </w:tcPr>
          <w:p w:rsidR="00205E10" w:rsidRDefault="00205E10">
            <w:pPr>
              <w:pStyle w:val="ConsPlusNormal"/>
            </w:pPr>
          </w:p>
        </w:tc>
      </w:tr>
      <w:tr w:rsidR="00205E10">
        <w:tc>
          <w:tcPr>
            <w:tcW w:w="726" w:type="dxa"/>
          </w:tcPr>
          <w:p w:rsidR="00205E10" w:rsidRDefault="00205E10">
            <w:pPr>
              <w:pStyle w:val="ConsPlusNormal"/>
            </w:pPr>
            <w:r>
              <w:t>3)</w:t>
            </w:r>
          </w:p>
        </w:tc>
        <w:tc>
          <w:tcPr>
            <w:tcW w:w="8504" w:type="dxa"/>
            <w:gridSpan w:val="2"/>
          </w:tcPr>
          <w:p w:rsidR="00205E10" w:rsidRDefault="00205E10">
            <w:pPr>
              <w:pStyle w:val="ConsPlusNormal"/>
              <w:jc w:val="both"/>
            </w:pPr>
            <w:r>
              <w:t>показатель "Доля общеобразовательных организаций, оснащенных в целях внедрения цифровой образовательной среды"</w:t>
            </w:r>
          </w:p>
        </w:tc>
        <w:tc>
          <w:tcPr>
            <w:tcW w:w="747" w:type="dxa"/>
          </w:tcPr>
          <w:p w:rsidR="00205E10" w:rsidRDefault="00205E10">
            <w:pPr>
              <w:pStyle w:val="ConsPlusNormal"/>
              <w:jc w:val="center"/>
            </w:pPr>
            <w:r>
              <w:t>28,7</w:t>
            </w:r>
          </w:p>
        </w:tc>
        <w:tc>
          <w:tcPr>
            <w:tcW w:w="747" w:type="dxa"/>
          </w:tcPr>
          <w:p w:rsidR="00205E10" w:rsidRDefault="00205E10">
            <w:pPr>
              <w:pStyle w:val="ConsPlusNormal"/>
              <w:jc w:val="center"/>
            </w:pPr>
            <w:r>
              <w:t>46,8</w:t>
            </w:r>
          </w:p>
        </w:tc>
        <w:tc>
          <w:tcPr>
            <w:tcW w:w="747" w:type="dxa"/>
          </w:tcPr>
          <w:p w:rsidR="00205E10" w:rsidRDefault="00205E10">
            <w:pPr>
              <w:pStyle w:val="ConsPlusNormal"/>
              <w:jc w:val="center"/>
            </w:pPr>
            <w:r>
              <w:t>46,8</w:t>
            </w:r>
          </w:p>
        </w:tc>
        <w:tc>
          <w:tcPr>
            <w:tcW w:w="704" w:type="dxa"/>
          </w:tcPr>
          <w:p w:rsidR="00205E10" w:rsidRDefault="00205E10">
            <w:pPr>
              <w:pStyle w:val="ConsPlusNormal"/>
              <w:jc w:val="center"/>
            </w:pPr>
            <w:r>
              <w:t>46,8</w:t>
            </w:r>
          </w:p>
        </w:tc>
        <w:tc>
          <w:tcPr>
            <w:tcW w:w="1417" w:type="dxa"/>
          </w:tcPr>
          <w:p w:rsidR="00205E10" w:rsidRDefault="00205E10">
            <w:pPr>
              <w:pStyle w:val="ConsPlusNormal"/>
            </w:pPr>
          </w:p>
        </w:tc>
      </w:tr>
      <w:tr w:rsidR="00205E10">
        <w:tc>
          <w:tcPr>
            <w:tcW w:w="726" w:type="dxa"/>
          </w:tcPr>
          <w:p w:rsidR="00205E10" w:rsidRDefault="00205E10">
            <w:pPr>
              <w:pStyle w:val="ConsPlusNormal"/>
            </w:pPr>
            <w:r>
              <w:t>6.</w:t>
            </w:r>
          </w:p>
        </w:tc>
        <w:tc>
          <w:tcPr>
            <w:tcW w:w="4195" w:type="dxa"/>
          </w:tcPr>
          <w:p w:rsidR="00205E10" w:rsidRDefault="00205E10">
            <w:pPr>
              <w:pStyle w:val="ConsPlusNormal"/>
            </w:pPr>
            <w:r>
              <w:t>Проект "Библиотека цифрового образовательного контента"</w:t>
            </w:r>
          </w:p>
        </w:tc>
        <w:tc>
          <w:tcPr>
            <w:tcW w:w="4309" w:type="dxa"/>
          </w:tcPr>
          <w:p w:rsidR="00205E10" w:rsidRDefault="00205E10">
            <w:pPr>
              <w:pStyle w:val="ConsPlusNormal"/>
              <w:jc w:val="both"/>
            </w:pPr>
            <w:r>
              <w:t>Обеспечение обучающихся и учителей бесплатным доступом к верифицированному цифровому образовательному контенту и сервисам, позволяющим реализовать программы общего образования любого уровня сложности</w:t>
            </w:r>
          </w:p>
        </w:tc>
        <w:tc>
          <w:tcPr>
            <w:tcW w:w="747" w:type="dxa"/>
          </w:tcPr>
          <w:p w:rsidR="00205E10" w:rsidRDefault="00205E10">
            <w:pPr>
              <w:pStyle w:val="ConsPlusNormal"/>
            </w:pPr>
          </w:p>
        </w:tc>
        <w:tc>
          <w:tcPr>
            <w:tcW w:w="747" w:type="dxa"/>
          </w:tcPr>
          <w:p w:rsidR="00205E10" w:rsidRDefault="00205E10">
            <w:pPr>
              <w:pStyle w:val="ConsPlusNormal"/>
            </w:pPr>
          </w:p>
        </w:tc>
        <w:tc>
          <w:tcPr>
            <w:tcW w:w="747" w:type="dxa"/>
          </w:tcPr>
          <w:p w:rsidR="00205E10" w:rsidRDefault="00205E10">
            <w:pPr>
              <w:pStyle w:val="ConsPlusNormal"/>
            </w:pPr>
          </w:p>
        </w:tc>
        <w:tc>
          <w:tcPr>
            <w:tcW w:w="704" w:type="dxa"/>
          </w:tcPr>
          <w:p w:rsidR="00205E10" w:rsidRDefault="00205E10">
            <w:pPr>
              <w:pStyle w:val="ConsPlusNormal"/>
            </w:pPr>
          </w:p>
        </w:tc>
        <w:tc>
          <w:tcPr>
            <w:tcW w:w="1417" w:type="dxa"/>
          </w:tcPr>
          <w:p w:rsidR="00205E10" w:rsidRDefault="00205E10">
            <w:pPr>
              <w:pStyle w:val="ConsPlusNormal"/>
            </w:pPr>
          </w:p>
        </w:tc>
      </w:tr>
      <w:tr w:rsidR="00205E10">
        <w:tc>
          <w:tcPr>
            <w:tcW w:w="726" w:type="dxa"/>
          </w:tcPr>
          <w:p w:rsidR="00205E10" w:rsidRDefault="00205E10">
            <w:pPr>
              <w:pStyle w:val="ConsPlusNormal"/>
            </w:pPr>
            <w:r>
              <w:t>1)</w:t>
            </w:r>
          </w:p>
        </w:tc>
        <w:tc>
          <w:tcPr>
            <w:tcW w:w="8504" w:type="dxa"/>
            <w:gridSpan w:val="2"/>
          </w:tcPr>
          <w:p w:rsidR="00205E10" w:rsidRDefault="00205E10">
            <w:pPr>
              <w:pStyle w:val="ConsPlusNormal"/>
              <w:jc w:val="both"/>
            </w:pPr>
            <w: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tc>
        <w:tc>
          <w:tcPr>
            <w:tcW w:w="747" w:type="dxa"/>
          </w:tcPr>
          <w:p w:rsidR="00205E10" w:rsidRDefault="00205E10">
            <w:pPr>
              <w:pStyle w:val="ConsPlusNormal"/>
              <w:jc w:val="center"/>
            </w:pPr>
            <w:r>
              <w:t>40</w:t>
            </w:r>
          </w:p>
        </w:tc>
        <w:tc>
          <w:tcPr>
            <w:tcW w:w="747" w:type="dxa"/>
          </w:tcPr>
          <w:p w:rsidR="00205E10" w:rsidRDefault="00205E10">
            <w:pPr>
              <w:pStyle w:val="ConsPlusNormal"/>
              <w:jc w:val="center"/>
            </w:pPr>
            <w:r>
              <w:t>70</w:t>
            </w:r>
          </w:p>
        </w:tc>
        <w:tc>
          <w:tcPr>
            <w:tcW w:w="747" w:type="dxa"/>
          </w:tcPr>
          <w:p w:rsidR="00205E10" w:rsidRDefault="00205E10">
            <w:pPr>
              <w:pStyle w:val="ConsPlusNormal"/>
              <w:jc w:val="center"/>
            </w:pPr>
            <w:r>
              <w:t>100</w:t>
            </w:r>
          </w:p>
        </w:tc>
        <w:tc>
          <w:tcPr>
            <w:tcW w:w="704" w:type="dxa"/>
          </w:tcPr>
          <w:p w:rsidR="00205E10" w:rsidRDefault="00205E10">
            <w:pPr>
              <w:pStyle w:val="ConsPlusNormal"/>
              <w:jc w:val="center"/>
            </w:pPr>
            <w:r>
              <w:t>100</w:t>
            </w:r>
          </w:p>
        </w:tc>
        <w:tc>
          <w:tcPr>
            <w:tcW w:w="1417" w:type="dxa"/>
          </w:tcPr>
          <w:p w:rsidR="00205E10" w:rsidRDefault="00205E10">
            <w:pPr>
              <w:pStyle w:val="ConsPlusNormal"/>
            </w:pPr>
          </w:p>
        </w:tc>
      </w:tr>
      <w:tr w:rsidR="00205E10">
        <w:tc>
          <w:tcPr>
            <w:tcW w:w="726" w:type="dxa"/>
          </w:tcPr>
          <w:p w:rsidR="00205E10" w:rsidRDefault="00205E10">
            <w:pPr>
              <w:pStyle w:val="ConsPlusNormal"/>
            </w:pPr>
            <w:r>
              <w:t>2)</w:t>
            </w:r>
          </w:p>
        </w:tc>
        <w:tc>
          <w:tcPr>
            <w:tcW w:w="8504" w:type="dxa"/>
            <w:gridSpan w:val="2"/>
          </w:tcPr>
          <w:p w:rsidR="00205E10" w:rsidRDefault="00205E10">
            <w:pPr>
              <w:pStyle w:val="ConsPlusNormal"/>
              <w:jc w:val="both"/>
            </w:pPr>
            <w:r>
              <w:t>показатель "Доля педагогических работников, получивших возможность использования верифицированного цифрового образовательного контента и цифровых образовательных сервисов"</w:t>
            </w:r>
          </w:p>
        </w:tc>
        <w:tc>
          <w:tcPr>
            <w:tcW w:w="747" w:type="dxa"/>
          </w:tcPr>
          <w:p w:rsidR="00205E10" w:rsidRDefault="00205E10">
            <w:pPr>
              <w:pStyle w:val="ConsPlusNormal"/>
              <w:jc w:val="center"/>
            </w:pPr>
            <w:r>
              <w:t>40</w:t>
            </w:r>
          </w:p>
        </w:tc>
        <w:tc>
          <w:tcPr>
            <w:tcW w:w="747" w:type="dxa"/>
          </w:tcPr>
          <w:p w:rsidR="00205E10" w:rsidRDefault="00205E10">
            <w:pPr>
              <w:pStyle w:val="ConsPlusNormal"/>
              <w:jc w:val="center"/>
            </w:pPr>
            <w:r>
              <w:t>70</w:t>
            </w:r>
          </w:p>
        </w:tc>
        <w:tc>
          <w:tcPr>
            <w:tcW w:w="747" w:type="dxa"/>
          </w:tcPr>
          <w:p w:rsidR="00205E10" w:rsidRDefault="00205E10">
            <w:pPr>
              <w:pStyle w:val="ConsPlusNormal"/>
              <w:jc w:val="center"/>
            </w:pPr>
            <w:r>
              <w:t>100</w:t>
            </w:r>
          </w:p>
        </w:tc>
        <w:tc>
          <w:tcPr>
            <w:tcW w:w="704" w:type="dxa"/>
          </w:tcPr>
          <w:p w:rsidR="00205E10" w:rsidRDefault="00205E10">
            <w:pPr>
              <w:pStyle w:val="ConsPlusNormal"/>
              <w:jc w:val="center"/>
            </w:pPr>
            <w:r>
              <w:t>100</w:t>
            </w:r>
          </w:p>
        </w:tc>
        <w:tc>
          <w:tcPr>
            <w:tcW w:w="1417" w:type="dxa"/>
          </w:tcPr>
          <w:p w:rsidR="00205E10" w:rsidRDefault="00205E10">
            <w:pPr>
              <w:pStyle w:val="ConsPlusNormal"/>
            </w:pPr>
          </w:p>
        </w:tc>
      </w:tr>
      <w:tr w:rsidR="00205E10">
        <w:tc>
          <w:tcPr>
            <w:tcW w:w="726" w:type="dxa"/>
          </w:tcPr>
          <w:p w:rsidR="00205E10" w:rsidRDefault="00205E10">
            <w:pPr>
              <w:pStyle w:val="ConsPlusNormal"/>
            </w:pPr>
            <w:r>
              <w:t>3)</w:t>
            </w:r>
          </w:p>
        </w:tc>
        <w:tc>
          <w:tcPr>
            <w:tcW w:w="8504" w:type="dxa"/>
            <w:gridSpan w:val="2"/>
          </w:tcPr>
          <w:p w:rsidR="00205E10" w:rsidRDefault="00205E10">
            <w:pPr>
              <w:pStyle w:val="ConsPlusNormal"/>
              <w:jc w:val="both"/>
            </w:pPr>
            <w:r>
              <w:t>показатель "Доля общеобразовательных организаций, оснащенных в целях внедрения цифровой образовательной среды"</w:t>
            </w:r>
          </w:p>
        </w:tc>
        <w:tc>
          <w:tcPr>
            <w:tcW w:w="747" w:type="dxa"/>
          </w:tcPr>
          <w:p w:rsidR="00205E10" w:rsidRDefault="00205E10">
            <w:pPr>
              <w:pStyle w:val="ConsPlusNormal"/>
              <w:jc w:val="center"/>
            </w:pPr>
            <w:r>
              <w:t>28,7</w:t>
            </w:r>
          </w:p>
        </w:tc>
        <w:tc>
          <w:tcPr>
            <w:tcW w:w="747" w:type="dxa"/>
          </w:tcPr>
          <w:p w:rsidR="00205E10" w:rsidRDefault="00205E10">
            <w:pPr>
              <w:pStyle w:val="ConsPlusNormal"/>
              <w:jc w:val="center"/>
            </w:pPr>
            <w:r>
              <w:t>46,8</w:t>
            </w:r>
          </w:p>
        </w:tc>
        <w:tc>
          <w:tcPr>
            <w:tcW w:w="747" w:type="dxa"/>
          </w:tcPr>
          <w:p w:rsidR="00205E10" w:rsidRDefault="00205E10">
            <w:pPr>
              <w:pStyle w:val="ConsPlusNormal"/>
              <w:jc w:val="center"/>
            </w:pPr>
            <w:r>
              <w:t>46,8</w:t>
            </w:r>
          </w:p>
        </w:tc>
        <w:tc>
          <w:tcPr>
            <w:tcW w:w="704" w:type="dxa"/>
          </w:tcPr>
          <w:p w:rsidR="00205E10" w:rsidRDefault="00205E10">
            <w:pPr>
              <w:pStyle w:val="ConsPlusNormal"/>
              <w:jc w:val="center"/>
            </w:pPr>
            <w:r>
              <w:t>46,8</w:t>
            </w:r>
          </w:p>
        </w:tc>
        <w:tc>
          <w:tcPr>
            <w:tcW w:w="1417" w:type="dxa"/>
          </w:tcPr>
          <w:p w:rsidR="00205E10" w:rsidRDefault="00205E10">
            <w:pPr>
              <w:pStyle w:val="ConsPlusNormal"/>
            </w:pPr>
          </w:p>
        </w:tc>
      </w:tr>
      <w:tr w:rsidR="00205E10">
        <w:tc>
          <w:tcPr>
            <w:tcW w:w="726" w:type="dxa"/>
          </w:tcPr>
          <w:p w:rsidR="00205E10" w:rsidRDefault="00205E10">
            <w:pPr>
              <w:pStyle w:val="ConsPlusNormal"/>
            </w:pPr>
            <w:r>
              <w:t>4)</w:t>
            </w:r>
          </w:p>
        </w:tc>
        <w:tc>
          <w:tcPr>
            <w:tcW w:w="8504" w:type="dxa"/>
            <w:gridSpan w:val="2"/>
          </w:tcPr>
          <w:p w:rsidR="00205E10" w:rsidRDefault="00205E10">
            <w:pPr>
              <w:pStyle w:val="ConsPlusNormal"/>
              <w:jc w:val="both"/>
            </w:pPr>
            <w:r>
              <w:t>показатель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47" w:type="dxa"/>
          </w:tcPr>
          <w:p w:rsidR="00205E10" w:rsidRDefault="00205E10">
            <w:pPr>
              <w:pStyle w:val="ConsPlusNormal"/>
              <w:jc w:val="center"/>
            </w:pPr>
            <w:r>
              <w:t>10</w:t>
            </w:r>
          </w:p>
        </w:tc>
        <w:tc>
          <w:tcPr>
            <w:tcW w:w="747" w:type="dxa"/>
          </w:tcPr>
          <w:p w:rsidR="00205E10" w:rsidRDefault="00205E10">
            <w:pPr>
              <w:pStyle w:val="ConsPlusNormal"/>
              <w:jc w:val="center"/>
            </w:pPr>
            <w:r>
              <w:t>15</w:t>
            </w:r>
          </w:p>
        </w:tc>
        <w:tc>
          <w:tcPr>
            <w:tcW w:w="747" w:type="dxa"/>
          </w:tcPr>
          <w:p w:rsidR="00205E10" w:rsidRDefault="00205E10">
            <w:pPr>
              <w:pStyle w:val="ConsPlusNormal"/>
              <w:jc w:val="center"/>
            </w:pPr>
            <w:r>
              <w:t>20</w:t>
            </w:r>
          </w:p>
        </w:tc>
        <w:tc>
          <w:tcPr>
            <w:tcW w:w="704" w:type="dxa"/>
          </w:tcPr>
          <w:p w:rsidR="00205E10" w:rsidRDefault="00205E10">
            <w:pPr>
              <w:pStyle w:val="ConsPlusNormal"/>
              <w:jc w:val="center"/>
            </w:pPr>
            <w:r>
              <w:t>25</w:t>
            </w:r>
          </w:p>
        </w:tc>
        <w:tc>
          <w:tcPr>
            <w:tcW w:w="1417" w:type="dxa"/>
          </w:tcPr>
          <w:p w:rsidR="00205E10" w:rsidRDefault="00205E10">
            <w:pPr>
              <w:pStyle w:val="ConsPlusNormal"/>
            </w:pP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76</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(ГОРОДСКИХ,</w:t>
      </w:r>
    </w:p>
    <w:p w:rsidR="00205E10" w:rsidRDefault="00205E10">
      <w:pPr>
        <w:pStyle w:val="ConsPlusTitle"/>
        <w:jc w:val="center"/>
      </w:pPr>
      <w:r>
        <w:t>МУНИЦИПАЛЬНЫХ ОКРУГОВ) КОСТРОМСКОЙ ОБЛАСТИ НА ОРГАНИЗАЦИЮ</w:t>
      </w:r>
    </w:p>
    <w:p w:rsidR="00205E10" w:rsidRDefault="00205E10">
      <w:pPr>
        <w:pStyle w:val="ConsPlusTitle"/>
        <w:jc w:val="center"/>
      </w:pPr>
      <w:r>
        <w:t>ОТДЫХА ДЕТЕЙ В КАНИКУЛЯРНОЕ ВРЕМЯ В 2022 ГОДУ</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075"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r>
        <w:t xml:space="preserve">1. Настоящий Порядок разработан в соответствии со </w:t>
      </w:r>
      <w:hyperlink r:id="rId1076" w:history="1">
        <w:r>
          <w:rPr>
            <w:color w:val="0000FF"/>
          </w:rPr>
          <w:t>статьей 139</w:t>
        </w:r>
      </w:hyperlink>
      <w:r>
        <w:t xml:space="preserve"> Бюджетного кодекса Российской Федерации в целях реализации </w:t>
      </w:r>
      <w:hyperlink r:id="rId1077" w:history="1">
        <w:r>
          <w:rPr>
            <w:color w:val="0000FF"/>
          </w:rPr>
          <w:t>Закона</w:t>
        </w:r>
      </w:hyperlink>
      <w:r>
        <w:t xml:space="preserve"> Костромской области от 10 марта 2009 года N 451-4-ЗКО "Об основах организации и обеспечения отдыха, оздоровления и организации занятости детей в Костромской области" и определяет цели и условия предоставления и распределения субсидий из областного бюджета бюджетам муниципальных районов (городских, муниципальных округов) Костромской области на организацию отдыха детей в каникулярное время в 2022 году, а также критерии отбора муниципальных районов (городских, муниципальных округов) Костромской области.</w:t>
      </w:r>
    </w:p>
    <w:p w:rsidR="00205E10" w:rsidRDefault="00205E10">
      <w:pPr>
        <w:pStyle w:val="ConsPlusNormal"/>
        <w:spacing w:before="220"/>
        <w:ind w:firstLine="540"/>
        <w:jc w:val="both"/>
      </w:pPr>
      <w:bookmarkStart w:id="195" w:name="P25892"/>
      <w:bookmarkEnd w:id="195"/>
      <w:r>
        <w:t>2. Субсидии предоставляются бюджетам муниципальных районов (городских, муниципальных округов) Костромской области в целях софинансирования расходных обязательств муниципальных районов (городских, муниципальных округов) Костромской области, возникающих при реализации муниципальных программ по организации отдыха детей в каникулярное время в 2022 году (далее, соответственно, - муниципальная программа, расходные обязательства).</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муниципальных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5892" w:history="1">
        <w:r>
          <w:rPr>
            <w:color w:val="0000FF"/>
          </w:rPr>
          <w:t>пункте 2</w:t>
        </w:r>
      </w:hyperlink>
      <w:r>
        <w:t xml:space="preserve"> настоящего Порядка.</w:t>
      </w:r>
    </w:p>
    <w:p w:rsidR="00205E10" w:rsidRDefault="00205E10">
      <w:pPr>
        <w:pStyle w:val="ConsPlusNormal"/>
        <w:spacing w:before="220"/>
        <w:ind w:firstLine="540"/>
        <w:jc w:val="both"/>
      </w:pPr>
      <w:bookmarkStart w:id="196" w:name="P25894"/>
      <w:bookmarkEnd w:id="196"/>
      <w:r>
        <w:t>4. Критериями отбора муниципальных районов (городских, муниципальных округов) Костромской области для предоставления субсидий являются:</w:t>
      </w:r>
    </w:p>
    <w:p w:rsidR="00205E10" w:rsidRDefault="00205E10">
      <w:pPr>
        <w:pStyle w:val="ConsPlusNormal"/>
        <w:spacing w:before="220"/>
        <w:ind w:firstLine="540"/>
        <w:jc w:val="both"/>
      </w:pPr>
      <w:r>
        <w:t>1) наличие в муниципальном районе (городском, муниципальном округе) Костромской области образовательных организаций, организующих отдых детей в каникулярное время;</w:t>
      </w:r>
    </w:p>
    <w:p w:rsidR="00205E10" w:rsidRDefault="00205E10">
      <w:pPr>
        <w:pStyle w:val="ConsPlusNormal"/>
        <w:spacing w:before="220"/>
        <w:ind w:firstLine="540"/>
        <w:jc w:val="both"/>
      </w:pPr>
      <w:r>
        <w:t>2) наличие потребности в реализации мероприятий по организации отдыха детей в каникулярное время.</w:t>
      </w:r>
    </w:p>
    <w:p w:rsidR="00205E10" w:rsidRDefault="00205E10">
      <w:pPr>
        <w:pStyle w:val="ConsPlusNormal"/>
        <w:spacing w:before="220"/>
        <w:ind w:firstLine="540"/>
        <w:jc w:val="both"/>
      </w:pPr>
      <w:bookmarkStart w:id="197" w:name="P25897"/>
      <w:bookmarkEnd w:id="197"/>
      <w:r>
        <w:t xml:space="preserve">5. Условием предоставления субсидии является наличие в муниципальном районе (городском, муниципальном округе) Костромской области утвержденного нормативного правового </w:t>
      </w:r>
      <w:r>
        <w:lastRenderedPageBreak/>
        <w:t>акта, предусматривающего мероприятия по организации отдыха детей в каникулярное время, обеспечивающие выполнение расходных обязательств на соответствующий финансовый год, в том числе содержащего обязательство о направлении средств субсидий на организацию питания в оздоровительных лагерях с дневным пребыванием детей, организованных на базе муниципальных образовательных организаций.</w:t>
      </w:r>
    </w:p>
    <w:p w:rsidR="00205E10" w:rsidRDefault="00205E10">
      <w:pPr>
        <w:pStyle w:val="ConsPlusNormal"/>
        <w:spacing w:before="220"/>
        <w:ind w:firstLine="540"/>
        <w:jc w:val="both"/>
      </w:pPr>
      <w:r>
        <w:t>6. Получателями субсидий являются органы управления образованием муниципальных районов (городских, муниципальных округов) Костромской области или иные уполномоченные администрациями муниципальных районов (городских, муниципальных округов) Костромской области органы местного самоуправления (далее - получатели субсидий).</w:t>
      </w:r>
    </w:p>
    <w:p w:rsidR="00205E10" w:rsidRDefault="00205E10">
      <w:pPr>
        <w:pStyle w:val="ConsPlusNormal"/>
        <w:spacing w:before="220"/>
        <w:ind w:firstLine="540"/>
        <w:jc w:val="both"/>
      </w:pPr>
      <w:bookmarkStart w:id="198" w:name="P25899"/>
      <w:bookmarkEnd w:id="198"/>
      <w:r>
        <w:t>7. Для получения субсидии получатели субсидий направляют главному распорядителю:</w:t>
      </w:r>
    </w:p>
    <w:p w:rsidR="00205E10" w:rsidRDefault="00205E10">
      <w:pPr>
        <w:pStyle w:val="ConsPlusNormal"/>
        <w:spacing w:before="220"/>
        <w:ind w:firstLine="540"/>
        <w:jc w:val="both"/>
      </w:pPr>
      <w:r>
        <w:t>1) заявку на предоставление субсидии бюджету муниципального района (городского, муниципального округа) Костромской области на выполнение мероприятий по организации отдыха детей в каникулярное время;</w:t>
      </w:r>
    </w:p>
    <w:p w:rsidR="00205E10" w:rsidRDefault="00205E10">
      <w:pPr>
        <w:pStyle w:val="ConsPlusNormal"/>
        <w:spacing w:before="220"/>
        <w:ind w:firstLine="540"/>
        <w:jc w:val="both"/>
      </w:pPr>
      <w:r>
        <w:t>2) заверенную выписку из решения о бюджете (сводной бюджетной росписи) муниципального района (городского, муниципального округа) Костромской области, подтверждающую наличие в бюджете муниципального района (городского, муниципального округа) Костромской области бюджетных ассигнований на исполнение расходных обязательств в объеме, необходимом для их исполнения;</w:t>
      </w:r>
    </w:p>
    <w:p w:rsidR="00205E10" w:rsidRDefault="00205E10">
      <w:pPr>
        <w:pStyle w:val="ConsPlusNormal"/>
        <w:spacing w:before="220"/>
        <w:ind w:firstLine="540"/>
        <w:jc w:val="both"/>
      </w:pPr>
      <w:r>
        <w:t>3) заверенную копию нормативного правового акта муниципального района (городского, муниципального округа) Костромской области, утверждающего мероприятия по организации отдыха детей в каникулярное время (далее - мероприятия).</w:t>
      </w:r>
    </w:p>
    <w:p w:rsidR="00205E10" w:rsidRDefault="00205E10">
      <w:pPr>
        <w:pStyle w:val="ConsPlusNormal"/>
        <w:spacing w:before="220"/>
        <w:ind w:firstLine="540"/>
        <w:jc w:val="both"/>
      </w:pPr>
      <w:r>
        <w:t>8. Мероприятия должны содержать информацию о сложившихся в муниципальном районе (городском, муниципальном округе) Костромской области условиях для организации отдыха детей в каникулярное время, информацию об организации питания в оздоровительных лагерях с дневным пребыванием детей, организованных на базе муниципальных образовательных организаций.</w:t>
      </w:r>
    </w:p>
    <w:p w:rsidR="00205E10" w:rsidRDefault="00205E10">
      <w:pPr>
        <w:pStyle w:val="ConsPlusNormal"/>
        <w:spacing w:before="220"/>
        <w:ind w:firstLine="540"/>
        <w:jc w:val="both"/>
      </w:pPr>
      <w:r>
        <w:t>9. Результатом использования субсидии является количество детей, охваченных отдыхом в оздоровительных лагерях с дневным пребыванием, организованных на базе муниципальных образовательных организаций.</w:t>
      </w:r>
    </w:p>
    <w:p w:rsidR="00205E10" w:rsidRDefault="00205E10">
      <w:pPr>
        <w:pStyle w:val="ConsPlusNormal"/>
        <w:spacing w:before="220"/>
        <w:ind w:firstLine="540"/>
        <w:jc w:val="both"/>
      </w:pPr>
      <w:r>
        <w:t>10. Размер субсидии для i-го муниципального района (городского, муниципального округа) Костромской области определяется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w:t>
      </w:r>
      <w:r>
        <w:t xml:space="preserve"> = К</w:t>
      </w:r>
      <w:r>
        <w:rPr>
          <w:vertAlign w:val="subscript"/>
        </w:rPr>
        <w:t>i</w:t>
      </w:r>
      <w:r>
        <w:t xml:space="preserve"> x A x B x Y / 100,</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w:t>
      </w:r>
      <w:r>
        <w:t xml:space="preserve"> - размер субсидии i-му муниципальному району (городскому, муниципальному округу) Костромской области, тыс. рублей;</w:t>
      </w:r>
    </w:p>
    <w:p w:rsidR="00205E10" w:rsidRDefault="00205E10">
      <w:pPr>
        <w:pStyle w:val="ConsPlusNormal"/>
        <w:spacing w:before="220"/>
        <w:ind w:firstLine="540"/>
        <w:jc w:val="both"/>
      </w:pPr>
      <w:r>
        <w:t>К</w:t>
      </w:r>
      <w:r>
        <w:rPr>
          <w:vertAlign w:val="subscript"/>
        </w:rPr>
        <w:t>i</w:t>
      </w:r>
      <w:r>
        <w:t xml:space="preserve"> - прогнозируемое количество детей, охваченных отдыхом в оздоровительных лагерях с дневным пребыванием, организованных на базе муниципальных образовательных организаций, запланированных в i-м муниципальном районе (городском, муниципальном округе) Костромской области в соответствующем финансовом году;</w:t>
      </w:r>
    </w:p>
    <w:p w:rsidR="00205E10" w:rsidRDefault="00205E10">
      <w:pPr>
        <w:pStyle w:val="ConsPlusNormal"/>
        <w:spacing w:before="220"/>
        <w:ind w:firstLine="540"/>
        <w:jc w:val="both"/>
      </w:pPr>
      <w:r>
        <w:t xml:space="preserve">A - продолжительность смены в соответствии с требованиями </w:t>
      </w:r>
      <w:hyperlink r:id="rId1078" w:history="1">
        <w:r>
          <w:rPr>
            <w:color w:val="0000FF"/>
          </w:rPr>
          <w:t>пункта 3.11.2</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года N 28 "Об </w:t>
      </w:r>
      <w:r>
        <w:lastRenderedPageBreak/>
        <w:t>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05E10" w:rsidRDefault="00205E10">
      <w:pPr>
        <w:pStyle w:val="ConsPlusNormal"/>
        <w:spacing w:before="220"/>
        <w:ind w:firstLine="540"/>
        <w:jc w:val="both"/>
      </w:pPr>
      <w:r>
        <w:t>B - стоимость набора продуктов питания в детских оздоровительных лагерях с дневным пребыванием в день на одного ребенка в 2022 году - 135 рублей;</w:t>
      </w:r>
    </w:p>
    <w:p w:rsidR="00205E10" w:rsidRDefault="00205E10">
      <w:pPr>
        <w:pStyle w:val="ConsPlusNormal"/>
        <w:spacing w:before="220"/>
        <w:ind w:firstLine="540"/>
        <w:jc w:val="both"/>
      </w:pPr>
      <w:r>
        <w:t>Y - предельный уровень софинансирования из областного бюджета расходного обязательства i-го муниципального района (городского, муниципального округа) Костромской области, установленный администрацией Костромской области для i-го муниципального района (городского, муниципального округа) Костромской области в соответствующем финансовом году (в процентах).</w:t>
      </w:r>
    </w:p>
    <w:p w:rsidR="00205E10" w:rsidRDefault="00205E10">
      <w:pPr>
        <w:pStyle w:val="ConsPlusNormal"/>
        <w:spacing w:before="220"/>
        <w:ind w:firstLine="540"/>
        <w:jc w:val="both"/>
      </w:pPr>
      <w:r>
        <w:t>11. Распределение субсидий бюджетам муниципальных районов (городских, муниципальных округов) Костромской области, предоставляемых из областного бюджета, между муниципальными районами (городскими, муниципальными округами) Костромской области утверждается законом Костромской области об областном бюджете на очередной финансовый год и на плановый период.</w:t>
      </w:r>
    </w:p>
    <w:p w:rsidR="00205E10" w:rsidRDefault="00205E10">
      <w:pPr>
        <w:pStyle w:val="ConsPlusNormal"/>
        <w:spacing w:before="220"/>
        <w:ind w:firstLine="540"/>
        <w:jc w:val="both"/>
      </w:pPr>
      <w:r>
        <w:t>12. При распределении субсидий между бюджетами муниципальных районов (городских, муниципальных округов) Костромской области объем субсидии бюджету i-го муниципального района (городского, муниципального округа) Костромской области в финансовом году не может превышать объем средств на исполнение в финансовом году расходного обязательства муниципального района (городского, муниципального округа) Костромской области, в целях софинансирования которого предоставляется субсидия, с учетом предельного уровня софинансирования расходного обязательства муниципального района (городского, муниципального округа) Костромской области из областного бюджета.</w:t>
      </w:r>
    </w:p>
    <w:p w:rsidR="00205E10" w:rsidRDefault="00205E10">
      <w:pPr>
        <w:pStyle w:val="ConsPlusNormal"/>
        <w:spacing w:before="220"/>
        <w:ind w:firstLine="540"/>
        <w:jc w:val="both"/>
      </w:pPr>
      <w:r>
        <w:t>13. Предоставление субсидии осуществляется на основании соглашения, заключаемого главным распорядителем и получателем субсидии в соответствии с типовой формой соглашения, утвержденной департаментом финансов Костромской области.</w:t>
      </w:r>
    </w:p>
    <w:p w:rsidR="00205E10" w:rsidRDefault="00205E10">
      <w:pPr>
        <w:pStyle w:val="ConsPlusNormal"/>
        <w:spacing w:before="220"/>
        <w:ind w:firstLine="540"/>
        <w:jc w:val="both"/>
      </w:pPr>
      <w:r>
        <w:t>Заключение соглашений, внесение в них изменений, предусматривающих превышение уровня софинансирования расходного обязательства муниципального района (городского, муниципального округа) Костромской области из областного бюджета в целом по всем мероприятиям над предельным уровнем софинансирования расходного обязательства муниципального района (городского, муниципального округа) Костромской области из областного бюджета, установленного администрацией Костромской области для муниципального района (городского, муниципального округа) Костромской области, не допускается.</w:t>
      </w:r>
    </w:p>
    <w:p w:rsidR="00205E10" w:rsidRDefault="00205E10">
      <w:pPr>
        <w:pStyle w:val="ConsPlusNormal"/>
        <w:spacing w:before="220"/>
        <w:ind w:firstLine="540"/>
        <w:jc w:val="both"/>
      </w:pPr>
      <w:r>
        <w:t>Заключение соглашений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администрации Костромской области, в пределах средств и на сроки, которые установлены указанными актами.</w:t>
      </w:r>
    </w:p>
    <w:p w:rsidR="00205E10" w:rsidRDefault="00205E10">
      <w:pPr>
        <w:pStyle w:val="ConsPlusNormal"/>
        <w:spacing w:before="220"/>
        <w:ind w:firstLine="540"/>
        <w:jc w:val="both"/>
      </w:pPr>
      <w:r>
        <w:t>В случае внесения в закон Костромской области об областном бюджете на текущий финансовый год и на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205E10" w:rsidRDefault="00205E10">
      <w:pPr>
        <w:pStyle w:val="ConsPlusNormal"/>
        <w:spacing w:before="220"/>
        <w:ind w:firstLine="540"/>
        <w:jc w:val="both"/>
      </w:pPr>
      <w:r>
        <w:t>14. Объем бюджетных ассигнований бюджета муниципального района (городского, муниципального округа) Костромской области на финансовое обеспечение расходного обязательства муниципального района (городского, муниципального округа) Костромской области, софинансируемого за счет субсидии, утверждается муниципальным правовым актом о бюджете муниципального района (городского, муниципального округа) Костромской области (определяется сводной бюджетной росписью местного бюджета) исходя из необходимости достижения установленных соглашением значений результата использования субсидии.</w:t>
      </w:r>
    </w:p>
    <w:p w:rsidR="00205E10" w:rsidRDefault="00205E10">
      <w:pPr>
        <w:pStyle w:val="ConsPlusNormal"/>
        <w:spacing w:before="220"/>
        <w:ind w:firstLine="540"/>
        <w:jc w:val="both"/>
      </w:pPr>
      <w:r>
        <w:lastRenderedPageBreak/>
        <w:t>15. В случае если размер бюджетных ассигнований, предусмотренных в бюджете муниципального района (городского, муниципального округа) Костромской области (сводной бюджетной росписи местного бюджета) на финансовое обеспечение расходных обязательств муниципального района (городского, муниципального округа) Костромской области, не соответствует установленному для муниципального района (городского, муниципального округа) Костромской области уровню софинансирования из областного бюджета, размер субсидии подлежит сокращению до соответствующего уровня софинансирования.</w:t>
      </w:r>
    </w:p>
    <w:p w:rsidR="00205E10" w:rsidRDefault="00205E10">
      <w:pPr>
        <w:pStyle w:val="ConsPlusNormal"/>
        <w:spacing w:before="220"/>
        <w:ind w:firstLine="540"/>
        <w:jc w:val="both"/>
      </w:pPr>
      <w:r>
        <w:t>Объем бюджетных ассигнований бюджета муниципального района (городского, муниципального округа) Костромской области на финансовое обеспечение расходного обязательства муниципального района (городского, муниципального округа) Костромской области, софинансируемого за счет субсидии, может быть увеличен в одностороннем порядке, что не влечет обязательств по увеличению размера субсидии.</w:t>
      </w:r>
    </w:p>
    <w:p w:rsidR="00205E10" w:rsidRDefault="00205E10">
      <w:pPr>
        <w:pStyle w:val="ConsPlusNormal"/>
        <w:spacing w:before="220"/>
        <w:ind w:firstLine="540"/>
        <w:jc w:val="both"/>
      </w:pPr>
      <w:r>
        <w:t>16. Субсидия перечисляется на лицевой счет администратора доходов местного бюджета, открытый в территориальном органе Управления Федерального казначейства по Костромской области.</w:t>
      </w:r>
    </w:p>
    <w:p w:rsidR="00205E10" w:rsidRDefault="00205E10">
      <w:pPr>
        <w:pStyle w:val="ConsPlusNormal"/>
        <w:spacing w:before="220"/>
        <w:ind w:firstLine="540"/>
        <w:jc w:val="both"/>
      </w:pPr>
      <w:r>
        <w:t>17. Основаниями для отказа в предоставлении субсидии являются:</w:t>
      </w:r>
    </w:p>
    <w:p w:rsidR="00205E10" w:rsidRDefault="00205E10">
      <w:pPr>
        <w:pStyle w:val="ConsPlusNormal"/>
        <w:spacing w:before="220"/>
        <w:ind w:firstLine="540"/>
        <w:jc w:val="both"/>
      </w:pPr>
      <w:r>
        <w:t xml:space="preserve">1) несоответствие критериям отбора и условию предоставления субсидий, установленным </w:t>
      </w:r>
      <w:hyperlink w:anchor="P25894" w:history="1">
        <w:r>
          <w:rPr>
            <w:color w:val="0000FF"/>
          </w:rPr>
          <w:t>пунктами 4</w:t>
        </w:r>
      </w:hyperlink>
      <w:r>
        <w:t xml:space="preserve">, </w:t>
      </w:r>
      <w:hyperlink w:anchor="P25897" w:history="1">
        <w:r>
          <w:rPr>
            <w:color w:val="0000FF"/>
          </w:rPr>
          <w:t>5</w:t>
        </w:r>
      </w:hyperlink>
      <w:r>
        <w:t xml:space="preserve"> настоящего Порядка;</w:t>
      </w:r>
    </w:p>
    <w:p w:rsidR="00205E10" w:rsidRDefault="00205E10">
      <w:pPr>
        <w:pStyle w:val="ConsPlusNormal"/>
        <w:spacing w:before="220"/>
        <w:ind w:firstLine="540"/>
        <w:jc w:val="both"/>
      </w:pPr>
      <w:r>
        <w:t xml:space="preserve">2) непредставление получателем субсидии документов, указанных в </w:t>
      </w:r>
      <w:hyperlink w:anchor="P25899" w:history="1">
        <w:r>
          <w:rPr>
            <w:color w:val="0000FF"/>
          </w:rPr>
          <w:t>пункте 7</w:t>
        </w:r>
      </w:hyperlink>
      <w:r>
        <w:t xml:space="preserve"> настоящего Порядка.</w:t>
      </w:r>
    </w:p>
    <w:p w:rsidR="00205E10" w:rsidRDefault="00205E10">
      <w:pPr>
        <w:pStyle w:val="ConsPlusNormal"/>
        <w:spacing w:before="220"/>
        <w:ind w:firstLine="540"/>
        <w:jc w:val="both"/>
      </w:pPr>
      <w:r>
        <w:t xml:space="preserve">18. При невыполнении условий предоставления субсидий и условий и обязательств, предусмотренных соглашением, в том числе обязательств муниципального района (городского, муниципального округа), предусмотренных </w:t>
      </w:r>
      <w:hyperlink r:id="rId1079" w:history="1">
        <w:r>
          <w:rPr>
            <w:color w:val="0000FF"/>
          </w:rPr>
          <w:t>подпунктом 2.2 пункта 6</w:t>
        </w:r>
      </w:hyperlink>
      <w:r>
        <w:t xml:space="preserve"> Правил формирования, предоставления и распределения субсидий из областного бюджета бюджетам муниципальных образований Костромской области, утвержденных постановлением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 Правила формирования, предоставления и распределения субсидий), к получателю субсидии применяются меры финансовой ответственности в соответствии с </w:t>
      </w:r>
      <w:hyperlink r:id="rId1080" w:history="1">
        <w:r>
          <w:rPr>
            <w:color w:val="0000FF"/>
          </w:rPr>
          <w:t>Правилами</w:t>
        </w:r>
      </w:hyperlink>
      <w:r>
        <w:t xml:space="preserve"> формирования, предоставления и распределения субсидий.</w:t>
      </w:r>
    </w:p>
    <w:p w:rsidR="00205E10" w:rsidRDefault="00205E10">
      <w:pPr>
        <w:pStyle w:val="ConsPlusNormal"/>
        <w:spacing w:before="220"/>
        <w:ind w:firstLine="540"/>
        <w:jc w:val="both"/>
      </w:pPr>
      <w:r>
        <w:t>19.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Костромской области "Развитие образования", утвержденной постановлением администрации Костромской области от 26 декабря 2013 года N 584-а "Об утверждении государственной программы Костромской области "Развитие образования", а также в случае существенного (более чем на 20 процентов) сокращения размера субсидии.</w:t>
      </w:r>
    </w:p>
    <w:p w:rsidR="00205E10" w:rsidRDefault="00205E10">
      <w:pPr>
        <w:pStyle w:val="ConsPlusNormal"/>
        <w:spacing w:before="220"/>
        <w:ind w:firstLine="540"/>
        <w:jc w:val="both"/>
      </w:pPr>
      <w:r>
        <w:t>20. Оценка эффективности использования и соблюдения условий предоставления субсидии осуществляется главным распорядителем на основании сравнения установленных в соглашении и фактически достигнутых получателем субсидии значений результата использования субсидии.</w:t>
      </w:r>
    </w:p>
    <w:p w:rsidR="00205E10" w:rsidRDefault="00205E10">
      <w:pPr>
        <w:pStyle w:val="ConsPlusNormal"/>
        <w:spacing w:before="220"/>
        <w:ind w:firstLine="540"/>
        <w:jc w:val="both"/>
      </w:pPr>
      <w:r>
        <w:t xml:space="preserve">21. Получатели субсидий представляют главному распорядителю отчет о расходах бюджета муниципального района (городского, муниципального округа) Костромской области, в целях софинансирования которых предоставлена субсидия, о достижении результата использования </w:t>
      </w:r>
      <w:r>
        <w:lastRenderedPageBreak/>
        <w:t>субсидии по формам и в сроки, установленные в соглашении.</w:t>
      </w:r>
    </w:p>
    <w:p w:rsidR="00205E10" w:rsidRDefault="00205E10">
      <w:pPr>
        <w:pStyle w:val="ConsPlusNormal"/>
        <w:spacing w:before="220"/>
        <w:ind w:firstLine="540"/>
        <w:jc w:val="both"/>
      </w:pPr>
      <w:r>
        <w:t>22. Не использованный на 1 января текущего финансового года остаток субсидии подлежит возврату в областной бюджет в порядке, установленном бюджетным законодательством.</w:t>
      </w:r>
    </w:p>
    <w:p w:rsidR="00205E10" w:rsidRDefault="00205E10">
      <w:pPr>
        <w:pStyle w:val="ConsPlusNormal"/>
        <w:spacing w:before="220"/>
        <w:ind w:firstLine="540"/>
        <w:jc w:val="both"/>
      </w:pPr>
      <w:r>
        <w:t>23. Учет операций, связанных с использованием субсидии, осуществляется на лицевых счетах получателей субсидий.</w:t>
      </w:r>
    </w:p>
    <w:p w:rsidR="00205E10" w:rsidRDefault="00205E10">
      <w:pPr>
        <w:pStyle w:val="ConsPlusNormal"/>
        <w:spacing w:before="220"/>
        <w:ind w:firstLine="540"/>
        <w:jc w:val="both"/>
      </w:pPr>
      <w:r>
        <w:t>24. Субсидия носит целевой характер и не может быть использована на другие цели.</w:t>
      </w:r>
    </w:p>
    <w:p w:rsidR="00205E10" w:rsidRDefault="00205E10">
      <w:pPr>
        <w:pStyle w:val="ConsPlusNormal"/>
        <w:spacing w:before="220"/>
        <w:ind w:firstLine="540"/>
        <w:jc w:val="both"/>
      </w:pPr>
      <w:r>
        <w:t xml:space="preserve">25.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1081"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77</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ПОРЯДОК</w:t>
      </w:r>
    </w:p>
    <w:p w:rsidR="00205E10" w:rsidRDefault="00205E10">
      <w:pPr>
        <w:pStyle w:val="ConsPlusTitle"/>
        <w:jc w:val="center"/>
      </w:pPr>
      <w:r>
        <w:t>ПРЕДОСТАВЛЕНИЯ И РАСПРЕДЕЛЕНИЯ СУБСИДИЙ ИЗ ОБЛАСТНОГО</w:t>
      </w:r>
    </w:p>
    <w:p w:rsidR="00205E10" w:rsidRDefault="00205E10">
      <w:pPr>
        <w:pStyle w:val="ConsPlusTitle"/>
        <w:jc w:val="center"/>
      </w:pPr>
      <w:r>
        <w:t>БЮДЖЕТА БЮДЖЕТАМ МУНИЦИПАЛЬНЫХ РАЙОНОВ (ГОРОДСКИХ,</w:t>
      </w:r>
    </w:p>
    <w:p w:rsidR="00205E10" w:rsidRDefault="00205E10">
      <w:pPr>
        <w:pStyle w:val="ConsPlusTitle"/>
        <w:jc w:val="center"/>
      </w:pPr>
      <w:r>
        <w:t>МУНИЦИПАЛЬНЫХ ОКРУГОВ) КОСТРОМСКОЙ ОБЛАСТИ</w:t>
      </w:r>
    </w:p>
    <w:p w:rsidR="00205E10" w:rsidRDefault="00205E10">
      <w:pPr>
        <w:pStyle w:val="ConsPlusTitle"/>
        <w:jc w:val="center"/>
      </w:pPr>
      <w:r>
        <w:t>НА СОФИНАНСИРОВАНИЕ РАСХОДОВ, ВОЗНИКАЮЩИХ ПРИ РЕАЛИЗАЦИИ</w:t>
      </w:r>
    </w:p>
    <w:p w:rsidR="00205E10" w:rsidRDefault="00205E10">
      <w:pPr>
        <w:pStyle w:val="ConsPlusTitle"/>
        <w:jc w:val="center"/>
      </w:pPr>
      <w:r>
        <w:t>МЕРОПРИЯТИЙ РЕГИОНАЛЬНОГО ПРОЕКТА КОСТРОМСКОЙ ОБЛАСТИ</w:t>
      </w:r>
    </w:p>
    <w:p w:rsidR="00205E10" w:rsidRDefault="00205E10">
      <w:pPr>
        <w:pStyle w:val="ConsPlusTitle"/>
        <w:jc w:val="center"/>
      </w:pPr>
      <w:r>
        <w:t>"МОДЕРНИЗАЦИЯ ШКОЛЬНЫХ СИСТЕМ ОБРАЗОВАНИЯ" В РАМКАХ</w:t>
      </w:r>
    </w:p>
    <w:p w:rsidR="00205E10" w:rsidRDefault="00205E10">
      <w:pPr>
        <w:pStyle w:val="ConsPlusTitle"/>
        <w:jc w:val="center"/>
      </w:pPr>
      <w:r>
        <w:t>ГОСУДАРСТВЕННОЙ ПРОГРАММЫ КОСТРОМСКОЙ ОБЛАСТИ "РАЗВИТИЕ</w:t>
      </w:r>
    </w:p>
    <w:p w:rsidR="00205E10" w:rsidRDefault="00205E10">
      <w:pPr>
        <w:pStyle w:val="ConsPlusTitle"/>
        <w:jc w:val="center"/>
      </w:pPr>
      <w:r>
        <w:t>ОБРАЗОВАНИЯ" НА 2022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082"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pStyle w:val="ConsPlusNormal"/>
        <w:ind w:firstLine="540"/>
        <w:jc w:val="both"/>
      </w:pPr>
      <w:bookmarkStart w:id="199" w:name="P25959"/>
      <w:bookmarkEnd w:id="199"/>
      <w:r>
        <w:t xml:space="preserve">1. Настоящий Порядок разработан в соответствии со </w:t>
      </w:r>
      <w:hyperlink r:id="rId1083" w:history="1">
        <w:r>
          <w:rPr>
            <w:color w:val="0000FF"/>
          </w:rPr>
          <w:t>статьей 139</w:t>
        </w:r>
      </w:hyperlink>
      <w:r>
        <w:t xml:space="preserve"> Бюджетного кодекса Российской Федерации, </w:t>
      </w:r>
      <w:hyperlink r:id="rId1084" w:history="1">
        <w:r>
          <w:rPr>
            <w:color w:val="0000FF"/>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и устанавливает цели, условия и порядок предоставления субсидий из областного бюджета бюджетам муниципальных районов (городских, муниципальных округов) Костромской области в целях софинансирования расходных обязательств муниципальных районов (городских округов, муниципальных округов) Костромской области, возникающих при реализации мероприятий регионального проекта Костромской области "Модернизация школьных систем образования" в рамках государственной программы Костромской области "Развитие образования" (далее - субсидии).</w:t>
      </w:r>
    </w:p>
    <w:p w:rsidR="00205E10" w:rsidRDefault="00205E10">
      <w:pPr>
        <w:pStyle w:val="ConsPlusNormal"/>
        <w:spacing w:before="220"/>
        <w:ind w:firstLine="540"/>
        <w:jc w:val="both"/>
      </w:pPr>
      <w:bookmarkStart w:id="200" w:name="P25960"/>
      <w:bookmarkEnd w:id="200"/>
      <w:r>
        <w:t xml:space="preserve">2. Субсидии предоставляются в целях софинансирования расходных обязательств муниципальных районов (городских, муниципальных округов) Костромской области, возникающих при реализации мероприятий регионального проекта Костромской области "Модернизация школьных систем образования" в рамках государственной программы Костромской области </w:t>
      </w:r>
      <w:r>
        <w:lastRenderedPageBreak/>
        <w:t xml:space="preserve">"Развитие образования", предусмотренного </w:t>
      </w:r>
      <w:hyperlink w:anchor="P25959" w:history="1">
        <w:r>
          <w:rPr>
            <w:color w:val="0000FF"/>
          </w:rPr>
          <w:t>пунктом 1</w:t>
        </w:r>
      </w:hyperlink>
      <w:r>
        <w:t xml:space="preserve"> настоящего Порядка, в части мероприятий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соответственно, - региональный проект, капитальный ремонт, объект капитального ремонта, средства обучения и воспитания). </w:t>
      </w:r>
      <w:hyperlink w:anchor="P26035" w:history="1">
        <w:r>
          <w:rPr>
            <w:color w:val="0000FF"/>
          </w:rPr>
          <w:t>Перечень</w:t>
        </w:r>
      </w:hyperlink>
      <w:r>
        <w:t xml:space="preserve"> работ по капитальному ремонту зданий муниципальных общеобразовательных организаций, подлежащих софинансированию из областного бюджета, устанавливается в соответствии с перечнем работ по капитальному ремонту, указанному в приложении к настоящему Порядку.</w:t>
      </w:r>
    </w:p>
    <w:p w:rsidR="00205E10" w:rsidRDefault="00205E10">
      <w:pPr>
        <w:pStyle w:val="ConsPlusNormal"/>
        <w:spacing w:before="220"/>
        <w:ind w:firstLine="540"/>
        <w:jc w:val="both"/>
      </w:pPr>
      <w:r>
        <w:t xml:space="preserve">3. Субсидии предоставляются бюджетам муниципальных районов (городских, муниципальных округов) Костромской области в пределах бюджетных ассигнований, предусмотренных законом Костромской области об областном бюджете на соответствующий финансовый год и на плановый период, и лимитов бюджетных обязательств, утвержденных в установленном порядке департаменту образования и науки Костромской области - главному распорядителю средств областного бюджета (далее - главный распорядитель) на цели, указанные в </w:t>
      </w:r>
      <w:hyperlink w:anchor="P25960" w:history="1">
        <w:r>
          <w:rPr>
            <w:color w:val="0000FF"/>
          </w:rPr>
          <w:t>пункте 2</w:t>
        </w:r>
      </w:hyperlink>
      <w:r>
        <w:t xml:space="preserve"> настоящего Порядка.</w:t>
      </w:r>
    </w:p>
    <w:p w:rsidR="00205E10" w:rsidRDefault="00205E10">
      <w:pPr>
        <w:pStyle w:val="ConsPlusNormal"/>
        <w:spacing w:before="220"/>
        <w:ind w:firstLine="540"/>
        <w:jc w:val="both"/>
      </w:pPr>
      <w:r>
        <w:t>Источником финансового обеспечения предоставления субсидий являются субсидии из федерального бюджета на реализацию мероприятий по модернизации школьных систем образования.</w:t>
      </w:r>
    </w:p>
    <w:p w:rsidR="00205E10" w:rsidRDefault="00205E10">
      <w:pPr>
        <w:pStyle w:val="ConsPlusNormal"/>
        <w:spacing w:before="220"/>
        <w:ind w:firstLine="540"/>
        <w:jc w:val="both"/>
      </w:pPr>
      <w:r>
        <w:t>4. Субсидии предоставляются при условии:</w:t>
      </w:r>
    </w:p>
    <w:p w:rsidR="00205E10" w:rsidRDefault="00205E10">
      <w:pPr>
        <w:pStyle w:val="ConsPlusNormal"/>
        <w:spacing w:before="220"/>
        <w:ind w:firstLine="540"/>
        <w:jc w:val="both"/>
      </w:pPr>
      <w:r>
        <w:t>1) наличия в муниципальном районе (городском, муниципальном округе) Костромской области муниципальной программы муниципального района (городского, муниципального округа) Костромской области, утвержденной правовым актом муниципального района (городского, муниципального округа) Костромской области, включающей мероприятия по капитальному ремонту, в целях софинансирования которых предоставляется субсидия;</w:t>
      </w:r>
    </w:p>
    <w:p w:rsidR="00205E10" w:rsidRDefault="00205E10">
      <w:pPr>
        <w:pStyle w:val="ConsPlusNormal"/>
        <w:spacing w:before="220"/>
        <w:ind w:firstLine="540"/>
        <w:jc w:val="both"/>
      </w:pPr>
      <w:r>
        <w:t xml:space="preserve">2) заключения соглашения между главным распорядителем и администрацией муниципального района (городского, муниципального округа) Костромской области о предоставлении субсидии из областного бюджета бюджету муниципального района (городского, муниципального округа) Костромской области в соответствии с </w:t>
      </w:r>
      <w:hyperlink r:id="rId1085" w:history="1">
        <w:r>
          <w:rPr>
            <w:color w:val="0000FF"/>
          </w:rPr>
          <w:t>пунктами 6</w:t>
        </w:r>
      </w:hyperlink>
      <w:r>
        <w:t xml:space="preserve">, </w:t>
      </w:r>
      <w:hyperlink r:id="rId1086" w:history="1">
        <w:r>
          <w:rPr>
            <w:color w:val="0000FF"/>
          </w:rPr>
          <w:t>7</w:t>
        </w:r>
      </w:hyperlink>
      <w:r>
        <w:t xml:space="preserve"> постановления администрации Костромской области от 2 июля 2018 года N 276-а "О правилах формирования, предоставления и распределения субсидий из областного бюджета бюджетам муниципальных образований Костромской области" (далее, соответственно, - соглашение, Правила формирования, предоставления и распределения субсидий);</w:t>
      </w:r>
    </w:p>
    <w:p w:rsidR="00205E10" w:rsidRDefault="00205E10">
      <w:pPr>
        <w:pStyle w:val="ConsPlusNormal"/>
        <w:spacing w:before="220"/>
        <w:ind w:firstLine="540"/>
        <w:jc w:val="both"/>
      </w:pPr>
      <w:r>
        <w:t>3) наличия правового акта муниципального образования, наделяющего администрацию муниципального района, городского, муниципального округа Костромской области полномочиями муниципального заказчика;</w:t>
      </w:r>
    </w:p>
    <w:p w:rsidR="00205E10" w:rsidRDefault="00205E10">
      <w:pPr>
        <w:pStyle w:val="ConsPlusNormal"/>
        <w:spacing w:before="220"/>
        <w:ind w:firstLine="540"/>
        <w:jc w:val="both"/>
      </w:pPr>
      <w:r>
        <w:t>4) наличия правового акта муниципального образования, уполномочивающего главу администрации муниципального района, городского, муниципального округа Костромской области на подписание муниципального контракта.</w:t>
      </w:r>
    </w:p>
    <w:p w:rsidR="00205E10" w:rsidRDefault="00205E10">
      <w:pPr>
        <w:pStyle w:val="ConsPlusNormal"/>
        <w:spacing w:before="220"/>
        <w:ind w:firstLine="540"/>
        <w:jc w:val="both"/>
      </w:pPr>
      <w:r>
        <w:t>5. Критериями отбора муниципального района (городского, муниципального округа) Костромской области для предоставления субсидии являются:</w:t>
      </w:r>
    </w:p>
    <w:p w:rsidR="00205E10" w:rsidRDefault="00205E10">
      <w:pPr>
        <w:pStyle w:val="ConsPlusNormal"/>
        <w:spacing w:before="220"/>
        <w:ind w:firstLine="540"/>
        <w:jc w:val="both"/>
      </w:pPr>
      <w:r>
        <w:t xml:space="preserve">1) наличие в муниципальном районе (городском, муниципальном округе) Костромской области муниципальных общеобразовательных организаций, требующих капитального ремонта, информация о которых включена в форму федерального статистического наблюдения N ОО-2 </w:t>
      </w:r>
      <w:r>
        <w:lastRenderedPageBreak/>
        <w:t>"Сведения о материально-технической и информационной базе, финансово-экономической деятельности общеобразовательной организации" (далее - форма федерального статистического наблюдения N ОО-2);</w:t>
      </w:r>
    </w:p>
    <w:p w:rsidR="00205E10" w:rsidRDefault="00205E10">
      <w:pPr>
        <w:pStyle w:val="ConsPlusNormal"/>
        <w:spacing w:before="220"/>
        <w:ind w:firstLine="540"/>
        <w:jc w:val="both"/>
      </w:pPr>
      <w:r>
        <w:t xml:space="preserve">2) наличие муниципальной программы, предусматривающей мероприятия, указанные в </w:t>
      </w:r>
      <w:hyperlink w:anchor="P25960" w:history="1">
        <w:r>
          <w:rPr>
            <w:color w:val="0000FF"/>
          </w:rPr>
          <w:t>пункте 2</w:t>
        </w:r>
      </w:hyperlink>
      <w:r>
        <w:t xml:space="preserve"> настоящего Порядка;</w:t>
      </w:r>
    </w:p>
    <w:p w:rsidR="00205E10" w:rsidRDefault="00205E10">
      <w:pPr>
        <w:pStyle w:val="ConsPlusNormal"/>
        <w:spacing w:before="220"/>
        <w:ind w:firstLine="540"/>
        <w:jc w:val="both"/>
      </w:pPr>
      <w:r>
        <w:t xml:space="preserve">3) наличие обязательства муниципального района (городского, муниципального округа) Костромской области по обеспечению капитального ремонта общеобразовательных организаций, включая их оснащение средствами обучения и воспитания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 утвержденного Министерством просвещения Российской Федерации в соответствии с </w:t>
      </w:r>
      <w:hyperlink r:id="rId1087" w:history="1">
        <w:r>
          <w:rPr>
            <w:color w:val="0000FF"/>
          </w:rPr>
          <w:t>подпунктом "г" пункта 5</w:t>
        </w:r>
      </w:hyperlink>
      <w: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приведенных в </w:t>
      </w:r>
      <w:hyperlink r:id="rId1088" w:history="1">
        <w:r>
          <w:rPr>
            <w:color w:val="0000FF"/>
          </w:rPr>
          <w:t>приложении N 3</w:t>
        </w:r>
      </w:hyperlink>
      <w:r>
        <w:t xml:space="preserve"> к государственной программе Российской Федерации "Развитие образования" (далее - перечень средств обучения и воспитания);</w:t>
      </w:r>
    </w:p>
    <w:p w:rsidR="00205E10" w:rsidRDefault="00205E10">
      <w:pPr>
        <w:pStyle w:val="ConsPlusNormal"/>
        <w:spacing w:before="220"/>
        <w:ind w:firstLine="540"/>
        <w:jc w:val="both"/>
      </w:pPr>
      <w:r>
        <w:t>4)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(далее - стоимость капитального ремонта) в рамках перечня работ по капитальному ремонту.</w:t>
      </w:r>
    </w:p>
    <w:p w:rsidR="00205E10" w:rsidRDefault="00205E10">
      <w:pPr>
        <w:pStyle w:val="ConsPlusNormal"/>
        <w:spacing w:before="220"/>
        <w:ind w:firstLine="540"/>
        <w:jc w:val="both"/>
      </w:pPr>
      <w:r>
        <w:t xml:space="preserve">6. Субсидии не предоставляются в целях софинансирования расходных обязательств по осуществлению капитального ремонта объектов капитального ремонта, софинансирование капитального ремонта которых осуществляется в текущем финансовом году из областного бюджета, за исключением субсидий из областного бюджета бюджетам муниципальных районов (городских округов, муниципальных округов) Костромской области на софинансирование расходных обязательств муниципальных районов (городских, муниципальных округов) Костромской области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w:t>
      </w:r>
      <w:hyperlink r:id="rId1089" w:history="1">
        <w:r>
          <w:rPr>
            <w:color w:val="0000FF"/>
          </w:rPr>
          <w:t>проекта</w:t>
        </w:r>
      </w:hyperlink>
      <w:r>
        <w:t xml:space="preserve"> "Успех каждого ребенка", входящего в состав национального </w:t>
      </w:r>
      <w:hyperlink r:id="rId1090" w:history="1">
        <w:r>
          <w:rPr>
            <w:color w:val="0000FF"/>
          </w:rPr>
          <w:t>проекта</w:t>
        </w:r>
      </w:hyperlink>
      <w:r>
        <w:t xml:space="preserve"> "Образование" в рамках государственной программы Российской Федерации "Развитие образования", предусмотренных </w:t>
      </w:r>
      <w:hyperlink r:id="rId1091" w:history="1">
        <w:r>
          <w:rPr>
            <w:color w:val="0000FF"/>
          </w:rPr>
          <w:t>приложением N 4</w:t>
        </w:r>
      </w:hyperlink>
      <w:r>
        <w:t xml:space="preserve"> к государственной программе Российской Федерации "Развитие образования", и подтвержденных остатков субсидий из областного бюджета бюджетам муниципальных районов (городских, муниципальных округов) Костромской области на софинансирование расходных обязательств муниципальных районов (городских, муниципальных округов) Костромской области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предусмотренных </w:t>
      </w:r>
      <w:hyperlink r:id="rId1092" w:history="1">
        <w:r>
          <w:rPr>
            <w:color w:val="0000FF"/>
          </w:rPr>
          <w:t>приложением N 25</w:t>
        </w:r>
      </w:hyperlink>
      <w:r>
        <w:t xml:space="preserve"> к государственной программе Российской Федерации "Развитие образования".</w:t>
      </w:r>
    </w:p>
    <w:p w:rsidR="00205E10" w:rsidRDefault="00205E10">
      <w:pPr>
        <w:pStyle w:val="ConsPlusNormal"/>
        <w:spacing w:before="220"/>
        <w:ind w:firstLine="540"/>
        <w:jc w:val="both"/>
      </w:pPr>
      <w:r>
        <w:t>7. Объем бюджетных ассигнований, предусмотренных в бюджетах муниципальных районов (городских, муниципальных округов) Костромской области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района (городского, муниципального округа) Костромской области, что не влечет обязательств по увеличению размера субсидии.</w:t>
      </w:r>
    </w:p>
    <w:p w:rsidR="00205E10" w:rsidRDefault="00205E10">
      <w:pPr>
        <w:pStyle w:val="ConsPlusNormal"/>
        <w:spacing w:before="220"/>
        <w:ind w:firstLine="540"/>
        <w:jc w:val="both"/>
      </w:pPr>
      <w:r>
        <w:t xml:space="preserve">Допускается возможность установления в соглашении различных уровней софинансирования расходного обязательства муниципального района (городского, муниципального округа) Костромской области по отдельным мероприятиям в случае предоставления субсидии в целях софинансирования расходного обязательства муниципального района (городского, </w:t>
      </w:r>
      <w:r>
        <w:lastRenderedPageBreak/>
        <w:t>муниципального округа) Костромской области, предусматривающего реализацию более одного мероприятия.</w:t>
      </w:r>
    </w:p>
    <w:p w:rsidR="00205E10" w:rsidRDefault="00205E10">
      <w:pPr>
        <w:pStyle w:val="ConsPlusNormal"/>
        <w:spacing w:before="220"/>
        <w:ind w:firstLine="540"/>
        <w:jc w:val="both"/>
      </w:pPr>
      <w:r>
        <w:t>8. В целях проведения отбора главный распорядитель направляет запрос в муниципальные районы (городские, муниципальные округа) Костромской области для определения потребности муниципальных районов (городских, муниципальных округов) Костромской области в средствах областного бюджета.</w:t>
      </w:r>
    </w:p>
    <w:p w:rsidR="00205E10" w:rsidRDefault="00205E10">
      <w:pPr>
        <w:pStyle w:val="ConsPlusNormal"/>
        <w:spacing w:before="220"/>
        <w:ind w:firstLine="540"/>
        <w:jc w:val="both"/>
      </w:pPr>
      <w:r>
        <w:t>Муниципальные районы (городские, муниципальные округа) Костромской области формируют и направляют главному распорядителю заявки с перечнями предлагаемых к софинансированию из областного бюджета объектов (с указанием их приоритетности) капитального ремонта, информация о которых включена в форму федерального статистического наблюдения N ОО-2, по форме и в сроки, установленные главным распорядителем.</w:t>
      </w:r>
    </w:p>
    <w:p w:rsidR="00205E10" w:rsidRDefault="00205E10">
      <w:pPr>
        <w:pStyle w:val="ConsPlusNormal"/>
        <w:spacing w:before="220"/>
        <w:ind w:firstLine="540"/>
        <w:jc w:val="both"/>
      </w:pPr>
      <w:r>
        <w:t xml:space="preserve">На основании полученных заявок главный распорядитель осуществляет отбор и расчет размеров субсидии, предоставляемых бюджетам муниципальных районов (городских, муниципальных округов) Костромской области в порядке, установленном </w:t>
      </w:r>
      <w:hyperlink w:anchor="P25985" w:history="1">
        <w:r>
          <w:rPr>
            <w:color w:val="0000FF"/>
          </w:rPr>
          <w:t>пунктами 11</w:t>
        </w:r>
      </w:hyperlink>
      <w:r>
        <w:t>-</w:t>
      </w:r>
      <w:hyperlink w:anchor="P26001" w:history="1">
        <w:r>
          <w:rPr>
            <w:color w:val="0000FF"/>
          </w:rPr>
          <w:t>13</w:t>
        </w:r>
      </w:hyperlink>
      <w:r>
        <w:t xml:space="preserve"> настоящего Порядка.</w:t>
      </w:r>
    </w:p>
    <w:p w:rsidR="00205E10" w:rsidRDefault="00205E10">
      <w:pPr>
        <w:pStyle w:val="ConsPlusNormal"/>
        <w:spacing w:before="220"/>
        <w:ind w:firstLine="540"/>
        <w:jc w:val="both"/>
      </w:pPr>
      <w:r>
        <w:t>9.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и содержит адресное (пообъектное) распределение субсидий по объектам капитального ремонта.</w:t>
      </w:r>
    </w:p>
    <w:p w:rsidR="00205E10" w:rsidRDefault="00205E10">
      <w:pPr>
        <w:pStyle w:val="ConsPlusNormal"/>
        <w:spacing w:before="220"/>
        <w:ind w:firstLine="540"/>
        <w:jc w:val="both"/>
      </w:pPr>
      <w:r>
        <w:t>10. В целях обеспечения максимального качества инфраструктуры и повышения эффективности образовательного процесса в объектах капитального ремонта в рамках регионального проекта Костромской области "Модернизация школьных систем образования" в соглашении предусматриваются дополнительные обязательства муниципального района (городского, муниципального округа) Костромской области, реализуемые без софинансирования средств областного бюджета:</w:t>
      </w:r>
    </w:p>
    <w:p w:rsidR="00205E10" w:rsidRDefault="00205E10">
      <w:pPr>
        <w:pStyle w:val="ConsPlusNormal"/>
        <w:spacing w:before="220"/>
        <w:ind w:firstLine="540"/>
        <w:jc w:val="both"/>
      </w:pPr>
      <w:r>
        <w:t xml:space="preserve">обеспечение в отношении объектов капитального ремонта требований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w:t>
      </w:r>
      <w:hyperlink r:id="rId1093" w:history="1">
        <w:r>
          <w:rPr>
            <w:color w:val="0000FF"/>
          </w:rPr>
          <w:t>Постановлением</w:t>
        </w:r>
      </w:hyperlink>
      <w:r>
        <w:t xml:space="preserve"> Правительства Российской Федерации от 2 августа 2019 года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205E10" w:rsidRDefault="00205E10">
      <w:pPr>
        <w:pStyle w:val="ConsPlusNormal"/>
        <w:spacing w:before="220"/>
        <w:ind w:firstLine="540"/>
        <w:jc w:val="both"/>
      </w:pPr>
      <w:r>
        <w:t xml:space="preserve">обеспечение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1094" w:history="1">
        <w:r>
          <w:rPr>
            <w:color w:val="0000FF"/>
          </w:rPr>
          <w:t>пунктом 2 части 5 статьи 47</w:t>
        </w:r>
      </w:hyperlink>
      <w:r>
        <w:t xml:space="preserve"> Федерального закона "Об образовании в Российской Федерации" и (или) обучения управленческих команд, состоящих из представителей администраций и педагогических работников объектов капитального ремонта;</w:t>
      </w:r>
    </w:p>
    <w:p w:rsidR="00205E10" w:rsidRDefault="00205E10">
      <w:pPr>
        <w:pStyle w:val="ConsPlusNormal"/>
        <w:spacing w:before="220"/>
        <w:ind w:firstLine="540"/>
        <w:jc w:val="both"/>
      </w:pPr>
      <w:r>
        <w:t>обновление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205E10" w:rsidRDefault="00205E10">
      <w:pPr>
        <w:pStyle w:val="ConsPlusNormal"/>
        <w:spacing w:before="220"/>
        <w:ind w:firstLine="540"/>
        <w:jc w:val="both"/>
      </w:pPr>
      <w:r>
        <w:t xml:space="preserve">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w:t>
      </w:r>
      <w:r>
        <w:lastRenderedPageBreak/>
        <w:t>капитального ремонта.</w:t>
      </w:r>
    </w:p>
    <w:p w:rsidR="00205E10" w:rsidRDefault="00205E10">
      <w:pPr>
        <w:pStyle w:val="ConsPlusNormal"/>
        <w:spacing w:before="220"/>
        <w:ind w:firstLine="540"/>
        <w:jc w:val="both"/>
      </w:pPr>
      <w:bookmarkStart w:id="201" w:name="P25985"/>
      <w:bookmarkEnd w:id="201"/>
      <w:r>
        <w:t>11. Размер субсидии i-му муниципальному району (городскому, муниципальному округу) Костромской области на реализацию мероприятий по капитальному ремонту и оснащению j-го объекта капитального ремонта (S</w:t>
      </w:r>
      <w:r>
        <w:rPr>
          <w:vertAlign w:val="subscript"/>
        </w:rPr>
        <w:t>ij</w:t>
      </w:r>
      <w:r>
        <w:t>) исчисляется по формуле:</w:t>
      </w:r>
    </w:p>
    <w:p w:rsidR="00205E10" w:rsidRDefault="00205E10">
      <w:pPr>
        <w:pStyle w:val="ConsPlusNormal"/>
        <w:jc w:val="both"/>
      </w:pPr>
    </w:p>
    <w:p w:rsidR="00205E10" w:rsidRDefault="00205E10">
      <w:pPr>
        <w:pStyle w:val="ConsPlusNormal"/>
        <w:jc w:val="center"/>
      </w:pPr>
      <w:r>
        <w:t>S</w:t>
      </w:r>
      <w:r>
        <w:rPr>
          <w:vertAlign w:val="subscript"/>
        </w:rPr>
        <w:t>ij</w:t>
      </w:r>
      <w:r>
        <w:t xml:space="preserve"> = С</w:t>
      </w:r>
      <w:r>
        <w:rPr>
          <w:vertAlign w:val="subscript"/>
        </w:rPr>
        <w:t>ij</w:t>
      </w:r>
      <w:r>
        <w:t xml:space="preserve"> + O</w:t>
      </w:r>
      <w:r>
        <w:rPr>
          <w:vertAlign w:val="subscript"/>
        </w:rPr>
        <w:t>ij</w:t>
      </w:r>
      <w:r>
        <w:t>,</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С</w:t>
      </w:r>
      <w:r>
        <w:rPr>
          <w:vertAlign w:val="subscript"/>
        </w:rPr>
        <w:t>ij</w:t>
      </w:r>
      <w:r>
        <w:t xml:space="preserve"> - размер субсидии i-му муниципальному району (городскому, муниципальному округу) Костромской области на реализацию мероприятий по капитальному ремонту j-го объекта, тыс. рублей;</w:t>
      </w:r>
    </w:p>
    <w:p w:rsidR="00205E10" w:rsidRDefault="00205E10">
      <w:pPr>
        <w:pStyle w:val="ConsPlusNormal"/>
        <w:spacing w:before="220"/>
        <w:ind w:firstLine="540"/>
        <w:jc w:val="both"/>
      </w:pPr>
      <w:r>
        <w:t>О</w:t>
      </w:r>
      <w:r>
        <w:rPr>
          <w:vertAlign w:val="subscript"/>
        </w:rPr>
        <w:t>ij</w:t>
      </w:r>
      <w:r>
        <w:t xml:space="preserve"> - размер субсидии i-му муниципальному району (городскому, муниципальному округу) Костромской области на реализацию мероприятий по оснащению j-го объекта капитального ремонта, тыс. рублей.</w:t>
      </w:r>
    </w:p>
    <w:p w:rsidR="00205E10" w:rsidRDefault="00205E10">
      <w:pPr>
        <w:pStyle w:val="ConsPlusNormal"/>
        <w:spacing w:before="220"/>
        <w:ind w:firstLine="540"/>
        <w:jc w:val="both"/>
      </w:pPr>
      <w:r>
        <w:t>12. Размер субсидии i-му муниципальному району (городскому, муниципальному округу) Костромской области на реализацию мероприятий по капитальному ремонту j-го объекта исчисляется по формуле:</w:t>
      </w:r>
    </w:p>
    <w:p w:rsidR="00205E10" w:rsidRDefault="00205E10">
      <w:pPr>
        <w:pStyle w:val="ConsPlusNormal"/>
        <w:jc w:val="both"/>
      </w:pPr>
    </w:p>
    <w:p w:rsidR="00205E10" w:rsidRDefault="00205E10">
      <w:pPr>
        <w:pStyle w:val="ConsPlusNormal"/>
        <w:jc w:val="center"/>
      </w:pPr>
      <w:r>
        <w:t>С</w:t>
      </w:r>
      <w:r>
        <w:rPr>
          <w:vertAlign w:val="subscript"/>
        </w:rPr>
        <w:t>ij</w:t>
      </w:r>
      <w:r>
        <w:t xml:space="preserve"> = Hр x Р</w:t>
      </w:r>
      <w:r>
        <w:rPr>
          <w:vertAlign w:val="subscript"/>
        </w:rPr>
        <w:t>ij</w:t>
      </w:r>
      <w:r>
        <w:t xml:space="preserve"> x Y / Р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 xml:space="preserve">Hр - общий объем бюджетных ассигнований, предусмотренных </w:t>
      </w:r>
      <w:hyperlink r:id="rId1095" w:history="1">
        <w:r>
          <w:rPr>
            <w:color w:val="0000FF"/>
          </w:rPr>
          <w:t>Законом</w:t>
        </w:r>
      </w:hyperlink>
      <w:r>
        <w:t xml:space="preserve"> Костромской области от 21 декабря 2021 года N 166-7-ЗКО "Об областном бюджете на 2022 год и на плановый период 2023 и 2024 годов" на предоставление субсидий бюджетам муниципальных районов (городских, муниципальных округов) Костромской области в 2022 году, тыс. рублей;</w:t>
      </w:r>
    </w:p>
    <w:p w:rsidR="00205E10" w:rsidRDefault="00205E10">
      <w:pPr>
        <w:pStyle w:val="ConsPlusNormal"/>
        <w:spacing w:before="220"/>
        <w:ind w:firstLine="540"/>
        <w:jc w:val="both"/>
      </w:pPr>
      <w:r>
        <w:t>Р - общая потребность всех муниципальных районов (городских, муниципальных округов)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Р</w:t>
      </w:r>
      <w:r>
        <w:rPr>
          <w:vertAlign w:val="subscript"/>
        </w:rPr>
        <w:t>i</w:t>
      </w:r>
      <w:r>
        <w:t xml:space="preserve"> - потребность i-го муниципального района (городского, муниципального округа) Костромской области в средствах, необходимых для исполнения расходных обязательств, в целях софинансирования которых предоставляются субсидии;</w:t>
      </w:r>
    </w:p>
    <w:p w:rsidR="00205E10" w:rsidRDefault="00205E10">
      <w:pPr>
        <w:pStyle w:val="ConsPlusNormal"/>
        <w:spacing w:before="220"/>
        <w:ind w:firstLine="540"/>
        <w:jc w:val="both"/>
      </w:pPr>
      <w:r>
        <w:t>Y - предельный уровень софинансирования Костромской областью объема расходного обязательства i-го муниципального района (городского, муниципального округа) Костромской области в 2022 году, равный предельному уровню софинансирования расходного обязательства Костромской области из федерального бюджета на 2022 год, установленному Правительством Российской Федерации (в процентах).</w:t>
      </w:r>
    </w:p>
    <w:p w:rsidR="00205E10" w:rsidRDefault="00205E10">
      <w:pPr>
        <w:pStyle w:val="ConsPlusNormal"/>
        <w:spacing w:before="220"/>
        <w:ind w:firstLine="540"/>
        <w:jc w:val="both"/>
      </w:pPr>
      <w:bookmarkStart w:id="202" w:name="P26001"/>
      <w:bookmarkEnd w:id="202"/>
      <w:r>
        <w:t>13. Размер субсидии i-му муниципальному району (городскому, муниципальному округу) Костромской области на реализацию мероприятий по оснащению j-го объекта капитального ремонта исчисляется по формуле:</w:t>
      </w:r>
    </w:p>
    <w:p w:rsidR="00205E10" w:rsidRDefault="00205E10">
      <w:pPr>
        <w:pStyle w:val="ConsPlusNormal"/>
        <w:jc w:val="both"/>
      </w:pPr>
    </w:p>
    <w:p w:rsidR="00205E10" w:rsidRDefault="00205E10">
      <w:pPr>
        <w:pStyle w:val="ConsPlusNormal"/>
        <w:jc w:val="center"/>
      </w:pPr>
      <w:r>
        <w:t>О</w:t>
      </w:r>
      <w:r>
        <w:rPr>
          <w:vertAlign w:val="subscript"/>
        </w:rPr>
        <w:t>ij</w:t>
      </w:r>
      <w:r>
        <w:t xml:space="preserve"> = H x К</w:t>
      </w:r>
      <w:r>
        <w:rPr>
          <w:vertAlign w:val="subscript"/>
        </w:rPr>
        <w:t>ij</w:t>
      </w:r>
      <w:r>
        <w:t xml:space="preserve"> x Y / К x Y,</w:t>
      </w:r>
    </w:p>
    <w:p w:rsidR="00205E10" w:rsidRDefault="00205E10">
      <w:pPr>
        <w:pStyle w:val="ConsPlusNormal"/>
        <w:jc w:val="both"/>
      </w:pPr>
    </w:p>
    <w:p w:rsidR="00205E10" w:rsidRDefault="00205E10">
      <w:pPr>
        <w:pStyle w:val="ConsPlusNormal"/>
        <w:ind w:firstLine="540"/>
        <w:jc w:val="both"/>
      </w:pPr>
      <w:r>
        <w:t>где:</w:t>
      </w:r>
    </w:p>
    <w:p w:rsidR="00205E10" w:rsidRDefault="00205E10">
      <w:pPr>
        <w:pStyle w:val="ConsPlusNormal"/>
        <w:spacing w:before="220"/>
        <w:ind w:firstLine="540"/>
        <w:jc w:val="both"/>
      </w:pPr>
      <w:r>
        <w:t xml:space="preserve">Hо - общий объем бюджетных ассигнований, предусмотренных </w:t>
      </w:r>
      <w:hyperlink r:id="rId1096" w:history="1">
        <w:r>
          <w:rPr>
            <w:color w:val="0000FF"/>
          </w:rPr>
          <w:t>Законом</w:t>
        </w:r>
      </w:hyperlink>
      <w:r>
        <w:t xml:space="preserve"> Костромской области от 21 декабря 2021 года N 166-7-ЗКО "Об областном бюджете на 2022 год и на плановый период 2023 и 2024 годов" на предоставление субсидий бюджетам муниципальных районов </w:t>
      </w:r>
      <w:r>
        <w:lastRenderedPageBreak/>
        <w:t>(городских, муниципальных округов) Костромской области в 2022 году на реализацию мероприятий по оснащению объектов капитального ремонта средствами обучения и воспитания в соответствии с перечнем средств обучения и воспитания, тыс. рублей;</w:t>
      </w:r>
    </w:p>
    <w:p w:rsidR="00205E10" w:rsidRDefault="00205E10">
      <w:pPr>
        <w:pStyle w:val="ConsPlusNormal"/>
        <w:spacing w:before="220"/>
        <w:ind w:firstLine="540"/>
        <w:jc w:val="both"/>
      </w:pPr>
      <w:r>
        <w:t>К - общая проектная мощность объектов, участвующих в реализации мероприятий по капитальному ремонту и оснащению объектов капитального ремонта, чел.;</w:t>
      </w:r>
    </w:p>
    <w:p w:rsidR="00205E10" w:rsidRDefault="00205E10">
      <w:pPr>
        <w:pStyle w:val="ConsPlusNormal"/>
        <w:spacing w:before="220"/>
        <w:ind w:firstLine="540"/>
        <w:jc w:val="both"/>
      </w:pPr>
      <w:r>
        <w:t>К</w:t>
      </w:r>
      <w:r>
        <w:rPr>
          <w:vertAlign w:val="subscript"/>
        </w:rPr>
        <w:t>ij</w:t>
      </w:r>
      <w:r>
        <w:t xml:space="preserve"> - проектная мощность j-го объекта капитального ремонта i-го муниципального района (городского, муниципального округа) Костромской области, чел.;</w:t>
      </w:r>
    </w:p>
    <w:p w:rsidR="00205E10" w:rsidRDefault="00205E10">
      <w:pPr>
        <w:pStyle w:val="ConsPlusNormal"/>
        <w:spacing w:before="220"/>
        <w:ind w:firstLine="540"/>
        <w:jc w:val="both"/>
      </w:pPr>
      <w:r>
        <w:t>Y - предельный уровень софинансирования Костромской областью объема расходного обязательства i-го муниципального района (городского, муниципального округа) Костромской области в 2022 году, равный предельному уровню софинансирования расходного обязательства Костромской области из федерального бюджета на 2022 год, установленному Правительством Российской Федерации (в процентах).</w:t>
      </w:r>
    </w:p>
    <w:p w:rsidR="00205E10" w:rsidRDefault="00205E10">
      <w:pPr>
        <w:pStyle w:val="ConsPlusNormal"/>
        <w:spacing w:before="220"/>
        <w:ind w:firstLine="540"/>
        <w:jc w:val="both"/>
      </w:pPr>
      <w:r>
        <w:t>При этом объем средств в 2022 году на реализацию мероприятий по оснащению объектов капитального ремонта средствами обучения и воспитания в соответствии с перечнем средств обучения и воспитания в отношении j-го объекта капитального ремонта i-го муниципального района (городского, муниципального округа) Костромской области не может быть меньше 3328,3 тыс. рублей и больше 9984,9 тыс. рублей.</w:t>
      </w:r>
    </w:p>
    <w:p w:rsidR="00205E10" w:rsidRDefault="00205E10">
      <w:pPr>
        <w:pStyle w:val="ConsPlusNormal"/>
        <w:spacing w:before="220"/>
        <w:ind w:firstLine="540"/>
        <w:jc w:val="both"/>
      </w:pPr>
      <w:r>
        <w:t>14. Софинансирование мероприятий по капитальному ремонту и оснащению объекта капитального ремонта из областного бюджета не может превышать двух лет, а работы по капитальному ремонту и оснащению должны быть завершены не позднее 31 декабря второго года с начала софинансирования из областного бюджета.</w:t>
      </w:r>
    </w:p>
    <w:p w:rsidR="00205E10" w:rsidRDefault="00205E10">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муниципальных районов (городских, муниципальных округов) Костромской области в территориальных органах Федерального казначейства.</w:t>
      </w:r>
    </w:p>
    <w:p w:rsidR="00205E10" w:rsidRDefault="00205E10">
      <w:pPr>
        <w:pStyle w:val="ConsPlusNormal"/>
        <w:spacing w:before="220"/>
        <w:ind w:firstLine="540"/>
        <w:jc w:val="both"/>
      </w:pPr>
      <w:r>
        <w:t xml:space="preserve">16. Порядок и условия возврата средств из муниципального бюджета в областной бюджет в случае нарушения муниципальным районом (городским, муниципальным округом) Костромской области обязательств, предусмотренных соглашением, а также основания для освобождения муниципального района (городского, муниципального округа) Костромской области от применения мер финансовой ответственности установлены </w:t>
      </w:r>
      <w:hyperlink r:id="rId1097" w:history="1">
        <w:r>
          <w:rPr>
            <w:color w:val="0000FF"/>
          </w:rPr>
          <w:t>пунктами 16</w:t>
        </w:r>
      </w:hyperlink>
      <w:r>
        <w:t>-</w:t>
      </w:r>
      <w:hyperlink r:id="rId1098" w:history="1">
        <w:r>
          <w:rPr>
            <w:color w:val="0000FF"/>
          </w:rPr>
          <w:t>18</w:t>
        </w:r>
      </w:hyperlink>
      <w:r>
        <w:t xml:space="preserve"> и </w:t>
      </w:r>
      <w:hyperlink r:id="rId1099" w:history="1">
        <w:r>
          <w:rPr>
            <w:color w:val="0000FF"/>
          </w:rPr>
          <w:t>20</w:t>
        </w:r>
      </w:hyperlink>
      <w:r>
        <w:t xml:space="preserve"> Правил формирования, предоставления и распределения субсидий.</w:t>
      </w:r>
    </w:p>
    <w:p w:rsidR="00205E10" w:rsidRDefault="00205E10">
      <w:pPr>
        <w:pStyle w:val="ConsPlusNormal"/>
        <w:spacing w:before="220"/>
        <w:ind w:firstLine="540"/>
        <w:jc w:val="both"/>
      </w:pPr>
      <w:r>
        <w:t>17. Оценка эффективности использования субсидий осуществляется главным распорядителем на основе достижения значения результата использования субсидий -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205E10" w:rsidRDefault="00205E10">
      <w:pPr>
        <w:pStyle w:val="ConsPlusNormal"/>
        <w:spacing w:before="220"/>
        <w:ind w:firstLine="540"/>
        <w:jc w:val="both"/>
      </w:pPr>
      <w:r>
        <w:t>18. Уполномоченный орган местного самоуправления муниципального района (городского, муниципального округа) Костромской области размещает в государственной интегрированной информационной системе управления общественными финансами "Электронный бюджет" отчетность по формам и в сроки, которые установлены в соглашении.</w:t>
      </w:r>
    </w:p>
    <w:p w:rsidR="00205E10" w:rsidRDefault="00205E10">
      <w:pPr>
        <w:pStyle w:val="ConsPlusNormal"/>
        <w:spacing w:before="220"/>
        <w:ind w:firstLine="540"/>
        <w:jc w:val="both"/>
      </w:pPr>
      <w:r>
        <w:t>19. Ответственность за своевременность, полноту и достоверность предоставления сведений, целевое использование субсидии возлагается на получателей субсидий.</w:t>
      </w:r>
    </w:p>
    <w:p w:rsidR="00205E10" w:rsidRDefault="00205E10">
      <w:pPr>
        <w:pStyle w:val="ConsPlusNormal"/>
        <w:spacing w:before="220"/>
        <w:ind w:firstLine="540"/>
        <w:jc w:val="both"/>
      </w:pPr>
      <w:r>
        <w:t xml:space="preserve">20. Контроль за целевым использованием субсидий, проверку соблюдения условий, целей и порядка предоставления субсидий получателями субсидий осуществляют главный распорядитель и департамент финансового контроля Костромской области в соответствии с установленными полномочиями в порядке и в сроки, установленные </w:t>
      </w:r>
      <w:hyperlink r:id="rId1100" w:history="1">
        <w:r>
          <w:rPr>
            <w:color w:val="0000FF"/>
          </w:rPr>
          <w:t>Правилами</w:t>
        </w:r>
      </w:hyperlink>
      <w:r>
        <w:t xml:space="preserve"> формирования, предоставления и распределения субсидий, бюджетным законодательством.</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2"/>
      </w:pPr>
      <w:r>
        <w:t>Приложение</w:t>
      </w:r>
    </w:p>
    <w:p w:rsidR="00205E10" w:rsidRDefault="00205E10">
      <w:pPr>
        <w:pStyle w:val="ConsPlusNormal"/>
        <w:jc w:val="right"/>
      </w:pPr>
      <w:r>
        <w:t>к Порядку предоставления и распределения</w:t>
      </w:r>
    </w:p>
    <w:p w:rsidR="00205E10" w:rsidRDefault="00205E10">
      <w:pPr>
        <w:pStyle w:val="ConsPlusNormal"/>
        <w:jc w:val="right"/>
      </w:pPr>
      <w:r>
        <w:t>субсидий из областного бюджета бюджетам</w:t>
      </w:r>
    </w:p>
    <w:p w:rsidR="00205E10" w:rsidRDefault="00205E10">
      <w:pPr>
        <w:pStyle w:val="ConsPlusNormal"/>
        <w:jc w:val="right"/>
      </w:pPr>
      <w:r>
        <w:t>муниципальных районов (городских,</w:t>
      </w:r>
    </w:p>
    <w:p w:rsidR="00205E10" w:rsidRDefault="00205E10">
      <w:pPr>
        <w:pStyle w:val="ConsPlusNormal"/>
        <w:jc w:val="right"/>
      </w:pPr>
      <w:r>
        <w:t>муниципальных округов) Костромской области</w:t>
      </w:r>
    </w:p>
    <w:p w:rsidR="00205E10" w:rsidRDefault="00205E10">
      <w:pPr>
        <w:pStyle w:val="ConsPlusNormal"/>
        <w:jc w:val="right"/>
      </w:pPr>
      <w:r>
        <w:t>на софинансирование расходов, возникающих</w:t>
      </w:r>
    </w:p>
    <w:p w:rsidR="00205E10" w:rsidRDefault="00205E10">
      <w:pPr>
        <w:pStyle w:val="ConsPlusNormal"/>
        <w:jc w:val="right"/>
      </w:pPr>
      <w:r>
        <w:t>при реализации мероприятий регионального</w:t>
      </w:r>
    </w:p>
    <w:p w:rsidR="00205E10" w:rsidRDefault="00205E10">
      <w:pPr>
        <w:pStyle w:val="ConsPlusNormal"/>
        <w:jc w:val="right"/>
      </w:pPr>
      <w:r>
        <w:t>проекта Костромской области "Модернизация</w:t>
      </w:r>
    </w:p>
    <w:p w:rsidR="00205E10" w:rsidRDefault="00205E10">
      <w:pPr>
        <w:pStyle w:val="ConsPlusNormal"/>
        <w:jc w:val="right"/>
      </w:pPr>
      <w:r>
        <w:t>школьных систем образования" в рамках</w:t>
      </w:r>
    </w:p>
    <w:p w:rsidR="00205E10" w:rsidRDefault="00205E10">
      <w:pPr>
        <w:pStyle w:val="ConsPlusNormal"/>
        <w:jc w:val="right"/>
      </w:pPr>
      <w:r>
        <w:t>государственной программы Костромской</w:t>
      </w:r>
    </w:p>
    <w:p w:rsidR="00205E10" w:rsidRDefault="00205E10">
      <w:pPr>
        <w:pStyle w:val="ConsPlusNormal"/>
        <w:jc w:val="right"/>
      </w:pPr>
      <w:r>
        <w:t>области "Развитие образования" на 2022 год</w:t>
      </w:r>
    </w:p>
    <w:p w:rsidR="00205E10" w:rsidRDefault="00205E10">
      <w:pPr>
        <w:pStyle w:val="ConsPlusNormal"/>
        <w:jc w:val="both"/>
      </w:pPr>
    </w:p>
    <w:p w:rsidR="00205E10" w:rsidRDefault="00205E10">
      <w:pPr>
        <w:pStyle w:val="ConsPlusTitle"/>
        <w:jc w:val="center"/>
      </w:pPr>
      <w:bookmarkStart w:id="203" w:name="P26035"/>
      <w:bookmarkEnd w:id="203"/>
      <w:r>
        <w:t>ПЕРЕЧЕНЬ</w:t>
      </w:r>
    </w:p>
    <w:p w:rsidR="00205E10" w:rsidRDefault="00205E10">
      <w:pPr>
        <w:pStyle w:val="ConsPlusTitle"/>
        <w:jc w:val="center"/>
      </w:pPr>
      <w:r>
        <w:t>работ по капитальному ремонту зданий региональных</w:t>
      </w:r>
    </w:p>
    <w:p w:rsidR="00205E10" w:rsidRDefault="00205E10">
      <w:pPr>
        <w:pStyle w:val="ConsPlusTitle"/>
        <w:jc w:val="center"/>
      </w:pPr>
      <w:r>
        <w:t>(муниципальных) общеобразовательных организаций, подлежащих</w:t>
      </w:r>
    </w:p>
    <w:p w:rsidR="00205E10" w:rsidRDefault="00205E10">
      <w:pPr>
        <w:pStyle w:val="ConsPlusTitle"/>
        <w:jc w:val="center"/>
      </w:pPr>
      <w:r>
        <w:t>софинансированию из федерального бюджета</w:t>
      </w:r>
    </w:p>
    <w:p w:rsidR="00205E10" w:rsidRDefault="00205E10">
      <w:pPr>
        <w:pStyle w:val="ConsPlusNormal"/>
        <w:jc w:val="both"/>
      </w:pPr>
    </w:p>
    <w:p w:rsidR="00205E10" w:rsidRDefault="00205E10">
      <w:pPr>
        <w:pStyle w:val="ConsPlusNormal"/>
        <w:ind w:firstLine="540"/>
        <w:jc w:val="both"/>
      </w:pPr>
      <w:r>
        <w:t>1. Ремонт фундамента, цоколя и отмостки.</w:t>
      </w:r>
    </w:p>
    <w:p w:rsidR="00205E10" w:rsidRDefault="00205E10">
      <w:pPr>
        <w:pStyle w:val="ConsPlusNormal"/>
        <w:spacing w:before="220"/>
        <w:ind w:firstLine="540"/>
        <w:jc w:val="both"/>
      </w:pPr>
      <w:r>
        <w:t>2. Ремонт кровли.</w:t>
      </w:r>
    </w:p>
    <w:p w:rsidR="00205E10" w:rsidRDefault="00205E10">
      <w:pPr>
        <w:pStyle w:val="ConsPlusNormal"/>
        <w:spacing w:before="220"/>
        <w:ind w:firstLine="540"/>
        <w:jc w:val="both"/>
      </w:pPr>
      <w:r>
        <w:t>3. Ремонт потолков, междуэтажных перекрытий и полов.</w:t>
      </w:r>
    </w:p>
    <w:p w:rsidR="00205E10" w:rsidRDefault="00205E10">
      <w:pPr>
        <w:pStyle w:val="ConsPlusNormal"/>
        <w:spacing w:before="220"/>
        <w:ind w:firstLine="540"/>
        <w:jc w:val="both"/>
      </w:pPr>
      <w:r>
        <w:t>4. Ремонт окон, дверей (входных и внутренних) и ворот учебных зданий.</w:t>
      </w:r>
    </w:p>
    <w:p w:rsidR="00205E10" w:rsidRDefault="00205E10">
      <w:pPr>
        <w:pStyle w:val="ConsPlusNormal"/>
        <w:spacing w:before="220"/>
        <w:ind w:firstLine="540"/>
        <w:jc w:val="both"/>
      </w:pPr>
      <w:r>
        <w:t>5. Ремонт входных групп, лестниц и крылец.</w:t>
      </w:r>
    </w:p>
    <w:p w:rsidR="00205E10" w:rsidRDefault="00205E10">
      <w:pPr>
        <w:pStyle w:val="ConsPlusNormal"/>
        <w:spacing w:before="220"/>
        <w:ind w:firstLine="540"/>
        <w:jc w:val="both"/>
      </w:pPr>
      <w:r>
        <w:t>6. Внутренние штукатурные, облицовочные и малярные работы.</w:t>
      </w:r>
    </w:p>
    <w:p w:rsidR="00205E10" w:rsidRDefault="00205E10">
      <w:pPr>
        <w:pStyle w:val="ConsPlusNormal"/>
        <w:spacing w:before="220"/>
        <w:ind w:firstLine="540"/>
        <w:jc w:val="both"/>
      </w:pPr>
      <w:r>
        <w:t>7. Ремонт фасадов.</w:t>
      </w:r>
    </w:p>
    <w:p w:rsidR="00205E10" w:rsidRDefault="00205E10">
      <w:pPr>
        <w:pStyle w:val="ConsPlusNormal"/>
        <w:spacing w:before="220"/>
        <w:ind w:firstLine="540"/>
        <w:jc w:val="both"/>
      </w:pPr>
      <w:r>
        <w:t>8. Ремонт системы отопления.</w:t>
      </w:r>
    </w:p>
    <w:p w:rsidR="00205E10" w:rsidRDefault="00205E10">
      <w:pPr>
        <w:pStyle w:val="ConsPlusNormal"/>
        <w:spacing w:before="220"/>
        <w:ind w:firstLine="540"/>
        <w:jc w:val="both"/>
      </w:pPr>
      <w:r>
        <w:t>9. Ремонт системы вентиляции.</w:t>
      </w:r>
    </w:p>
    <w:p w:rsidR="00205E10" w:rsidRDefault="00205E10">
      <w:pPr>
        <w:pStyle w:val="ConsPlusNormal"/>
        <w:spacing w:before="220"/>
        <w:ind w:firstLine="540"/>
        <w:jc w:val="both"/>
      </w:pPr>
      <w:r>
        <w:t>10. Ремонт системы горячего и холодного водоснабжения.</w:t>
      </w:r>
    </w:p>
    <w:p w:rsidR="00205E10" w:rsidRDefault="00205E10">
      <w:pPr>
        <w:pStyle w:val="ConsPlusNormal"/>
        <w:spacing w:before="220"/>
        <w:ind w:firstLine="540"/>
        <w:jc w:val="both"/>
      </w:pPr>
      <w:r>
        <w:t>11. Ремонт системы канализации.</w:t>
      </w:r>
    </w:p>
    <w:p w:rsidR="00205E10" w:rsidRDefault="00205E10">
      <w:pPr>
        <w:pStyle w:val="ConsPlusNormal"/>
        <w:spacing w:before="220"/>
        <w:ind w:firstLine="540"/>
        <w:jc w:val="both"/>
      </w:pPr>
      <w:r>
        <w:t>12. Электромонтажные работы.</w:t>
      </w:r>
    </w:p>
    <w:p w:rsidR="00205E10" w:rsidRDefault="00205E10">
      <w:pPr>
        <w:pStyle w:val="ConsPlusNormal"/>
        <w:spacing w:before="220"/>
        <w:ind w:firstLine="540"/>
        <w:jc w:val="both"/>
      </w:pPr>
      <w:r>
        <w:t>13. Ремонт слаботочных сетей.</w:t>
      </w:r>
    </w:p>
    <w:p w:rsidR="00205E10" w:rsidRDefault="00205E10">
      <w:pPr>
        <w:pStyle w:val="ConsPlusNormal"/>
        <w:spacing w:before="220"/>
        <w:ind w:firstLine="540"/>
        <w:jc w:val="both"/>
      </w:pPr>
      <w:r>
        <w:t>14. Ремонт систем пожаротушения.</w:t>
      </w:r>
    </w:p>
    <w:p w:rsidR="00205E10" w:rsidRDefault="00205E10">
      <w:pPr>
        <w:pStyle w:val="ConsPlusNormal"/>
        <w:spacing w:before="220"/>
        <w:ind w:firstLine="540"/>
        <w:jc w:val="both"/>
      </w:pPr>
      <w:r>
        <w:t xml:space="preserve">Реализация указанных работ предполагается во всех помещениях, расположенных непосредственно в зданиях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w:t>
      </w:r>
      <w:r>
        <w:lastRenderedPageBreak/>
        <w:t>непосредственно в контуре зданий.</w:t>
      </w: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78</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ОБЩИЙ ПЕРЕЧЕНЬ ОБЪЕКТОВ</w:t>
      </w:r>
    </w:p>
    <w:p w:rsidR="00205E10" w:rsidRDefault="00205E10">
      <w:pPr>
        <w:pStyle w:val="ConsPlusTitle"/>
        <w:jc w:val="center"/>
      </w:pPr>
      <w:r>
        <w:t>КАПИТАЛЬНОГО РЕМОНТА ЗДАНИЙ ОБЩЕОБРАЗОВАТЕЛЬНЫХ ОРГАНИЗАЦИЙ</w:t>
      </w:r>
    </w:p>
    <w:p w:rsidR="00205E10" w:rsidRDefault="00205E10">
      <w:pPr>
        <w:pStyle w:val="ConsPlusTitle"/>
        <w:jc w:val="center"/>
      </w:pPr>
      <w:r>
        <w:t>И ОСНАЩЕНИЯ СОВРЕМЕННЫМИ СРЕДСТВАМИ ОБУЧЕНИЯ И ВОСПИТАНИЯ,</w:t>
      </w:r>
    </w:p>
    <w:p w:rsidR="00205E10" w:rsidRDefault="00205E10">
      <w:pPr>
        <w:pStyle w:val="ConsPlusTitle"/>
        <w:jc w:val="center"/>
      </w:pPr>
      <w:r>
        <w:t>ВКЛЮЧЕННЫХ В ГОСУДАРСТВЕННУЮ ПРОГРАММУ КОСТРОМСКОЙ ОБЛАСТИ</w:t>
      </w:r>
    </w:p>
    <w:p w:rsidR="00205E10" w:rsidRDefault="00205E10">
      <w:pPr>
        <w:pStyle w:val="ConsPlusTitle"/>
        <w:jc w:val="center"/>
      </w:pPr>
      <w:r>
        <w:t>"РАЗВИТИЕ ОБРАЗОВАНИЯ" В РАМКАХ МЕРОПРИЯТИЯ "МОДЕРНИЗАЦИЯ</w:t>
      </w:r>
    </w:p>
    <w:p w:rsidR="00205E10" w:rsidRDefault="00205E10">
      <w:pPr>
        <w:pStyle w:val="ConsPlusTitle"/>
        <w:jc w:val="center"/>
      </w:pPr>
      <w:r>
        <w:t>ШКОЛЬНЫХ СИСТЕМ ОБРАЗОВАНИЯ" НА 2022 ГОД</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101"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p w:rsidR="00205E10" w:rsidRDefault="00205E10">
      <w:pPr>
        <w:sectPr w:rsidR="00205E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438"/>
        <w:gridCol w:w="721"/>
        <w:gridCol w:w="907"/>
        <w:gridCol w:w="907"/>
        <w:gridCol w:w="907"/>
        <w:gridCol w:w="1701"/>
        <w:gridCol w:w="1134"/>
        <w:gridCol w:w="1134"/>
        <w:gridCol w:w="1191"/>
        <w:gridCol w:w="1020"/>
        <w:gridCol w:w="904"/>
        <w:gridCol w:w="1644"/>
      </w:tblGrid>
      <w:tr w:rsidR="00205E10">
        <w:tc>
          <w:tcPr>
            <w:tcW w:w="540" w:type="dxa"/>
            <w:vMerge w:val="restart"/>
          </w:tcPr>
          <w:p w:rsidR="00205E10" w:rsidRDefault="00205E10">
            <w:pPr>
              <w:pStyle w:val="ConsPlusNormal"/>
              <w:jc w:val="center"/>
            </w:pPr>
            <w:r>
              <w:lastRenderedPageBreak/>
              <w:t>N п/п</w:t>
            </w:r>
          </w:p>
        </w:tc>
        <w:tc>
          <w:tcPr>
            <w:tcW w:w="2438" w:type="dxa"/>
            <w:vMerge w:val="restart"/>
          </w:tcPr>
          <w:p w:rsidR="00205E10" w:rsidRDefault="00205E10">
            <w:pPr>
              <w:pStyle w:val="ConsPlusNormal"/>
              <w:jc w:val="center"/>
            </w:pPr>
            <w:r>
              <w:t>Наименование объекта</w:t>
            </w:r>
          </w:p>
        </w:tc>
        <w:tc>
          <w:tcPr>
            <w:tcW w:w="1628" w:type="dxa"/>
            <w:gridSpan w:val="2"/>
          </w:tcPr>
          <w:p w:rsidR="00205E10" w:rsidRDefault="00205E10">
            <w:pPr>
              <w:pStyle w:val="ConsPlusNormal"/>
              <w:jc w:val="center"/>
            </w:pPr>
            <w:r>
              <w:t>Состояние сметной документации</w:t>
            </w:r>
          </w:p>
        </w:tc>
        <w:tc>
          <w:tcPr>
            <w:tcW w:w="1814" w:type="dxa"/>
            <w:gridSpan w:val="2"/>
          </w:tcPr>
          <w:p w:rsidR="00205E10" w:rsidRDefault="00205E10">
            <w:pPr>
              <w:pStyle w:val="ConsPlusNormal"/>
              <w:jc w:val="center"/>
            </w:pPr>
            <w:r>
              <w:t>Сроки капитального ремонта и оснащения современными средствами обучения и воспитания</w:t>
            </w:r>
          </w:p>
        </w:tc>
        <w:tc>
          <w:tcPr>
            <w:tcW w:w="1701" w:type="dxa"/>
            <w:vMerge w:val="restart"/>
          </w:tcPr>
          <w:p w:rsidR="00205E10" w:rsidRDefault="00205E10">
            <w:pPr>
              <w:pStyle w:val="ConsPlusNormal"/>
              <w:jc w:val="center"/>
            </w:pPr>
            <w:r>
              <w:t>Стоимость капитального ремонта и оснащения современными средствами обучения и воспитания здания общеобразовательной организации в текущих ценах, тыс. рублей</w:t>
            </w:r>
          </w:p>
        </w:tc>
        <w:tc>
          <w:tcPr>
            <w:tcW w:w="5383" w:type="dxa"/>
            <w:gridSpan w:val="5"/>
          </w:tcPr>
          <w:p w:rsidR="00205E10" w:rsidRDefault="00205E10">
            <w:pPr>
              <w:pStyle w:val="ConsPlusNormal"/>
              <w:jc w:val="center"/>
            </w:pPr>
            <w:r>
              <w:t>Планируемый объем средств, тыс. рублей</w:t>
            </w:r>
          </w:p>
        </w:tc>
        <w:tc>
          <w:tcPr>
            <w:tcW w:w="1644" w:type="dxa"/>
            <w:vMerge w:val="restart"/>
          </w:tcPr>
          <w:p w:rsidR="00205E10" w:rsidRDefault="00205E10">
            <w:pPr>
              <w:pStyle w:val="ConsPlusNormal"/>
              <w:jc w:val="center"/>
            </w:pPr>
            <w:r>
              <w:t>Непосредственный результат (краткое описание)</w:t>
            </w:r>
          </w:p>
        </w:tc>
      </w:tr>
      <w:tr w:rsidR="00205E10">
        <w:tc>
          <w:tcPr>
            <w:tcW w:w="540" w:type="dxa"/>
            <w:vMerge/>
          </w:tcPr>
          <w:p w:rsidR="00205E10" w:rsidRDefault="00205E10">
            <w:pPr>
              <w:spacing w:after="1" w:line="0" w:lineRule="atLeast"/>
            </w:pPr>
          </w:p>
        </w:tc>
        <w:tc>
          <w:tcPr>
            <w:tcW w:w="2438" w:type="dxa"/>
            <w:vMerge/>
          </w:tcPr>
          <w:p w:rsidR="00205E10" w:rsidRDefault="00205E10">
            <w:pPr>
              <w:spacing w:after="1" w:line="0" w:lineRule="atLeast"/>
            </w:pPr>
          </w:p>
        </w:tc>
        <w:tc>
          <w:tcPr>
            <w:tcW w:w="721" w:type="dxa"/>
          </w:tcPr>
          <w:p w:rsidR="00205E10" w:rsidRDefault="00205E10">
            <w:pPr>
              <w:pStyle w:val="ConsPlusNormal"/>
              <w:jc w:val="center"/>
            </w:pPr>
            <w:r>
              <w:t>дата утверждения</w:t>
            </w:r>
          </w:p>
        </w:tc>
        <w:tc>
          <w:tcPr>
            <w:tcW w:w="907" w:type="dxa"/>
          </w:tcPr>
          <w:p w:rsidR="00205E10" w:rsidRDefault="00205E10">
            <w:pPr>
              <w:pStyle w:val="ConsPlusNormal"/>
              <w:jc w:val="center"/>
            </w:pPr>
            <w:r>
              <w:t>планируемый период разработки</w:t>
            </w:r>
          </w:p>
        </w:tc>
        <w:tc>
          <w:tcPr>
            <w:tcW w:w="907" w:type="dxa"/>
          </w:tcPr>
          <w:p w:rsidR="00205E10" w:rsidRDefault="00205E10">
            <w:pPr>
              <w:pStyle w:val="ConsPlusNormal"/>
              <w:jc w:val="center"/>
            </w:pPr>
            <w:r>
              <w:t>начала строительства</w:t>
            </w:r>
          </w:p>
        </w:tc>
        <w:tc>
          <w:tcPr>
            <w:tcW w:w="907" w:type="dxa"/>
          </w:tcPr>
          <w:p w:rsidR="00205E10" w:rsidRDefault="00205E10">
            <w:pPr>
              <w:pStyle w:val="ConsPlusNormal"/>
              <w:jc w:val="center"/>
            </w:pPr>
            <w:r>
              <w:t>ввода в эксплуатацию</w:t>
            </w:r>
          </w:p>
        </w:tc>
        <w:tc>
          <w:tcPr>
            <w:tcW w:w="1701" w:type="dxa"/>
            <w:vMerge/>
          </w:tcPr>
          <w:p w:rsidR="00205E10" w:rsidRDefault="00205E10">
            <w:pPr>
              <w:spacing w:after="1" w:line="0" w:lineRule="atLeast"/>
            </w:pPr>
          </w:p>
        </w:tc>
        <w:tc>
          <w:tcPr>
            <w:tcW w:w="1134" w:type="dxa"/>
          </w:tcPr>
          <w:p w:rsidR="00205E10" w:rsidRDefault="00205E10">
            <w:pPr>
              <w:pStyle w:val="ConsPlusNormal"/>
              <w:jc w:val="center"/>
            </w:pPr>
            <w:r>
              <w:t>всего</w:t>
            </w:r>
          </w:p>
        </w:tc>
        <w:tc>
          <w:tcPr>
            <w:tcW w:w="1134" w:type="dxa"/>
          </w:tcPr>
          <w:p w:rsidR="00205E10" w:rsidRDefault="00205E10">
            <w:pPr>
              <w:pStyle w:val="ConsPlusNormal"/>
              <w:jc w:val="center"/>
            </w:pPr>
            <w:r>
              <w:t>федеральный бюджет</w:t>
            </w:r>
          </w:p>
        </w:tc>
        <w:tc>
          <w:tcPr>
            <w:tcW w:w="1191" w:type="dxa"/>
          </w:tcPr>
          <w:p w:rsidR="00205E10" w:rsidRDefault="00205E10">
            <w:pPr>
              <w:pStyle w:val="ConsPlusNormal"/>
              <w:jc w:val="center"/>
            </w:pPr>
            <w:r>
              <w:t>областной бюджет</w:t>
            </w:r>
          </w:p>
        </w:tc>
        <w:tc>
          <w:tcPr>
            <w:tcW w:w="1020" w:type="dxa"/>
          </w:tcPr>
          <w:p w:rsidR="00205E10" w:rsidRDefault="00205E10">
            <w:pPr>
              <w:pStyle w:val="ConsPlusNormal"/>
              <w:jc w:val="center"/>
            </w:pPr>
            <w:r>
              <w:t>местный бюджет</w:t>
            </w:r>
          </w:p>
        </w:tc>
        <w:tc>
          <w:tcPr>
            <w:tcW w:w="904" w:type="dxa"/>
          </w:tcPr>
          <w:p w:rsidR="00205E10" w:rsidRDefault="00205E10">
            <w:pPr>
              <w:pStyle w:val="ConsPlusNormal"/>
              <w:jc w:val="center"/>
            </w:pPr>
            <w:r>
              <w:t>внебюджетные источники</w:t>
            </w:r>
          </w:p>
        </w:tc>
        <w:tc>
          <w:tcPr>
            <w:tcW w:w="1644" w:type="dxa"/>
            <w:vMerge/>
          </w:tcPr>
          <w:p w:rsidR="00205E10" w:rsidRDefault="00205E10">
            <w:pPr>
              <w:spacing w:after="1" w:line="0" w:lineRule="atLeast"/>
            </w:pPr>
          </w:p>
        </w:tc>
      </w:tr>
      <w:tr w:rsidR="00205E10">
        <w:tc>
          <w:tcPr>
            <w:tcW w:w="540" w:type="dxa"/>
          </w:tcPr>
          <w:p w:rsidR="00205E10" w:rsidRDefault="00205E10">
            <w:pPr>
              <w:pStyle w:val="ConsPlusNormal"/>
              <w:jc w:val="center"/>
            </w:pPr>
            <w:r>
              <w:t>1</w:t>
            </w:r>
          </w:p>
        </w:tc>
        <w:tc>
          <w:tcPr>
            <w:tcW w:w="2438" w:type="dxa"/>
          </w:tcPr>
          <w:p w:rsidR="00205E10" w:rsidRDefault="00205E10">
            <w:pPr>
              <w:pStyle w:val="ConsPlusNormal"/>
              <w:jc w:val="center"/>
            </w:pPr>
            <w:r>
              <w:t>2</w:t>
            </w:r>
          </w:p>
        </w:tc>
        <w:tc>
          <w:tcPr>
            <w:tcW w:w="721" w:type="dxa"/>
          </w:tcPr>
          <w:p w:rsidR="00205E10" w:rsidRDefault="00205E10">
            <w:pPr>
              <w:pStyle w:val="ConsPlusNormal"/>
              <w:jc w:val="center"/>
            </w:pPr>
            <w:r>
              <w:t>3</w:t>
            </w:r>
          </w:p>
        </w:tc>
        <w:tc>
          <w:tcPr>
            <w:tcW w:w="907" w:type="dxa"/>
          </w:tcPr>
          <w:p w:rsidR="00205E10" w:rsidRDefault="00205E10">
            <w:pPr>
              <w:pStyle w:val="ConsPlusNormal"/>
              <w:jc w:val="center"/>
            </w:pPr>
            <w:r>
              <w:t>4</w:t>
            </w:r>
          </w:p>
        </w:tc>
        <w:tc>
          <w:tcPr>
            <w:tcW w:w="907" w:type="dxa"/>
          </w:tcPr>
          <w:p w:rsidR="00205E10" w:rsidRDefault="00205E10">
            <w:pPr>
              <w:pStyle w:val="ConsPlusNormal"/>
              <w:jc w:val="center"/>
            </w:pPr>
            <w:r>
              <w:t>5</w:t>
            </w:r>
          </w:p>
        </w:tc>
        <w:tc>
          <w:tcPr>
            <w:tcW w:w="907" w:type="dxa"/>
          </w:tcPr>
          <w:p w:rsidR="00205E10" w:rsidRDefault="00205E10">
            <w:pPr>
              <w:pStyle w:val="ConsPlusNormal"/>
              <w:jc w:val="center"/>
            </w:pPr>
            <w:r>
              <w:t>6</w:t>
            </w:r>
          </w:p>
        </w:tc>
        <w:tc>
          <w:tcPr>
            <w:tcW w:w="1701" w:type="dxa"/>
          </w:tcPr>
          <w:p w:rsidR="00205E10" w:rsidRDefault="00205E10">
            <w:pPr>
              <w:pStyle w:val="ConsPlusNormal"/>
              <w:jc w:val="center"/>
            </w:pPr>
            <w:r>
              <w:t>7</w:t>
            </w:r>
          </w:p>
        </w:tc>
        <w:tc>
          <w:tcPr>
            <w:tcW w:w="1134" w:type="dxa"/>
          </w:tcPr>
          <w:p w:rsidR="00205E10" w:rsidRDefault="00205E10">
            <w:pPr>
              <w:pStyle w:val="ConsPlusNormal"/>
              <w:jc w:val="center"/>
            </w:pPr>
            <w:r>
              <w:t>8</w:t>
            </w:r>
          </w:p>
        </w:tc>
        <w:tc>
          <w:tcPr>
            <w:tcW w:w="1134" w:type="dxa"/>
          </w:tcPr>
          <w:p w:rsidR="00205E10" w:rsidRDefault="00205E10">
            <w:pPr>
              <w:pStyle w:val="ConsPlusNormal"/>
              <w:jc w:val="center"/>
            </w:pPr>
            <w:r>
              <w:t>9</w:t>
            </w:r>
          </w:p>
        </w:tc>
        <w:tc>
          <w:tcPr>
            <w:tcW w:w="1191" w:type="dxa"/>
          </w:tcPr>
          <w:p w:rsidR="00205E10" w:rsidRDefault="00205E10">
            <w:pPr>
              <w:pStyle w:val="ConsPlusNormal"/>
              <w:jc w:val="center"/>
            </w:pPr>
            <w:r>
              <w:t>10</w:t>
            </w:r>
          </w:p>
        </w:tc>
        <w:tc>
          <w:tcPr>
            <w:tcW w:w="1020" w:type="dxa"/>
          </w:tcPr>
          <w:p w:rsidR="00205E10" w:rsidRDefault="00205E10">
            <w:pPr>
              <w:pStyle w:val="ConsPlusNormal"/>
              <w:jc w:val="center"/>
            </w:pPr>
            <w:r>
              <w:t>11</w:t>
            </w:r>
          </w:p>
        </w:tc>
        <w:tc>
          <w:tcPr>
            <w:tcW w:w="904" w:type="dxa"/>
          </w:tcPr>
          <w:p w:rsidR="00205E10" w:rsidRDefault="00205E10">
            <w:pPr>
              <w:pStyle w:val="ConsPlusNormal"/>
              <w:jc w:val="center"/>
            </w:pPr>
            <w:r>
              <w:t>12</w:t>
            </w:r>
          </w:p>
        </w:tc>
        <w:tc>
          <w:tcPr>
            <w:tcW w:w="1644" w:type="dxa"/>
          </w:tcPr>
          <w:p w:rsidR="00205E10" w:rsidRDefault="00205E10">
            <w:pPr>
              <w:pStyle w:val="ConsPlusNormal"/>
              <w:jc w:val="center"/>
            </w:pPr>
            <w:r>
              <w:t>13</w:t>
            </w:r>
          </w:p>
        </w:tc>
      </w:tr>
      <w:tr w:rsidR="00205E10">
        <w:tc>
          <w:tcPr>
            <w:tcW w:w="15148" w:type="dxa"/>
            <w:gridSpan w:val="13"/>
          </w:tcPr>
          <w:p w:rsidR="00205E10" w:rsidRDefault="00205E10">
            <w:pPr>
              <w:pStyle w:val="ConsPlusNormal"/>
              <w:jc w:val="center"/>
            </w:pPr>
            <w:r>
              <w:t>Государственная программа Костромской области "Развитие образования"</w:t>
            </w:r>
          </w:p>
        </w:tc>
      </w:tr>
      <w:tr w:rsidR="00205E10">
        <w:tc>
          <w:tcPr>
            <w:tcW w:w="15148" w:type="dxa"/>
            <w:gridSpan w:val="13"/>
          </w:tcPr>
          <w:p w:rsidR="00205E10" w:rsidRDefault="00205E10">
            <w:pPr>
              <w:pStyle w:val="ConsPlusNormal"/>
              <w:jc w:val="center"/>
            </w:pPr>
            <w:r>
              <w:t>Подпрограмма "Развитие системы общего и дополнительного образования Костромской области"</w:t>
            </w:r>
          </w:p>
        </w:tc>
      </w:tr>
      <w:tr w:rsidR="00205E10">
        <w:tc>
          <w:tcPr>
            <w:tcW w:w="540" w:type="dxa"/>
          </w:tcPr>
          <w:p w:rsidR="00205E10" w:rsidRDefault="00205E10">
            <w:pPr>
              <w:pStyle w:val="ConsPlusNormal"/>
              <w:jc w:val="center"/>
            </w:pPr>
            <w:r>
              <w:t>1.</w:t>
            </w:r>
          </w:p>
        </w:tc>
        <w:tc>
          <w:tcPr>
            <w:tcW w:w="2438" w:type="dxa"/>
          </w:tcPr>
          <w:p w:rsidR="00205E10" w:rsidRDefault="00205E10">
            <w:pPr>
              <w:pStyle w:val="ConsPlusNormal"/>
              <w:jc w:val="both"/>
            </w:pPr>
            <w:r>
              <w:t xml:space="preserve">Капитальный ремонт и оснащение современными средствами обучения и воспитания здания муниципального бюджетного общеобразовательного учреждения "Шулевская средняя общеобразовательная школа" городского округа город Мантурово </w:t>
            </w:r>
            <w:r>
              <w:lastRenderedPageBreak/>
              <w:t>Костромской области по адресу: Костромская область, Мантуровский район, д. Леонтьево, дом 63</w:t>
            </w:r>
          </w:p>
        </w:tc>
        <w:tc>
          <w:tcPr>
            <w:tcW w:w="721" w:type="dxa"/>
          </w:tcPr>
          <w:p w:rsidR="00205E10" w:rsidRDefault="00205E10">
            <w:pPr>
              <w:pStyle w:val="ConsPlusNormal"/>
              <w:jc w:val="center"/>
            </w:pPr>
            <w:r>
              <w:lastRenderedPageBreak/>
              <w:t>2021</w:t>
            </w:r>
          </w:p>
        </w:tc>
        <w:tc>
          <w:tcPr>
            <w:tcW w:w="907" w:type="dxa"/>
          </w:tcPr>
          <w:p w:rsidR="00205E10" w:rsidRDefault="00205E10">
            <w:pPr>
              <w:pStyle w:val="ConsPlusNormal"/>
              <w:jc w:val="center"/>
            </w:pPr>
            <w:r>
              <w:t>-</w:t>
            </w:r>
          </w:p>
        </w:tc>
        <w:tc>
          <w:tcPr>
            <w:tcW w:w="907" w:type="dxa"/>
          </w:tcPr>
          <w:p w:rsidR="00205E10" w:rsidRDefault="00205E10">
            <w:pPr>
              <w:pStyle w:val="ConsPlusNormal"/>
              <w:jc w:val="center"/>
            </w:pPr>
            <w:r>
              <w:t>2022</w:t>
            </w:r>
          </w:p>
        </w:tc>
        <w:tc>
          <w:tcPr>
            <w:tcW w:w="907" w:type="dxa"/>
          </w:tcPr>
          <w:p w:rsidR="00205E10" w:rsidRDefault="00205E10">
            <w:pPr>
              <w:pStyle w:val="ConsPlusNormal"/>
              <w:jc w:val="center"/>
            </w:pPr>
            <w:r>
              <w:t>2022</w:t>
            </w:r>
          </w:p>
        </w:tc>
        <w:tc>
          <w:tcPr>
            <w:tcW w:w="1701" w:type="dxa"/>
          </w:tcPr>
          <w:p w:rsidR="00205E10" w:rsidRDefault="00205E10">
            <w:pPr>
              <w:pStyle w:val="ConsPlusNormal"/>
              <w:jc w:val="center"/>
            </w:pPr>
            <w:r>
              <w:t>23 035,32</w:t>
            </w:r>
          </w:p>
        </w:tc>
        <w:tc>
          <w:tcPr>
            <w:tcW w:w="1134" w:type="dxa"/>
          </w:tcPr>
          <w:p w:rsidR="00205E10" w:rsidRDefault="00205E10">
            <w:pPr>
              <w:pStyle w:val="ConsPlusNormal"/>
              <w:jc w:val="center"/>
            </w:pPr>
            <w:r>
              <w:t>23 035,32</w:t>
            </w:r>
          </w:p>
        </w:tc>
        <w:tc>
          <w:tcPr>
            <w:tcW w:w="1134" w:type="dxa"/>
          </w:tcPr>
          <w:p w:rsidR="00205E10" w:rsidRDefault="00205E10">
            <w:pPr>
              <w:pStyle w:val="ConsPlusNormal"/>
              <w:jc w:val="center"/>
            </w:pPr>
            <w:r>
              <w:t>18 658,61</w:t>
            </w:r>
          </w:p>
        </w:tc>
        <w:tc>
          <w:tcPr>
            <w:tcW w:w="1191" w:type="dxa"/>
          </w:tcPr>
          <w:p w:rsidR="00205E10" w:rsidRDefault="00205E10">
            <w:pPr>
              <w:pStyle w:val="ConsPlusNormal"/>
              <w:jc w:val="center"/>
            </w:pPr>
            <w:r>
              <w:t>2 073,18</w:t>
            </w:r>
          </w:p>
        </w:tc>
        <w:tc>
          <w:tcPr>
            <w:tcW w:w="1020" w:type="dxa"/>
          </w:tcPr>
          <w:p w:rsidR="00205E10" w:rsidRDefault="00205E10">
            <w:pPr>
              <w:pStyle w:val="ConsPlusNormal"/>
              <w:jc w:val="center"/>
            </w:pPr>
            <w:r>
              <w:t>2 303,53</w:t>
            </w:r>
          </w:p>
        </w:tc>
        <w:tc>
          <w:tcPr>
            <w:tcW w:w="904" w:type="dxa"/>
          </w:tcPr>
          <w:p w:rsidR="00205E10" w:rsidRDefault="00205E10">
            <w:pPr>
              <w:pStyle w:val="ConsPlusNormal"/>
              <w:jc w:val="center"/>
            </w:pPr>
            <w:r>
              <w:t>0,0</w:t>
            </w:r>
          </w:p>
        </w:tc>
        <w:tc>
          <w:tcPr>
            <w:tcW w:w="1644" w:type="dxa"/>
          </w:tcPr>
          <w:p w:rsidR="00205E10" w:rsidRDefault="00205E10">
            <w:pPr>
              <w:pStyle w:val="ConsPlusNormal"/>
              <w:jc w:val="both"/>
            </w:pPr>
            <w:r>
              <w:t>Приведение в нормативное физическое состояние здания для 70 обучающихся</w:t>
            </w:r>
          </w:p>
        </w:tc>
      </w:tr>
      <w:tr w:rsidR="00205E10">
        <w:tc>
          <w:tcPr>
            <w:tcW w:w="540" w:type="dxa"/>
          </w:tcPr>
          <w:p w:rsidR="00205E10" w:rsidRDefault="00205E10">
            <w:pPr>
              <w:pStyle w:val="ConsPlusNormal"/>
              <w:jc w:val="center"/>
            </w:pPr>
            <w:r>
              <w:lastRenderedPageBreak/>
              <w:t>2.</w:t>
            </w:r>
          </w:p>
        </w:tc>
        <w:tc>
          <w:tcPr>
            <w:tcW w:w="2438" w:type="dxa"/>
          </w:tcPr>
          <w:p w:rsidR="00205E10" w:rsidRDefault="00205E10">
            <w:pPr>
              <w:pStyle w:val="ConsPlusNormal"/>
              <w:jc w:val="both"/>
            </w:pPr>
            <w:r>
              <w:t>Капитальный ремонт и оснащение современными средствами обучения и воспитания здания муниципального бюджетного общеобразовательного учреждения "Шулевская средняя общеобразовательная школа" городского округа город Мантурово Костромской области по адресу: Костромская область, Мантуровский район, п. Карьково, дом 86</w:t>
            </w:r>
          </w:p>
        </w:tc>
        <w:tc>
          <w:tcPr>
            <w:tcW w:w="721" w:type="dxa"/>
          </w:tcPr>
          <w:p w:rsidR="00205E10" w:rsidRDefault="00205E10">
            <w:pPr>
              <w:pStyle w:val="ConsPlusNormal"/>
              <w:jc w:val="center"/>
            </w:pPr>
            <w:r>
              <w:t>2021</w:t>
            </w:r>
          </w:p>
        </w:tc>
        <w:tc>
          <w:tcPr>
            <w:tcW w:w="907" w:type="dxa"/>
          </w:tcPr>
          <w:p w:rsidR="00205E10" w:rsidRDefault="00205E10">
            <w:pPr>
              <w:pStyle w:val="ConsPlusNormal"/>
              <w:jc w:val="center"/>
            </w:pPr>
            <w:r>
              <w:t>-</w:t>
            </w:r>
          </w:p>
        </w:tc>
        <w:tc>
          <w:tcPr>
            <w:tcW w:w="907" w:type="dxa"/>
          </w:tcPr>
          <w:p w:rsidR="00205E10" w:rsidRDefault="00205E10">
            <w:pPr>
              <w:pStyle w:val="ConsPlusNormal"/>
              <w:jc w:val="center"/>
            </w:pPr>
            <w:r>
              <w:t>2022</w:t>
            </w:r>
          </w:p>
        </w:tc>
        <w:tc>
          <w:tcPr>
            <w:tcW w:w="907" w:type="dxa"/>
          </w:tcPr>
          <w:p w:rsidR="00205E10" w:rsidRDefault="00205E10">
            <w:pPr>
              <w:pStyle w:val="ConsPlusNormal"/>
              <w:jc w:val="center"/>
            </w:pPr>
            <w:r>
              <w:t>2022</w:t>
            </w:r>
          </w:p>
        </w:tc>
        <w:tc>
          <w:tcPr>
            <w:tcW w:w="1701" w:type="dxa"/>
          </w:tcPr>
          <w:p w:rsidR="00205E10" w:rsidRDefault="00205E10">
            <w:pPr>
              <w:pStyle w:val="ConsPlusNormal"/>
              <w:jc w:val="center"/>
            </w:pPr>
            <w:r>
              <w:t>8 616,67</w:t>
            </w:r>
          </w:p>
        </w:tc>
        <w:tc>
          <w:tcPr>
            <w:tcW w:w="1134" w:type="dxa"/>
          </w:tcPr>
          <w:p w:rsidR="00205E10" w:rsidRDefault="00205E10">
            <w:pPr>
              <w:pStyle w:val="ConsPlusNormal"/>
              <w:jc w:val="center"/>
            </w:pPr>
            <w:r>
              <w:t>8 616,67</w:t>
            </w:r>
          </w:p>
        </w:tc>
        <w:tc>
          <w:tcPr>
            <w:tcW w:w="1134" w:type="dxa"/>
          </w:tcPr>
          <w:p w:rsidR="00205E10" w:rsidRDefault="00205E10">
            <w:pPr>
              <w:pStyle w:val="ConsPlusNormal"/>
              <w:jc w:val="center"/>
            </w:pPr>
            <w:r>
              <w:t>6 979,5</w:t>
            </w:r>
          </w:p>
        </w:tc>
        <w:tc>
          <w:tcPr>
            <w:tcW w:w="1191" w:type="dxa"/>
          </w:tcPr>
          <w:p w:rsidR="00205E10" w:rsidRDefault="00205E10">
            <w:pPr>
              <w:pStyle w:val="ConsPlusNormal"/>
              <w:jc w:val="center"/>
            </w:pPr>
            <w:r>
              <w:t>775,5</w:t>
            </w:r>
          </w:p>
        </w:tc>
        <w:tc>
          <w:tcPr>
            <w:tcW w:w="1020" w:type="dxa"/>
          </w:tcPr>
          <w:p w:rsidR="00205E10" w:rsidRDefault="00205E10">
            <w:pPr>
              <w:pStyle w:val="ConsPlusNormal"/>
              <w:jc w:val="center"/>
            </w:pPr>
            <w:r>
              <w:t>861,67</w:t>
            </w:r>
          </w:p>
        </w:tc>
        <w:tc>
          <w:tcPr>
            <w:tcW w:w="904" w:type="dxa"/>
          </w:tcPr>
          <w:p w:rsidR="00205E10" w:rsidRDefault="00205E10">
            <w:pPr>
              <w:pStyle w:val="ConsPlusNormal"/>
              <w:jc w:val="center"/>
            </w:pPr>
            <w:r>
              <w:t>0,0</w:t>
            </w:r>
          </w:p>
        </w:tc>
        <w:tc>
          <w:tcPr>
            <w:tcW w:w="1644" w:type="dxa"/>
          </w:tcPr>
          <w:p w:rsidR="00205E10" w:rsidRDefault="00205E10">
            <w:pPr>
              <w:pStyle w:val="ConsPlusNormal"/>
              <w:jc w:val="both"/>
            </w:pPr>
            <w:r>
              <w:t>Приведение в нормативное физическое состояние здания для 15 обучающихся</w:t>
            </w:r>
          </w:p>
        </w:tc>
      </w:tr>
      <w:tr w:rsidR="00205E10">
        <w:tc>
          <w:tcPr>
            <w:tcW w:w="540" w:type="dxa"/>
          </w:tcPr>
          <w:p w:rsidR="00205E10" w:rsidRDefault="00205E10">
            <w:pPr>
              <w:pStyle w:val="ConsPlusNormal"/>
              <w:jc w:val="center"/>
            </w:pPr>
            <w:r>
              <w:t>3.</w:t>
            </w:r>
          </w:p>
        </w:tc>
        <w:tc>
          <w:tcPr>
            <w:tcW w:w="2438" w:type="dxa"/>
          </w:tcPr>
          <w:p w:rsidR="00205E10" w:rsidRDefault="00205E10">
            <w:pPr>
              <w:pStyle w:val="ConsPlusNormal"/>
              <w:jc w:val="both"/>
            </w:pPr>
            <w:r>
              <w:t xml:space="preserve">Капитальный ремонт и оснащение современными средствами обучения и воспитания здания муниципального общеобразовательного учреждения Хмелевская основная </w:t>
            </w:r>
            <w:r>
              <w:lastRenderedPageBreak/>
              <w:t>общеобразовательная школа Поназыревского муниципального района Костромской области по адресу: Костромская область, Поназыревский район, с. Хмелевка, ул. Строительная, дом 1</w:t>
            </w:r>
          </w:p>
        </w:tc>
        <w:tc>
          <w:tcPr>
            <w:tcW w:w="721" w:type="dxa"/>
          </w:tcPr>
          <w:p w:rsidR="00205E10" w:rsidRDefault="00205E10">
            <w:pPr>
              <w:pStyle w:val="ConsPlusNormal"/>
              <w:jc w:val="center"/>
            </w:pPr>
            <w:r>
              <w:lastRenderedPageBreak/>
              <w:t>2021</w:t>
            </w:r>
          </w:p>
        </w:tc>
        <w:tc>
          <w:tcPr>
            <w:tcW w:w="907" w:type="dxa"/>
          </w:tcPr>
          <w:p w:rsidR="00205E10" w:rsidRDefault="00205E10">
            <w:pPr>
              <w:pStyle w:val="ConsPlusNormal"/>
              <w:jc w:val="center"/>
            </w:pPr>
            <w:r>
              <w:t>-</w:t>
            </w:r>
          </w:p>
        </w:tc>
        <w:tc>
          <w:tcPr>
            <w:tcW w:w="907" w:type="dxa"/>
          </w:tcPr>
          <w:p w:rsidR="00205E10" w:rsidRDefault="00205E10">
            <w:pPr>
              <w:pStyle w:val="ConsPlusNormal"/>
              <w:jc w:val="center"/>
            </w:pPr>
            <w:r>
              <w:t>2022</w:t>
            </w:r>
          </w:p>
        </w:tc>
        <w:tc>
          <w:tcPr>
            <w:tcW w:w="907" w:type="dxa"/>
          </w:tcPr>
          <w:p w:rsidR="00205E10" w:rsidRDefault="00205E10">
            <w:pPr>
              <w:pStyle w:val="ConsPlusNormal"/>
              <w:jc w:val="center"/>
            </w:pPr>
            <w:r>
              <w:t>2022</w:t>
            </w:r>
          </w:p>
        </w:tc>
        <w:tc>
          <w:tcPr>
            <w:tcW w:w="1701" w:type="dxa"/>
          </w:tcPr>
          <w:p w:rsidR="00205E10" w:rsidRDefault="00205E10">
            <w:pPr>
              <w:pStyle w:val="ConsPlusNormal"/>
              <w:jc w:val="center"/>
            </w:pPr>
            <w:r>
              <w:t>30 256,40742</w:t>
            </w:r>
          </w:p>
        </w:tc>
        <w:tc>
          <w:tcPr>
            <w:tcW w:w="1134" w:type="dxa"/>
          </w:tcPr>
          <w:p w:rsidR="00205E10" w:rsidRDefault="00205E10">
            <w:pPr>
              <w:pStyle w:val="ConsPlusNormal"/>
              <w:jc w:val="center"/>
            </w:pPr>
            <w:r>
              <w:t>30 256,41</w:t>
            </w:r>
          </w:p>
        </w:tc>
        <w:tc>
          <w:tcPr>
            <w:tcW w:w="1134" w:type="dxa"/>
          </w:tcPr>
          <w:p w:rsidR="00205E10" w:rsidRDefault="00205E10">
            <w:pPr>
              <w:pStyle w:val="ConsPlusNormal"/>
              <w:jc w:val="center"/>
            </w:pPr>
            <w:r>
              <w:t>24 507,69</w:t>
            </w:r>
          </w:p>
        </w:tc>
        <w:tc>
          <w:tcPr>
            <w:tcW w:w="1191" w:type="dxa"/>
          </w:tcPr>
          <w:p w:rsidR="00205E10" w:rsidRDefault="00205E10">
            <w:pPr>
              <w:pStyle w:val="ConsPlusNormal"/>
              <w:jc w:val="center"/>
            </w:pPr>
            <w:r>
              <w:t>2 723,08</w:t>
            </w:r>
          </w:p>
        </w:tc>
        <w:tc>
          <w:tcPr>
            <w:tcW w:w="1020" w:type="dxa"/>
          </w:tcPr>
          <w:p w:rsidR="00205E10" w:rsidRDefault="00205E10">
            <w:pPr>
              <w:pStyle w:val="ConsPlusNormal"/>
              <w:jc w:val="center"/>
            </w:pPr>
            <w:r>
              <w:t>3 025,64</w:t>
            </w:r>
          </w:p>
        </w:tc>
        <w:tc>
          <w:tcPr>
            <w:tcW w:w="904" w:type="dxa"/>
          </w:tcPr>
          <w:p w:rsidR="00205E10" w:rsidRDefault="00205E10">
            <w:pPr>
              <w:pStyle w:val="ConsPlusNormal"/>
              <w:jc w:val="center"/>
            </w:pPr>
            <w:r>
              <w:t>0,0</w:t>
            </w:r>
          </w:p>
        </w:tc>
        <w:tc>
          <w:tcPr>
            <w:tcW w:w="1644" w:type="dxa"/>
          </w:tcPr>
          <w:p w:rsidR="00205E10" w:rsidRDefault="00205E10">
            <w:pPr>
              <w:pStyle w:val="ConsPlusNormal"/>
              <w:jc w:val="both"/>
            </w:pPr>
            <w:r>
              <w:t>Приведение в нормативное физическое состояние здания для 100 обучающихся</w:t>
            </w:r>
          </w:p>
        </w:tc>
      </w:tr>
      <w:tr w:rsidR="00205E10">
        <w:tc>
          <w:tcPr>
            <w:tcW w:w="540" w:type="dxa"/>
          </w:tcPr>
          <w:p w:rsidR="00205E10" w:rsidRDefault="00205E10">
            <w:pPr>
              <w:pStyle w:val="ConsPlusNormal"/>
              <w:jc w:val="center"/>
            </w:pPr>
            <w:r>
              <w:lastRenderedPageBreak/>
              <w:t>4.</w:t>
            </w:r>
          </w:p>
        </w:tc>
        <w:tc>
          <w:tcPr>
            <w:tcW w:w="2438" w:type="dxa"/>
          </w:tcPr>
          <w:p w:rsidR="00205E10" w:rsidRDefault="00205E10">
            <w:pPr>
              <w:pStyle w:val="ConsPlusNormal"/>
              <w:jc w:val="both"/>
            </w:pPr>
            <w:r>
              <w:t>Капитальный ремонт и оснащение современными средствами обучения и воспитания здания областного государственного бюджетного образовательного учреждения кадетская школа-интернат "Костромской кадетский корпус"</w:t>
            </w:r>
          </w:p>
        </w:tc>
        <w:tc>
          <w:tcPr>
            <w:tcW w:w="721" w:type="dxa"/>
          </w:tcPr>
          <w:p w:rsidR="00205E10" w:rsidRDefault="00205E10">
            <w:pPr>
              <w:pStyle w:val="ConsPlusNormal"/>
              <w:jc w:val="center"/>
            </w:pPr>
            <w:r>
              <w:t>2021</w:t>
            </w:r>
          </w:p>
        </w:tc>
        <w:tc>
          <w:tcPr>
            <w:tcW w:w="907" w:type="dxa"/>
          </w:tcPr>
          <w:p w:rsidR="00205E10" w:rsidRDefault="00205E10">
            <w:pPr>
              <w:pStyle w:val="ConsPlusNormal"/>
              <w:jc w:val="center"/>
            </w:pPr>
            <w:r>
              <w:t>-</w:t>
            </w:r>
          </w:p>
        </w:tc>
        <w:tc>
          <w:tcPr>
            <w:tcW w:w="907" w:type="dxa"/>
          </w:tcPr>
          <w:p w:rsidR="00205E10" w:rsidRDefault="00205E10">
            <w:pPr>
              <w:pStyle w:val="ConsPlusNormal"/>
              <w:jc w:val="center"/>
            </w:pPr>
            <w:r>
              <w:t>2022</w:t>
            </w:r>
          </w:p>
        </w:tc>
        <w:tc>
          <w:tcPr>
            <w:tcW w:w="907" w:type="dxa"/>
          </w:tcPr>
          <w:p w:rsidR="00205E10" w:rsidRDefault="00205E10">
            <w:pPr>
              <w:pStyle w:val="ConsPlusNormal"/>
              <w:jc w:val="center"/>
            </w:pPr>
            <w:r>
              <w:t>2022</w:t>
            </w:r>
          </w:p>
        </w:tc>
        <w:tc>
          <w:tcPr>
            <w:tcW w:w="1701" w:type="dxa"/>
          </w:tcPr>
          <w:p w:rsidR="00205E10" w:rsidRDefault="00205E10">
            <w:pPr>
              <w:pStyle w:val="ConsPlusNormal"/>
              <w:jc w:val="center"/>
            </w:pPr>
            <w:r>
              <w:t>48 495,44</w:t>
            </w:r>
          </w:p>
        </w:tc>
        <w:tc>
          <w:tcPr>
            <w:tcW w:w="1134" w:type="dxa"/>
          </w:tcPr>
          <w:p w:rsidR="00205E10" w:rsidRDefault="00205E10">
            <w:pPr>
              <w:pStyle w:val="ConsPlusNormal"/>
              <w:jc w:val="center"/>
            </w:pPr>
            <w:r>
              <w:t>48 495,44</w:t>
            </w:r>
          </w:p>
        </w:tc>
        <w:tc>
          <w:tcPr>
            <w:tcW w:w="1134" w:type="dxa"/>
          </w:tcPr>
          <w:p w:rsidR="00205E10" w:rsidRDefault="00205E10">
            <w:pPr>
              <w:pStyle w:val="ConsPlusNormal"/>
              <w:jc w:val="center"/>
            </w:pPr>
            <w:r>
              <w:t>43 645,9</w:t>
            </w:r>
          </w:p>
        </w:tc>
        <w:tc>
          <w:tcPr>
            <w:tcW w:w="1191" w:type="dxa"/>
          </w:tcPr>
          <w:p w:rsidR="00205E10" w:rsidRDefault="00205E10">
            <w:pPr>
              <w:pStyle w:val="ConsPlusNormal"/>
              <w:jc w:val="center"/>
            </w:pPr>
            <w:r>
              <w:t>4 849,54</w:t>
            </w:r>
          </w:p>
        </w:tc>
        <w:tc>
          <w:tcPr>
            <w:tcW w:w="1020" w:type="dxa"/>
          </w:tcPr>
          <w:p w:rsidR="00205E10" w:rsidRDefault="00205E10">
            <w:pPr>
              <w:pStyle w:val="ConsPlusNormal"/>
              <w:jc w:val="center"/>
            </w:pPr>
            <w:r>
              <w:t>0,0</w:t>
            </w:r>
          </w:p>
        </w:tc>
        <w:tc>
          <w:tcPr>
            <w:tcW w:w="904" w:type="dxa"/>
          </w:tcPr>
          <w:p w:rsidR="00205E10" w:rsidRDefault="00205E10">
            <w:pPr>
              <w:pStyle w:val="ConsPlusNormal"/>
              <w:jc w:val="center"/>
            </w:pPr>
            <w:r>
              <w:t>0,0</w:t>
            </w:r>
          </w:p>
        </w:tc>
        <w:tc>
          <w:tcPr>
            <w:tcW w:w="1644" w:type="dxa"/>
          </w:tcPr>
          <w:p w:rsidR="00205E10" w:rsidRDefault="00205E10">
            <w:pPr>
              <w:pStyle w:val="ConsPlusNormal"/>
              <w:jc w:val="both"/>
            </w:pPr>
            <w:r>
              <w:t>Приведение в нормативное физическое состояние здания для 360 обучающихся</w:t>
            </w:r>
          </w:p>
        </w:tc>
      </w:tr>
    </w:tbl>
    <w:p w:rsidR="00205E10" w:rsidRDefault="00205E10">
      <w:pPr>
        <w:sectPr w:rsidR="00205E10">
          <w:pgSz w:w="16838" w:h="11905" w:orient="landscape"/>
          <w:pgMar w:top="1701" w:right="1134" w:bottom="850" w:left="1134" w:header="0" w:footer="0" w:gutter="0"/>
          <w:cols w:space="720"/>
        </w:sectPr>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both"/>
      </w:pPr>
    </w:p>
    <w:p w:rsidR="00205E10" w:rsidRDefault="00205E10">
      <w:pPr>
        <w:pStyle w:val="ConsPlusNormal"/>
        <w:jc w:val="right"/>
        <w:outlineLvl w:val="1"/>
      </w:pPr>
      <w:r>
        <w:t>Приложение N 79</w:t>
      </w:r>
    </w:p>
    <w:p w:rsidR="00205E10" w:rsidRDefault="00205E10">
      <w:pPr>
        <w:pStyle w:val="ConsPlusNormal"/>
        <w:jc w:val="right"/>
      </w:pPr>
      <w:r>
        <w:t>к Государственной программе</w:t>
      </w:r>
    </w:p>
    <w:p w:rsidR="00205E10" w:rsidRDefault="00205E10">
      <w:pPr>
        <w:pStyle w:val="ConsPlusNormal"/>
        <w:jc w:val="right"/>
      </w:pPr>
      <w:r>
        <w:t>Костромской области</w:t>
      </w:r>
    </w:p>
    <w:p w:rsidR="00205E10" w:rsidRDefault="00205E10">
      <w:pPr>
        <w:pStyle w:val="ConsPlusNormal"/>
        <w:jc w:val="right"/>
      </w:pPr>
      <w:r>
        <w:t>"Развитие образования"</w:t>
      </w:r>
    </w:p>
    <w:p w:rsidR="00205E10" w:rsidRDefault="00205E10">
      <w:pPr>
        <w:pStyle w:val="ConsPlusNormal"/>
        <w:jc w:val="both"/>
      </w:pPr>
    </w:p>
    <w:p w:rsidR="00205E10" w:rsidRDefault="00205E10">
      <w:pPr>
        <w:pStyle w:val="ConsPlusTitle"/>
        <w:jc w:val="center"/>
      </w:pPr>
      <w:r>
        <w:t>ВСТРЕЧНЫЕ ОБЯЗАТЕЛЬСТВА</w:t>
      </w:r>
    </w:p>
    <w:p w:rsidR="00205E10" w:rsidRDefault="00205E10">
      <w:pPr>
        <w:pStyle w:val="ConsPlusTitle"/>
        <w:jc w:val="center"/>
      </w:pPr>
      <w:r>
        <w:t>МУНИЦИПАЛЬНЫХ РАЙОНОВ (ГОРОДСКИХ ОКРУГОВ, МУНИЦИПАЛЬНЫХ</w:t>
      </w:r>
    </w:p>
    <w:p w:rsidR="00205E10" w:rsidRDefault="00205E10">
      <w:pPr>
        <w:pStyle w:val="ConsPlusTitle"/>
        <w:jc w:val="center"/>
      </w:pPr>
      <w:r>
        <w:t>ОКРУГОВ) КОСТРОМСКОЙ ОБЛАСТИ В ОТНОШЕНИИ МУНИЦИПАЛЬНЫХ</w:t>
      </w:r>
    </w:p>
    <w:p w:rsidR="00205E10" w:rsidRDefault="00205E10">
      <w:pPr>
        <w:pStyle w:val="ConsPlusTitle"/>
        <w:jc w:val="center"/>
      </w:pPr>
      <w:r>
        <w:t>ОБЪЕКТОВ И ВСТРЕЧНЫЕ ОБЯЗАТЕЛЬСТВА КОСТРОМСКОЙ ОБЛАСТИ</w:t>
      </w:r>
    </w:p>
    <w:p w:rsidR="00205E10" w:rsidRDefault="00205E10">
      <w:pPr>
        <w:pStyle w:val="ConsPlusTitle"/>
        <w:jc w:val="center"/>
      </w:pPr>
      <w:r>
        <w:t>В ОТНОШЕНИИ ГОСУДАРСТВЕННЫХ ОБЪЕКТОВ, ВКЛЮЧЕННЫХ</w:t>
      </w:r>
    </w:p>
    <w:p w:rsidR="00205E10" w:rsidRDefault="00205E10">
      <w:pPr>
        <w:pStyle w:val="ConsPlusTitle"/>
        <w:jc w:val="center"/>
      </w:pPr>
      <w:r>
        <w:t>В РЕГИОНАЛЬНЫЙ ПРОЕКТ КОСТРОМСКОЙ ОБЛАСТИ</w:t>
      </w:r>
    </w:p>
    <w:p w:rsidR="00205E10" w:rsidRDefault="00205E10">
      <w:pPr>
        <w:pStyle w:val="ConsPlusTitle"/>
        <w:jc w:val="center"/>
      </w:pPr>
      <w:r>
        <w:t>"МОДЕРНИЗАЦИЯ ШКОЛЬНЫХ СИСТЕМ ОБРАЗОВАНИЯ"</w:t>
      </w:r>
    </w:p>
    <w:p w:rsidR="00205E10" w:rsidRDefault="00205E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05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E10" w:rsidRDefault="00205E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05E10" w:rsidRDefault="00205E10">
            <w:pPr>
              <w:pStyle w:val="ConsPlusNormal"/>
              <w:jc w:val="center"/>
            </w:pPr>
            <w:r>
              <w:rPr>
                <w:color w:val="392C69"/>
              </w:rPr>
              <w:t>Список изменяющих документов</w:t>
            </w:r>
          </w:p>
          <w:p w:rsidR="00205E10" w:rsidRDefault="00205E10">
            <w:pPr>
              <w:pStyle w:val="ConsPlusNormal"/>
              <w:jc w:val="center"/>
            </w:pPr>
            <w:r>
              <w:rPr>
                <w:color w:val="392C69"/>
              </w:rPr>
              <w:t xml:space="preserve">(введен </w:t>
            </w:r>
            <w:hyperlink r:id="rId1102" w:history="1">
              <w:r>
                <w:rPr>
                  <w:color w:val="0000FF"/>
                </w:rPr>
                <w:t>постановлением</w:t>
              </w:r>
            </w:hyperlink>
            <w:r>
              <w:rPr>
                <w:color w:val="392C69"/>
              </w:rPr>
              <w:t xml:space="preserve"> администрации Костромской области</w:t>
            </w:r>
          </w:p>
          <w:p w:rsidR="00205E10" w:rsidRDefault="00205E10">
            <w:pPr>
              <w:pStyle w:val="ConsPlusNormal"/>
              <w:jc w:val="center"/>
            </w:pPr>
            <w:r>
              <w:rPr>
                <w:color w:val="392C69"/>
              </w:rPr>
              <w:t>от 30.03.2022 N 141-а)</w:t>
            </w:r>
          </w:p>
        </w:tc>
        <w:tc>
          <w:tcPr>
            <w:tcW w:w="113" w:type="dxa"/>
            <w:tcBorders>
              <w:top w:val="nil"/>
              <w:left w:val="nil"/>
              <w:bottom w:val="nil"/>
              <w:right w:val="nil"/>
            </w:tcBorders>
            <w:shd w:val="clear" w:color="auto" w:fill="F4F3F8"/>
            <w:tcMar>
              <w:top w:w="0" w:type="dxa"/>
              <w:left w:w="0" w:type="dxa"/>
              <w:bottom w:w="0" w:type="dxa"/>
              <w:right w:w="0" w:type="dxa"/>
            </w:tcMar>
          </w:tcPr>
          <w:p w:rsidR="00205E10" w:rsidRDefault="00205E10">
            <w:pPr>
              <w:spacing w:after="1" w:line="0" w:lineRule="atLeast"/>
            </w:pPr>
          </w:p>
        </w:tc>
      </w:tr>
    </w:tbl>
    <w:p w:rsidR="00205E10" w:rsidRDefault="00205E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2381"/>
        <w:gridCol w:w="1757"/>
        <w:gridCol w:w="907"/>
        <w:gridCol w:w="1587"/>
        <w:gridCol w:w="1843"/>
        <w:gridCol w:w="1531"/>
        <w:gridCol w:w="1701"/>
      </w:tblGrid>
      <w:tr w:rsidR="00205E10">
        <w:tc>
          <w:tcPr>
            <w:tcW w:w="454" w:type="dxa"/>
          </w:tcPr>
          <w:p w:rsidR="00205E10" w:rsidRDefault="00205E10">
            <w:pPr>
              <w:pStyle w:val="ConsPlusNormal"/>
              <w:jc w:val="center"/>
            </w:pPr>
            <w:r>
              <w:t>N п/п</w:t>
            </w:r>
          </w:p>
        </w:tc>
        <w:tc>
          <w:tcPr>
            <w:tcW w:w="1417" w:type="dxa"/>
          </w:tcPr>
          <w:p w:rsidR="00205E10" w:rsidRDefault="00205E10">
            <w:pPr>
              <w:pStyle w:val="ConsPlusNormal"/>
              <w:jc w:val="center"/>
            </w:pPr>
            <w:r>
              <w:t>Наименование муниципального образования</w:t>
            </w:r>
          </w:p>
        </w:tc>
        <w:tc>
          <w:tcPr>
            <w:tcW w:w="2381" w:type="dxa"/>
          </w:tcPr>
          <w:p w:rsidR="00205E10" w:rsidRDefault="00205E10">
            <w:pPr>
              <w:pStyle w:val="ConsPlusNormal"/>
              <w:jc w:val="center"/>
            </w:pPr>
            <w:r>
              <w:t>Наименование общеобразовательной организации, здание которой нуждается в капитальном ремонте</w:t>
            </w:r>
          </w:p>
        </w:tc>
        <w:tc>
          <w:tcPr>
            <w:tcW w:w="1757" w:type="dxa"/>
          </w:tcPr>
          <w:p w:rsidR="00205E10" w:rsidRDefault="00205E10">
            <w:pPr>
              <w:pStyle w:val="ConsPlusNormal"/>
              <w:jc w:val="center"/>
            </w:pPr>
            <w:r>
              <w:t>Фактический адрес здания общеобразовательной организации, нуждающегося в капитальном ремонте</w:t>
            </w:r>
          </w:p>
        </w:tc>
        <w:tc>
          <w:tcPr>
            <w:tcW w:w="907" w:type="dxa"/>
          </w:tcPr>
          <w:p w:rsidR="00205E10" w:rsidRDefault="00205E10">
            <w:pPr>
              <w:pStyle w:val="ConsPlusNormal"/>
              <w:jc w:val="center"/>
            </w:pPr>
            <w:r>
              <w:t>Планируемый год проведения мероприятий</w:t>
            </w:r>
          </w:p>
        </w:tc>
        <w:tc>
          <w:tcPr>
            <w:tcW w:w="1587" w:type="dxa"/>
          </w:tcPr>
          <w:p w:rsidR="00205E10" w:rsidRDefault="00205E10">
            <w:pPr>
              <w:pStyle w:val="ConsPlusNormal"/>
              <w:jc w:val="center"/>
            </w:pPr>
            <w:r>
              <w:t xml:space="preserve">Привлечение учащихся, учителей и родительского сообщества к обсуждению дизайнерских и иных решений в рамках подготовки к </w:t>
            </w:r>
            <w:r>
              <w:lastRenderedPageBreak/>
              <w:t>проведению и к приемке ремонтных работ</w:t>
            </w:r>
          </w:p>
        </w:tc>
        <w:tc>
          <w:tcPr>
            <w:tcW w:w="1843" w:type="dxa"/>
          </w:tcPr>
          <w:p w:rsidR="00205E10" w:rsidRDefault="00205E10">
            <w:pPr>
              <w:pStyle w:val="ConsPlusNormal"/>
              <w:jc w:val="center"/>
            </w:pPr>
            <w:r>
              <w:lastRenderedPageBreak/>
              <w:t>Объем средств муниципального бюджета, необходимый для обеспечения в отношении объекта капитального ремонта требований к антитеррористиче</w:t>
            </w:r>
            <w:r>
              <w:lastRenderedPageBreak/>
              <w:t xml:space="preserve">ской защищенности объектов, утвержденных </w:t>
            </w:r>
            <w:hyperlink r:id="rId1103" w:history="1">
              <w:r>
                <w:rPr>
                  <w:color w:val="0000FF"/>
                </w:rPr>
                <w:t>Постановлением</w:t>
              </w:r>
            </w:hyperlink>
            <w:r>
              <w:t xml:space="preserve"> Правительства РФ от 2 августа 2019 г. N 1006, рублей, тыс. рублей</w:t>
            </w:r>
          </w:p>
        </w:tc>
        <w:tc>
          <w:tcPr>
            <w:tcW w:w="1531" w:type="dxa"/>
          </w:tcPr>
          <w:p w:rsidR="00205E10" w:rsidRDefault="00205E10">
            <w:pPr>
              <w:pStyle w:val="ConsPlusNormal"/>
              <w:jc w:val="center"/>
            </w:pPr>
            <w:r>
              <w:lastRenderedPageBreak/>
              <w:t xml:space="preserve">Объем средств муниципального бюджета, необходимый для обеспечения повышения квалификации/профессиональной </w:t>
            </w:r>
            <w:r>
              <w:lastRenderedPageBreak/>
              <w:t>переподготовки учителей, осуществляющих учебный процесс в объектах капитального ремонта, тыс. рублей</w:t>
            </w:r>
          </w:p>
        </w:tc>
        <w:tc>
          <w:tcPr>
            <w:tcW w:w="1701" w:type="dxa"/>
          </w:tcPr>
          <w:p w:rsidR="00205E10" w:rsidRDefault="00205E10">
            <w:pPr>
              <w:pStyle w:val="ConsPlusNormal"/>
              <w:jc w:val="center"/>
            </w:pPr>
            <w:r>
              <w:lastRenderedPageBreak/>
              <w:t xml:space="preserve">Объем средств муниципального бюджета, необходимый для обновления в объектах капитального ремонта 100% учебников и учебных пособий, не </w:t>
            </w:r>
            <w:r>
              <w:lastRenderedPageBreak/>
              <w:t>позволяющих их дальнейшее использование в образовательном процессе по причине ветхости и дефектности, тыс. рублей</w:t>
            </w:r>
          </w:p>
        </w:tc>
      </w:tr>
      <w:tr w:rsidR="00205E10">
        <w:tc>
          <w:tcPr>
            <w:tcW w:w="454" w:type="dxa"/>
          </w:tcPr>
          <w:p w:rsidR="00205E10" w:rsidRDefault="00205E10">
            <w:pPr>
              <w:pStyle w:val="ConsPlusNormal"/>
              <w:jc w:val="center"/>
            </w:pPr>
            <w:r>
              <w:lastRenderedPageBreak/>
              <w:t>1</w:t>
            </w:r>
          </w:p>
        </w:tc>
        <w:tc>
          <w:tcPr>
            <w:tcW w:w="1417" w:type="dxa"/>
          </w:tcPr>
          <w:p w:rsidR="00205E10" w:rsidRDefault="00205E10">
            <w:pPr>
              <w:pStyle w:val="ConsPlusNormal"/>
              <w:jc w:val="center"/>
            </w:pPr>
            <w:r>
              <w:t>2</w:t>
            </w:r>
          </w:p>
        </w:tc>
        <w:tc>
          <w:tcPr>
            <w:tcW w:w="2381" w:type="dxa"/>
          </w:tcPr>
          <w:p w:rsidR="00205E10" w:rsidRDefault="00205E10">
            <w:pPr>
              <w:pStyle w:val="ConsPlusNormal"/>
              <w:jc w:val="center"/>
            </w:pPr>
            <w:r>
              <w:t>3</w:t>
            </w:r>
          </w:p>
        </w:tc>
        <w:tc>
          <w:tcPr>
            <w:tcW w:w="1757" w:type="dxa"/>
          </w:tcPr>
          <w:p w:rsidR="00205E10" w:rsidRDefault="00205E10">
            <w:pPr>
              <w:pStyle w:val="ConsPlusNormal"/>
              <w:jc w:val="center"/>
            </w:pPr>
            <w:r>
              <w:t>4</w:t>
            </w:r>
          </w:p>
        </w:tc>
        <w:tc>
          <w:tcPr>
            <w:tcW w:w="907" w:type="dxa"/>
          </w:tcPr>
          <w:p w:rsidR="00205E10" w:rsidRDefault="00205E10">
            <w:pPr>
              <w:pStyle w:val="ConsPlusNormal"/>
              <w:jc w:val="center"/>
            </w:pPr>
            <w:r>
              <w:t>5</w:t>
            </w:r>
          </w:p>
        </w:tc>
        <w:tc>
          <w:tcPr>
            <w:tcW w:w="1587" w:type="dxa"/>
          </w:tcPr>
          <w:p w:rsidR="00205E10" w:rsidRDefault="00205E10">
            <w:pPr>
              <w:pStyle w:val="ConsPlusNormal"/>
              <w:jc w:val="center"/>
            </w:pPr>
            <w:r>
              <w:t>6</w:t>
            </w:r>
          </w:p>
        </w:tc>
        <w:tc>
          <w:tcPr>
            <w:tcW w:w="1843" w:type="dxa"/>
          </w:tcPr>
          <w:p w:rsidR="00205E10" w:rsidRDefault="00205E10">
            <w:pPr>
              <w:pStyle w:val="ConsPlusNormal"/>
              <w:jc w:val="center"/>
            </w:pPr>
            <w:r>
              <w:t>7</w:t>
            </w:r>
          </w:p>
        </w:tc>
        <w:tc>
          <w:tcPr>
            <w:tcW w:w="1531" w:type="dxa"/>
          </w:tcPr>
          <w:p w:rsidR="00205E10" w:rsidRDefault="00205E10">
            <w:pPr>
              <w:pStyle w:val="ConsPlusNormal"/>
              <w:jc w:val="center"/>
            </w:pPr>
            <w:r>
              <w:t>8</w:t>
            </w:r>
          </w:p>
        </w:tc>
        <w:tc>
          <w:tcPr>
            <w:tcW w:w="1701" w:type="dxa"/>
          </w:tcPr>
          <w:p w:rsidR="00205E10" w:rsidRDefault="00205E10">
            <w:pPr>
              <w:pStyle w:val="ConsPlusNormal"/>
              <w:jc w:val="center"/>
            </w:pPr>
            <w:r>
              <w:t>9</w:t>
            </w:r>
          </w:p>
        </w:tc>
      </w:tr>
      <w:tr w:rsidR="00205E10">
        <w:tc>
          <w:tcPr>
            <w:tcW w:w="454" w:type="dxa"/>
          </w:tcPr>
          <w:p w:rsidR="00205E10" w:rsidRDefault="00205E10">
            <w:pPr>
              <w:pStyle w:val="ConsPlusNormal"/>
              <w:jc w:val="center"/>
            </w:pPr>
            <w:r>
              <w:t>1.</w:t>
            </w:r>
          </w:p>
        </w:tc>
        <w:tc>
          <w:tcPr>
            <w:tcW w:w="1417" w:type="dxa"/>
          </w:tcPr>
          <w:p w:rsidR="00205E10" w:rsidRDefault="00205E10">
            <w:pPr>
              <w:pStyle w:val="ConsPlusNormal"/>
            </w:pPr>
            <w:r>
              <w:t>Городской округ город Мантурово</w:t>
            </w:r>
          </w:p>
        </w:tc>
        <w:tc>
          <w:tcPr>
            <w:tcW w:w="2381" w:type="dxa"/>
          </w:tcPr>
          <w:p w:rsidR="00205E10" w:rsidRDefault="00205E10">
            <w:pPr>
              <w:pStyle w:val="ConsPlusNormal"/>
              <w:jc w:val="both"/>
            </w:pPr>
            <w:r>
              <w:t>Муниципальное бюджетное общеобразовательное учреждение "Шулевская средняя общеобразовательная школа" городского округа город Мантурово Костромской области</w:t>
            </w:r>
          </w:p>
        </w:tc>
        <w:tc>
          <w:tcPr>
            <w:tcW w:w="1757" w:type="dxa"/>
          </w:tcPr>
          <w:p w:rsidR="00205E10" w:rsidRDefault="00205E10">
            <w:pPr>
              <w:pStyle w:val="ConsPlusNormal"/>
              <w:jc w:val="both"/>
            </w:pPr>
            <w:r>
              <w:t>157313, Костромская область, Мантуровский район, д. Леонтьево, дом 63а</w:t>
            </w:r>
          </w:p>
        </w:tc>
        <w:tc>
          <w:tcPr>
            <w:tcW w:w="907" w:type="dxa"/>
          </w:tcPr>
          <w:p w:rsidR="00205E10" w:rsidRDefault="00205E10">
            <w:pPr>
              <w:pStyle w:val="ConsPlusNormal"/>
              <w:jc w:val="center"/>
            </w:pPr>
            <w:r>
              <w:t>2022</w:t>
            </w:r>
          </w:p>
        </w:tc>
        <w:tc>
          <w:tcPr>
            <w:tcW w:w="1587" w:type="dxa"/>
          </w:tcPr>
          <w:p w:rsidR="00205E10" w:rsidRDefault="00205E10">
            <w:pPr>
              <w:pStyle w:val="ConsPlusNormal"/>
            </w:pPr>
            <w:r>
              <w:t>не требует финансирования</w:t>
            </w:r>
          </w:p>
        </w:tc>
        <w:tc>
          <w:tcPr>
            <w:tcW w:w="1843" w:type="dxa"/>
          </w:tcPr>
          <w:p w:rsidR="00205E10" w:rsidRDefault="00205E10">
            <w:pPr>
              <w:pStyle w:val="ConsPlusNormal"/>
              <w:jc w:val="center"/>
            </w:pPr>
            <w:r>
              <w:t>150,0</w:t>
            </w:r>
          </w:p>
        </w:tc>
        <w:tc>
          <w:tcPr>
            <w:tcW w:w="1531" w:type="dxa"/>
          </w:tcPr>
          <w:p w:rsidR="00205E10" w:rsidRDefault="00205E10">
            <w:pPr>
              <w:pStyle w:val="ConsPlusNormal"/>
              <w:jc w:val="center"/>
            </w:pPr>
            <w:r>
              <w:t>40,0</w:t>
            </w:r>
          </w:p>
        </w:tc>
        <w:tc>
          <w:tcPr>
            <w:tcW w:w="1701" w:type="dxa"/>
          </w:tcPr>
          <w:p w:rsidR="00205E10" w:rsidRDefault="00205E10">
            <w:pPr>
              <w:pStyle w:val="ConsPlusNormal"/>
              <w:jc w:val="center"/>
            </w:pPr>
            <w:r>
              <w:t>100,0</w:t>
            </w:r>
          </w:p>
        </w:tc>
      </w:tr>
      <w:tr w:rsidR="00205E10">
        <w:tc>
          <w:tcPr>
            <w:tcW w:w="454" w:type="dxa"/>
          </w:tcPr>
          <w:p w:rsidR="00205E10" w:rsidRDefault="00205E10">
            <w:pPr>
              <w:pStyle w:val="ConsPlusNormal"/>
              <w:jc w:val="center"/>
            </w:pPr>
            <w:r>
              <w:t>2.</w:t>
            </w:r>
          </w:p>
        </w:tc>
        <w:tc>
          <w:tcPr>
            <w:tcW w:w="1417" w:type="dxa"/>
          </w:tcPr>
          <w:p w:rsidR="00205E10" w:rsidRDefault="00205E10">
            <w:pPr>
              <w:pStyle w:val="ConsPlusNormal"/>
            </w:pPr>
            <w:r>
              <w:t>Городской округ город Мантурово</w:t>
            </w:r>
          </w:p>
        </w:tc>
        <w:tc>
          <w:tcPr>
            <w:tcW w:w="2381" w:type="dxa"/>
          </w:tcPr>
          <w:p w:rsidR="00205E10" w:rsidRDefault="00205E10">
            <w:pPr>
              <w:pStyle w:val="ConsPlusNormal"/>
              <w:jc w:val="both"/>
            </w:pPr>
            <w:r>
              <w:t>Муниципальное бюджетное общеобразовательное учреждение "Шулевская средняя общеобразовательная школа" городского округа город Мантурово Костромской области</w:t>
            </w:r>
          </w:p>
        </w:tc>
        <w:tc>
          <w:tcPr>
            <w:tcW w:w="1757" w:type="dxa"/>
          </w:tcPr>
          <w:p w:rsidR="00205E10" w:rsidRDefault="00205E10">
            <w:pPr>
              <w:pStyle w:val="ConsPlusNormal"/>
              <w:jc w:val="both"/>
            </w:pPr>
            <w:r>
              <w:t>157312, Костромская область, Мантуровский район, п. Карьково, дом 86</w:t>
            </w:r>
          </w:p>
        </w:tc>
        <w:tc>
          <w:tcPr>
            <w:tcW w:w="907" w:type="dxa"/>
          </w:tcPr>
          <w:p w:rsidR="00205E10" w:rsidRDefault="00205E10">
            <w:pPr>
              <w:pStyle w:val="ConsPlusNormal"/>
              <w:jc w:val="center"/>
            </w:pPr>
            <w:r>
              <w:t>2022</w:t>
            </w:r>
          </w:p>
        </w:tc>
        <w:tc>
          <w:tcPr>
            <w:tcW w:w="1587" w:type="dxa"/>
          </w:tcPr>
          <w:p w:rsidR="00205E10" w:rsidRDefault="00205E10">
            <w:pPr>
              <w:pStyle w:val="ConsPlusNormal"/>
            </w:pPr>
            <w:r>
              <w:t>не требует финансирования</w:t>
            </w:r>
          </w:p>
        </w:tc>
        <w:tc>
          <w:tcPr>
            <w:tcW w:w="1843" w:type="dxa"/>
          </w:tcPr>
          <w:p w:rsidR="00205E10" w:rsidRDefault="00205E10">
            <w:pPr>
              <w:pStyle w:val="ConsPlusNormal"/>
              <w:jc w:val="center"/>
            </w:pPr>
            <w:r>
              <w:t>150,0</w:t>
            </w:r>
          </w:p>
        </w:tc>
        <w:tc>
          <w:tcPr>
            <w:tcW w:w="1531" w:type="dxa"/>
          </w:tcPr>
          <w:p w:rsidR="00205E10" w:rsidRDefault="00205E10">
            <w:pPr>
              <w:pStyle w:val="ConsPlusNormal"/>
              <w:jc w:val="center"/>
            </w:pPr>
            <w:r>
              <w:t>40,0</w:t>
            </w:r>
          </w:p>
        </w:tc>
        <w:tc>
          <w:tcPr>
            <w:tcW w:w="1701" w:type="dxa"/>
          </w:tcPr>
          <w:p w:rsidR="00205E10" w:rsidRDefault="00205E10">
            <w:pPr>
              <w:pStyle w:val="ConsPlusNormal"/>
              <w:jc w:val="center"/>
            </w:pPr>
            <w:r>
              <w:t>100,0</w:t>
            </w:r>
          </w:p>
        </w:tc>
      </w:tr>
      <w:tr w:rsidR="00205E10">
        <w:tc>
          <w:tcPr>
            <w:tcW w:w="454" w:type="dxa"/>
          </w:tcPr>
          <w:p w:rsidR="00205E10" w:rsidRDefault="00205E10">
            <w:pPr>
              <w:pStyle w:val="ConsPlusNormal"/>
              <w:jc w:val="center"/>
            </w:pPr>
            <w:r>
              <w:lastRenderedPageBreak/>
              <w:t>3.</w:t>
            </w:r>
          </w:p>
        </w:tc>
        <w:tc>
          <w:tcPr>
            <w:tcW w:w="1417" w:type="dxa"/>
          </w:tcPr>
          <w:p w:rsidR="00205E10" w:rsidRDefault="00205E10">
            <w:pPr>
              <w:pStyle w:val="ConsPlusNormal"/>
            </w:pPr>
            <w:r>
              <w:t>Поназыревский муниципальный район</w:t>
            </w:r>
          </w:p>
        </w:tc>
        <w:tc>
          <w:tcPr>
            <w:tcW w:w="2381" w:type="dxa"/>
          </w:tcPr>
          <w:p w:rsidR="00205E10" w:rsidRDefault="00205E10">
            <w:pPr>
              <w:pStyle w:val="ConsPlusNormal"/>
              <w:jc w:val="both"/>
            </w:pPr>
            <w:r>
              <w:t>Муниципальное общеобразовательное учреждение Хмелевская основная общеобразовательная школа Поназыревского муниципального района Костромской области</w:t>
            </w:r>
          </w:p>
        </w:tc>
        <w:tc>
          <w:tcPr>
            <w:tcW w:w="1757" w:type="dxa"/>
          </w:tcPr>
          <w:p w:rsidR="00205E10" w:rsidRDefault="00205E10">
            <w:pPr>
              <w:pStyle w:val="ConsPlusNormal"/>
              <w:jc w:val="both"/>
            </w:pPr>
            <w:r>
              <w:t>157582, Костромская область, Поназыревский район, с. Хмелёвка, ул. Строительная, дом 1</w:t>
            </w:r>
          </w:p>
        </w:tc>
        <w:tc>
          <w:tcPr>
            <w:tcW w:w="907" w:type="dxa"/>
          </w:tcPr>
          <w:p w:rsidR="00205E10" w:rsidRDefault="00205E10">
            <w:pPr>
              <w:pStyle w:val="ConsPlusNormal"/>
              <w:jc w:val="center"/>
            </w:pPr>
            <w:r>
              <w:t>2022</w:t>
            </w:r>
          </w:p>
        </w:tc>
        <w:tc>
          <w:tcPr>
            <w:tcW w:w="1587" w:type="dxa"/>
          </w:tcPr>
          <w:p w:rsidR="00205E10" w:rsidRDefault="00205E10">
            <w:pPr>
              <w:pStyle w:val="ConsPlusNormal"/>
            </w:pPr>
            <w:r>
              <w:t>не требует финансирования</w:t>
            </w:r>
          </w:p>
        </w:tc>
        <w:tc>
          <w:tcPr>
            <w:tcW w:w="1843" w:type="dxa"/>
          </w:tcPr>
          <w:p w:rsidR="00205E10" w:rsidRDefault="00205E10">
            <w:pPr>
              <w:pStyle w:val="ConsPlusNormal"/>
              <w:jc w:val="center"/>
            </w:pPr>
            <w:r>
              <w:t>20,0</w:t>
            </w:r>
          </w:p>
        </w:tc>
        <w:tc>
          <w:tcPr>
            <w:tcW w:w="1531" w:type="dxa"/>
          </w:tcPr>
          <w:p w:rsidR="00205E10" w:rsidRDefault="00205E10">
            <w:pPr>
              <w:pStyle w:val="ConsPlusNormal"/>
              <w:jc w:val="center"/>
            </w:pPr>
            <w:r>
              <w:t>15,0</w:t>
            </w:r>
          </w:p>
        </w:tc>
        <w:tc>
          <w:tcPr>
            <w:tcW w:w="1701" w:type="dxa"/>
          </w:tcPr>
          <w:p w:rsidR="00205E10" w:rsidRDefault="00205E10">
            <w:pPr>
              <w:pStyle w:val="ConsPlusNormal"/>
              <w:jc w:val="center"/>
            </w:pPr>
            <w:r>
              <w:t>20,0</w:t>
            </w:r>
          </w:p>
        </w:tc>
      </w:tr>
      <w:tr w:rsidR="00205E10">
        <w:tc>
          <w:tcPr>
            <w:tcW w:w="454" w:type="dxa"/>
          </w:tcPr>
          <w:p w:rsidR="00205E10" w:rsidRDefault="00205E10">
            <w:pPr>
              <w:pStyle w:val="ConsPlusNormal"/>
              <w:jc w:val="center"/>
            </w:pPr>
            <w:r>
              <w:t>4.</w:t>
            </w:r>
          </w:p>
        </w:tc>
        <w:tc>
          <w:tcPr>
            <w:tcW w:w="1417" w:type="dxa"/>
          </w:tcPr>
          <w:p w:rsidR="00205E10" w:rsidRDefault="00205E10">
            <w:pPr>
              <w:pStyle w:val="ConsPlusNormal"/>
            </w:pPr>
            <w:r>
              <w:t>Городской округ город Кострома</w:t>
            </w:r>
          </w:p>
        </w:tc>
        <w:tc>
          <w:tcPr>
            <w:tcW w:w="2381" w:type="dxa"/>
          </w:tcPr>
          <w:p w:rsidR="00205E10" w:rsidRDefault="00205E10">
            <w:pPr>
              <w:pStyle w:val="ConsPlusNormal"/>
              <w:jc w:val="both"/>
            </w:pPr>
            <w:r>
              <w:t>Областное государственное бюджетное образовательное учреждение кадетская школа-интернат "Костромской кадетский корпус"</w:t>
            </w:r>
          </w:p>
        </w:tc>
        <w:tc>
          <w:tcPr>
            <w:tcW w:w="1757" w:type="dxa"/>
          </w:tcPr>
          <w:p w:rsidR="00205E10" w:rsidRDefault="00205E10">
            <w:pPr>
              <w:pStyle w:val="ConsPlusNormal"/>
              <w:jc w:val="both"/>
            </w:pPr>
            <w:r>
              <w:t>156019, г. Кострома, Кинешемское шоссе, дом 72</w:t>
            </w:r>
          </w:p>
        </w:tc>
        <w:tc>
          <w:tcPr>
            <w:tcW w:w="907" w:type="dxa"/>
          </w:tcPr>
          <w:p w:rsidR="00205E10" w:rsidRDefault="00205E10">
            <w:pPr>
              <w:pStyle w:val="ConsPlusNormal"/>
              <w:jc w:val="center"/>
            </w:pPr>
            <w:r>
              <w:t>2022</w:t>
            </w:r>
          </w:p>
        </w:tc>
        <w:tc>
          <w:tcPr>
            <w:tcW w:w="1587" w:type="dxa"/>
          </w:tcPr>
          <w:p w:rsidR="00205E10" w:rsidRDefault="00205E10">
            <w:pPr>
              <w:pStyle w:val="ConsPlusNormal"/>
            </w:pPr>
            <w:r>
              <w:t>не требует финансирования</w:t>
            </w:r>
          </w:p>
        </w:tc>
        <w:tc>
          <w:tcPr>
            <w:tcW w:w="1843" w:type="dxa"/>
          </w:tcPr>
          <w:p w:rsidR="00205E10" w:rsidRDefault="00205E10">
            <w:pPr>
              <w:pStyle w:val="ConsPlusNormal"/>
              <w:jc w:val="center"/>
            </w:pPr>
            <w:r>
              <w:t>3076,0</w:t>
            </w:r>
          </w:p>
        </w:tc>
        <w:tc>
          <w:tcPr>
            <w:tcW w:w="1531" w:type="dxa"/>
          </w:tcPr>
          <w:p w:rsidR="00205E10" w:rsidRDefault="00205E10">
            <w:pPr>
              <w:pStyle w:val="ConsPlusNormal"/>
              <w:jc w:val="center"/>
            </w:pPr>
            <w:r>
              <w:t>25,0</w:t>
            </w:r>
          </w:p>
        </w:tc>
        <w:tc>
          <w:tcPr>
            <w:tcW w:w="1701" w:type="dxa"/>
          </w:tcPr>
          <w:p w:rsidR="00205E10" w:rsidRDefault="00205E10">
            <w:pPr>
              <w:pStyle w:val="ConsPlusNormal"/>
              <w:jc w:val="center"/>
            </w:pPr>
            <w:r>
              <w:t>750,0</w:t>
            </w:r>
          </w:p>
        </w:tc>
      </w:tr>
    </w:tbl>
    <w:p w:rsidR="00205E10" w:rsidRDefault="00205E10">
      <w:pPr>
        <w:pStyle w:val="ConsPlusNormal"/>
        <w:jc w:val="both"/>
      </w:pPr>
    </w:p>
    <w:p w:rsidR="00205E10" w:rsidRDefault="00205E10">
      <w:pPr>
        <w:pStyle w:val="ConsPlusNormal"/>
        <w:jc w:val="both"/>
      </w:pPr>
    </w:p>
    <w:p w:rsidR="00205E10" w:rsidRDefault="00205E10">
      <w:pPr>
        <w:pStyle w:val="ConsPlusNormal"/>
        <w:pBdr>
          <w:top w:val="single" w:sz="6" w:space="0" w:color="auto"/>
        </w:pBdr>
        <w:spacing w:before="100" w:after="100"/>
        <w:jc w:val="both"/>
        <w:rPr>
          <w:sz w:val="2"/>
          <w:szCs w:val="2"/>
        </w:rPr>
      </w:pPr>
    </w:p>
    <w:p w:rsidR="00164D99" w:rsidRDefault="00164D99">
      <w:bookmarkStart w:id="204" w:name="_GoBack"/>
      <w:bookmarkEnd w:id="204"/>
    </w:p>
    <w:sectPr w:rsidR="00164D99" w:rsidSect="00773B3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10"/>
    <w:rsid w:val="00164D99"/>
    <w:rsid w:val="0020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43E25-AB5E-47A8-B919-5E0F6EB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5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5E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5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5E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05E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5E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5E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6B33675CA63C15CDADE4910B46C3398A8E4A91F09CAF420251AF3019300629A60E66CEE4AF8D68220FCBF712528A23E8D5DC123D6CC1544CA52939h3dCG" TargetMode="External"/><Relationship Id="rId170" Type="http://schemas.openxmlformats.org/officeDocument/2006/relationships/hyperlink" Target="consultantplus://offline/ref=6B33675CA63C15CDADE4910B46C3398A8E4A91F093A1460758AF3019300629A60E66CEE4AF8D68220FCBFF17528A23E8D5DC123D6CC1544CA52939h3dCG" TargetMode="External"/><Relationship Id="rId268" Type="http://schemas.openxmlformats.org/officeDocument/2006/relationships/image" Target="media/image1.wmf"/><Relationship Id="rId475" Type="http://schemas.openxmlformats.org/officeDocument/2006/relationships/hyperlink" Target="consultantplus://offline/ref=59FACC8BA37313F03C0F7CDD16A693D94F1DB58E75F1866340005429A2E1F746295BECC9FEC099230F561AC351i9d6G" TargetMode="External"/><Relationship Id="rId682" Type="http://schemas.openxmlformats.org/officeDocument/2006/relationships/hyperlink" Target="consultantplus://offline/ref=59FACC8BA37313F03C0F62D000CACFD24B14E28070F58D341952527EFDB1F1137B1BB290BC818A22094818C0579F203AECD18C560B57F03ECB34FCA7i2d7G" TargetMode="External"/><Relationship Id="rId128" Type="http://schemas.openxmlformats.org/officeDocument/2006/relationships/hyperlink" Target="consultantplus://offline/ref=6B33675CA63C15CDADE4910B46C3398A8E4A91F09AA6460E5EA66D13385F25A4096991F3A8C464230FCBF7165CD526FDC4841E3977DF5254B92B3B3Ch1d9G" TargetMode="External"/><Relationship Id="rId335" Type="http://schemas.openxmlformats.org/officeDocument/2006/relationships/hyperlink" Target="consultantplus://offline/ref=6B33675CA63C15CDADE4910B46C3398A8E4A91F09AA6480758A06D13385F25A4096991F3A8C464230FCBF7155ED526FDC4841E3977DF5254B92B3B3Ch1d9G" TargetMode="External"/><Relationship Id="rId542" Type="http://schemas.openxmlformats.org/officeDocument/2006/relationships/hyperlink" Target="consultantplus://offline/ref=59FACC8BA37313F03C0F7CDD16A693D94A1EBB8976F4866340005429A2E1F746295BECC9FEC099230F561AC351i9d6G" TargetMode="External"/><Relationship Id="rId987" Type="http://schemas.openxmlformats.org/officeDocument/2006/relationships/image" Target="media/image63.wmf"/><Relationship Id="rId402" Type="http://schemas.openxmlformats.org/officeDocument/2006/relationships/image" Target="media/image50.wmf"/><Relationship Id="rId847" Type="http://schemas.openxmlformats.org/officeDocument/2006/relationships/hyperlink" Target="consultantplus://offline/ref=59FACC8BA37313F03C0F62D000CACFD24B14E28070F584331A5C527EFDB1F1137B1BB290BC818A22094819C4559F203AECD18C560B57F03ECB34FCA7i2d7G" TargetMode="External"/><Relationship Id="rId1032" Type="http://schemas.openxmlformats.org/officeDocument/2006/relationships/hyperlink" Target="consultantplus://offline/ref=59FACC8BA37313F03C0F62D000CACFD24B14E28070F584331A5C527EFDB1F1137B1BB290BC818A22094819C75A9F203AECD18C560B57F03ECB34FCA7i2d7G" TargetMode="External"/><Relationship Id="rId707" Type="http://schemas.openxmlformats.org/officeDocument/2006/relationships/hyperlink" Target="consultantplus://offline/ref=59FACC8BA37313F03C0F62D000CACFD24B14E28078F08C311A5F0F74F5E8FD117C14ED87BBC8862309481FC258C0252FFD8980521049F626D736FEiAd7G" TargetMode="External"/><Relationship Id="rId914" Type="http://schemas.openxmlformats.org/officeDocument/2006/relationships/hyperlink" Target="consultantplus://offline/ref=59FACC8BA37313F03C0F62D000CACFD24B14E28070F584331A5C527EFDB1F1137B1BB290BC818A22094819CA519F203AECD18C560B57F03ECB34FCA7i2d7G" TargetMode="External"/><Relationship Id="rId43" Type="http://schemas.openxmlformats.org/officeDocument/2006/relationships/hyperlink" Target="consultantplus://offline/ref=6B33675CA63C15CDADE4910B46C3398A8E4A91F092AE42025AAF3019300629A60E66CEE4AF8D68220FCBF712528A23E8D5DC123D6CC1544CA52939h3dCG" TargetMode="External"/><Relationship Id="rId192" Type="http://schemas.openxmlformats.org/officeDocument/2006/relationships/hyperlink" Target="consultantplus://offline/ref=6B33675CA63C15CDADE4910B46C3398A8E4A91F09AA6480758A06D13385F25A4096991F3A8C464230FCBF71650D526FDC4841E3977DF5254B92B3B3Ch1d9G" TargetMode="External"/><Relationship Id="rId497" Type="http://schemas.openxmlformats.org/officeDocument/2006/relationships/hyperlink" Target="consultantplus://offline/ref=59FACC8BA37313F03C0F62D000CACFD24B14E28070F589331C53527EFDB1F1137B1BB290BC818A22094D1ECB519F203AECD18C560B57F03ECB34FCA7i2d7G" TargetMode="External"/><Relationship Id="rId357" Type="http://schemas.openxmlformats.org/officeDocument/2006/relationships/image" Target="media/image31.wmf"/><Relationship Id="rId217" Type="http://schemas.openxmlformats.org/officeDocument/2006/relationships/hyperlink" Target="consultantplus://offline/ref=6B33675CA63C15CDADE4910B46C3398A8E4A91F09AA641025CA26D13385F25A4096991F3A8C464230FCBF71651D526FDC4841E3977DF5254B92B3B3Ch1d9G" TargetMode="External"/><Relationship Id="rId564" Type="http://schemas.openxmlformats.org/officeDocument/2006/relationships/hyperlink" Target="consultantplus://offline/ref=59FACC8BA37313F03C0F62D000CACFD24B14E28070F48D331C56527EFDB1F1137B1BB290BC818A22094818C7569F203AECD18C560B57F03ECB34FCA7i2d7G" TargetMode="External"/><Relationship Id="rId771" Type="http://schemas.openxmlformats.org/officeDocument/2006/relationships/hyperlink" Target="consultantplus://offline/ref=59FACC8BA37313F03C0F7CDD16A693D94D1BBE8B74F5866340005429A2E1F7463B5BB4C5FFC587270E434C9217C1796AAD9A8151104BF03AiDd7G" TargetMode="External"/><Relationship Id="rId869" Type="http://schemas.openxmlformats.org/officeDocument/2006/relationships/hyperlink" Target="consultantplus://offline/ref=59FACC8BA37313F03C0F62D000CACFD24B14E28070F584331A5C527EFDB1F1137B1BB290BC818A22094818CB5B9F203AECD18C560B57F03ECB34FCA7i2d7G" TargetMode="External"/><Relationship Id="rId424" Type="http://schemas.openxmlformats.org/officeDocument/2006/relationships/image" Target="media/image59.wmf"/><Relationship Id="rId631" Type="http://schemas.openxmlformats.org/officeDocument/2006/relationships/hyperlink" Target="consultantplus://offline/ref=59FACC8BA37313F03C0F62D000CACFD24B14E28078F38F301E5F0F74F5E8FD117C14ED87BBC88623094819C358C0252FFD8980521049F626D736FEiAd7G" TargetMode="External"/><Relationship Id="rId729" Type="http://schemas.openxmlformats.org/officeDocument/2006/relationships/hyperlink" Target="consultantplus://offline/ref=59FACC8BA37313F03C0F7CDD16A693D94A1EBB8A73FD866340005429A2E1F7463B5BB4CDFBCED3724D1D15C2568A746DB6868155i0dCG" TargetMode="External"/><Relationship Id="rId1054" Type="http://schemas.openxmlformats.org/officeDocument/2006/relationships/hyperlink" Target="consultantplus://offline/ref=59FACC8BA37313F03C0F62D000CACFD24B14E28070F584331A5C527EFDB1F1137B1BB290BC818A22094818C0539F203AECD18C560B57F03ECB34FCA7i2d7G" TargetMode="External"/><Relationship Id="rId936" Type="http://schemas.openxmlformats.org/officeDocument/2006/relationships/hyperlink" Target="consultantplus://offline/ref=59FACC8BA37313F03C0F62D000CACFD24B14E28070F584331A5C527EFDB1F1137B1BB290BC818A22094819C15A9F203AECD18C560B57F03ECB34FCA7i2d7G" TargetMode="External"/><Relationship Id="rId65" Type="http://schemas.openxmlformats.org/officeDocument/2006/relationships/hyperlink" Target="consultantplus://offline/ref=6B33675CA63C15CDADE4910B46C3398A8E4A91F09EA6410159AF3019300629A60E66CEF6AFD564230AD5F71147DC72AEh8d2G" TargetMode="External"/><Relationship Id="rId281" Type="http://schemas.openxmlformats.org/officeDocument/2006/relationships/hyperlink" Target="consultantplus://offline/ref=6B33675CA63C15CDADE48F0650AF65818842CDFC9FA04A5105F06B44670F23F1492997A6EB8069230BC0A3461D8B7FAD85CF133E6CC35250hAd5G" TargetMode="External"/><Relationship Id="rId141" Type="http://schemas.openxmlformats.org/officeDocument/2006/relationships/hyperlink" Target="consultantplus://offline/ref=6B33675CA63C15CDADE4910B46C3398A8E4A91F09AA7410159A66D13385F25A4096991F3A8C464230FCBF7165CD526FDC4841E3977DF5254B92B3B3Ch1d9G" TargetMode="External"/><Relationship Id="rId379" Type="http://schemas.openxmlformats.org/officeDocument/2006/relationships/hyperlink" Target="consultantplus://offline/ref=6B33675CA63C15CDADE48F0650AF65818940CEFC98A14A5105F06B44670F23F1492997A6EB84682408C0A3461D8B7FAD85CF133E6CC35250hAd5G" TargetMode="External"/><Relationship Id="rId586" Type="http://schemas.openxmlformats.org/officeDocument/2006/relationships/hyperlink" Target="consultantplus://offline/ref=59FACC8BA37313F03C0F62D000CACFD24B14E28070F58F321F51527EFDB1F1137B1BB290BC818A22094818C05A9F203AECD18C560B57F03ECB34FCA7i2d7G" TargetMode="External"/><Relationship Id="rId793" Type="http://schemas.openxmlformats.org/officeDocument/2006/relationships/hyperlink" Target="consultantplus://offline/ref=59FACC8BA37313F03C0F7CDD16A693D94A1EBB8976F4866340005429A2E1F7463B5BB4C5FFC5872200434C9217C1796AAD9A8151104BF03AiDd7G" TargetMode="External"/><Relationship Id="rId7" Type="http://schemas.openxmlformats.org/officeDocument/2006/relationships/hyperlink" Target="consultantplus://offline/ref=6B33675CA63C15CDADE4910B46C3398A8E4A91F09DA247015AAF3019300629A60E66CEE4AF8D68220FCBF712528A23E8D5DC123D6CC1544CA52939h3dCG" TargetMode="External"/><Relationship Id="rId239" Type="http://schemas.openxmlformats.org/officeDocument/2006/relationships/hyperlink" Target="consultantplus://offline/ref=6B33675CA63C15CDADE48F0650AF65818A48CDFC9CA74A5105F06B44670F23F1492997A6EB8069230FC0A3461D8B7FAD85CF133E6CC35250hAd5G" TargetMode="External"/><Relationship Id="rId446" Type="http://schemas.openxmlformats.org/officeDocument/2006/relationships/hyperlink" Target="consultantplus://offline/ref=59FACC8BA37313F03C0F7CDD16A693D94F1DB58E75F3866340005429A2E1F746295BECC9FEC099230F561AC351i9d6G" TargetMode="External"/><Relationship Id="rId653" Type="http://schemas.openxmlformats.org/officeDocument/2006/relationships/hyperlink" Target="consultantplus://offline/ref=59FACC8BA37313F03C0F62D000CACFD24B14E28076F6883D185F0F74F5E8FD117C14ED87BBC88623094819C258C0252FFD8980521049F626D736FEiAd7G" TargetMode="External"/><Relationship Id="rId1076" Type="http://schemas.openxmlformats.org/officeDocument/2006/relationships/hyperlink" Target="consultantplus://offline/ref=59FACC8BA37313F03C0F7CDD16A693D94A1EBB8576FD866340005429A2E1F7463B5BB4C1F8C481285D195C965E957175A8829F550E4BiFd2G" TargetMode="External"/><Relationship Id="rId306" Type="http://schemas.openxmlformats.org/officeDocument/2006/relationships/hyperlink" Target="consultantplus://offline/ref=6B33675CA63C15CDADE48F0650AF65818946C8FB9DA04A5105F06B44670F23F1492997A6EB8069230CC0A3461D8B7FAD85CF133E6CC35250hAd5G" TargetMode="External"/><Relationship Id="rId860" Type="http://schemas.openxmlformats.org/officeDocument/2006/relationships/hyperlink" Target="consultantplus://offline/ref=59FACC8BA37313F03C0F7CDD16A693D94D1DB98A77F6866340005429A2E1F746295BECC9FEC099230F561AC351i9d6G" TargetMode="External"/><Relationship Id="rId958" Type="http://schemas.openxmlformats.org/officeDocument/2006/relationships/hyperlink" Target="consultantplus://offline/ref=59FACC8BA37313F03C0F7CDD16A693D94A1EBB8576FD866340005429A2E1F7463B5BB4C1F8C481285D195C965E957175A8829F550E4BiFd2G" TargetMode="External"/><Relationship Id="rId87" Type="http://schemas.openxmlformats.org/officeDocument/2006/relationships/hyperlink" Target="consultantplus://offline/ref=6B33675CA63C15CDADE4910B46C3398A8E4A91F092A4490250AF3019300629A60E66CEE4AF8D68220FCBF712528A23E8D5DC123D6CC1544CA52939h3dCG" TargetMode="External"/><Relationship Id="rId513" Type="http://schemas.openxmlformats.org/officeDocument/2006/relationships/hyperlink" Target="consultantplus://offline/ref=59FACC8BA37313F03C0F62D000CACFD24B14E28070F48D331C56527EFDB1F1137B1BB290BC818A22094818C7529F203AECD18C560B57F03ECB34FCA7i2d7G" TargetMode="External"/><Relationship Id="rId720" Type="http://schemas.openxmlformats.org/officeDocument/2006/relationships/hyperlink" Target="consultantplus://offline/ref=59FACC8BA37313F03C0F62D000CACFD24B14E28070F584331A5C527EFDB1F1137B1BB290BC818A22094818C2539F203AECD18C560B57F03ECB34FCA7i2d7G" TargetMode="External"/><Relationship Id="rId818" Type="http://schemas.openxmlformats.org/officeDocument/2006/relationships/hyperlink" Target="consultantplus://offline/ref=59FACC8BA37313F03C0F62D000CACFD24B14E28070F58B331456527EFDB1F1137B1BB290BC818A22094818C4529F203AECD18C560B57F03ECB34FCA7i2d7G" TargetMode="External"/><Relationship Id="rId1003" Type="http://schemas.openxmlformats.org/officeDocument/2006/relationships/hyperlink" Target="consultantplus://offline/ref=59FACC8BA37313F03C0F7CDD16A693D94A1EBB8976F4866340005429A2E1F7463B5BB4C5FFC5872200434C9217C1796AAD9A8151104BF03AiDd7G" TargetMode="External"/><Relationship Id="rId664" Type="http://schemas.openxmlformats.org/officeDocument/2006/relationships/hyperlink" Target="consultantplus://offline/ref=59FACC8BA37313F03C0F62D000CACFD24B14E28070F584331A5C527EFDB1F1137B1BB290BC818A22094819C15A9F203AECD18C560B57F03ECB34FCA7i2d7G" TargetMode="External"/><Relationship Id="rId871" Type="http://schemas.openxmlformats.org/officeDocument/2006/relationships/hyperlink" Target="consultantplus://offline/ref=59FACC8BA37313F03C0F62D000CACFD24B14E28070F584331A5C527EFDB1F1137B1BB290BC818A22094819C75A9F203AECD18C560B57F03ECB34FCA7i2d7G" TargetMode="External"/><Relationship Id="rId969" Type="http://schemas.openxmlformats.org/officeDocument/2006/relationships/hyperlink" Target="consultantplus://offline/ref=59FACC8BA37313F03C0F7CDD16A693D94A1FB58977F1866340005429A2E1F7463B5BB4C5FFC5872209434C9217C1796AAD9A8151104BF03AiDd7G" TargetMode="External"/><Relationship Id="rId14" Type="http://schemas.openxmlformats.org/officeDocument/2006/relationships/hyperlink" Target="consultantplus://offline/ref=6B33675CA63C15CDADE4910B46C3398A8E4A91F09CA5420E5BAF3019300629A60E66CEE4AF8D68220FCBF712528A23E8D5DC123D6CC1544CA52939h3dCG" TargetMode="External"/><Relationship Id="rId317" Type="http://schemas.openxmlformats.org/officeDocument/2006/relationships/hyperlink" Target="consultantplus://offline/ref=6B33675CA63C15CDADE4910B46C3398A8E4A91F092AE470F58AF3019300629A60E66CEE4AF8D68220FCBF415528A23E8D5DC123D6CC1544CA52939h3dCG" TargetMode="External"/><Relationship Id="rId524" Type="http://schemas.openxmlformats.org/officeDocument/2006/relationships/hyperlink" Target="consultantplus://offline/ref=59FACC8BA37313F03C0F7CDD16A693D94F16BE8C76F4866340005429A2E1F746295BECC9FEC099230F561AC351i9d6G" TargetMode="External"/><Relationship Id="rId731" Type="http://schemas.openxmlformats.org/officeDocument/2006/relationships/hyperlink" Target="consultantplus://offline/ref=59FACC8BA37313F03C0F62D000CACFD24B14E28070F584331A5C527EFDB1F1137B1BB290BC818A22094818CA559F203AECD18C560B57F03ECB34FCA7i2d7G" TargetMode="External"/><Relationship Id="rId98" Type="http://schemas.openxmlformats.org/officeDocument/2006/relationships/hyperlink" Target="consultantplus://offline/ref=6B33675CA63C15CDADE4910B46C3398A8E4A91F09AA641025CA26D13385F25A4096991F3A8C464230FCBF7175CD526FDC4841E3977DF5254B92B3B3Ch1d9G" TargetMode="External"/><Relationship Id="rId163" Type="http://schemas.openxmlformats.org/officeDocument/2006/relationships/hyperlink" Target="consultantplus://offline/ref=6B33675CA63C15CDADE4910B46C3398A8E4A91F092A340035FAF3019300629A60E66CEE4AF8D68220FCBF61E528A23E8D5DC123D6CC1544CA52939h3dCG" TargetMode="External"/><Relationship Id="rId370" Type="http://schemas.openxmlformats.org/officeDocument/2006/relationships/hyperlink" Target="consultantplus://offline/ref=6B33675CA63C15CDADE48F0650AF65818842CDFC9FA04A5105F06B44670F23F1492997A6EB8069230BC0A3461D8B7FAD85CF133E6CC35250hAd5G" TargetMode="External"/><Relationship Id="rId829" Type="http://schemas.openxmlformats.org/officeDocument/2006/relationships/hyperlink" Target="consultantplus://offline/ref=59FACC8BA37313F03C0F7CDD16A693D94A1EBB8A73FD866340005429A2E1F7463B5BB4CDFBCED3724D1D15C2568A746DB6868155i0dCG" TargetMode="External"/><Relationship Id="rId1014" Type="http://schemas.openxmlformats.org/officeDocument/2006/relationships/hyperlink" Target="consultantplus://offline/ref=59FACC8BA37313F03C0F62D000CACFD24B14E28070F589331C53527EFDB1F1137B1BB290BC818A22094819C0519F203AECD18C560B57F03ECB34FCA7i2d7G" TargetMode="External"/><Relationship Id="rId230" Type="http://schemas.openxmlformats.org/officeDocument/2006/relationships/hyperlink" Target="consultantplus://offline/ref=6B33675CA63C15CDADE4910B46C3398A8E4A91F09AA7410159A66D13385F25A4096991F3A8C464230FCBF71650D526FDC4841E3977DF5254B92B3B3Ch1d9G" TargetMode="External"/><Relationship Id="rId468" Type="http://schemas.openxmlformats.org/officeDocument/2006/relationships/hyperlink" Target="consultantplus://offline/ref=59FACC8BA37313F03C0F7CDD16A693D94D18B88A73F7866340005429A2E1F746295BECC9FEC099230F561AC351i9d6G" TargetMode="External"/><Relationship Id="rId675" Type="http://schemas.openxmlformats.org/officeDocument/2006/relationships/hyperlink" Target="consultantplus://offline/ref=59FACC8BA37313F03C0F7CDD16A693D94A1EBB8A73FD866340005429A2E1F7463B5BB4CDFBCED3724D1D15C2568A746DB6868155i0dCG" TargetMode="External"/><Relationship Id="rId882" Type="http://schemas.openxmlformats.org/officeDocument/2006/relationships/hyperlink" Target="consultantplus://offline/ref=59FACC8BA37313F03C0F62D000CACFD24B14E28070F584331A5C527EFDB1F1137B1BB290BC818A22094818CA559F203AECD18C560B57F03ECB34FCA7i2d7G" TargetMode="External"/><Relationship Id="rId1098" Type="http://schemas.openxmlformats.org/officeDocument/2006/relationships/hyperlink" Target="consultantplus://offline/ref=59FACC8BA37313F03C0F62D000CACFD24B14E28070F584331A5C527EFDB1F1137B1BB290BC818A22094818CA579F203AECD18C560B57F03ECB34FCA7i2d7G" TargetMode="External"/><Relationship Id="rId25" Type="http://schemas.openxmlformats.org/officeDocument/2006/relationships/hyperlink" Target="consultantplus://offline/ref=6B33675CA63C15CDADE4910B46C3398A8E4A91F093A5420451AF3019300629A60E66CEE4AF8D68220FCBF712528A23E8D5DC123D6CC1544CA52939h3dCG" TargetMode="External"/><Relationship Id="rId328" Type="http://schemas.openxmlformats.org/officeDocument/2006/relationships/hyperlink" Target="consultantplus://offline/ref=6B33675CA63C15CDADE4910B46C3398A8E4A91F09AA643005AA16D13385F25A4096991F3A8C464230FCBF7155BD526FDC4841E3977DF5254B92B3B3Ch1d9G" TargetMode="External"/><Relationship Id="rId535" Type="http://schemas.openxmlformats.org/officeDocument/2006/relationships/hyperlink" Target="consultantplus://offline/ref=59FACC8BA37313F03C0F7CDD16A693D94A1EBB8976F4866340005429A2E1F746295BECC9FEC099230F561AC351i9d6G" TargetMode="External"/><Relationship Id="rId742" Type="http://schemas.openxmlformats.org/officeDocument/2006/relationships/hyperlink" Target="consultantplus://offline/ref=59FACC8BA37313F03C0F7CDD16A693D94D1EB58E71FD866340005429A2E1F7463B5BB4C5FFC5802A0B434C9217C1796AAD9A8151104BF03AiDd7G" TargetMode="External"/><Relationship Id="rId174" Type="http://schemas.openxmlformats.org/officeDocument/2006/relationships/hyperlink" Target="consultantplus://offline/ref=6B33675CA63C15CDADE4910B46C3398A8E4A91F092A749015DAF3019300629A60E66CEF6AFD564230AD5F71147DC72AEh8d2G" TargetMode="External"/><Relationship Id="rId381" Type="http://schemas.openxmlformats.org/officeDocument/2006/relationships/image" Target="media/image36.wmf"/><Relationship Id="rId602" Type="http://schemas.openxmlformats.org/officeDocument/2006/relationships/hyperlink" Target="consultantplus://offline/ref=59FACC8BA37313F03C0F62D000CACFD24B14E28070F58D341952527EFDB1F1137B1BB290BC818A22094818C1549F203AECD18C560B57F03ECB34FCA7i2d7G" TargetMode="External"/><Relationship Id="rId1025" Type="http://schemas.openxmlformats.org/officeDocument/2006/relationships/hyperlink" Target="consultantplus://offline/ref=59FACC8BA37313F03C0F62D000CACFD24B14E28070F584331A5C527EFDB1F1137B1BB290BC818A22094819C75A9F203AECD18C560B57F03ECB34FCA7i2d7G" TargetMode="External"/><Relationship Id="rId241" Type="http://schemas.openxmlformats.org/officeDocument/2006/relationships/hyperlink" Target="consultantplus://offline/ref=6B33675CA63C15CDADE48F0650AF65818841CCFD9AAF4A5105F06B44670F23F15B29CFAAEA85772209D5F5175BhDdCG" TargetMode="External"/><Relationship Id="rId479" Type="http://schemas.openxmlformats.org/officeDocument/2006/relationships/hyperlink" Target="consultantplus://offline/ref=59FACC8BA37313F03C0F7CDD16A693D94C17BF8974F3866340005429A2E1F746295BECC9FEC099230F561AC351i9d6G" TargetMode="External"/><Relationship Id="rId686" Type="http://schemas.openxmlformats.org/officeDocument/2006/relationships/hyperlink" Target="consultantplus://offline/ref=59FACC8BA37313F03C0F62D000CACFD24B14E28070F58D341952527EFDB1F1137B1BB290BC818A22094818C0549F203AECD18C560B57F03ECB34FCA7i2d7G" TargetMode="External"/><Relationship Id="rId893" Type="http://schemas.openxmlformats.org/officeDocument/2006/relationships/hyperlink" Target="consultantplus://offline/ref=59FACC8BA37313F03C0F7CDD16A693D94A1EBB8976F4866340005429A2E1F7463B5BB4C5FFC5872200434C9217C1796AAD9A8151104BF03AiDd7G" TargetMode="External"/><Relationship Id="rId907" Type="http://schemas.openxmlformats.org/officeDocument/2006/relationships/hyperlink" Target="consultantplus://offline/ref=59FACC8BA37313F03C0F7CDD16A693D94A1EBB8576FD866340005429A2E1F7463B5BB4C1F8C481285D195C965E957175A8829F550E4BiFd2G" TargetMode="External"/><Relationship Id="rId36" Type="http://schemas.openxmlformats.org/officeDocument/2006/relationships/hyperlink" Target="consultantplus://offline/ref=6B33675CA63C15CDADE4910B46C3398A8E4A91F092A4470E5DAF3019300629A60E66CEE4AF8D68220FCBF712528A23E8D5DC123D6CC1544CA52939h3dCG" TargetMode="External"/><Relationship Id="rId339" Type="http://schemas.openxmlformats.org/officeDocument/2006/relationships/hyperlink" Target="consultantplus://offline/ref=6B33675CA63C15CDADE4910B46C3398A8E4A91F093A2460E5BAF3019300629A60E66CEE4AF8D68220FCDF014528A23E8D5DC123D6CC1544CA52939h3dCG" TargetMode="External"/><Relationship Id="rId546" Type="http://schemas.openxmlformats.org/officeDocument/2006/relationships/hyperlink" Target="consultantplus://offline/ref=59FACC8BA37313F03C0F7CDD16A693D94C17BF8974F3866340005429A2E1F746295BECC9FEC099230F561AC351i9d6G" TargetMode="External"/><Relationship Id="rId753" Type="http://schemas.openxmlformats.org/officeDocument/2006/relationships/hyperlink" Target="consultantplus://offline/ref=59FACC8BA37313F03C0F62D000CACFD24B14E28078F68B33145F0F74F5E8FD117C14ED87BBC8862309481BC358C0252FFD8980521049F626D736FEiAd7G" TargetMode="External"/><Relationship Id="rId101" Type="http://schemas.openxmlformats.org/officeDocument/2006/relationships/hyperlink" Target="consultantplus://offline/ref=6B33675CA63C15CDADE4910B46C3398A8E4A91F09AA643005AA16D13385F25A4096991F3A8C464230FCBF7175CD526FDC4841E3977DF5254B92B3B3Ch1d9G" TargetMode="External"/><Relationship Id="rId185" Type="http://schemas.openxmlformats.org/officeDocument/2006/relationships/hyperlink" Target="consultantplus://offline/ref=6B33675CA63C15CDADE48F0650AF65818841CCFD9AAF4A5105F06B44670F23F15B29CFAAEA85772209D5F5175BhDdCG" TargetMode="External"/><Relationship Id="rId406" Type="http://schemas.openxmlformats.org/officeDocument/2006/relationships/hyperlink" Target="consultantplus://offline/ref=6B33675CA63C15CDADE48F0650AF65818946C8FB9DA04A5105F06B44670F23F1492997A6EB8069230CC0A3461D8B7FAD85CF133E6CC35250hAd5G" TargetMode="External"/><Relationship Id="rId960" Type="http://schemas.openxmlformats.org/officeDocument/2006/relationships/hyperlink" Target="consultantplus://offline/ref=59FACC8BA37313F03C0F7CDD16A693D94A1EBB8976F4866340005429A2E1F7463B5BB4C5FFC5872200434C9217C1796AAD9A8151104BF03AiDd7G" TargetMode="External"/><Relationship Id="rId1036" Type="http://schemas.openxmlformats.org/officeDocument/2006/relationships/hyperlink" Target="consultantplus://offline/ref=59FACC8BA37313F03C0F7CDD16A693D94D1EB58E71FD866340005429A2E1F7463B5BB4C5FFC5862709434C9217C1796AAD9A8151104BF03AiDd7G" TargetMode="External"/><Relationship Id="rId392" Type="http://schemas.openxmlformats.org/officeDocument/2006/relationships/hyperlink" Target="consultantplus://offline/ref=6B33675CA63C15CDADE4910B46C3398A8E4A91F09CA5480F50AF3019300629A60E66CEE4AF8D68220FCBF616528A23E8D5DC123D6CC1544CA52939h3dCG" TargetMode="External"/><Relationship Id="rId613" Type="http://schemas.openxmlformats.org/officeDocument/2006/relationships/hyperlink" Target="consultantplus://offline/ref=59FACC8BA37313F03C0F62D000CACFD24B14E28070F58B331456527EFDB1F1137B1BB290BC818A22094818C7549F203AECD18C560B57F03ECB34FCA7i2d7G" TargetMode="External"/><Relationship Id="rId697" Type="http://schemas.openxmlformats.org/officeDocument/2006/relationships/hyperlink" Target="consultantplus://offline/ref=59FACC8BA37313F03C0F7CDD16A693D94A1EBB8976F4866340005429A2E1F7463B5BB4C5FFC5872200434C9217C1796AAD9A8151104BF03AiDd7G" TargetMode="External"/><Relationship Id="rId820" Type="http://schemas.openxmlformats.org/officeDocument/2006/relationships/hyperlink" Target="consultantplus://offline/ref=59FACC8BA37313F03C0F62D000CACFD24B14E28078F084331E5F0F74F5E8FD117C14ED87BBC88623094918CB58C0252FFD8980521049F626D736FEiAd7G" TargetMode="External"/><Relationship Id="rId918" Type="http://schemas.openxmlformats.org/officeDocument/2006/relationships/hyperlink" Target="consultantplus://offline/ref=59FACC8BA37313F03C0F62D000CACFD24B14E28070F584331A5C527EFDB1F1137B1BB290BC818A22094818CB5B9F203AECD18C560B57F03ECB34FCA7i2d7G" TargetMode="External"/><Relationship Id="rId252" Type="http://schemas.openxmlformats.org/officeDocument/2006/relationships/hyperlink" Target="consultantplus://offline/ref=6B33675CA63C15CDADE4910B46C3398A8E4A91F09AA7410159A66D13385F25A4096991F3A8C464230FCBF7155BD526FDC4841E3977DF5254B92B3B3Ch1d9G" TargetMode="External"/><Relationship Id="rId1103" Type="http://schemas.openxmlformats.org/officeDocument/2006/relationships/hyperlink" Target="consultantplus://offline/ref=59FACC8BA37313F03C0F7CDD16A693D94A1EBD8D72F0866340005429A2E1F746295BECC9FEC099230F561AC351i9d6G" TargetMode="External"/><Relationship Id="rId47" Type="http://schemas.openxmlformats.org/officeDocument/2006/relationships/hyperlink" Target="consultantplus://offline/ref=6B33675CA63C15CDADE4910B46C3398A8E4A91F09AA641065CA26D13385F25A4096991F3A8C464230FCBF7175CD526FDC4841E3977DF5254B92B3B3Ch1d9G" TargetMode="External"/><Relationship Id="rId112" Type="http://schemas.openxmlformats.org/officeDocument/2006/relationships/hyperlink" Target="consultantplus://offline/ref=6B33675CA63C15CDADE4910B46C3398A8E4A91F09CA5440F5DAF3019300629A60E66CEE4AF8D68220FCBF616528A23E8D5DC123D6CC1544CA52939h3dCG" TargetMode="External"/><Relationship Id="rId557" Type="http://schemas.openxmlformats.org/officeDocument/2006/relationships/hyperlink" Target="consultantplus://offline/ref=59FACC8BA37313F03C0F7CDD16A693D94F1ABF8C74F7866340005429A2E1F746295BECC9FEC099230F561AC351i9d6G" TargetMode="External"/><Relationship Id="rId764" Type="http://schemas.openxmlformats.org/officeDocument/2006/relationships/hyperlink" Target="consultantplus://offline/ref=59FACC8BA37313F03C0F62D000CACFD24B14E28070F48D331C56527EFDB1F1137B1BB290BC818A22094819C3519F203AECD18C560B57F03ECB34FCA7i2d7G" TargetMode="External"/><Relationship Id="rId971" Type="http://schemas.openxmlformats.org/officeDocument/2006/relationships/hyperlink" Target="consultantplus://offline/ref=59FACC8BA37313F03C0F62D000CACFD24B14E28070F48D331C56527EFDB1F1137B1BB290BC818A22094819C35B9F203AECD18C560B57F03ECB34FCA7i2d7G" TargetMode="External"/><Relationship Id="rId196" Type="http://schemas.openxmlformats.org/officeDocument/2006/relationships/hyperlink" Target="consultantplus://offline/ref=6B33675CA63C15CDADE48F0650AF65818F41CAF592A04A5105F06B44670F23F1492997A6EB816D240DC0A3461D8B7FAD85CF133E6CC35250hAd5G" TargetMode="External"/><Relationship Id="rId417" Type="http://schemas.openxmlformats.org/officeDocument/2006/relationships/hyperlink" Target="consultantplus://offline/ref=6B33675CA63C15CDADE4910B46C3398A8E4A91F09AA647075FA06D13385F25A4096991F3A8C464230FCBF71559D526FDC4841E3977DF5254B92B3B3Ch1d9G" TargetMode="External"/><Relationship Id="rId624" Type="http://schemas.openxmlformats.org/officeDocument/2006/relationships/hyperlink" Target="consultantplus://offline/ref=59FACC8BA37313F03C0F62D000CACFD24B14E28078F08C311A5F0F74F5E8FD117C14ED87BBC8862309481ECA58C0252FFD8980521049F626D736FEiAd7G" TargetMode="External"/><Relationship Id="rId831" Type="http://schemas.openxmlformats.org/officeDocument/2006/relationships/hyperlink" Target="consultantplus://offline/ref=59FACC8BA37313F03C0F62D000CACFD24B14E28070F584331A5C527EFDB1F1137B1BB290BC818A22094819C15A9F203AECD18C560B57F03ECB34FCA7i2d7G" TargetMode="External"/><Relationship Id="rId1047" Type="http://schemas.openxmlformats.org/officeDocument/2006/relationships/hyperlink" Target="consultantplus://offline/ref=59FACC8BA37313F03C0F62D000CACFD24B14E28070F584351D50527EFDB1F1137B1BB290BC818A22094818C6539F203AECD18C560B57F03ECB34FCA7i2d7G" TargetMode="External"/><Relationship Id="rId263" Type="http://schemas.openxmlformats.org/officeDocument/2006/relationships/hyperlink" Target="consultantplus://offline/ref=6B33675CA63C15CDADE48F0650AF65818848C8FA9FA24A5105F06B44670F23F1492997A6EB8069230FC0A3461D8B7FAD85CF133E6CC35250hAd5G" TargetMode="External"/><Relationship Id="rId470" Type="http://schemas.openxmlformats.org/officeDocument/2006/relationships/hyperlink" Target="consultantplus://offline/ref=59FACC8BA37313F03C0F7CDD16A693D94F16BA8C73FC866340005429A2E1F746295BECC9FEC099230F561AC351i9d6G" TargetMode="External"/><Relationship Id="rId929" Type="http://schemas.openxmlformats.org/officeDocument/2006/relationships/hyperlink" Target="consultantplus://offline/ref=59FACC8BA37313F03C0F7CDD16A693D94A1EBB8976F4866340005429A2E1F7463B5BB4C5FFC5872200434C9217C1796AAD9A8151104BF03AiDd7G" TargetMode="External"/><Relationship Id="rId58" Type="http://schemas.openxmlformats.org/officeDocument/2006/relationships/hyperlink" Target="consultantplus://offline/ref=6B33675CA63C15CDADE4910B46C3398A8E4A91F09AA6480350AD6D13385F25A4096991F3A8C464230FCBF71359D526FDC4841E3977DF5254B92B3B3Ch1d9G" TargetMode="External"/><Relationship Id="rId123" Type="http://schemas.openxmlformats.org/officeDocument/2006/relationships/hyperlink" Target="consultantplus://offline/ref=6B33675CA63C15CDADE4910B46C3398A8E4A91F09EAE490F59AF3019300629A60E66CEE4AF8D68220FCBF615528A23E8D5DC123D6CC1544CA52939h3dCG" TargetMode="External"/><Relationship Id="rId330" Type="http://schemas.openxmlformats.org/officeDocument/2006/relationships/hyperlink" Target="consultantplus://offline/ref=6B33675CA63C15CDADE4910B46C3398A8E4A91F09AA6450159A36D13385F25A4096991F3A8C464230FCBF7145AD526FDC4841E3977DF5254B92B3B3Ch1d9G" TargetMode="External"/><Relationship Id="rId568" Type="http://schemas.openxmlformats.org/officeDocument/2006/relationships/hyperlink" Target="consultantplus://offline/ref=59FACC8BA37313F03C0F62D000CACFD24B14E28070F58D301952527EFDB1F1137B1BB290BC818A22094818C0539F203AECD18C560B57F03ECB34FCA7i2d7G" TargetMode="External"/><Relationship Id="rId775" Type="http://schemas.openxmlformats.org/officeDocument/2006/relationships/hyperlink" Target="consultantplus://offline/ref=59FACC8BA37313F03C0F62D000CACFD24B14E28078F08C311A5F0F74F5E8FD117C14ED87BBC8862309481FC158C0252FFD8980521049F626D736FEiAd7G" TargetMode="External"/><Relationship Id="rId982" Type="http://schemas.openxmlformats.org/officeDocument/2006/relationships/hyperlink" Target="consultantplus://offline/ref=59FACC8BA37313F03C0F62D000CACFD24B14E28070F58F321F51527EFDB1F1137B1BB290BC818A22094818C75A9F203AECD18C560B57F03ECB34FCA7i2d7G" TargetMode="External"/><Relationship Id="rId428" Type="http://schemas.openxmlformats.org/officeDocument/2006/relationships/hyperlink" Target="consultantplus://offline/ref=6B33675CA63C15CDADE4910B46C3398A8E4A91F09DAF40015AAF3019300629A60E66CEE4AF8D68220FCDF01F528A23E8D5DC123D6CC1544CA52939h3dCG" TargetMode="External"/><Relationship Id="rId635" Type="http://schemas.openxmlformats.org/officeDocument/2006/relationships/hyperlink" Target="consultantplus://offline/ref=59FACC8BA37313F03C0F62D000CACFD24B14E28070F589331C53527EFDB1F1137B1BB290BC818A22094818CA519F203AECD18C560B57F03ECB34FCA7i2d7G" TargetMode="External"/><Relationship Id="rId842" Type="http://schemas.openxmlformats.org/officeDocument/2006/relationships/hyperlink" Target="consultantplus://offline/ref=59FACC8BA37313F03C0F62D000CACFD24B14E28070F589331C53527EFDB1F1137B1BB290BC818A22094819C15B9F203AECD18C560B57F03ECB34FCA7i2d7G" TargetMode="External"/><Relationship Id="rId1058" Type="http://schemas.openxmlformats.org/officeDocument/2006/relationships/hyperlink" Target="consultantplus://offline/ref=59FACC8BA37313F03C0F62D000CACFD24B14E28070F584331A5C527EFDB1F1137B1BB290BC818A22094819CA519F203AECD18C560B57F03ECB34FCA7i2d7G" TargetMode="External"/><Relationship Id="rId274" Type="http://schemas.openxmlformats.org/officeDocument/2006/relationships/hyperlink" Target="consultantplus://offline/ref=6B33675CA63C15CDADE48F0650AF65818842CDFC9FA04A5105F06B44670F23F1492997A6EB836F2308C0A3461D8B7FAD85CF133E6CC35250hAd5G" TargetMode="External"/><Relationship Id="rId481" Type="http://schemas.openxmlformats.org/officeDocument/2006/relationships/hyperlink" Target="consultantplus://offline/ref=59FACC8BA37313F03C0F62D000CACFD24B14E28070F58F321F51527EFDB1F1137B1BB290BC818A22094818C0509F203AECD18C560B57F03ECB34FCA7i2d7G" TargetMode="External"/><Relationship Id="rId702" Type="http://schemas.openxmlformats.org/officeDocument/2006/relationships/hyperlink" Target="consultantplus://offline/ref=59FACC8BA37313F03C0F62D000CACFD24B14E28070F584331A5C527EFDB1F1137B1BB290BC818A22094818CA559F203AECD18C560B57F03ECB34FCA7i2d7G" TargetMode="External"/><Relationship Id="rId69" Type="http://schemas.openxmlformats.org/officeDocument/2006/relationships/hyperlink" Target="consultantplus://offline/ref=6B33675CA63C15CDADE4910B46C3398A8E4A91F09EA543045EAF3019300629A60E66CEF6AFD564230AD5F71147DC72AEh8d2G" TargetMode="External"/><Relationship Id="rId134" Type="http://schemas.openxmlformats.org/officeDocument/2006/relationships/hyperlink" Target="consultantplus://offline/ref=6B33675CA63C15CDADE4910B46C3398A8E4A91F092A348015BAF3019300629A60E66CEE4AF8D68220FCBF612528A23E8D5DC123D6CC1544CA52939h3dCG" TargetMode="External"/><Relationship Id="rId579" Type="http://schemas.openxmlformats.org/officeDocument/2006/relationships/hyperlink" Target="consultantplus://offline/ref=59FACC8BA37313F03C0F62D000CACFD24B14E28078F084331E5F0F74F5E8FD117C14ED87BBC8862309481EC658C0252FFD8980521049F626D736FEiAd7G" TargetMode="External"/><Relationship Id="rId786" Type="http://schemas.openxmlformats.org/officeDocument/2006/relationships/hyperlink" Target="consultantplus://offline/ref=59FACC8BA37313F03C0F62D000CACFD24B14E28070F584331A5C527EFDB1F1137B1BB290BC818A22094818C4529F203AECD18C560B57F03ECB34FCA7i2d7G" TargetMode="External"/><Relationship Id="rId993" Type="http://schemas.openxmlformats.org/officeDocument/2006/relationships/hyperlink" Target="consultantplus://offline/ref=59FACC8BA37313F03C0F7CDD16A693D94A1EBB8976F4866340005429A2E1F7463B5BB4C5FFC58E240C434C9217C1796AAD9A8151104BF03AiDd7G" TargetMode="External"/><Relationship Id="rId341" Type="http://schemas.openxmlformats.org/officeDocument/2006/relationships/hyperlink" Target="consultantplus://offline/ref=6B33675CA63C15CDADE48F0650AF65818842CDFC9FA04A5105F06B44670F23F1492997A6EB8069230BC0A3461D8B7FAD85CF133E6CC35250hAd5G" TargetMode="External"/><Relationship Id="rId439" Type="http://schemas.openxmlformats.org/officeDocument/2006/relationships/hyperlink" Target="consultantplus://offline/ref=59FACC8BA37313F03C0F62D000CACFD24B14E28070F58F321F51527EFDB1F1137B1BB290BC818A22094818C0519F203AECD18C560B57F03ECB34FCA7i2d7G" TargetMode="External"/><Relationship Id="rId646" Type="http://schemas.openxmlformats.org/officeDocument/2006/relationships/hyperlink" Target="consultantplus://offline/ref=59FACC8BA37313F03C0F62D000CACFD24B14E28076F6883D185F0F74F5E8FD117C14ED87BBC88623094819C258C0252FFD8980521049F626D736FEiAd7G" TargetMode="External"/><Relationship Id="rId1069" Type="http://schemas.openxmlformats.org/officeDocument/2006/relationships/hyperlink" Target="consultantplus://offline/ref=59FACC8BA37313F03C0F62D000CACFD24B14E28070F48D331C56527EFDB1F1137B1BB290BC818A22094819C2569F203AECD18C560B57F03ECB34FCA7i2d7G" TargetMode="External"/><Relationship Id="rId201" Type="http://schemas.openxmlformats.org/officeDocument/2006/relationships/hyperlink" Target="consultantplus://offline/ref=6B33675CA63C15CDADE4910B46C3398A8E4A91F092A7470E58AF3019300629A60E66CEE4AF8D68220FCBF71F528A23E8D5DC123D6CC1544CA52939h3dCG" TargetMode="External"/><Relationship Id="rId285" Type="http://schemas.openxmlformats.org/officeDocument/2006/relationships/image" Target="media/image9.wmf"/><Relationship Id="rId506" Type="http://schemas.openxmlformats.org/officeDocument/2006/relationships/hyperlink" Target="consultantplus://offline/ref=59FACC8BA37313F03C0F62D000CACFD24B14E28070F589331C53527EFDB1F1137B1BB290BC818A22094818C6539F203AECD18C560B57F03ECB34FCA7i2d7G" TargetMode="External"/><Relationship Id="rId853" Type="http://schemas.openxmlformats.org/officeDocument/2006/relationships/hyperlink" Target="consultantplus://offline/ref=59FACC8BA37313F03C0F7CDD16A693D94A1EBB8A73FD866340005429A2E1F7463B5BB4CDFBCED3724D1D15C2568A746DB6868155i0dCG" TargetMode="External"/><Relationship Id="rId492" Type="http://schemas.openxmlformats.org/officeDocument/2006/relationships/hyperlink" Target="consultantplus://offline/ref=59FACC8BA37313F03C0F62D000CACFD24B14E28078FD8B3D1D5F0F74F5E8FD117C14ED87BBC886230C481EC458C0252FFD8980521049F626D736FEiAd7G" TargetMode="External"/><Relationship Id="rId713" Type="http://schemas.openxmlformats.org/officeDocument/2006/relationships/hyperlink" Target="consultantplus://offline/ref=59FACC8BA37313F03C0F7CDD16A693D94A1EBB8A73FD866340005429A2E1F7463B5BB4CDFBCED3724D1D15C2568A746DB6868155i0dCG" TargetMode="External"/><Relationship Id="rId797" Type="http://schemas.openxmlformats.org/officeDocument/2006/relationships/hyperlink" Target="consultantplus://offline/ref=59FACC8BA37313F03C0F7CDD16A693D94A1EBB8A73FD866340005429A2E1F7463B5BB4CDFBCED3724D1D15C2568A746DB6868155i0dCG" TargetMode="External"/><Relationship Id="rId920" Type="http://schemas.openxmlformats.org/officeDocument/2006/relationships/hyperlink" Target="consultantplus://offline/ref=59FACC8BA37313F03C0F62D000CACFD24B14E28070F584331A5C527EFDB1F1137B1BB290BC818A22094819C4529F203AECD18C560B57F03ECB34FCA7i2d7G" TargetMode="External"/><Relationship Id="rId145" Type="http://schemas.openxmlformats.org/officeDocument/2006/relationships/hyperlink" Target="consultantplus://offline/ref=6B33675CA63C15CDADE4910B46C3398A8E4A91F092A348015BAF3019300629A60E66CEE4AF8D68220FCBF611528A23E8D5DC123D6CC1544CA52939h3dCG" TargetMode="External"/><Relationship Id="rId352" Type="http://schemas.openxmlformats.org/officeDocument/2006/relationships/hyperlink" Target="consultantplus://offline/ref=6B33675CA63C15CDADE48F0650AF65818845CEFB93A54A5105F06B44670F23F1492997A6EB80692309C0A3461D8B7FAD85CF133E6CC35250hAd5G" TargetMode="External"/><Relationship Id="rId212" Type="http://schemas.openxmlformats.org/officeDocument/2006/relationships/hyperlink" Target="consultantplus://offline/ref=6B33675CA63C15CDADE4910B46C3398A8E4A91F09AA6480758A06D13385F25A4096991F3A8C464230FCBF71558D526FDC4841E3977DF5254B92B3B3Ch1d9G" TargetMode="External"/><Relationship Id="rId657" Type="http://schemas.openxmlformats.org/officeDocument/2006/relationships/hyperlink" Target="consultantplus://offline/ref=59FACC8BA37313F03C0F7CDD16A693D94A1EBB8576FD866340005429A2E1F7463B5BB4C7FAC68F285D195C965E957175A8829F550E4BiFd2G" TargetMode="External"/><Relationship Id="rId864" Type="http://schemas.openxmlformats.org/officeDocument/2006/relationships/hyperlink" Target="consultantplus://offline/ref=59FACC8BA37313F03C0F62D000CACFD24B14E28070F584331A5C527EFDB1F1137B1BB290BC818A22094819C4559F203AECD18C560B57F03ECB34FCA7i2d7G" TargetMode="External"/><Relationship Id="rId296" Type="http://schemas.openxmlformats.org/officeDocument/2006/relationships/hyperlink" Target="consultantplus://offline/ref=6B33675CA63C15CDADE48F0650AF65818946C8FB9DA04A5105F06B44670F23F1492997A6EB8069230CC0A3461D8B7FAD85CF133E6CC35250hAd5G" TargetMode="External"/><Relationship Id="rId517" Type="http://schemas.openxmlformats.org/officeDocument/2006/relationships/hyperlink" Target="consultantplus://offline/ref=59FACC8BA37313F03C0F62D000CACFD24B14E28070F48D331C56527EFDB1F1137B1BB290BC818A22094D11C6539F203AECD18C560B57F03ECB34FCA7i2d7G" TargetMode="External"/><Relationship Id="rId724" Type="http://schemas.openxmlformats.org/officeDocument/2006/relationships/hyperlink" Target="consultantplus://offline/ref=59FACC8BA37313F03C0F62D000CACFD24B14E28070F58B331456527EFDB1F1137B1BB290BC818A22094818C5559F203AECD18C560B57F03ECB34FCA7i2d7G" TargetMode="External"/><Relationship Id="rId931" Type="http://schemas.openxmlformats.org/officeDocument/2006/relationships/hyperlink" Target="consultantplus://offline/ref=59FACC8BA37313F03C0F62D000CACFD24B14E28070F584331A5C527EFDB1F1137B1BB290BC818A22094819C4559F203AECD18C560B57F03ECB34FCA7i2d7G" TargetMode="External"/><Relationship Id="rId60" Type="http://schemas.openxmlformats.org/officeDocument/2006/relationships/hyperlink" Target="consultantplus://offline/ref=6B33675CA63C15CDADE4910B46C3398A8E4A91F092A6480451AF3019300629A60E66CEE4AF8D68220FCBF71F528A23E8D5DC123D6CC1544CA52939h3dCG" TargetMode="External"/><Relationship Id="rId156" Type="http://schemas.openxmlformats.org/officeDocument/2006/relationships/hyperlink" Target="consultantplus://offline/ref=6B33675CA63C15CDADE4910B46C3398A8E4A91F09AA6440359A66D13385F25A4096991F3BAC43C2F0ECEE9175FC070AC82hDd3G" TargetMode="External"/><Relationship Id="rId363" Type="http://schemas.openxmlformats.org/officeDocument/2006/relationships/hyperlink" Target="consultantplus://offline/ref=6B33675CA63C15CDADE48F0650AF65818842CDFC9FA04A5105F06B44670F23F1492997A6EB8069230BC0A3461D8B7FAD85CF133E6CC35250hAd5G" TargetMode="External"/><Relationship Id="rId570" Type="http://schemas.openxmlformats.org/officeDocument/2006/relationships/hyperlink" Target="consultantplus://offline/ref=59FACC8BA37313F03C0F62D000CACFD24B14E28070F589331C53527EFDB1F1137B1BB290BC818A22094818C6579F203AECD18C560B57F03ECB34FCA7i2d7G" TargetMode="External"/><Relationship Id="rId1007" Type="http://schemas.openxmlformats.org/officeDocument/2006/relationships/hyperlink" Target="consultantplus://offline/ref=59FACC8BA37313F03C0F7CDD16A693D94A1EBB8576FD866340005429A2E1F7463B5BB4C1F8C481285D195C965E957175A8829F550E4BiFd2G" TargetMode="External"/><Relationship Id="rId223" Type="http://schemas.openxmlformats.org/officeDocument/2006/relationships/hyperlink" Target="consultantplus://offline/ref=6B33675CA63C15CDADE4910B46C3398A8E4A91F09AA6450159A36D13385F25A4096991F3A8C464230FCBF7155AD526FDC4841E3977DF5254B92B3B3Ch1d9G" TargetMode="External"/><Relationship Id="rId430" Type="http://schemas.openxmlformats.org/officeDocument/2006/relationships/hyperlink" Target="consultantplus://offline/ref=6B33675CA63C15CDADE4910B46C3398A8E4A91F09AA7410159A66D13385F25A4096991F3A8C464230FCBF7145DD526FDC4841E3977DF5254B92B3B3Ch1d9G" TargetMode="External"/><Relationship Id="rId668" Type="http://schemas.openxmlformats.org/officeDocument/2006/relationships/hyperlink" Target="consultantplus://offline/ref=59FACC8BA37313F03C0F62D000CACFD24B14E28070F584331A5C527EFDB1F1137B1BB290BC818A22094818CB559F203AECD18C560B57F03ECB34FCA7i2d7G" TargetMode="External"/><Relationship Id="rId875" Type="http://schemas.openxmlformats.org/officeDocument/2006/relationships/hyperlink" Target="consultantplus://offline/ref=59FACC8BA37313F03C0F7CDD16A693D94A1EBB8576FD866340005429A2E1F7463B5BB4C5FFC6832B08434C9217C1796AAD9A8151104BF03AiDd7G" TargetMode="External"/><Relationship Id="rId1060" Type="http://schemas.openxmlformats.org/officeDocument/2006/relationships/hyperlink" Target="consultantplus://offline/ref=59FACC8BA37313F03C0F62D000CACFD24B14E28070F584331A5C527EFDB1F1137B1BB290BC818A22094818CA559F203AECD18C560B57F03ECB34FCA7i2d7G" TargetMode="External"/><Relationship Id="rId18" Type="http://schemas.openxmlformats.org/officeDocument/2006/relationships/hyperlink" Target="consultantplus://offline/ref=6B33675CA63C15CDADE4910B46C3398A8E4A91F09CA1440458AF3019300629A60E66CEE4AF8D68220FCBF712528A23E8D5DC123D6CC1544CA52939h3dCG" TargetMode="External"/><Relationship Id="rId528" Type="http://schemas.openxmlformats.org/officeDocument/2006/relationships/hyperlink" Target="consultantplus://offline/ref=59FACC8BA37313F03C0F7CDD16A693D94C17BF8974F3866340005429A2E1F746295BECC9FEC099230F561AC351i9d6G" TargetMode="External"/><Relationship Id="rId735" Type="http://schemas.openxmlformats.org/officeDocument/2006/relationships/hyperlink" Target="consultantplus://offline/ref=59FACC8BA37313F03C0F62D000CACFD24B14E28070F584331A5C527EFDB1F1137B1BB290BC818A22094818C2539F203AECD18C560B57F03ECB34FCA7i2d7G" TargetMode="External"/><Relationship Id="rId942" Type="http://schemas.openxmlformats.org/officeDocument/2006/relationships/hyperlink" Target="consultantplus://offline/ref=59FACC8BA37313F03C0F62D000CACFD24B14E28070F584331A5C527EFDB1F1137B1BB290BC818A22094819C75A9F203AECD18C560B57F03ECB34FCA7i2d7G" TargetMode="External"/><Relationship Id="rId167" Type="http://schemas.openxmlformats.org/officeDocument/2006/relationships/hyperlink" Target="consultantplus://offline/ref=6B33675CA63C15CDADE4910B46C3398A8E4A91F093A2460E5BAF3019300629A60E66CEE4AF8D68220FCDF014528A23E8D5DC123D6CC1544CA52939h3dCG" TargetMode="External"/><Relationship Id="rId374" Type="http://schemas.openxmlformats.org/officeDocument/2006/relationships/hyperlink" Target="consultantplus://offline/ref=6B33675CA63C15CDADE4910B46C3398A8E4A91F092AE470F58AF3019300629A60E66CEE4AF8D68220FCBF31F528A23E8D5DC123D6CC1544CA52939h3dCG" TargetMode="External"/><Relationship Id="rId581" Type="http://schemas.openxmlformats.org/officeDocument/2006/relationships/hyperlink" Target="consultantplus://offline/ref=59FACC8BA37313F03C0F62D000CACFD24B14E28078F08C311A5F0F74F5E8FD117C14ED87BBC8862309481DCA58C0252FFD8980521049F626D736FEiAd7G" TargetMode="External"/><Relationship Id="rId1018" Type="http://schemas.openxmlformats.org/officeDocument/2006/relationships/hyperlink" Target="consultantplus://offline/ref=59FACC8BA37313F03C0F7CDD16A693D94D1EB58E71FD866340005429A2E1F746295BECC9FEC099230F561AC351i9d6G" TargetMode="External"/><Relationship Id="rId71" Type="http://schemas.openxmlformats.org/officeDocument/2006/relationships/hyperlink" Target="consultantplus://offline/ref=6B33675CA63C15CDADE4910B46C3398A8E4A91F09EA147055EAF3019300629A60E66CEF6AFD564230AD5F71147DC72AEh8d2G" TargetMode="External"/><Relationship Id="rId234" Type="http://schemas.openxmlformats.org/officeDocument/2006/relationships/hyperlink" Target="consultantplus://offline/ref=6B33675CA63C15CDADE4910B46C3398A8E4A91F09CAF43015EAF3019300629A60E66CEE4AF8D68220FCBF512528A23E8D5DC123D6CC1544CA52939h3dCG" TargetMode="External"/><Relationship Id="rId679" Type="http://schemas.openxmlformats.org/officeDocument/2006/relationships/hyperlink" Target="consultantplus://offline/ref=59FACC8BA37313F03C0F62D000CACFD24B14E28079FC8D30185F0F74F5E8FD117C14ED87BBC88623094819C358C0252FFD8980521049F626D736FEiAd7G" TargetMode="External"/><Relationship Id="rId802" Type="http://schemas.openxmlformats.org/officeDocument/2006/relationships/hyperlink" Target="consultantplus://offline/ref=59FACC8BA37313F03C0F62D000CACFD24B14E28070F584331A5C527EFDB1F1137B1BB290BC818A22094818C4529F203AECD18C560B57F03ECB34FCA7i2d7G" TargetMode="External"/><Relationship Id="rId886" Type="http://schemas.openxmlformats.org/officeDocument/2006/relationships/hyperlink" Target="consultantplus://offline/ref=59FACC8BA37313F03C0F62D000CACFD24B14E28070F584331A5C527EFDB1F1137B1BB290BC818A22094818CB5B9F203AECD18C560B57F03ECB34FCA7i2d7G" TargetMode="External"/><Relationship Id="rId2" Type="http://schemas.openxmlformats.org/officeDocument/2006/relationships/settings" Target="settings.xml"/><Relationship Id="rId29" Type="http://schemas.openxmlformats.org/officeDocument/2006/relationships/hyperlink" Target="consultantplus://offline/ref=6B33675CA63C15CDADE4910B46C3398A8E4A91F093A048015DAF3019300629A60E66CEE4AF8D68220FCBF712528A23E8D5DC123D6CC1544CA52939h3dCG" TargetMode="External"/><Relationship Id="rId441" Type="http://schemas.openxmlformats.org/officeDocument/2006/relationships/hyperlink" Target="consultantplus://offline/ref=59FACC8BA37313F03C0F62D000CACFD24B14E28070F58B331456527EFDB1F1137B1BB290BC818A22094818C0509F203AECD18C560B57F03ECB34FCA7i2d7G" TargetMode="External"/><Relationship Id="rId539" Type="http://schemas.openxmlformats.org/officeDocument/2006/relationships/hyperlink" Target="consultantplus://offline/ref=59FACC8BA37313F03C0F62D000CACFD24B14E28078F084331E5F0F74F5E8FD117C14ED87BBC8862309481DCA58C0252FFD8980521049F626D736FEiAd7G" TargetMode="External"/><Relationship Id="rId746" Type="http://schemas.openxmlformats.org/officeDocument/2006/relationships/hyperlink" Target="consultantplus://offline/ref=59FACC8BA37313F03C0F62D000CACFD24B14E28070F58D341952527EFDB1F1137B1BB290BC818A22094818C7509F203AECD18C560B57F03ECB34FCA7i2d7G" TargetMode="External"/><Relationship Id="rId1071" Type="http://schemas.openxmlformats.org/officeDocument/2006/relationships/hyperlink" Target="consultantplus://offline/ref=59FACC8BA37313F03C0F62D000CACFD24B14E28070F48D331C56527EFDB1F1137B1BB290BC818A2209401EC0579F203AECD18C560B57F03ECB34FCA7i2d7G" TargetMode="External"/><Relationship Id="rId178" Type="http://schemas.openxmlformats.org/officeDocument/2006/relationships/hyperlink" Target="consultantplus://offline/ref=6B33675CA63C15CDADE48F0650AF65818841CCFD9AAF4A5105F06B44670F23F15B29CFAAEA85772209D5F5175BhDdCG" TargetMode="External"/><Relationship Id="rId301" Type="http://schemas.openxmlformats.org/officeDocument/2006/relationships/hyperlink" Target="consultantplus://offline/ref=6B33675CA63C15CDADE48F0650AF65818940CEFC98A14A5105F06B44670F23F1492997A6EB816D240BC0A3461D8B7FAD85CF133E6CC35250hAd5G" TargetMode="External"/><Relationship Id="rId953" Type="http://schemas.openxmlformats.org/officeDocument/2006/relationships/hyperlink" Target="consultantplus://offline/ref=59FACC8BA37313F03C0F62D000CACFD24B14E28070F584331A5C527EFDB1F1137B1BB290BC818A22094819C75A9F203AECD18C560B57F03ECB34FCA7i2d7G" TargetMode="External"/><Relationship Id="rId1029" Type="http://schemas.openxmlformats.org/officeDocument/2006/relationships/hyperlink" Target="consultantplus://offline/ref=59FACC8BA37313F03C0F62D000CACFD24B14E28070F48C351956527EFDB1F1137B1BB290AE81D22E084D06C3558A766BAAi8d6G" TargetMode="External"/><Relationship Id="rId82" Type="http://schemas.openxmlformats.org/officeDocument/2006/relationships/hyperlink" Target="consultantplus://offline/ref=6B33675CA63C15CDADE4910B46C3398A8E4A91F09EA3420F5FAF3019300629A60E66CEF6AFD564230AD5F71147DC72AEh8d2G" TargetMode="External"/><Relationship Id="rId385" Type="http://schemas.openxmlformats.org/officeDocument/2006/relationships/hyperlink" Target="consultantplus://offline/ref=6B33675CA63C15CDADE48F0650AF65818940CEFC98A14A5105F06B44670F23F1492997A6EB84682408C0A3461D8B7FAD85CF133E6CC35250hAd5G" TargetMode="External"/><Relationship Id="rId592" Type="http://schemas.openxmlformats.org/officeDocument/2006/relationships/hyperlink" Target="consultantplus://offline/ref=59FACC8BA37313F03C0F7CDD16A693D94D1EBE8C71F3866340005429A2E1F746295BECC9FEC099230F561AC351i9d6G" TargetMode="External"/><Relationship Id="rId606" Type="http://schemas.openxmlformats.org/officeDocument/2006/relationships/hyperlink" Target="consultantplus://offline/ref=59FACC8BA37313F03C0F62D000CACFD24B14E28070F584351D50527EFDB1F1137B1BB290BC818A22094818C7539F203AECD18C560B57F03ECB34FCA7i2d7G" TargetMode="External"/><Relationship Id="rId813" Type="http://schemas.openxmlformats.org/officeDocument/2006/relationships/hyperlink" Target="consultantplus://offline/ref=59FACC8BA37313F03C0F62D000CACFD24B14E28070F58B331456527EFDB1F1137B1BB290BC818A22094818C4539F203AECD18C560B57F03ECB34FCA7i2d7G" TargetMode="External"/><Relationship Id="rId245" Type="http://schemas.openxmlformats.org/officeDocument/2006/relationships/hyperlink" Target="consultantplus://offline/ref=6B33675CA63C15CDADE48F0650AF65818840C6FE9BAE4A5105F06B44670F23F1492997A6EB806E2B0DC0A3461D8B7FAD85CF133E6CC35250hAd5G" TargetMode="External"/><Relationship Id="rId452" Type="http://schemas.openxmlformats.org/officeDocument/2006/relationships/hyperlink" Target="consultantplus://offline/ref=59FACC8BA37313F03C0F7CDD16A693D94A1EBB8976F4866340005429A2E1F746295BECC9FEC099230F561AC351i9d6G" TargetMode="External"/><Relationship Id="rId897" Type="http://schemas.openxmlformats.org/officeDocument/2006/relationships/hyperlink" Target="consultantplus://offline/ref=59FACC8BA37313F03C0F62D000CACFD24B14E28070F584331A5C527EFDB1F1137B1BB290BC818A22094819CA519F203AECD18C560B57F03ECB34FCA7i2d7G" TargetMode="External"/><Relationship Id="rId1082" Type="http://schemas.openxmlformats.org/officeDocument/2006/relationships/hyperlink" Target="consultantplus://offline/ref=59FACC8BA37313F03C0F62D000CACFD24B14E28070F48D331C56527EFDB1F1137B1BB290BC818A2209401FC3549F203AECD18C560B57F03ECB34FCA7i2d7G" TargetMode="External"/><Relationship Id="rId105" Type="http://schemas.openxmlformats.org/officeDocument/2006/relationships/hyperlink" Target="consultantplus://offline/ref=6B33675CA63C15CDADE4910B46C3398A8E4A91F09AA6480758A06D13385F25A4096991F3A8C464230FCBF7175CD526FDC4841E3977DF5254B92B3B3Ch1d9G" TargetMode="External"/><Relationship Id="rId312" Type="http://schemas.openxmlformats.org/officeDocument/2006/relationships/hyperlink" Target="consultantplus://offline/ref=6B33675CA63C15CDADE4910B46C3398A8E4A91F092A348015BAF3019300629A60E66CEE4AF8D68220FCBF511528A23E8D5DC123D6CC1544CA52939h3dCG" TargetMode="External"/><Relationship Id="rId757" Type="http://schemas.openxmlformats.org/officeDocument/2006/relationships/hyperlink" Target="consultantplus://offline/ref=59FACC8BA37313F03C0F62D000CACFD24B14E28078F68B33145F0F74F5E8FD117C14ED87BBC8862309481BC258C0252FFD8980521049F626D736FEiAd7G" TargetMode="External"/><Relationship Id="rId964" Type="http://schemas.openxmlformats.org/officeDocument/2006/relationships/hyperlink" Target="consultantplus://offline/ref=59FACC8BA37313F03C0F62D000CACFD24B14E28070F58D341952527EFDB1F1137B1BB290BC818A22094818C6559F203AECD18C560B57F03ECB34FCA7i2d7G" TargetMode="External"/><Relationship Id="rId93" Type="http://schemas.openxmlformats.org/officeDocument/2006/relationships/hyperlink" Target="consultantplus://offline/ref=6B33675CA63C15CDADE4910B46C3398A8E4A91F092AE42025AAF3019300629A60E66CEE4AF8D68220FCBF712528A23E8D5DC123D6CC1544CA52939h3dCG" TargetMode="External"/><Relationship Id="rId189" Type="http://schemas.openxmlformats.org/officeDocument/2006/relationships/hyperlink" Target="consultantplus://offline/ref=6B33675CA63C15CDADE48F0650AF65818F40CBF592A04A5105F06B44670F23F1492997A2ED8362765E8FA21A58DB6CAC86CF113870hCd3G" TargetMode="External"/><Relationship Id="rId396" Type="http://schemas.openxmlformats.org/officeDocument/2006/relationships/image" Target="media/image44.wmf"/><Relationship Id="rId617" Type="http://schemas.openxmlformats.org/officeDocument/2006/relationships/hyperlink" Target="consultantplus://offline/ref=59FACC8BA37313F03C0F62D000CACFD24B14E28070F58A361D51527EFDB1F1137B1BB290BC818A22094818C2549F203AECD18C560B57F03ECB34FCA7i2d7G" TargetMode="External"/><Relationship Id="rId824" Type="http://schemas.openxmlformats.org/officeDocument/2006/relationships/hyperlink" Target="consultantplus://offline/ref=59FACC8BA37313F03C0F62D000CACFD24B14E28078F084331E5F0F74F5E8FD117C14ED87BBC88623094918CA58C0252FFD8980521049F626D736FEiAd7G" TargetMode="External"/><Relationship Id="rId256" Type="http://schemas.openxmlformats.org/officeDocument/2006/relationships/hyperlink" Target="consultantplus://offline/ref=6B33675CA63C15CDADE48F0650AF65818F40C8F99CA74A5105F06B44670F23F1492997A6EB80692306C0A3461D8B7FAD85CF133E6CC35250hAd5G" TargetMode="External"/><Relationship Id="rId463" Type="http://schemas.openxmlformats.org/officeDocument/2006/relationships/hyperlink" Target="consultantplus://offline/ref=59FACC8BA37313F03C0F62D000CACFD24B14E28078F084331E5F0F74F5E8FD117C14ED87BBC8862308491BC158C0252FFD8980521049F626D736FEiAd7G" TargetMode="External"/><Relationship Id="rId670" Type="http://schemas.openxmlformats.org/officeDocument/2006/relationships/hyperlink" Target="consultantplus://offline/ref=59FACC8BA37313F03C0F62D000CACFD24B14E28078FC8B33195F0F74F5E8FD117C14ED87BBC88623094819C258C0252FFD8980521049F626D736FEiAd7G" TargetMode="External"/><Relationship Id="rId1093" Type="http://schemas.openxmlformats.org/officeDocument/2006/relationships/hyperlink" Target="consultantplus://offline/ref=59FACC8BA37313F03C0F7CDD16A693D94A1EBD8D72F0866340005429A2E1F746295BECC9FEC099230F561AC351i9d6G" TargetMode="External"/><Relationship Id="rId1107" Type="http://schemas.openxmlformats.org/officeDocument/2006/relationships/customXml" Target="../customXml/item2.xml"/><Relationship Id="rId116" Type="http://schemas.openxmlformats.org/officeDocument/2006/relationships/hyperlink" Target="consultantplus://offline/ref=6B33675CA63C15CDADE4910B46C3398A8E4A91F09AA6460E5EA66D13385F25A4096991F3A8C464230FCBF7165CD526FDC4841E3977DF5254B92B3B3Ch1d9G" TargetMode="External"/><Relationship Id="rId323" Type="http://schemas.openxmlformats.org/officeDocument/2006/relationships/hyperlink" Target="consultantplus://offline/ref=6B33675CA63C15CDADE4910B46C3398A8E4A91F09AA641065CA26D13385F25A4096991F3A8C464230FCBF71651D526FDC4841E3977DF5254B92B3B3Ch1d9G" TargetMode="External"/><Relationship Id="rId530" Type="http://schemas.openxmlformats.org/officeDocument/2006/relationships/hyperlink" Target="consultantplus://offline/ref=59FACC8BA37313F03C0F62D000CACFD24B14E28078FD8B3D1D5F0F74F5E8FD117C14ED87BBC8862309481DC658C0252FFD8980521049F626D736FEiAd7G" TargetMode="External"/><Relationship Id="rId768" Type="http://schemas.openxmlformats.org/officeDocument/2006/relationships/hyperlink" Target="consultantplus://offline/ref=59FACC8BA37313F03C0F62D000CACFD24B14E28078F38D331B5F0F74F5E8FD117C14ED95BB908A220C5618C54D967469iAdAG" TargetMode="External"/><Relationship Id="rId975" Type="http://schemas.openxmlformats.org/officeDocument/2006/relationships/hyperlink" Target="consultantplus://offline/ref=59FACC8BA37313F03C0F62D000CACFD24B14E28070F584331A5C527EFDB1F1137B1BB290BC818A22094819C4559F203AECD18C560B57F03ECB34FCA7i2d7G" TargetMode="External"/><Relationship Id="rId20" Type="http://schemas.openxmlformats.org/officeDocument/2006/relationships/hyperlink" Target="consultantplus://offline/ref=6B33675CA63C15CDADE4910B46C3398A8E4A91F09CAE43065FAF3019300629A60E66CEE4AF8D68220FCBF712528A23E8D5DC123D6CC1544CA52939h3dCG" TargetMode="External"/><Relationship Id="rId628" Type="http://schemas.openxmlformats.org/officeDocument/2006/relationships/hyperlink" Target="consultantplus://offline/ref=59FACC8BA37313F03C0F62D000CACFD24B14E28070F48D331C56527EFDB1F1137B1BB290BC818A22094818CB519F203AECD18C560B57F03ECB34FCA7i2d7G" TargetMode="External"/><Relationship Id="rId835" Type="http://schemas.openxmlformats.org/officeDocument/2006/relationships/hyperlink" Target="consultantplus://offline/ref=59FACC8BA37313F03C0F62D000CACFD24B14E28070F584331A5C527EFDB1F1137B1BB290BC818A22094819C75A9F203AECD18C560B57F03ECB34FCA7i2d7G" TargetMode="External"/><Relationship Id="rId267" Type="http://schemas.openxmlformats.org/officeDocument/2006/relationships/hyperlink" Target="consultantplus://offline/ref=6B33675CA63C15CDADE4910B46C3398A8E4A91F092A348015BAF3019300629A60E66CEE4AF8D68220FCBF512528A23E8D5DC123D6CC1544CA52939h3dCG" TargetMode="External"/><Relationship Id="rId474" Type="http://schemas.openxmlformats.org/officeDocument/2006/relationships/hyperlink" Target="consultantplus://offline/ref=59FACC8BA37313F03C0F7CDD16A693D94F1DB58E75F1866340005429A2E1F746295BECC9FEC099230F561AC351i9d6G" TargetMode="External"/><Relationship Id="rId1020" Type="http://schemas.openxmlformats.org/officeDocument/2006/relationships/hyperlink" Target="consultantplus://offline/ref=59FACC8BA37313F03C0F7CDD16A693D94D1EB58E71FD866340005429A2E1F746295BECC9FEC099230F561AC351i9d6G" TargetMode="External"/><Relationship Id="rId127" Type="http://schemas.openxmlformats.org/officeDocument/2006/relationships/hyperlink" Target="consultantplus://offline/ref=6B33675CA63C15CDADE48F0650AF65818F40CBF592A04A5105F06B44670F23F1492997A6EB80682608C0A3461D8B7FAD85CF133E6CC35250hAd5G" TargetMode="External"/><Relationship Id="rId681" Type="http://schemas.openxmlformats.org/officeDocument/2006/relationships/hyperlink" Target="consultantplus://offline/ref=59FACC8BA37313F03C0F62D000CACFD24B14E28070F584331A5C527EFDB1F1137B1BB290BC818A22094818C2539F203AECD18C560B57F03ECB34FCA7i2d7G" TargetMode="External"/><Relationship Id="rId779" Type="http://schemas.openxmlformats.org/officeDocument/2006/relationships/hyperlink" Target="consultantplus://offline/ref=59FACC8BA37313F03C0F7CDD16A693D94A1EBB8976F4866340005429A2E1F7463B5BB4C5FFC5872200434C9217C1796AAD9A8151104BF03AiDd7G" TargetMode="External"/><Relationship Id="rId902" Type="http://schemas.openxmlformats.org/officeDocument/2006/relationships/hyperlink" Target="consultantplus://offline/ref=59FACC8BA37313F03C0F62D000CACFD24B14E28070F584331A5C527EFDB1F1137B1BB290BC818A2209481AC2579F203AECD18C560B57F03ECB34FCA7i2d7G" TargetMode="External"/><Relationship Id="rId986" Type="http://schemas.openxmlformats.org/officeDocument/2006/relationships/hyperlink" Target="consultantplus://offline/ref=59FACC8BA37313F03C0F7CDD16A693D94A1EBB8976F4866340005429A2E1F7463B5BB4C5FFC5872200434C9217C1796AAD9A8151104BF03AiDd7G" TargetMode="External"/><Relationship Id="rId31" Type="http://schemas.openxmlformats.org/officeDocument/2006/relationships/hyperlink" Target="consultantplus://offline/ref=6B33675CA63C15CDADE4910B46C3398A8E4A91F09AA648005CA26D13385F25A4096991F3A8C464230FCBF7165BD526FDC4841E3977DF5254B92B3B3Ch1d9G" TargetMode="External"/><Relationship Id="rId334" Type="http://schemas.openxmlformats.org/officeDocument/2006/relationships/hyperlink" Target="consultantplus://offline/ref=6B33675CA63C15CDADE4910B46C3398A8E4A91F09AA6450159A36D13385F25A4096991F3A8C464230FCBF71358D526FDC4841E3977DF5254B92B3B3Ch1d9G" TargetMode="External"/><Relationship Id="rId541" Type="http://schemas.openxmlformats.org/officeDocument/2006/relationships/hyperlink" Target="consultantplus://offline/ref=59FACC8BA37313F03C0F62D000CACFD24B14E28078FD8B3D1D5F0F74F5E8FD117C14ED87BBC886230C4A18CA58C0252FFD8980521049F626D736FEiAd7G" TargetMode="External"/><Relationship Id="rId639" Type="http://schemas.openxmlformats.org/officeDocument/2006/relationships/hyperlink" Target="consultantplus://offline/ref=59FACC8BA37313F03C0F62D000CACFD24B14E28070F58D301952527EFDB1F1137B1BB290BC818A22094818C75B9F203AECD18C560B57F03ECB34FCA7i2d7G" TargetMode="External"/><Relationship Id="rId180" Type="http://schemas.openxmlformats.org/officeDocument/2006/relationships/hyperlink" Target="consultantplus://offline/ref=6B33675CA63C15CDADE4910B46C3398A8E4A91F09CA4420F5BAF3019300629A60E66CEE4AF8D68220FC9FE16528A23E8D5DC123D6CC1544CA52939h3dCG" TargetMode="External"/><Relationship Id="rId278" Type="http://schemas.openxmlformats.org/officeDocument/2006/relationships/hyperlink" Target="consultantplus://offline/ref=6B33675CA63C15CDADE48F0650AF65818946C8FB9DA04A5105F06B44670F23F1492997A6EB8069230CC0A3461D8B7FAD85CF133E6CC35250hAd5G" TargetMode="External"/><Relationship Id="rId401" Type="http://schemas.openxmlformats.org/officeDocument/2006/relationships/image" Target="media/image49.wmf"/><Relationship Id="rId846" Type="http://schemas.openxmlformats.org/officeDocument/2006/relationships/hyperlink" Target="consultantplus://offline/ref=59FACC8BA37313F03C0F62D000CACFD24B14E28070F584331A5C527EFDB1F1137B1BB290BC818A22094818C0539F203AECD18C560B57F03ECB34FCA7i2d7G" TargetMode="External"/><Relationship Id="rId1031" Type="http://schemas.openxmlformats.org/officeDocument/2006/relationships/hyperlink" Target="consultantplus://offline/ref=59FACC8BA37313F03C0F62D000CACFD24B14E28070F584331A5C527EFDB1F1137B1BB290BC818A22094819C4529F203AECD18C560B57F03ECB34FCA7i2d7G" TargetMode="External"/><Relationship Id="rId485" Type="http://schemas.openxmlformats.org/officeDocument/2006/relationships/hyperlink" Target="consultantplus://offline/ref=59FACC8BA37313F03C0F62D000CACFD24B14E28078F084331E5F0F74F5E8FD117C14ED87BBC88623084910C258C0252FFD8980521049F626D736FEiAd7G" TargetMode="External"/><Relationship Id="rId692" Type="http://schemas.openxmlformats.org/officeDocument/2006/relationships/hyperlink" Target="consultantplus://offline/ref=59FACC8BA37313F03C0F62D000CACFD24B14E28078F18C3D1F5F0F74F5E8FD117C14ED87BBC88623094818CA58C0252FFD8980521049F626D736FEiAd7G" TargetMode="External"/><Relationship Id="rId706" Type="http://schemas.openxmlformats.org/officeDocument/2006/relationships/hyperlink" Target="consultantplus://offline/ref=59FACC8BA37313F03C0F62D000CACFD24B14E28070F584331A5C527EFDB1F1137B1BB290BC818A22094818C2539F203AECD18C560B57F03ECB34FCA7i2d7G" TargetMode="External"/><Relationship Id="rId913" Type="http://schemas.openxmlformats.org/officeDocument/2006/relationships/hyperlink" Target="consultantplus://offline/ref=59FACC8BA37313F03C0F62D000CACFD24B14E28070F584331A5C527EFDB1F1137B1BB290BC818A22094819C4559F203AECD18C560B57F03ECB34FCA7i2d7G" TargetMode="External"/><Relationship Id="rId42" Type="http://schemas.openxmlformats.org/officeDocument/2006/relationships/hyperlink" Target="consultantplus://offline/ref=6B33675CA63C15CDADE4910B46C3398A8E4A91F092A043025BAF3019300629A60E66CEE4AF8D68220FCBF712528A23E8D5DC123D6CC1544CA52939h3dCG" TargetMode="External"/><Relationship Id="rId138" Type="http://schemas.openxmlformats.org/officeDocument/2006/relationships/hyperlink" Target="consultantplus://offline/ref=6B33675CA63C15CDADE4910B46C3398A8E4A91F09AA643005AA16D13385F25A4096991F3A8C464230FCBF7165CD526FDC4841E3977DF5254B92B3B3Ch1d9G" TargetMode="External"/><Relationship Id="rId345" Type="http://schemas.openxmlformats.org/officeDocument/2006/relationships/image" Target="media/image26.wmf"/><Relationship Id="rId552" Type="http://schemas.openxmlformats.org/officeDocument/2006/relationships/hyperlink" Target="consultantplus://offline/ref=59FACC8BA37313F03C0F7CDD16A693D94F1ABF8C74F7866340005429A2E1F746295BECC9FEC099230F561AC351i9d6G" TargetMode="External"/><Relationship Id="rId997" Type="http://schemas.openxmlformats.org/officeDocument/2006/relationships/hyperlink" Target="consultantplus://offline/ref=59FACC8BA37313F03C0F62D000CACFD24B14E28070F584331A5C527EFDB1F1137B1BB290BC818A22094819C75A9F203AECD18C560B57F03ECB34FCA7i2d7G" TargetMode="External"/><Relationship Id="rId191" Type="http://schemas.openxmlformats.org/officeDocument/2006/relationships/hyperlink" Target="consultantplus://offline/ref=6B33675CA63C15CDADE48F0650AF65818F40CBF592A04A5105F06B44670F23F1492997A2ED8362765E8FA21A58DB6CAC86CF113870hCd3G" TargetMode="External"/><Relationship Id="rId205" Type="http://schemas.openxmlformats.org/officeDocument/2006/relationships/hyperlink" Target="consultantplus://offline/ref=6B33675CA63C15CDADE4910B46C3398A8E4A91F092A348015BAF3019300629A60E66CEE4AF8D68220FCBF516528A23E8D5DC123D6CC1544CA52939h3dCG" TargetMode="External"/><Relationship Id="rId412" Type="http://schemas.openxmlformats.org/officeDocument/2006/relationships/hyperlink" Target="consultantplus://offline/ref=6B33675CA63C15CDADE48F0650AF65818946C8FB9DA04A5105F06B44670F23F1492997A6EB8069230CC0A3461D8B7FAD85CF133E6CC35250hAd5G" TargetMode="External"/><Relationship Id="rId857" Type="http://schemas.openxmlformats.org/officeDocument/2006/relationships/hyperlink" Target="consultantplus://offline/ref=59FACC8BA37313F03C0F62D000CACFD24B14E28078FD8E301F5F0F74F5E8FD117C14ED87BBC88623094818C458C0252FFD8980521049F626D736FEiAd7G" TargetMode="External"/><Relationship Id="rId1042" Type="http://schemas.openxmlformats.org/officeDocument/2006/relationships/hyperlink" Target="consultantplus://offline/ref=59FACC8BA37313F03C0F7CDD16A693D94D1EB58E71FD866340005429A2E1F7463B5BB4C5FFC5862709434C9217C1796AAD9A8151104BF03AiDd7G" TargetMode="External"/><Relationship Id="rId289" Type="http://schemas.openxmlformats.org/officeDocument/2006/relationships/hyperlink" Target="consultantplus://offline/ref=6B33675CA63C15CDADE48F0650AF65818946C8FB9DA04A5105F06B44670F23F1492997A6EB8069230CC0A3461D8B7FAD85CF133E6CC35250hAd5G" TargetMode="External"/><Relationship Id="rId496" Type="http://schemas.openxmlformats.org/officeDocument/2006/relationships/hyperlink" Target="consultantplus://offline/ref=59FACC8BA37313F03C0F62D000CACFD24B14E28078FD8B3D1D5F0F74F5E8FD117C14ED87BBC886230C4810C258C0252FFD8980521049F626D736FEiAd7G" TargetMode="External"/><Relationship Id="rId717" Type="http://schemas.openxmlformats.org/officeDocument/2006/relationships/hyperlink" Target="consultantplus://offline/ref=59FACC8BA37313F03C0F62D000CACFD24B14E28070F584331A5C527EFDB1F1137B1BB290BC818A22094818C4529F203AECD18C560B57F03ECB34FCA7i2d7G" TargetMode="External"/><Relationship Id="rId924" Type="http://schemas.openxmlformats.org/officeDocument/2006/relationships/hyperlink" Target="consultantplus://offline/ref=59FACC8BA37313F03C0F62D000CACFD24B14E28078FD8E301F5F0F74F5E8FD117C14ED87BBC88623094819C158C0252FFD8980521049F626D736FEiAd7G" TargetMode="External"/><Relationship Id="rId53" Type="http://schemas.openxmlformats.org/officeDocument/2006/relationships/hyperlink" Target="consultantplus://offline/ref=6B33675CA63C15CDADE4910B46C3398A8E4A91F09AA6470151A66D13385F25A4096991F3A8C464230FCBF7175CD526FDC4841E3977DF5254B92B3B3Ch1d9G" TargetMode="External"/><Relationship Id="rId149" Type="http://schemas.openxmlformats.org/officeDocument/2006/relationships/hyperlink" Target="consultantplus://offline/ref=6B33675CA63C15CDADE4910B46C3398A8E4A91F09AA7410159A66D13385F25A4096991F3A8C464230FCBF7165FD526FDC4841E3977DF5254B92B3B3Ch1d9G" TargetMode="External"/><Relationship Id="rId356" Type="http://schemas.openxmlformats.org/officeDocument/2006/relationships/hyperlink" Target="consultantplus://offline/ref=6B33675CA63C15CDADE48F0650AF65818842CDFC9FA04A5105F06B44670F23F1492997A6EB8069230BC0A3461D8B7FAD85CF133E6CC35250hAd5G" TargetMode="External"/><Relationship Id="rId563" Type="http://schemas.openxmlformats.org/officeDocument/2006/relationships/hyperlink" Target="consultantplus://offline/ref=59FACC8BA37313F03C0F7CDD16A693D94A1EBB8976F4866340005429A2E1F746295BECC9FEC099230F561AC351i9d6G" TargetMode="External"/><Relationship Id="rId770" Type="http://schemas.openxmlformats.org/officeDocument/2006/relationships/hyperlink" Target="consultantplus://offline/ref=59FACC8BA37313F03C0F7CDD16A693D94D1BBE8B74F5866340005429A2E1F7463B5BB4C5FFC5872709434C9217C1796AAD9A8151104BF03AiDd7G" TargetMode="External"/><Relationship Id="rId216" Type="http://schemas.openxmlformats.org/officeDocument/2006/relationships/hyperlink" Target="consultantplus://offline/ref=6B33675CA63C15CDADE4910B46C3398A8E4A91F09AA641025CA26D13385F25A4096991F3A8C464230FCBF7165FD526FDC4841E3977DF5254B92B3B3Ch1d9G" TargetMode="External"/><Relationship Id="rId423" Type="http://schemas.openxmlformats.org/officeDocument/2006/relationships/image" Target="media/image58.wmf"/><Relationship Id="rId868" Type="http://schemas.openxmlformats.org/officeDocument/2006/relationships/hyperlink" Target="consultantplus://offline/ref=59FACC8BA37313F03C0F62D000CACFD24B14E28070F584331A5C527EFDB1F1137B1BB290BC818A2209481AC3579F203AECD18C560B57F03ECB34FCA7i2d7G" TargetMode="External"/><Relationship Id="rId1053" Type="http://schemas.openxmlformats.org/officeDocument/2006/relationships/hyperlink" Target="consultantplus://offline/ref=59FACC8BA37313F03C0F7CDD16A693D94D16BF8870F5866340005429A2E1F746295BECC9FEC099230F561AC351i9d6G" TargetMode="External"/><Relationship Id="rId630" Type="http://schemas.openxmlformats.org/officeDocument/2006/relationships/hyperlink" Target="consultantplus://offline/ref=59FACC8BA37313F03C0F62D000CACFD24B14E28078F084331E5F0F74F5E8FD117C14ED87BBC88623094810C658C0252FFD8980521049F626D736FEiAd7G" TargetMode="External"/><Relationship Id="rId728" Type="http://schemas.openxmlformats.org/officeDocument/2006/relationships/hyperlink" Target="consultantplus://offline/ref=59FACC8BA37313F03C0F62D000CACFD24B14E28078F48B3C1D5F0F74F5E8FD117C14ED87BBC88623094819C458C0252FFD8980521049F626D736FEiAd7G" TargetMode="External"/><Relationship Id="rId935" Type="http://schemas.openxmlformats.org/officeDocument/2006/relationships/hyperlink" Target="consultantplus://offline/ref=59FACC8BA37313F03C0F62D000CACFD24B14E28070F584331A5C527EFDB1F1137B1BB290BC818A22094818CA559F203AECD18C560B57F03ECB34FCA7i2d7G" TargetMode="External"/><Relationship Id="rId64" Type="http://schemas.openxmlformats.org/officeDocument/2006/relationships/hyperlink" Target="consultantplus://offline/ref=6B33675CA63C15CDADE4910B46C3398A8E4A91F09FAF410F5FAF3019300629A60E66CEF6AFD564230AD5F71147DC72AEh8d2G" TargetMode="External"/><Relationship Id="rId367" Type="http://schemas.openxmlformats.org/officeDocument/2006/relationships/hyperlink" Target="consultantplus://offline/ref=6B33675CA63C15CDADE48F0650AF65818845CEFB93A54A5105F06B44670F23F1492997A6EB80692309C0A3461D8B7FAD85CF133E6CC35250hAd5G" TargetMode="External"/><Relationship Id="rId574" Type="http://schemas.openxmlformats.org/officeDocument/2006/relationships/hyperlink" Target="consultantplus://offline/ref=59FACC8BA37313F03C0F62D000CACFD24B14E28070F58F321F51527EFDB1F1137B1BB290BC818A22094818C0559F203AECD18C560B57F03ECB34FCA7i2d7G" TargetMode="External"/><Relationship Id="rId227" Type="http://schemas.openxmlformats.org/officeDocument/2006/relationships/hyperlink" Target="consultantplus://offline/ref=6B33675CA63C15CDADE4910B46C3398A8E4A91F09AA6450159A36D13385F25A4096991F3A8C464230FCBF7155ED526FDC4841E3977DF5254B92B3B3Ch1d9G" TargetMode="External"/><Relationship Id="rId781" Type="http://schemas.openxmlformats.org/officeDocument/2006/relationships/hyperlink" Target="consultantplus://offline/ref=59FACC8BA37313F03C0F7CDD16A693D94A1EBB8A73FD866340005429A2E1F7463B5BB4CDFBCED3724D1D15C2568A746DB6868155i0dCG" TargetMode="External"/><Relationship Id="rId879" Type="http://schemas.openxmlformats.org/officeDocument/2006/relationships/hyperlink" Target="consultantplus://offline/ref=59FACC8BA37313F03C0F62D000CACFD24B14E28070F584331A5C527EFDB1F1137B1BB290BC818A22094819C4559F203AECD18C560B57F03ECB34FCA7i2d7G" TargetMode="External"/><Relationship Id="rId434" Type="http://schemas.openxmlformats.org/officeDocument/2006/relationships/hyperlink" Target="consultantplus://offline/ref=59FACC8BA37313F03C0F62D000CACFD24B14E28078F08C311A5F0F74F5E8FD117C14ED87BBC8862309481CC558C0252FFD8980521049F626D736FEiAd7G" TargetMode="External"/><Relationship Id="rId641" Type="http://schemas.openxmlformats.org/officeDocument/2006/relationships/hyperlink" Target="consultantplus://offline/ref=59FACC8BA37313F03C0F62D000CACFD24B14E28070F58B331456527EFDB1F1137B1BB290BC818A22094818C6519F203AECD18C560B57F03ECB34FCA7i2d7G" TargetMode="External"/><Relationship Id="rId739" Type="http://schemas.openxmlformats.org/officeDocument/2006/relationships/hyperlink" Target="consultantplus://offline/ref=59FACC8BA37313F03C0F7CDD16A693D94D1EB58E71FD866340005429A2E1F7463B5BB4C5FFC5862709434C9217C1796AAD9A8151104BF03AiDd7G" TargetMode="External"/><Relationship Id="rId1064" Type="http://schemas.openxmlformats.org/officeDocument/2006/relationships/hyperlink" Target="consultantplus://offline/ref=59FACC8BA37313F03C0F62D000CACFD24B14E28070F584331A5C527EFDB1F1137B1BB290BC818A22094818CB5B9F203AECD18C560B57F03ECB34FCA7i2d7G" TargetMode="External"/><Relationship Id="rId280" Type="http://schemas.openxmlformats.org/officeDocument/2006/relationships/image" Target="media/image7.wmf"/><Relationship Id="rId501" Type="http://schemas.openxmlformats.org/officeDocument/2006/relationships/hyperlink" Target="consultantplus://offline/ref=59FACC8BA37313F03C0F62D000CACFD24B14E28070F58D301952527EFDB1F1137B1BB290BC818A22094818C15A9F203AECD18C560B57F03ECB34FCA7i2d7G" TargetMode="External"/><Relationship Id="rId946" Type="http://schemas.openxmlformats.org/officeDocument/2006/relationships/hyperlink" Target="consultantplus://offline/ref=59FACC8BA37313F03C0F7CDD16A693D94C1EB98E74F6866340005429A2E1F7463B5BB4C5FFC5872108434C9217C1796AAD9A8151104BF03AiDd7G" TargetMode="External"/><Relationship Id="rId75" Type="http://schemas.openxmlformats.org/officeDocument/2006/relationships/hyperlink" Target="consultantplus://offline/ref=6B33675CA63C15CDADE4910B46C3398A8E4A91F09EAF420559AF3019300629A60E66CEF6AFD564230AD5F71147DC72AEh8d2G" TargetMode="External"/><Relationship Id="rId140" Type="http://schemas.openxmlformats.org/officeDocument/2006/relationships/hyperlink" Target="consultantplus://offline/ref=6B33675CA63C15CDADE4910B46C3398A8E4A91F09AA6480758A06D13385F25A4096991F3A8C464230FCBF7165ED526FDC4841E3977DF5254B92B3B3Ch1d9G" TargetMode="External"/><Relationship Id="rId378" Type="http://schemas.openxmlformats.org/officeDocument/2006/relationships/image" Target="media/image35.wmf"/><Relationship Id="rId585" Type="http://schemas.openxmlformats.org/officeDocument/2006/relationships/hyperlink" Target="consultantplus://offline/ref=59FACC8BA37313F03C0F62D000CACFD24B14E28070F58D301952527EFDB1F1137B1BB290BC818A22094818C0579F203AECD18C560B57F03ECB34FCA7i2d7G" TargetMode="External"/><Relationship Id="rId792" Type="http://schemas.openxmlformats.org/officeDocument/2006/relationships/hyperlink" Target="consultantplus://offline/ref=59FACC8BA37313F03C0F7CDD16A693D94A1EBB8976F4866340005429A2E1F7463B5BB4C5FFC58E240C434C9217C1796AAD9A8151104BF03AiDd7G" TargetMode="External"/><Relationship Id="rId806" Type="http://schemas.openxmlformats.org/officeDocument/2006/relationships/hyperlink" Target="consultantplus://offline/ref=59FACC8BA37313F03C0F62D000CACFD24B14E28070F584351D50527EFDB1F1137B1BB290BC818A22094818C7559F203AECD18C560B57F03ECB34FCA7i2d7G" TargetMode="External"/><Relationship Id="rId6" Type="http://schemas.openxmlformats.org/officeDocument/2006/relationships/hyperlink" Target="consultantplus://offline/ref=6B33675CA63C15CDADE4910B46C3398A8E4A91F09DA4420750AF3019300629A60E66CEE4AF8D68220FCBF712528A23E8D5DC123D6CC1544CA52939h3dCG" TargetMode="External"/><Relationship Id="rId238" Type="http://schemas.openxmlformats.org/officeDocument/2006/relationships/hyperlink" Target="consultantplus://offline/ref=6B33675CA63C15CDADE4910B46C3398A8E4A91F093A1460758AF3019300629A60E66CEE4AF8D68220FCBFF17528A23E8D5DC123D6CC1544CA52939h3dCG" TargetMode="External"/><Relationship Id="rId445" Type="http://schemas.openxmlformats.org/officeDocument/2006/relationships/hyperlink" Target="consultantplus://offline/ref=59FACC8BA37313F03C0F7CDD16A693D94F1DB58E75F3866340005429A2E1F746295BECC9FEC099230F561AC351i9d6G" TargetMode="External"/><Relationship Id="rId652" Type="http://schemas.openxmlformats.org/officeDocument/2006/relationships/hyperlink" Target="consultantplus://offline/ref=59FACC8BA37313F03C0F62D000CACFD24B14E28076F6843D155F0F74F5E8FD117C14ED87BBC88623094819C258C0252FFD8980521049F626D736FEiAd7G" TargetMode="External"/><Relationship Id="rId1075" Type="http://schemas.openxmlformats.org/officeDocument/2006/relationships/hyperlink" Target="consultantplus://offline/ref=59FACC8BA37313F03C0F62D000CACFD24B14E28070F48D331C56527EFDB1F1137B1BB290BC818A22094819C2559F203AECD18C560B57F03ECB34FCA7i2d7G" TargetMode="External"/><Relationship Id="rId291" Type="http://schemas.openxmlformats.org/officeDocument/2006/relationships/image" Target="media/image10.wmf"/><Relationship Id="rId305" Type="http://schemas.openxmlformats.org/officeDocument/2006/relationships/image" Target="media/image20.wmf"/><Relationship Id="rId512" Type="http://schemas.openxmlformats.org/officeDocument/2006/relationships/hyperlink" Target="consultantplus://offline/ref=59FACC8BA37313F03C0F62D000CACFD24B14E28070F589331C53527EFDB1F1137B1BB290BC818A22094D1FC0539F203AECD18C560B57F03ECB34FCA7i2d7G" TargetMode="External"/><Relationship Id="rId957" Type="http://schemas.openxmlformats.org/officeDocument/2006/relationships/hyperlink" Target="consultantplus://offline/ref=59FACC8BA37313F03C0F7CDD16A693D94A1EBB8576FD866340005429A2E1F7463B5BB4C5FFC6832B08434C9217C1796AAD9A8151104BF03AiDd7G" TargetMode="External"/><Relationship Id="rId86" Type="http://schemas.openxmlformats.org/officeDocument/2006/relationships/hyperlink" Target="consultantplus://offline/ref=6B33675CA63C15CDADE4910B46C3398A8E4A91F092A4470E5DAF3019300629A60E66CEE4AF8D68220FCBF712528A23E8D5DC123D6CC1544CA52939h3dCG" TargetMode="External"/><Relationship Id="rId151" Type="http://schemas.openxmlformats.org/officeDocument/2006/relationships/hyperlink" Target="consultantplus://offline/ref=6B33675CA63C15CDADE4910B46C3398A8E4A91F09CAF43015EAF3019300629A60E66CEE4AF8D68220FCBF512528A23E8D5DC123D6CC1544CA52939h3dCG" TargetMode="External"/><Relationship Id="rId389" Type="http://schemas.openxmlformats.org/officeDocument/2006/relationships/image" Target="media/image39.wmf"/><Relationship Id="rId596" Type="http://schemas.openxmlformats.org/officeDocument/2006/relationships/hyperlink" Target="consultantplus://offline/ref=59FACC8BA37313F03C0F62D000CACFD24B14E28070F589331C53527EFDB1F1137B1BB290BC818A22094818C5569F203AECD18C560B57F03ECB34FCA7i2d7G" TargetMode="External"/><Relationship Id="rId817" Type="http://schemas.openxmlformats.org/officeDocument/2006/relationships/hyperlink" Target="consultantplus://offline/ref=59FACC8BA37313F03C0F62D000CACFD24B14E28070F584351D50527EFDB1F1137B1BB290BC818A22094818C75B9F203AECD18C560B57F03ECB34FCA7i2d7G" TargetMode="External"/><Relationship Id="rId1002" Type="http://schemas.openxmlformats.org/officeDocument/2006/relationships/hyperlink" Target="consultantplus://offline/ref=59FACC8BA37313F03C0F62D000CACFD24B14E28070F58F301A5D527EFDB1F1137B1BB290AE81D22E084D06C3558A766BAAi8d6G" TargetMode="External"/><Relationship Id="rId249" Type="http://schemas.openxmlformats.org/officeDocument/2006/relationships/hyperlink" Target="consultantplus://offline/ref=6B33675CA63C15CDADE4910B46C3398A8E4A91F092AE470F58AF3019300629A60E66CEE4AF8D68220FCBF416528A23E8D5DC123D6CC1544CA52939h3dCG" TargetMode="External"/><Relationship Id="rId456" Type="http://schemas.openxmlformats.org/officeDocument/2006/relationships/hyperlink" Target="consultantplus://offline/ref=59FACC8BA37313F03C0F7CDD16A693D94F16B58A77F2866340005429A2E1F746295BECC9FEC099230F561AC351i9d6G" TargetMode="External"/><Relationship Id="rId663" Type="http://schemas.openxmlformats.org/officeDocument/2006/relationships/hyperlink" Target="consultantplus://offline/ref=59FACC8BA37313F03C0F62D000CACFD24B14E28070F584331A5C527EFDB1F1137B1BB290BC818A22094818CA559F203AECD18C560B57F03ECB34FCA7i2d7G" TargetMode="External"/><Relationship Id="rId870" Type="http://schemas.openxmlformats.org/officeDocument/2006/relationships/hyperlink" Target="consultantplus://offline/ref=59FACC8BA37313F03C0F7CDD16A693D94A1EBB8A73FD866340005429A2E1F7463B5BB4CDFBCED3724D1D15C2568A746DB6868155i0dCG" TargetMode="External"/><Relationship Id="rId1086" Type="http://schemas.openxmlformats.org/officeDocument/2006/relationships/hyperlink" Target="consultantplus://offline/ref=59FACC8BA37313F03C0F62D000CACFD24B14E28070F584331A5C527EFDB1F1137B1BB290BC818A22094819C4559F203AECD18C560B57F03ECB34FCA7i2d7G" TargetMode="External"/><Relationship Id="rId13" Type="http://schemas.openxmlformats.org/officeDocument/2006/relationships/hyperlink" Target="consultantplus://offline/ref=6B33675CA63C15CDADE4910B46C3398A8E4A91F09CA4410659AF3019300629A60E66CEE4AF8D68220FCBF712528A23E8D5DC123D6CC1544CA52939h3dCG" TargetMode="External"/><Relationship Id="rId109" Type="http://schemas.openxmlformats.org/officeDocument/2006/relationships/hyperlink" Target="consultantplus://offline/ref=6B33675CA63C15CDADE4910B46C3398A8E4A91F09CAF43015EAF3019300629A60E66CEE4AF8D68220FCBF512528A23E8D5DC123D6CC1544CA52939h3dCG" TargetMode="External"/><Relationship Id="rId316" Type="http://schemas.openxmlformats.org/officeDocument/2006/relationships/hyperlink" Target="consultantplus://offline/ref=6B33675CA63C15CDADE4910B46C3398A8E4A91F092A348015BAF3019300629A60E66CEE4AF8D68220FCBF412528A23E8D5DC123D6CC1544CA52939h3dCG" TargetMode="External"/><Relationship Id="rId523" Type="http://schemas.openxmlformats.org/officeDocument/2006/relationships/hyperlink" Target="consultantplus://offline/ref=59FACC8BA37313F03C0F62D000CACFD24B14E28070F48C341A50527EFDB1F1137B1BB290AE81D22E084D06C3558A766BAAi8d6G" TargetMode="External"/><Relationship Id="rId968" Type="http://schemas.openxmlformats.org/officeDocument/2006/relationships/hyperlink" Target="consultantplus://offline/ref=59FACC8BA37313F03C0F62D000CACFD24B14E28070F58D3D1F51527EFDB1F1137B1BB290AE81D22E084D06C3558A766BAAi8d6G" TargetMode="External"/><Relationship Id="rId97" Type="http://schemas.openxmlformats.org/officeDocument/2006/relationships/hyperlink" Target="consultantplus://offline/ref=6B33675CA63C15CDADE4910B46C3398A8E4A91F09AA641065CA26D13385F25A4096991F3A8C464230FCBF7175CD526FDC4841E3977DF5254B92B3B3Ch1d9G" TargetMode="External"/><Relationship Id="rId730" Type="http://schemas.openxmlformats.org/officeDocument/2006/relationships/hyperlink" Target="consultantplus://offline/ref=59FACC8BA37313F03C0F7CDD16A693D94A1EBB8A73FD866340005429A2E1F7463B5BB4CDFBCED3724D1D15C2568A746DB6868155i0dCG" TargetMode="External"/><Relationship Id="rId828" Type="http://schemas.openxmlformats.org/officeDocument/2006/relationships/hyperlink" Target="consultantplus://offline/ref=59FACC8BA37313F03C0F7CDD16A693D94A1EBB8A73FD866340005429A2E1F7463B5BB4CDFBCED3724D1D15C2568A746DB6868155i0dCG" TargetMode="External"/><Relationship Id="rId1013" Type="http://schemas.openxmlformats.org/officeDocument/2006/relationships/hyperlink" Target="consultantplus://offline/ref=59FACC8BA37313F03C0F62D000CACFD24B14E28070F584331A5C527EFDB1F1137B1BB290BC818A22094819C75A9F203AECD18C560B57F03ECB34FCA7i2d7G" TargetMode="External"/><Relationship Id="rId162" Type="http://schemas.openxmlformats.org/officeDocument/2006/relationships/hyperlink" Target="consultantplus://offline/ref=6B33675CA63C15CDADE48F0650AF65818840C6FE9BAE4A5105F06B44670F23F1492997A6EB806C2608C0A3461D8B7FAD85CF133E6CC35250hAd5G" TargetMode="External"/><Relationship Id="rId467" Type="http://schemas.openxmlformats.org/officeDocument/2006/relationships/hyperlink" Target="consultantplus://offline/ref=59FACC8BA37313F03C0F7CDD16A693D94A1EB88578F3866340005429A2E1F746295BECC9FEC099230F561AC351i9d6G" TargetMode="External"/><Relationship Id="rId1097" Type="http://schemas.openxmlformats.org/officeDocument/2006/relationships/hyperlink" Target="consultantplus://offline/ref=59FACC8BA37313F03C0F62D000CACFD24B14E28070F584331A5C527EFDB1F1137B1BB290BC818A22094819C0569F203AECD18C560B57F03ECB34FCA7i2d7G" TargetMode="External"/><Relationship Id="rId674" Type="http://schemas.openxmlformats.org/officeDocument/2006/relationships/hyperlink" Target="consultantplus://offline/ref=59FACC8BA37313F03C0F7CDD16A693D94A1EBB8976F4866340005429A2E1F7463B5BB4C5FFC5872200434C9217C1796AAD9A8151104BF03AiDd7G" TargetMode="External"/><Relationship Id="rId881" Type="http://schemas.openxmlformats.org/officeDocument/2006/relationships/hyperlink" Target="consultantplus://offline/ref=59FACC8BA37313F03C0F62D000CACFD24B14E28079FC8D30185F0F74F5E8FD117C14ED87BBC88623094819C358C0252FFD8980521049F626D736FEiAd7G" TargetMode="External"/><Relationship Id="rId979" Type="http://schemas.openxmlformats.org/officeDocument/2006/relationships/hyperlink" Target="consultantplus://offline/ref=59FACC8BA37313F03C0F62D000CACFD24B14E28070F48D331C56527EFDB1F1137B1BB290BC818A22094819C35A9F203AECD18C560B57F03ECB34FCA7i2d7G" TargetMode="External"/><Relationship Id="rId24" Type="http://schemas.openxmlformats.org/officeDocument/2006/relationships/hyperlink" Target="consultantplus://offline/ref=6B33675CA63C15CDADE4910B46C3398A8E4A91F093A442005FAF3019300629A60E66CEE4AF8D68220FCBF712528A23E8D5DC123D6CC1544CA52939h3dCG" TargetMode="External"/><Relationship Id="rId327" Type="http://schemas.openxmlformats.org/officeDocument/2006/relationships/hyperlink" Target="consultantplus://offline/ref=6B33675CA63C15CDADE4910B46C3398A8E4A91F09AA643005AA16D13385F25A4096991F3A8C464230FCBF71650D526FDC4841E3977DF5254B92B3B3Ch1d9G" TargetMode="External"/><Relationship Id="rId534" Type="http://schemas.openxmlformats.org/officeDocument/2006/relationships/hyperlink" Target="consultantplus://offline/ref=59FACC8BA37313F03C0F62D000CACFD24B14E28078FD8B3D1D5F0F74F5E8FD117C14ED87BBC886230C491EC358C0252FFD8980521049F626D736FEiAd7G" TargetMode="External"/><Relationship Id="rId741" Type="http://schemas.openxmlformats.org/officeDocument/2006/relationships/hyperlink" Target="consultantplus://offline/ref=59FACC8BA37313F03C0F7CDD16A693D94D1EB58E71FD866340005429A2E1F7463B5BB4C5FFC5822B0F434C9217C1796AAD9A8151104BF03AiDd7G" TargetMode="External"/><Relationship Id="rId839" Type="http://schemas.openxmlformats.org/officeDocument/2006/relationships/hyperlink" Target="consultantplus://offline/ref=59FACC8BA37313F03C0F7CDD16A693D94A1EBB8576FD866340005429A2E1F7463B5BB4C1F8C481285D195C965E957175A8829F550E4BiFd2G" TargetMode="External"/><Relationship Id="rId173" Type="http://schemas.openxmlformats.org/officeDocument/2006/relationships/hyperlink" Target="consultantplus://offline/ref=6B33675CA63C15CDADE4910B46C3398A8E4A91F092A749015DAF3019300629A60E66CEF6AFD564230AD5F71147DC72AEh8d2G" TargetMode="External"/><Relationship Id="rId380" Type="http://schemas.openxmlformats.org/officeDocument/2006/relationships/hyperlink" Target="consultantplus://offline/ref=6B33675CA63C15CDADE48F0650AF65818842CDFC9FA04A5105F06B44670F23F1492997A6EB8069230BC0A3461D8B7FAD85CF133E6CC35250hAd5G" TargetMode="External"/><Relationship Id="rId601" Type="http://schemas.openxmlformats.org/officeDocument/2006/relationships/hyperlink" Target="consultantplus://offline/ref=59FACC8BA37313F03C0F62D000CACFD24B14E28078FD8B3D1D5F0F74F5E8FD117C14ED87BBC8862309481EC458C0252FFD8980521049F626D736FEiAd7G" TargetMode="External"/><Relationship Id="rId1024" Type="http://schemas.openxmlformats.org/officeDocument/2006/relationships/hyperlink" Target="consultantplus://offline/ref=59FACC8BA37313F03C0F62D000CACFD24B14E28070F584331A5C527EFDB1F1137B1BB290BC818A22094819C4529F203AECD18C560B57F03ECB34FCA7i2d7G" TargetMode="External"/><Relationship Id="rId240" Type="http://schemas.openxmlformats.org/officeDocument/2006/relationships/hyperlink" Target="consultantplus://offline/ref=6B33675CA63C15CDADE48F0650AF65818A44C7F993A74A5105F06B44670F23F1492997A6EB80692708C0A3461D8B7FAD85CF133E6CC35250hAd5G" TargetMode="External"/><Relationship Id="rId478" Type="http://schemas.openxmlformats.org/officeDocument/2006/relationships/hyperlink" Target="consultantplus://offline/ref=59FACC8BA37313F03C0F62D000CACFD24B14E28070F48D331C56527EFDB1F1137B1BB290BC818A22094818C05B9F203AECD18C560B57F03ECB34FCA7i2d7G" TargetMode="External"/><Relationship Id="rId685" Type="http://schemas.openxmlformats.org/officeDocument/2006/relationships/hyperlink" Target="consultantplus://offline/ref=59FACC8BA37313F03C0F62D000CACFD24B14E28078F084331E5F0F74F5E8FD117C14ED87BBC88623094811C058C0252FFD8980521049F626D736FEiAd7G" TargetMode="External"/><Relationship Id="rId892" Type="http://schemas.openxmlformats.org/officeDocument/2006/relationships/hyperlink" Target="consultantplus://offline/ref=59FACC8BA37313F03C0F7CDD16A693D94A1EBB8576FD866340005429A2E1F7463B5BB4C1F8C481285D195C965E957175A8829F550E4BiFd2G" TargetMode="External"/><Relationship Id="rId906" Type="http://schemas.openxmlformats.org/officeDocument/2006/relationships/hyperlink" Target="consultantplus://offline/ref=59FACC8BA37313F03C0F62D000CACFD24B14E28078FD8E301F5F0F74F5E8FD117C14ED87BBC88623094819C358C0252FFD8980521049F626D736FEiAd7G" TargetMode="External"/><Relationship Id="rId35" Type="http://schemas.openxmlformats.org/officeDocument/2006/relationships/hyperlink" Target="consultantplus://offline/ref=6B33675CA63C15CDADE4910B46C3398A8E4A91F092A7470E58AF3019300629A60E66CEE4AF8D68220FCBF712528A23E8D5DC123D6CC1544CA52939h3dCG" TargetMode="External"/><Relationship Id="rId100" Type="http://schemas.openxmlformats.org/officeDocument/2006/relationships/hyperlink" Target="consultantplus://offline/ref=6B33675CA63C15CDADE4910B46C3398A8E4A91F09AA640045AA56D13385F25A4096991F3A8C464230FCBF7175CD526FDC4841E3977DF5254B92B3B3Ch1d9G" TargetMode="External"/><Relationship Id="rId338" Type="http://schemas.openxmlformats.org/officeDocument/2006/relationships/hyperlink" Target="consultantplus://offline/ref=6B33675CA63C15CDADE4910B46C3398A8E4A91F09AA7410159A66D13385F25A4096991F3A8C464230FCBF71550D526FDC4841E3977DF5254B92B3B3Ch1d9G" TargetMode="External"/><Relationship Id="rId545" Type="http://schemas.openxmlformats.org/officeDocument/2006/relationships/hyperlink" Target="consultantplus://offline/ref=59FACC8BA37313F03C0F7CDD16A693D94F19BE8A78F2866340005429A2E1F746295BECC9FEC099230F561AC351i9d6G" TargetMode="External"/><Relationship Id="rId752" Type="http://schemas.openxmlformats.org/officeDocument/2006/relationships/hyperlink" Target="consultantplus://offline/ref=59FACC8BA37313F03C0F62D000CACFD24B14E28070F58D341952527EFDB1F1137B1BB290BC818A22094818C7569F203AECD18C560B57F03ECB34FCA7i2d7G" TargetMode="External"/><Relationship Id="rId184" Type="http://schemas.openxmlformats.org/officeDocument/2006/relationships/hyperlink" Target="consultantplus://offline/ref=6B33675CA63C15CDADE48F0650AF65818949CCF99EA04A5105F06B44670F23F1492997A6EB8069230EC0A3461D8B7FAD85CF133E6CC35250hAd5G" TargetMode="External"/><Relationship Id="rId391" Type="http://schemas.openxmlformats.org/officeDocument/2006/relationships/image" Target="media/image41.wmf"/><Relationship Id="rId405" Type="http://schemas.openxmlformats.org/officeDocument/2006/relationships/hyperlink" Target="consultantplus://offline/ref=6B33675CA63C15CDADE48F0650AF65818946C8FB9DA04A5105F06B44670F23F1492997A6EB8069230CC0A3461D8B7FAD85CF133E6CC35250hAd5G" TargetMode="External"/><Relationship Id="rId612" Type="http://schemas.openxmlformats.org/officeDocument/2006/relationships/hyperlink" Target="consultantplus://offline/ref=59FACC8BA37313F03C0F62D000CACFD24B14E28070F589331C53527EFDB1F1137B1BB290BC818A22094818CB509F203AECD18C560B57F03ECB34FCA7i2d7G" TargetMode="External"/><Relationship Id="rId1035" Type="http://schemas.openxmlformats.org/officeDocument/2006/relationships/hyperlink" Target="consultantplus://offline/ref=59FACC8BA37313F03C0F7CDD16A693D94A1EBB8576FD866340005429A2E1F7463B5BB4C1F8C481285D195C965E957175A8829F550E4BiFd2G" TargetMode="External"/><Relationship Id="rId251" Type="http://schemas.openxmlformats.org/officeDocument/2006/relationships/hyperlink" Target="consultantplus://offline/ref=6B33675CA63C15CDADE4910B46C3398A8E4A91F09AA6470151A66D13385F25A4096991F3A8C464230FCBF7165FD526FDC4841E3977DF5254B92B3B3Ch1d9G" TargetMode="External"/><Relationship Id="rId489" Type="http://schemas.openxmlformats.org/officeDocument/2006/relationships/hyperlink" Target="consultantplus://offline/ref=59FACC8BA37313F03C0F62D000CACFD24B14E28070F589331C53527EFDB1F1137B1BB290BC818A22094818C75A9F203AECD18C560B57F03ECB34FCA7i2d7G" TargetMode="External"/><Relationship Id="rId696" Type="http://schemas.openxmlformats.org/officeDocument/2006/relationships/hyperlink" Target="consultantplus://offline/ref=59FACC8BA37313F03C0F7CDD16A693D94A1EBB8976F4866340005429A2E1F7463B5BB4C5FFC5872200434C9217C1796AAD9A8151104BF03AiDd7G" TargetMode="External"/><Relationship Id="rId917" Type="http://schemas.openxmlformats.org/officeDocument/2006/relationships/hyperlink" Target="consultantplus://offline/ref=59FACC8BA37313F03C0F62D000CACFD24B14E28070F584331A5C527EFDB1F1137B1BB290BC818A2209481AC3579F203AECD18C560B57F03ECB34FCA7i2d7G" TargetMode="External"/><Relationship Id="rId1102" Type="http://schemas.openxmlformats.org/officeDocument/2006/relationships/hyperlink" Target="consultantplus://offline/ref=59FACC8BA37313F03C0F62D000CACFD24B14E28070F48D331C56527EFDB1F1137B1BB290BC818A22094010C5579F203AECD18C560B57F03ECB34FCA7i2d7G" TargetMode="External"/><Relationship Id="rId46" Type="http://schemas.openxmlformats.org/officeDocument/2006/relationships/hyperlink" Target="consultantplus://offline/ref=6B33675CA63C15CDADE4910B46C3398A8E4A91F092AF47015CAF3019300629A60E66CEE4AF8D68220FCBF712528A23E8D5DC123D6CC1544CA52939h3dCG" TargetMode="External"/><Relationship Id="rId349" Type="http://schemas.openxmlformats.org/officeDocument/2006/relationships/hyperlink" Target="consultantplus://offline/ref=6B33675CA63C15CDADE48F0650AF65818842CDFC9FA04A5105F06B44670F23F1492997A6EB8069230BC0A3461D8B7FAD85CF133E6CC35250hAd5G" TargetMode="External"/><Relationship Id="rId556" Type="http://schemas.openxmlformats.org/officeDocument/2006/relationships/hyperlink" Target="consultantplus://offline/ref=59FACC8BA37313F03C0F7CDD16A693D94F1ABF8C74F7866340005429A2E1F746295BECC9FEC099230F561AC351i9d6G" TargetMode="External"/><Relationship Id="rId763" Type="http://schemas.openxmlformats.org/officeDocument/2006/relationships/hyperlink" Target="consultantplus://offline/ref=59FACC8BA37313F03C0F62D000CACFD24B14E28078F78530155F0F74F5E8FD117C14ED87BBC88623094819C158C0252FFD8980521049F626D736FEiAd7G" TargetMode="External"/><Relationship Id="rId111" Type="http://schemas.openxmlformats.org/officeDocument/2006/relationships/hyperlink" Target="consultantplus://offline/ref=6B33675CA63C15CDADE4910B46C3398A8E4A91F09CA5480F50AF3019300629A60E66CEE4AF8D68220FCBF616528A23E8D5DC123D6CC1544CA52939h3dCG" TargetMode="External"/><Relationship Id="rId195" Type="http://schemas.openxmlformats.org/officeDocument/2006/relationships/hyperlink" Target="consultantplus://offline/ref=6B33675CA63C15CDADE48F0650AF65818949CCF99EA04A5105F06B44670F23F1492997A6EB8069230EC0A3461D8B7FAD85CF133E6CC35250hAd5G" TargetMode="External"/><Relationship Id="rId209" Type="http://schemas.openxmlformats.org/officeDocument/2006/relationships/hyperlink" Target="consultantplus://offline/ref=6B33675CA63C15CDADE4910B46C3398A8E4A91F092AE470F58AF3019300629A60E66CEE4AF8D68220FCBF513528A23E8D5DC123D6CC1544CA52939h3dCG" TargetMode="External"/><Relationship Id="rId416" Type="http://schemas.openxmlformats.org/officeDocument/2006/relationships/hyperlink" Target="consultantplus://offline/ref=6B33675CA63C15CDADE48F0650AF65818949CCF99EA04A5105F06B44670F23F1492997A6EB8069230EC0A3461D8B7FAD85CF133E6CC35250hAd5G" TargetMode="External"/><Relationship Id="rId970" Type="http://schemas.openxmlformats.org/officeDocument/2006/relationships/hyperlink" Target="consultantplus://offline/ref=59FACC8BA37313F03C0F62D000CACFD24B14E28070F58D301952527EFDB1F1137B1BB290BC818A22094818C65B9F203AECD18C560B57F03ECB34FCA7i2d7G" TargetMode="External"/><Relationship Id="rId1046" Type="http://schemas.openxmlformats.org/officeDocument/2006/relationships/hyperlink" Target="consultantplus://offline/ref=59FACC8BA37313F03C0F62D000CACFD24B14E28070F584331A5C527EFDB1F1137B1BB290BC818A22094819C75A9F203AECD18C560B57F03ECB34FCA7i2d7G" TargetMode="External"/><Relationship Id="rId623" Type="http://schemas.openxmlformats.org/officeDocument/2006/relationships/hyperlink" Target="consultantplus://offline/ref=59FACC8BA37313F03C0F62D000CACFD24B14E28070F48D331C56527EFDB1F1137B1BB290BC818A22094818C4579F203AECD18C560B57F03ECB34FCA7i2d7G" TargetMode="External"/><Relationship Id="rId830" Type="http://schemas.openxmlformats.org/officeDocument/2006/relationships/hyperlink" Target="consultantplus://offline/ref=59FACC8BA37313F03C0F62D000CACFD24B14E28070F584331A5C527EFDB1F1137B1BB290BC818A22094818CA559F203AECD18C560B57F03ECB34FCA7i2d7G" TargetMode="External"/><Relationship Id="rId928" Type="http://schemas.openxmlformats.org/officeDocument/2006/relationships/hyperlink" Target="consultantplus://offline/ref=59FACC8BA37313F03C0F62D000CACFD24B14E28070F58F301A5D527EFDB1F1137B1BB290AE81D22E084D06C3558A766BAAi8d6G" TargetMode="External"/><Relationship Id="rId57" Type="http://schemas.openxmlformats.org/officeDocument/2006/relationships/hyperlink" Target="consultantplus://offline/ref=6B33675CA63C15CDADE48F0650AF65818F40C8F99CA74A5105F06B44670F23F1492997A6EB80692306C0A3461D8B7FAD85CF133E6CC35250hAd5G" TargetMode="External"/><Relationship Id="rId262" Type="http://schemas.openxmlformats.org/officeDocument/2006/relationships/hyperlink" Target="consultantplus://offline/ref=6B33675CA63C15CDADE48F0650AF65818848C8FA9FA24A5105F06B44670F23F1492997A6EB8069230FC0A3461D8B7FAD85CF133E6CC35250hAd5G" TargetMode="External"/><Relationship Id="rId567" Type="http://schemas.openxmlformats.org/officeDocument/2006/relationships/hyperlink" Target="consultantplus://offline/ref=59FACC8BA37313F03C0F62D000CACFD24B14E28078FD8B3D1D5F0F74F5E8FD117C14ED87BBC8862309481DCA58C0252FFD8980521049F626D736FEiAd7G" TargetMode="External"/><Relationship Id="rId122" Type="http://schemas.openxmlformats.org/officeDocument/2006/relationships/hyperlink" Target="consultantplus://offline/ref=6B33675CA63C15CDADE4910B46C3398A8E4A91F093A342025DAF3019300629A60E66CEE4AF8D68220FCBF517528A23E8D5DC123D6CC1544CA52939h3dCG" TargetMode="External"/><Relationship Id="rId774" Type="http://schemas.openxmlformats.org/officeDocument/2006/relationships/hyperlink" Target="consultantplus://offline/ref=59FACC8BA37313F03C0F62D000CACFD24B14E28079FC8D30185F0F74F5E8FD117C14ED87BBC88623094819C358C0252FFD8980521049F626D736FEiAd7G" TargetMode="External"/><Relationship Id="rId981" Type="http://schemas.openxmlformats.org/officeDocument/2006/relationships/hyperlink" Target="consultantplus://offline/ref=59FACC8BA37313F03C0F62D000CACFD24B14E28070F58D3D1F51527EFDB1F1137B1BB290BC818A22094818C2559F203AECD18C560B57F03ECB34FCA7i2d7G" TargetMode="External"/><Relationship Id="rId1057" Type="http://schemas.openxmlformats.org/officeDocument/2006/relationships/hyperlink" Target="consultantplus://offline/ref=59FACC8BA37313F03C0F62D000CACFD24B14E28070F48D331C56527EFDB1F1137B1BB290BC818A22094819C2579F203AECD18C560B57F03ECB34FCA7i2d7G" TargetMode="External"/><Relationship Id="rId427" Type="http://schemas.openxmlformats.org/officeDocument/2006/relationships/image" Target="media/image62.wmf"/><Relationship Id="rId634" Type="http://schemas.openxmlformats.org/officeDocument/2006/relationships/hyperlink" Target="consultantplus://offline/ref=59FACC8BA37313F03C0F62D000CACFD24B14E28070F58D301952527EFDB1F1137B1BB290BC818A22094818C7559F203AECD18C560B57F03ECB34FCA7i2d7G" TargetMode="External"/><Relationship Id="rId841" Type="http://schemas.openxmlformats.org/officeDocument/2006/relationships/hyperlink" Target="consultantplus://offline/ref=59FACC8BA37313F03C0F7CDD16A693D94A1EBB8976F4866340005429A2E1F7463B5BB4C5FFC5872200434C9217C1796AAD9A8151104BF03AiDd7G" TargetMode="External"/><Relationship Id="rId273" Type="http://schemas.openxmlformats.org/officeDocument/2006/relationships/hyperlink" Target="consultantplus://offline/ref=6B33675CA63C15CDADE48F0650AF65818842CDFC9FA04A5105F06B44670F23F1492997A6EB8069230BC0A3461D8B7FAD85CF133E6CC35250hAd5G" TargetMode="External"/><Relationship Id="rId480" Type="http://schemas.openxmlformats.org/officeDocument/2006/relationships/hyperlink" Target="consultantplus://offline/ref=59FACC8BA37313F03C0F62D000CACFD24B14E28078F08C311A5F0F74F5E8FD117C14ED87BBC8862309481CCB58C0252FFD8980521049F626D736FEiAd7G" TargetMode="External"/><Relationship Id="rId701" Type="http://schemas.openxmlformats.org/officeDocument/2006/relationships/hyperlink" Target="consultantplus://offline/ref=59FACC8BA37313F03C0F7CDD16A693D94A1EBB8A73FD866340005429A2E1F7463B5BB4CDFBCED3724D1D15C2568A746DB6868155i0dCG" TargetMode="External"/><Relationship Id="rId939" Type="http://schemas.openxmlformats.org/officeDocument/2006/relationships/hyperlink" Target="consultantplus://offline/ref=59FACC8BA37313F03C0F62D000CACFD24B14E28070F48D341D55527EFDB1F1137B1BB290BC818A22094818C2529F203AECD18C560B57F03ECB34FCA7i2d7G" TargetMode="External"/><Relationship Id="rId68" Type="http://schemas.openxmlformats.org/officeDocument/2006/relationships/hyperlink" Target="consultantplus://offline/ref=6B33675CA63C15CDADE4910B46C3398A8E4A91F09EA4420059AF3019300629A60E66CEF6AFD564230AD5F71147DC72AEh8d2G" TargetMode="External"/><Relationship Id="rId133" Type="http://schemas.openxmlformats.org/officeDocument/2006/relationships/hyperlink" Target="consultantplus://offline/ref=6B33675CA63C15CDADE4910B46C3398A8E4A91F092A340035FAF3019300629A60E66CEE4AF8D68220FCBF610528A23E8D5DC123D6CC1544CA52939h3dCG" TargetMode="External"/><Relationship Id="rId340" Type="http://schemas.openxmlformats.org/officeDocument/2006/relationships/hyperlink" Target="consultantplus://offline/ref=6B33675CA63C15CDADE48F0650AF65818842CDFC9FA04A5105F06B44670F23F1492997A6EB8069230BC0A3461D8B7FAD85CF133E6CC35250hAd5G" TargetMode="External"/><Relationship Id="rId578" Type="http://schemas.openxmlformats.org/officeDocument/2006/relationships/hyperlink" Target="consultantplus://offline/ref=59FACC8BA37313F03C0F62D000CACFD24B14E28078F08C311A5F0F74F5E8FD117C14ED87BBC8862309481DC458C0252FFD8980521049F626D736FEiAd7G" TargetMode="External"/><Relationship Id="rId785" Type="http://schemas.openxmlformats.org/officeDocument/2006/relationships/hyperlink" Target="consultantplus://offline/ref=59FACC8BA37313F03C0F62D000CACFD24B14E28070F584331A5C527EFDB1F1137B1BB290BC818A22094818C75A9F203AECD18C560B57F03ECB34FCA7i2d7G" TargetMode="External"/><Relationship Id="rId992" Type="http://schemas.openxmlformats.org/officeDocument/2006/relationships/hyperlink" Target="consultantplus://offline/ref=59FACC8BA37313F03C0F7CDD16A693D94A1EBB8576FD866340005429A2E1F7463B5BB4C1F8C481285D195C965E957175A8829F550E4BiFd2G" TargetMode="External"/><Relationship Id="rId200" Type="http://schemas.openxmlformats.org/officeDocument/2006/relationships/hyperlink" Target="consultantplus://offline/ref=6B33675CA63C15CDADE48F0650AF65818840C6FE9BAE4A5105F06B44670F23F1492997A6EB806A230AC0A3461D8B7FAD85CF133E6CC35250hAd5G" TargetMode="External"/><Relationship Id="rId438" Type="http://schemas.openxmlformats.org/officeDocument/2006/relationships/hyperlink" Target="consultantplus://offline/ref=59FACC8BA37313F03C0F62D000CACFD24B14E28070F58D301952527EFDB1F1137B1BB290BC818A22094818C15B9F203AECD18C560B57F03ECB34FCA7i2d7G" TargetMode="External"/><Relationship Id="rId645" Type="http://schemas.openxmlformats.org/officeDocument/2006/relationships/hyperlink" Target="consultantplus://offline/ref=59FACC8BA37313F03C0F62D000CACFD24B14E28076F6843D155F0F74F5E8FD117C14ED87BBC88623094819C258C0252FFD8980521049F626D736FEiAd7G" TargetMode="External"/><Relationship Id="rId852" Type="http://schemas.openxmlformats.org/officeDocument/2006/relationships/hyperlink" Target="consultantplus://offline/ref=59FACC8BA37313F03C0F62D000CACFD24B14E28070F584331A5C527EFDB1F1137B1BB290BC818A22094818CB5B9F203AECD18C560B57F03ECB34FCA7i2d7G" TargetMode="External"/><Relationship Id="rId1068" Type="http://schemas.openxmlformats.org/officeDocument/2006/relationships/hyperlink" Target="consultantplus://offline/ref=59FACC8BA37313F03C0F62D000CACFD24B14E28070F48D331C56527EFDB1F1137B1BB290BC818A22094819C2569F203AECD18C560B57F03ECB34FCA7i2d7G" TargetMode="External"/><Relationship Id="rId284" Type="http://schemas.openxmlformats.org/officeDocument/2006/relationships/hyperlink" Target="consultantplus://offline/ref=6B33675CA63C15CDADE48F0650AF65818946C8FB9DA04A5105F06B44670F23F1492997A6EB8069230CC0A3461D8B7FAD85CF133E6CC35250hAd5G" TargetMode="External"/><Relationship Id="rId491" Type="http://schemas.openxmlformats.org/officeDocument/2006/relationships/hyperlink" Target="consultantplus://offline/ref=59FACC8BA37313F03C0F62D000CACFD24B14E28070F589331C53527EFDB1F1137B1BB290BC818A22094D1EC5579F203AECD18C560B57F03ECB34FCA7i2d7G" TargetMode="External"/><Relationship Id="rId505" Type="http://schemas.openxmlformats.org/officeDocument/2006/relationships/hyperlink" Target="consultantplus://offline/ref=59FACC8BA37313F03C0F62D000CACFD24B14E28070F58F321F51527EFDB1F1137B1BB290BC818A2209481DC0519F203AECD18C560B57F03ECB34FCA7i2d7G" TargetMode="External"/><Relationship Id="rId712" Type="http://schemas.openxmlformats.org/officeDocument/2006/relationships/hyperlink" Target="consultantplus://offline/ref=59FACC8BA37313F03C0F7CDD16A693D94A1EBB8A73FD866340005429A2E1F7463B5BB4CDFBCED3724D1D15C2568A746DB6868155i0dCG" TargetMode="External"/><Relationship Id="rId79" Type="http://schemas.openxmlformats.org/officeDocument/2006/relationships/hyperlink" Target="consultantplus://offline/ref=6B33675CA63C15CDADE4910B46C3398A8E4A91F09EAF430E5EAF3019300629A60E66CEF6AFD564230AD5F71147DC72AEh8d2G" TargetMode="External"/><Relationship Id="rId144" Type="http://schemas.openxmlformats.org/officeDocument/2006/relationships/hyperlink" Target="consultantplus://offline/ref=6B33675CA63C15CDADE4910B46C3398A8E4A91F092A340035FAF3019300629A60E66CEE4AF8D68220FCBF61F528A23E8D5DC123D6CC1544CA52939h3dCG" TargetMode="External"/><Relationship Id="rId589" Type="http://schemas.openxmlformats.org/officeDocument/2006/relationships/hyperlink" Target="consultantplus://offline/ref=59FACC8BA37313F03C0F62D000CACFD24B14E28070F584351D50527EFDB1F1137B1BB290BC818A22094818C0559F203AECD18C560B57F03ECB34FCA7i2d7G" TargetMode="External"/><Relationship Id="rId796" Type="http://schemas.openxmlformats.org/officeDocument/2006/relationships/hyperlink" Target="consultantplus://offline/ref=59FACC8BA37313F03C0F62D000CACFD24B14E28078F38D331B5F0F74F5E8FD117C14ED95BB908A220C5618C54D967469iAdAG" TargetMode="External"/><Relationship Id="rId351" Type="http://schemas.openxmlformats.org/officeDocument/2006/relationships/hyperlink" Target="consultantplus://offline/ref=6B33675CA63C15CDADE48F0650AF65818845CEFB93A54A5105F06B44670F23F1492997A6EB80692309C0A3461D8B7FAD85CF133E6CC35250hAd5G" TargetMode="External"/><Relationship Id="rId449" Type="http://schemas.openxmlformats.org/officeDocument/2006/relationships/hyperlink" Target="consultantplus://offline/ref=59FACC8BA37313F03C0F7CDD16A693D94A1EBB8976F4866340005429A2E1F746295BECC9FEC099230F561AC351i9d6G" TargetMode="External"/><Relationship Id="rId656" Type="http://schemas.openxmlformats.org/officeDocument/2006/relationships/hyperlink" Target="consultantplus://offline/ref=59FACC8BA37313F03C0F62D000CACFD24B14E28078FC8B33195F0F74F5E8FD117C14ED87BBC88623094818CB58C0252FFD8980521049F626D736FEiAd7G" TargetMode="External"/><Relationship Id="rId863" Type="http://schemas.openxmlformats.org/officeDocument/2006/relationships/hyperlink" Target="consultantplus://offline/ref=59FACC8BA37313F03C0F62D000CACFD24B14E28070F584331A5C527EFDB1F1137B1BB290BC818A22094818C0539F203AECD18C560B57F03ECB34FCA7i2d7G" TargetMode="External"/><Relationship Id="rId1079" Type="http://schemas.openxmlformats.org/officeDocument/2006/relationships/hyperlink" Target="consultantplus://offline/ref=59FACC8BA37313F03C0F62D000CACFD24B14E28070F584331A5C527EFDB1F1137B1BB290BC818A22094819C4529F203AECD18C560B57F03ECB34FCA7i2d7G" TargetMode="External"/><Relationship Id="rId211" Type="http://schemas.openxmlformats.org/officeDocument/2006/relationships/hyperlink" Target="consultantplus://offline/ref=6B33675CA63C15CDADE4910B46C3398A8E4A91F092AE470F58AF3019300629A60E66CEE4AF8D68220FCBF511528A23E8D5DC123D6CC1544CA52939h3dCG" TargetMode="External"/><Relationship Id="rId295" Type="http://schemas.openxmlformats.org/officeDocument/2006/relationships/hyperlink" Target="consultantplus://offline/ref=6B33675CA63C15CDADE48F0650AF65818946C8FB9DA04A5105F06B44670F23F1492997A6EB8069230CC0A3461D8B7FAD85CF133E6CC35250hAd5G" TargetMode="External"/><Relationship Id="rId309" Type="http://schemas.openxmlformats.org/officeDocument/2006/relationships/image" Target="media/image23.wmf"/><Relationship Id="rId516" Type="http://schemas.openxmlformats.org/officeDocument/2006/relationships/hyperlink" Target="consultantplus://offline/ref=59FACC8BA37313F03C0F62D000CACFD24B14E28070F48D331C56527EFDB1F1137B1BB290BC818A22094D11C7569F203AECD18C560B57F03ECB34FCA7i2d7G" TargetMode="External"/><Relationship Id="rId723" Type="http://schemas.openxmlformats.org/officeDocument/2006/relationships/hyperlink" Target="consultantplus://offline/ref=59FACC8BA37313F03C0F62D000CACFD24B14E28070F58B331456527EFDB1F1137B1BB290BC818A22094818C5569F203AECD18C560B57F03ECB34FCA7i2d7G" TargetMode="External"/><Relationship Id="rId930" Type="http://schemas.openxmlformats.org/officeDocument/2006/relationships/hyperlink" Target="consultantplus://offline/ref=59FACC8BA37313F03C0F62D000CACFD24B14E28070F584331A5C527EFDB1F1137B1BB290BC818A22094818C0539F203AECD18C560B57F03ECB34FCA7i2d7G" TargetMode="External"/><Relationship Id="rId1006" Type="http://schemas.openxmlformats.org/officeDocument/2006/relationships/hyperlink" Target="consultantplus://offline/ref=59FACC8BA37313F03C0F62D000CACFD24B14E28070F58F321F51527EFDB1F1137B1BB290BC818A22094818C6519F203AECD18C560B57F03ECB34FCA7i2d7G" TargetMode="External"/><Relationship Id="rId155" Type="http://schemas.openxmlformats.org/officeDocument/2006/relationships/hyperlink" Target="consultantplus://offline/ref=6B33675CA63C15CDADE4910B46C3398A8E4A91F09CA5440F5DAF3019300629A60E66CEE4AF8D68220FCBF616528A23E8D5DC123D6CC1544CA52939h3dCG" TargetMode="External"/><Relationship Id="rId362" Type="http://schemas.openxmlformats.org/officeDocument/2006/relationships/hyperlink" Target="consultantplus://offline/ref=6B33675CA63C15CDADE48F0650AF65818940CEFC98A14A5105F06B44670F23F1492997A6EB84682408C0A3461D8B7FAD85CF133E6CC35250hAd5G" TargetMode="External"/><Relationship Id="rId222" Type="http://schemas.openxmlformats.org/officeDocument/2006/relationships/hyperlink" Target="consultantplus://offline/ref=6B33675CA63C15CDADE4910B46C3398A8E4A91F09AA6450159A36D13385F25A4096991F3A8C464230FCBF7155BD526FDC4841E3977DF5254B92B3B3Ch1d9G" TargetMode="External"/><Relationship Id="rId667" Type="http://schemas.openxmlformats.org/officeDocument/2006/relationships/hyperlink" Target="consultantplus://offline/ref=59FACC8BA37313F03C0F62D000CACFD24B14E28070F584331A5C527EFDB1F1137B1BB290BC818A22094818CB559F203AECD18C560B57F03ECB34FCA7i2d7G" TargetMode="External"/><Relationship Id="rId874" Type="http://schemas.openxmlformats.org/officeDocument/2006/relationships/hyperlink" Target="consultantplus://offline/ref=59FACC8BA37313F03C0F62D000CACFD24B14E28070F48D331C56527EFDB1F1137B1BB290BC818A22094819C3509F203AECD18C560B57F03ECB34FCA7i2d7G" TargetMode="External"/><Relationship Id="rId17" Type="http://schemas.openxmlformats.org/officeDocument/2006/relationships/hyperlink" Target="consultantplus://offline/ref=6B33675CA63C15CDADE4910B46C3398A8E4A91F09CA0470051AF3019300629A60E66CEE4AF8D68220FCBF712528A23E8D5DC123D6CC1544CA52939h3dCG" TargetMode="External"/><Relationship Id="rId527" Type="http://schemas.openxmlformats.org/officeDocument/2006/relationships/hyperlink" Target="consultantplus://offline/ref=59FACC8BA37313F03C0F7CDD16A693D94C17BF8974F3866340005429A2E1F746295BECC9FEC099230F561AC351i9d6G" TargetMode="External"/><Relationship Id="rId734" Type="http://schemas.openxmlformats.org/officeDocument/2006/relationships/hyperlink" Target="consultantplus://offline/ref=59FACC8BA37313F03C0F62D000CACFD24B14E28070F584331A5C527EFDB1F1137B1BB290BC818A22094818CB569F203AECD18C560B57F03ECB34FCA7i2d7G" TargetMode="External"/><Relationship Id="rId941" Type="http://schemas.openxmlformats.org/officeDocument/2006/relationships/hyperlink" Target="consultantplus://offline/ref=59FACC8BA37313F03C0F62D000CACFD24B14E28070F584331A5C527EFDB1F1137B1BB290BC818A22094819C75A9F203AECD18C560B57F03ECB34FCA7i2d7G" TargetMode="External"/><Relationship Id="rId70" Type="http://schemas.openxmlformats.org/officeDocument/2006/relationships/hyperlink" Target="consultantplus://offline/ref=6B33675CA63C15CDADE4910B46C3398A8E4A91F09EA044005CAF3019300629A60E66CEF6AFD564230AD5F71147DC72AEh8d2G" TargetMode="External"/><Relationship Id="rId166" Type="http://schemas.openxmlformats.org/officeDocument/2006/relationships/hyperlink" Target="consultantplus://offline/ref=6B33675CA63C15CDADE4910B46C3398A8E4A91F09AA6450159A36D13385F25A4096991F3A8C464230FCBF71651D526FDC4841E3977DF5254B92B3B3Ch1d9G" TargetMode="External"/><Relationship Id="rId373" Type="http://schemas.openxmlformats.org/officeDocument/2006/relationships/hyperlink" Target="consultantplus://offline/ref=6B33675CA63C15CDADE4910B46C3398A8E4A91F092AE470F58AF3019300629A60E66CEE4AF8D68220FCBF312528A23E8D5DC123D6CC1544CA52939h3dCG" TargetMode="External"/><Relationship Id="rId580" Type="http://schemas.openxmlformats.org/officeDocument/2006/relationships/hyperlink" Target="consultantplus://offline/ref=59FACC8BA37313F03C0F62D000CACFD24B14E28078F48B3C1D5F0F74F5E8FD117C14ED87BBC88623094819C158C0252FFD8980521049F626D736FEiAd7G" TargetMode="External"/><Relationship Id="rId801" Type="http://schemas.openxmlformats.org/officeDocument/2006/relationships/hyperlink" Target="consultantplus://offline/ref=59FACC8BA37313F03C0F62D000CACFD24B14E28070F584331A5C527EFDB1F1137B1BB290BC818A22094818C75A9F203AECD18C560B57F03ECB34FCA7i2d7G" TargetMode="External"/><Relationship Id="rId1017" Type="http://schemas.openxmlformats.org/officeDocument/2006/relationships/hyperlink" Target="consultantplus://offline/ref=59FACC8BA37313F03C0F7CDD16A693D94D1EB58E71FD866340005429A2E1F7463B5BB4C5FFC584220C434C9217C1796AAD9A8151104BF03AiDd7G" TargetMode="External"/><Relationship Id="rId1" Type="http://schemas.openxmlformats.org/officeDocument/2006/relationships/styles" Target="styles.xml"/><Relationship Id="rId233" Type="http://schemas.openxmlformats.org/officeDocument/2006/relationships/hyperlink" Target="consultantplus://offline/ref=6B33675CA63C15CDADE4910B46C3398A8E4A91F09DAF40015AAF3019300629A60E66CEE4AF8D68220FCDF01F528A23E8D5DC123D6CC1544CA52939h3dCG" TargetMode="External"/><Relationship Id="rId440" Type="http://schemas.openxmlformats.org/officeDocument/2006/relationships/hyperlink" Target="consultantplus://offline/ref=59FACC8BA37313F03C0F62D000CACFD24B14E28070F589331C53527EFDB1F1137B1BB290BC818A22094818C7579F203AECD18C560B57F03ECB34FCA7i2d7G" TargetMode="External"/><Relationship Id="rId678" Type="http://schemas.openxmlformats.org/officeDocument/2006/relationships/hyperlink" Target="consultantplus://offline/ref=59FACC8BA37313F03C0F62D000CACFD24B14E28070F584331A5C527EFDB1F1137B1BB290BC818A22094819C15A9F203AECD18C560B57F03ECB34FCA7i2d7G" TargetMode="External"/><Relationship Id="rId885" Type="http://schemas.openxmlformats.org/officeDocument/2006/relationships/hyperlink" Target="consultantplus://offline/ref=59FACC8BA37313F03C0F62D000CACFD24B14E28070F584331A5C527EFDB1F1137B1BB290BC818A2209481AC2579F203AECD18C560B57F03ECB34FCA7i2d7G" TargetMode="External"/><Relationship Id="rId1070" Type="http://schemas.openxmlformats.org/officeDocument/2006/relationships/hyperlink" Target="consultantplus://offline/ref=59FACC8BA37313F03C0F62D000CACFD24B14E28070F48D331C56527EFDB1F1137B1BB290BC818A2209401EC1529F203AECD18C560B57F03ECB34FCA7i2d7G" TargetMode="External"/><Relationship Id="rId28" Type="http://schemas.openxmlformats.org/officeDocument/2006/relationships/hyperlink" Target="consultantplus://offline/ref=6B33675CA63C15CDADE4910B46C3398A8E4A91F093A0430351AF3019300629A60E66CEE4AF8D68220FCBF712528A23E8D5DC123D6CC1544CA52939h3dCG" TargetMode="External"/><Relationship Id="rId300" Type="http://schemas.openxmlformats.org/officeDocument/2006/relationships/image" Target="media/image17.wmf"/><Relationship Id="rId538" Type="http://schemas.openxmlformats.org/officeDocument/2006/relationships/hyperlink" Target="consultantplus://offline/ref=59FACC8BA37313F03C0F62D000CACFD24B14E28070F48D331C56527EFDB1F1137B1BB290BC818A22094818C7579F203AECD18C560B57F03ECB34FCA7i2d7G" TargetMode="External"/><Relationship Id="rId745" Type="http://schemas.openxmlformats.org/officeDocument/2006/relationships/hyperlink" Target="consultantplus://offline/ref=59FACC8BA37313F03C0F62D000CACFD24B14E28078F68B33145F0F74F5E8FD117C14ED87BBC8862309481ACA58C0252FFD8980521049F626D736FEiAd7G" TargetMode="External"/><Relationship Id="rId952" Type="http://schemas.openxmlformats.org/officeDocument/2006/relationships/hyperlink" Target="consultantplus://offline/ref=59FACC8BA37313F03C0F62D000CACFD24B14E28070F584331A5C527EFDB1F1137B1BB290BC818A22094819C4529F203AECD18C560B57F03ECB34FCA7i2d7G" TargetMode="External"/><Relationship Id="rId81" Type="http://schemas.openxmlformats.org/officeDocument/2006/relationships/hyperlink" Target="consultantplus://offline/ref=6B33675CA63C15CDADE4910B46C3398A8E4A91F09EA648025AAF3019300629A60E66CEF6AFD564230AD5F71147DC72AEh8d2G" TargetMode="External"/><Relationship Id="rId177" Type="http://schemas.openxmlformats.org/officeDocument/2006/relationships/hyperlink" Target="consultantplus://offline/ref=6B33675CA63C15CDADE4910B46C3398A8E4A91F092AF47015CAF3019300629A60E66CEE4AF8D68220FCBF711528A23E8D5DC123D6CC1544CA52939h3dCG" TargetMode="External"/><Relationship Id="rId384" Type="http://schemas.openxmlformats.org/officeDocument/2006/relationships/image" Target="media/image37.wmf"/><Relationship Id="rId591" Type="http://schemas.openxmlformats.org/officeDocument/2006/relationships/hyperlink" Target="consultantplus://offline/ref=59FACC8BA37313F03C0F62D000CACFD24B14E28079F18A3C1E5F0F74F5E8FD117C14ED87BBC88623094E1FC058C0252FFD8980521049F626D736FEiAd7G" TargetMode="External"/><Relationship Id="rId605" Type="http://schemas.openxmlformats.org/officeDocument/2006/relationships/hyperlink" Target="consultantplus://offline/ref=59FACC8BA37313F03C0F62D000CACFD24B14E28070F589331C53527EFDB1F1137B1BB290BC818A22094818C4519F203AECD18C560B57F03ECB34FCA7i2d7G" TargetMode="External"/><Relationship Id="rId812" Type="http://schemas.openxmlformats.org/officeDocument/2006/relationships/hyperlink" Target="consultantplus://offline/ref=59FACC8BA37313F03C0F62D000CACFD24B14E28078F084331E5F0F74F5E8FD117C14ED87BBC88623094918C558C0252FFD8980521049F626D736FEiAd7G" TargetMode="External"/><Relationship Id="rId1028" Type="http://schemas.openxmlformats.org/officeDocument/2006/relationships/hyperlink" Target="consultantplus://offline/ref=59FACC8BA37313F03C0F7CDD16A693D94A1EBB8576FD866340005429A2E1F7463B5BB4C1F8C481285D195C965E957175A8829F550E4BiFd2G" TargetMode="External"/><Relationship Id="rId244" Type="http://schemas.openxmlformats.org/officeDocument/2006/relationships/hyperlink" Target="consultantplus://offline/ref=6B33675CA63C15CDADE48F0650AF65818949CCF99EA04A5105F06B44670F23F1492997A6EB8069230EC0A3461D8B7FAD85CF133E6CC35250hAd5G" TargetMode="External"/><Relationship Id="rId689" Type="http://schemas.openxmlformats.org/officeDocument/2006/relationships/hyperlink" Target="consultantplus://offline/ref=59FACC8BA37313F03C0F62D000CACFD24B14E28078F084331E5F0F74F5E8FD117C14ED87BBC88623094811C458C0252FFD8980521049F626D736FEiAd7G" TargetMode="External"/><Relationship Id="rId896" Type="http://schemas.openxmlformats.org/officeDocument/2006/relationships/hyperlink" Target="consultantplus://offline/ref=59FACC8BA37313F03C0F62D000CACFD24B14E28070F584331A5C527EFDB1F1137B1BB290BC818A22094819C4559F203AECD18C560B57F03ECB34FCA7i2d7G" TargetMode="External"/><Relationship Id="rId1081" Type="http://schemas.openxmlformats.org/officeDocument/2006/relationships/hyperlink" Target="consultantplus://offline/ref=59FACC8BA37313F03C0F62D000CACFD24B14E28070F584331A5C527EFDB1F1137B1BB290BC818A22094819C75A9F203AECD18C560B57F03ECB34FCA7i2d7G" TargetMode="External"/><Relationship Id="rId39" Type="http://schemas.openxmlformats.org/officeDocument/2006/relationships/hyperlink" Target="consultantplus://offline/ref=6B33675CA63C15CDADE4910B46C3398A8E4A91F092A2400F5AAF3019300629A60E66CEE4AF8D68220FCBF712528A23E8D5DC123D6CC1544CA52939h3dCG" TargetMode="External"/><Relationship Id="rId451" Type="http://schemas.openxmlformats.org/officeDocument/2006/relationships/hyperlink" Target="consultantplus://offline/ref=59FACC8BA37313F03C0F7CDD16A693D94F1DB58E75F3866340005429A2E1F746295BECC9FEC099230F561AC351i9d6G" TargetMode="External"/><Relationship Id="rId549" Type="http://schemas.openxmlformats.org/officeDocument/2006/relationships/hyperlink" Target="consultantplus://offline/ref=59FACC8BA37313F03C0F7CDD16A693D94C1EB98F79F0866340005429A2E1F746295BECC9FEC099230F561AC351i9d6G" TargetMode="External"/><Relationship Id="rId756" Type="http://schemas.openxmlformats.org/officeDocument/2006/relationships/hyperlink" Target="consultantplus://offline/ref=59FACC8BA37313F03C0F7CDD16A693D94A1EBB8976F4866340005429A2E1F7463B5BB4C5FFC5872200434C9217C1796AAD9A8151104BF03AiDd7G" TargetMode="External"/><Relationship Id="rId104" Type="http://schemas.openxmlformats.org/officeDocument/2006/relationships/hyperlink" Target="consultantplus://offline/ref=6B33675CA63C15CDADE4910B46C3398A8E4A91F09AA6460458A16D13385F25A4096991F3A8C464230FCBF7175CD526FDC4841E3977DF5254B92B3B3Ch1d9G" TargetMode="External"/><Relationship Id="rId188" Type="http://schemas.openxmlformats.org/officeDocument/2006/relationships/hyperlink" Target="consultantplus://offline/ref=6B33675CA63C15CDADE48F0650AF65818949CCF99EA04A5105F06B44670F23F1492997A6EB8069230EC0A3461D8B7FAD85CF133E6CC35250hAd5G" TargetMode="External"/><Relationship Id="rId311" Type="http://schemas.openxmlformats.org/officeDocument/2006/relationships/hyperlink" Target="consultantplus://offline/ref=6B33675CA63C15CDADE4910B46C3398A8E4A91F092A340035FAF3019300629A60E66CEE4AF8D68220FCBF417528A23E8D5DC123D6CC1544CA52939h3dCG" TargetMode="External"/><Relationship Id="rId395" Type="http://schemas.openxmlformats.org/officeDocument/2006/relationships/hyperlink" Target="consultantplus://offline/ref=6B33675CA63C15CDADE4910B46C3398A8E4A91F09CA5440F5DAF3019300629A60E66CEE4AF8D68220FCBF616528A23E8D5DC123D6CC1544CA52939h3dCG" TargetMode="External"/><Relationship Id="rId409" Type="http://schemas.openxmlformats.org/officeDocument/2006/relationships/image" Target="media/image52.wmf"/><Relationship Id="rId963" Type="http://schemas.openxmlformats.org/officeDocument/2006/relationships/hyperlink" Target="consultantplus://offline/ref=59FACC8BA37313F03C0F62D000CACFD24B14E28070F584331A5C527EFDB1F1137B1BB290BC818A22094819C75A9F203AECD18C560B57F03ECB34FCA7i2d7G" TargetMode="External"/><Relationship Id="rId1039" Type="http://schemas.openxmlformats.org/officeDocument/2006/relationships/hyperlink" Target="consultantplus://offline/ref=59FACC8BA37313F03C0F7CDD16A693D94D1EB58E71FD866340005429A2E1F7463B5BB4C5FFC5862709434C9217C1796AAD9A8151104BF03AiDd7G" TargetMode="External"/><Relationship Id="rId92" Type="http://schemas.openxmlformats.org/officeDocument/2006/relationships/hyperlink" Target="consultantplus://offline/ref=6B33675CA63C15CDADE4910B46C3398A8E4A91F092A043025BAF3019300629A60E66CEE4AF8D68220FCBF712528A23E8D5DC123D6CC1544CA52939h3dCG" TargetMode="External"/><Relationship Id="rId616" Type="http://schemas.openxmlformats.org/officeDocument/2006/relationships/hyperlink" Target="consultantplus://offline/ref=59FACC8BA37313F03C0F62D000CACFD24B14E28070F58A361D51527EFDB1F1137B1BB290BC818A22094818C2579F203AECD18C560B57F03ECB34FCA7i2d7G" TargetMode="External"/><Relationship Id="rId823" Type="http://schemas.openxmlformats.org/officeDocument/2006/relationships/hyperlink" Target="consultantplus://offline/ref=59FACC8BA37313F03C0F62D000CACFD24B14E28070F584351D50527EFDB1F1137B1BB290BC818A22094818C75A9F203AECD18C560B57F03ECB34FCA7i2d7G" TargetMode="External"/><Relationship Id="rId255" Type="http://schemas.openxmlformats.org/officeDocument/2006/relationships/hyperlink" Target="consultantplus://offline/ref=6B33675CA63C15CDADE4910B46C3398A8E4A91F09AA6480758A06D13385F25A4096991F3A8C464230FCBF7155CD526FDC4841E3977DF5254B92B3B3Ch1d9G" TargetMode="External"/><Relationship Id="rId462" Type="http://schemas.openxmlformats.org/officeDocument/2006/relationships/hyperlink" Target="consultantplus://offline/ref=59FACC8BA37313F03C0F62D000CACFD24B14E28078F084331E5F0F74F5E8FD117C14ED87BBC88623084919CA58C0252FFD8980521049F626D736FEiAd7G" TargetMode="External"/><Relationship Id="rId1092" Type="http://schemas.openxmlformats.org/officeDocument/2006/relationships/hyperlink" Target="consultantplus://offline/ref=59FACC8BA37313F03C0F7CDD16A693D94A1EBB8976F4866340005429A2E1F7463B5BB4C6F8C082285D195C965E957175A8829F550E4BiFd2G" TargetMode="External"/><Relationship Id="rId1106" Type="http://schemas.openxmlformats.org/officeDocument/2006/relationships/customXml" Target="../customXml/item1.xml"/><Relationship Id="rId115" Type="http://schemas.openxmlformats.org/officeDocument/2006/relationships/hyperlink" Target="consultantplus://offline/ref=6B33675CA63C15CDADE48F0650AF65818F40C8F99CA74A5105F06B44670F23F1492997A6EB80692306C0A3461D8B7FAD85CF133E6CC35250hAd5G" TargetMode="External"/><Relationship Id="rId322" Type="http://schemas.openxmlformats.org/officeDocument/2006/relationships/hyperlink" Target="consultantplus://offline/ref=6B33675CA63C15CDADE4910B46C3398A8E4A91F092AE470F58AF3019300629A60E66CEE4AF8D68220FCBF314528A23E8D5DC123D6CC1544CA52939h3dCG" TargetMode="External"/><Relationship Id="rId767" Type="http://schemas.openxmlformats.org/officeDocument/2006/relationships/hyperlink" Target="consultantplus://offline/ref=59FACC8BA37313F03C0F62D000CACFD24B14E28078F684321A5F0F74F5E8FD117C14ED95BB908A220C5618C54D967469iAdAG" TargetMode="External"/><Relationship Id="rId974" Type="http://schemas.openxmlformats.org/officeDocument/2006/relationships/hyperlink" Target="consultantplus://offline/ref=59FACC8BA37313F03C0F62D000CACFD24B14E28070F584331A5C527EFDB1F1137B1BB290BC818A22094818C0539F203AECD18C560B57F03ECB34FCA7i2d7G" TargetMode="External"/><Relationship Id="rId199" Type="http://schemas.openxmlformats.org/officeDocument/2006/relationships/hyperlink" Target="consultantplus://offline/ref=6B33675CA63C15CDADE48F0650AF65818840C6FE9BAE4A5105F06B44670F23F1492997A6EB8069220DC0A3461D8B7FAD85CF133E6CC35250hAd5G" TargetMode="External"/><Relationship Id="rId627" Type="http://schemas.openxmlformats.org/officeDocument/2006/relationships/hyperlink" Target="consultantplus://offline/ref=59FACC8BA37313F03C0F62D000CACFD24B14E28070F58B331456527EFDB1F1137B1BB290BC818A22094818C75B9F203AECD18C560B57F03ECB34FCA7i2d7G" TargetMode="External"/><Relationship Id="rId834" Type="http://schemas.openxmlformats.org/officeDocument/2006/relationships/hyperlink" Target="consultantplus://offline/ref=59FACC8BA37313F03C0F62D000CACFD24B14E28070F584331A5C527EFDB1F1137B1BB290BC818A22094818CB5B9F203AECD18C560B57F03ECB34FCA7i2d7G" TargetMode="External"/><Relationship Id="rId266" Type="http://schemas.openxmlformats.org/officeDocument/2006/relationships/hyperlink" Target="consultantplus://offline/ref=6B33675CA63C15CDADE4910B46C3398A8E4A91F092A348015BAF3019300629A60E66CEE4AF8D68220FCBF512528A23E8D5DC123D6CC1544CA52939h3dCG" TargetMode="External"/><Relationship Id="rId473" Type="http://schemas.openxmlformats.org/officeDocument/2006/relationships/hyperlink" Target="consultantplus://offline/ref=59FACC8BA37313F03C0F62D000CACFD24B14E28070F48D331C56527EFDB1F1137B1BB290BC818A22094818C0549F203AECD18C560B57F03ECB34FCA7i2d7G" TargetMode="External"/><Relationship Id="rId680" Type="http://schemas.openxmlformats.org/officeDocument/2006/relationships/hyperlink" Target="consultantplus://offline/ref=59FACC8BA37313F03C0F62D000CACFD24B14E28070F584331A5C527EFDB1F1137B1BB290BC818A22094818C2539F203AECD18C560B57F03ECB34FCA7i2d7G" TargetMode="External"/><Relationship Id="rId901" Type="http://schemas.openxmlformats.org/officeDocument/2006/relationships/hyperlink" Target="consultantplus://offline/ref=59FACC8BA37313F03C0F62D000CACFD24B14E28070F584331A5C527EFDB1F1137B1BB290BC818A2209481AC3579F203AECD18C560B57F03ECB34FCA7i2d7G" TargetMode="External"/><Relationship Id="rId30" Type="http://schemas.openxmlformats.org/officeDocument/2006/relationships/hyperlink" Target="consultantplus://offline/ref=6B33675CA63C15CDADE4910B46C3398A8E4A91F093AE47025AAF3019300629A60E66CEE4AF8D68220FCBF712528A23E8D5DC123D6CC1544CA52939h3dCG" TargetMode="External"/><Relationship Id="rId126" Type="http://schemas.openxmlformats.org/officeDocument/2006/relationships/hyperlink" Target="consultantplus://offline/ref=6B33675CA63C15CDADE48F0650AF65818A43C6FE9FA04A5105F06B44670F23F15B29CFAAEA85772209D5F5175BhDdCG" TargetMode="External"/><Relationship Id="rId333" Type="http://schemas.openxmlformats.org/officeDocument/2006/relationships/hyperlink" Target="consultantplus://offline/ref=6B33675CA63C15CDADE4910B46C3398A8E4A91F09AA6450159A36D13385F25A4096991F3A8C464230FCBF71450D526FDC4841E3977DF5254B92B3B3Ch1d9G" TargetMode="External"/><Relationship Id="rId540" Type="http://schemas.openxmlformats.org/officeDocument/2006/relationships/hyperlink" Target="consultantplus://offline/ref=59FACC8BA37313F03C0F62D000CACFD24B14E28078FD8B3D1D5F0F74F5E8FD117C14ED87BBC8862309481DC458C0252FFD8980521049F626D736FEiAd7G" TargetMode="External"/><Relationship Id="rId778" Type="http://schemas.openxmlformats.org/officeDocument/2006/relationships/hyperlink" Target="consultantplus://offline/ref=59FACC8BA37313F03C0F7CDD16A693D94A1EBB8976F4866340005429A2E1F7463B5BB4C5FFC5872200434C9217C1796AAD9A8151104BF03AiDd7G" TargetMode="External"/><Relationship Id="rId985" Type="http://schemas.openxmlformats.org/officeDocument/2006/relationships/hyperlink" Target="consultantplus://offline/ref=59FACC8BA37313F03C0F62D000CACFD24B14E28070F58F301A5D527EFDB1F1137B1BB290AE81D22E084D06C3558A766BAAi8d6G" TargetMode="External"/><Relationship Id="rId638" Type="http://schemas.openxmlformats.org/officeDocument/2006/relationships/hyperlink" Target="consultantplus://offline/ref=59FACC8BA37313F03C0F62D000CACFD24B14E28070F58D301952527EFDB1F1137B1BB290BC818A22094818C7549F203AECD18C560B57F03ECB34FCA7i2d7G" TargetMode="External"/><Relationship Id="rId845" Type="http://schemas.openxmlformats.org/officeDocument/2006/relationships/hyperlink" Target="consultantplus://offline/ref=59FACC8BA37313F03C0F7CDD16A693D94A1EBB8976F4866340005429A2E1F7463B5BB4C5FFC5872200434C9217C1796AAD9A8151104BF03AiDd7G" TargetMode="External"/><Relationship Id="rId1030" Type="http://schemas.openxmlformats.org/officeDocument/2006/relationships/hyperlink" Target="consultantplus://offline/ref=59FACC8BA37313F03C0F7CDD16A693D94D18BD8878F1866340005429A2E1F7463B5BB4C5FFC5822B01434C9217C1796AAD9A8151104BF03AiDd7G" TargetMode="External"/><Relationship Id="rId277" Type="http://schemas.openxmlformats.org/officeDocument/2006/relationships/hyperlink" Target="consultantplus://offline/ref=6B33675CA63C15CDADE48F0650AF65818946C8FB9DA04A5105F06B44670F23F1492997A6EB8069230CC0A3461D8B7FAD85CF133E6CC35250hAd5G" TargetMode="External"/><Relationship Id="rId400" Type="http://schemas.openxmlformats.org/officeDocument/2006/relationships/image" Target="media/image48.wmf"/><Relationship Id="rId484" Type="http://schemas.openxmlformats.org/officeDocument/2006/relationships/hyperlink" Target="consultantplus://offline/ref=59FACC8BA37313F03C0F62D000CACFD24B14E28078F084331E5F0F74F5E8FD117C14ED87BBC8862308491FC758C0252FFD8980521049F626D736FEiAd7G" TargetMode="External"/><Relationship Id="rId705" Type="http://schemas.openxmlformats.org/officeDocument/2006/relationships/hyperlink" Target="consultantplus://offline/ref=59FACC8BA37313F03C0F62D000CACFD24B14E28070F584331A5C527EFDB1F1137B1BB290BC818A22094818C2539F203AECD18C560B57F03ECB34FCA7i2d7G" TargetMode="External"/><Relationship Id="rId137" Type="http://schemas.openxmlformats.org/officeDocument/2006/relationships/hyperlink" Target="consultantplus://offline/ref=6B33675CA63C15CDADE4910B46C3398A8E4A91F09AA641025CA26D13385F25A4096991F3A8C464230FCBF7165CD526FDC4841E3977DF5254B92B3B3Ch1d9G" TargetMode="External"/><Relationship Id="rId344" Type="http://schemas.openxmlformats.org/officeDocument/2006/relationships/hyperlink" Target="consultantplus://offline/ref=6B33675CA63C15CDADE48F0650AF65818949C9F89CAE4A5105F06B44670F23F1492997A6EB8069200FC0A3461D8B7FAD85CF133E6CC35250hAd5G" TargetMode="External"/><Relationship Id="rId691" Type="http://schemas.openxmlformats.org/officeDocument/2006/relationships/hyperlink" Target="consultantplus://offline/ref=59FACC8BA37313F03C0F62D000CACFD24B14E28070F58D341952527EFDB1F1137B1BB290BC818A22094818C7519F203AECD18C560B57F03ECB34FCA7i2d7G" TargetMode="External"/><Relationship Id="rId789" Type="http://schemas.openxmlformats.org/officeDocument/2006/relationships/hyperlink" Target="consultantplus://offline/ref=59FACC8BA37313F03C0F62D000CACFD24B14E28070F584331A5C527EFDB1F1137B1BB290BC818A22094818C2539F203AECD18C560B57F03ECB34FCA7i2d7G" TargetMode="External"/><Relationship Id="rId912" Type="http://schemas.openxmlformats.org/officeDocument/2006/relationships/hyperlink" Target="consultantplus://offline/ref=59FACC8BA37313F03C0F62D000CACFD24B14E28070F584331A5C527EFDB1F1137B1BB290BC818A22094818C0539F203AECD18C560B57F03ECB34FCA7i2d7G" TargetMode="External"/><Relationship Id="rId996" Type="http://schemas.openxmlformats.org/officeDocument/2006/relationships/hyperlink" Target="consultantplus://offline/ref=59FACC8BA37313F03C0F62D000CACFD24B14E28070F58F301A5D527EFDB1F1137B1BB290AE81D22E084D06C3558A766BAAi8d6G" TargetMode="External"/><Relationship Id="rId41" Type="http://schemas.openxmlformats.org/officeDocument/2006/relationships/hyperlink" Target="consultantplus://offline/ref=6B33675CA63C15CDADE4910B46C3398A8E4A91F092A348015BAF3019300629A60E66CEE4AF8D68220FCBF712528A23E8D5DC123D6CC1544CA52939h3dCG" TargetMode="External"/><Relationship Id="rId551" Type="http://schemas.openxmlformats.org/officeDocument/2006/relationships/hyperlink" Target="consultantplus://offline/ref=59FACC8BA37313F03C0F7CDD16A693D94C1EB98F79F0866340005429A2E1F746295BECC9FEC099230F561AC351i9d6G" TargetMode="External"/><Relationship Id="rId649" Type="http://schemas.openxmlformats.org/officeDocument/2006/relationships/hyperlink" Target="consultantplus://offline/ref=59FACC8BA37313F03C0F62D000CACFD24B14E28070F589331C53527EFDB1F1137B1BB290BC818A22094819C3529F203AECD18C560B57F03ECB34FCA7i2d7G" TargetMode="External"/><Relationship Id="rId856" Type="http://schemas.openxmlformats.org/officeDocument/2006/relationships/hyperlink" Target="consultantplus://offline/ref=59FACC8BA37313F03C0F62D000CACFD24B14E28070F584331A5C527EFDB1F1137B1BB290BC818A22094819C75A9F203AECD18C560B57F03ECB34FCA7i2d7G" TargetMode="External"/><Relationship Id="rId190" Type="http://schemas.openxmlformats.org/officeDocument/2006/relationships/hyperlink" Target="consultantplus://offline/ref=6B33675CA63C15CDADE48F0650AF65818F40CBF592A04A5105F06B44670F23F1492997A2ED8862765E8FA21A58DB6CAC86CF113870hCd3G" TargetMode="External"/><Relationship Id="rId204" Type="http://schemas.openxmlformats.org/officeDocument/2006/relationships/hyperlink" Target="consultantplus://offline/ref=6B33675CA63C15CDADE4910B46C3398A8E4A91F092A348015BAF3019300629A60E66CEE4AF8D68220FCBF517528A23E8D5DC123D6CC1544CA52939h3dCG" TargetMode="External"/><Relationship Id="rId288" Type="http://schemas.openxmlformats.org/officeDocument/2006/relationships/hyperlink" Target="consultantplus://offline/ref=6B33675CA63C15CDADE48F0650AF65818940CEFC98A14A5105F06B44670F23F1492997A6EB816D240BC0A3461D8B7FAD85CF133E6CC35250hAd5G" TargetMode="External"/><Relationship Id="rId411" Type="http://schemas.openxmlformats.org/officeDocument/2006/relationships/image" Target="media/image53.wmf"/><Relationship Id="rId509" Type="http://schemas.openxmlformats.org/officeDocument/2006/relationships/hyperlink" Target="consultantplus://offline/ref=59FACC8BA37313F03C0F62D000CACFD24B14E28070F589331C53527EFDB1F1137B1BB290BC818A22094D1FC35B9F203AECD18C560B57F03ECB34FCA7i2d7G" TargetMode="External"/><Relationship Id="rId1041" Type="http://schemas.openxmlformats.org/officeDocument/2006/relationships/hyperlink" Target="consultantplus://offline/ref=59FACC8BA37313F03C0F62D000CACFD24B14E28070F584331A5C527EFDB1F1137B1BB290BC818A22094819C4559F203AECD18C560B57F03ECB34FCA7i2d7G" TargetMode="External"/><Relationship Id="rId495" Type="http://schemas.openxmlformats.org/officeDocument/2006/relationships/hyperlink" Target="consultantplus://offline/ref=59FACC8BA37313F03C0F62D000CACFD24B14E28070F48D331C56527EFDB1F1137B1BB290BC818A22094818C05A9F203AECD18C560B57F03ECB34FCA7i2d7G" TargetMode="External"/><Relationship Id="rId716" Type="http://schemas.openxmlformats.org/officeDocument/2006/relationships/hyperlink" Target="consultantplus://offline/ref=59FACC8BA37313F03C0F62D000CACFD24B14E28070F584331A5C527EFDB1F1137B1BB290BC818A22094818C75A9F203AECD18C560B57F03ECB34FCA7i2d7G" TargetMode="External"/><Relationship Id="rId923" Type="http://schemas.openxmlformats.org/officeDocument/2006/relationships/hyperlink" Target="consultantplus://offline/ref=59FACC8BA37313F03C0F62D000CACFD24B14E28070F48D331C56527EFDB1F1137B1BB290BC818A22094819C3569F203AECD18C560B57F03ECB34FCA7i2d7G" TargetMode="External"/><Relationship Id="rId52" Type="http://schemas.openxmlformats.org/officeDocument/2006/relationships/hyperlink" Target="consultantplus://offline/ref=6B33675CA63C15CDADE4910B46C3398A8E4A91F09AA6450159A36D13385F25A4096991F3A8C464230FCBF7175CD526FDC4841E3977DF5254B92B3B3Ch1d9G" TargetMode="External"/><Relationship Id="rId148" Type="http://schemas.openxmlformats.org/officeDocument/2006/relationships/hyperlink" Target="consultantplus://offline/ref=6B33675CA63C15CDADE4910B46C3398A8E4A91F09AA6470151A66D13385F25A4096991F3A8C464230FCBF7165CD526FDC4841E3977DF5254B92B3B3Ch1d9G" TargetMode="External"/><Relationship Id="rId355" Type="http://schemas.openxmlformats.org/officeDocument/2006/relationships/image" Target="media/image30.wmf"/><Relationship Id="rId562" Type="http://schemas.openxmlformats.org/officeDocument/2006/relationships/hyperlink" Target="consultantplus://offline/ref=59FACC8BA37313F03C0F7CDD16A693D94A1EBB8976F4866340005429A2E1F746295BECC9FEC099230F561AC351i9d6G" TargetMode="External"/><Relationship Id="rId215" Type="http://schemas.openxmlformats.org/officeDocument/2006/relationships/hyperlink" Target="consultantplus://offline/ref=6B33675CA63C15CDADE4910B46C3398A8E4A91F09AA641065CA26D13385F25A4096991F3A8C464230FCBF7165FD526FDC4841E3977DF5254B92B3B3Ch1d9G" TargetMode="External"/><Relationship Id="rId422" Type="http://schemas.openxmlformats.org/officeDocument/2006/relationships/image" Target="media/image57.wmf"/><Relationship Id="rId867" Type="http://schemas.openxmlformats.org/officeDocument/2006/relationships/hyperlink" Target="consultantplus://offline/ref=59FACC8BA37313F03C0F62D000CACFD24B14E28070F584331A5C527EFDB1F1137B1BB290BC818A22094819C15A9F203AECD18C560B57F03ECB34FCA7i2d7G" TargetMode="External"/><Relationship Id="rId1052" Type="http://schemas.openxmlformats.org/officeDocument/2006/relationships/hyperlink" Target="consultantplus://offline/ref=59FACC8BA37313F03C0F7CDD16A693D94D1EB58E71FD866340005429A2E1F7463B5BB4C5FFC5862709434C9217C1796AAD9A8151104BF03AiDd7G" TargetMode="External"/><Relationship Id="rId299" Type="http://schemas.openxmlformats.org/officeDocument/2006/relationships/image" Target="media/image16.wmf"/><Relationship Id="rId727" Type="http://schemas.openxmlformats.org/officeDocument/2006/relationships/hyperlink" Target="consultantplus://offline/ref=59FACC8BA37313F03C0F7CDD16A693D94A1EBB8576FD866340005429A2E1F7463B5BB4C7FAC68F285D195C965E957175A8829F550E4BiFd2G" TargetMode="External"/><Relationship Id="rId934" Type="http://schemas.openxmlformats.org/officeDocument/2006/relationships/hyperlink" Target="consultantplus://offline/ref=59FACC8BA37313F03C0F62D000CACFD24B14E28070F584331A5C527EFDB1F1137B1BB290BC818A22094819CA519F203AECD18C560B57F03ECB34FCA7i2d7G" TargetMode="External"/><Relationship Id="rId63" Type="http://schemas.openxmlformats.org/officeDocument/2006/relationships/hyperlink" Target="consultantplus://offline/ref=6B33675CA63C15CDADE4910B46C3398A8E4A91F098A1460559AF3019300629A60E66CEF6AFD564230AD5F71147DC72AEh8d2G" TargetMode="External"/><Relationship Id="rId159" Type="http://schemas.openxmlformats.org/officeDocument/2006/relationships/hyperlink" Target="consultantplus://offline/ref=6B33675CA63C15CDADE48F0650AF65818841CCFD9AAF4A5105F06B44670F23F15B29CFAAEA85772209D5F5175BhDdCG" TargetMode="External"/><Relationship Id="rId366" Type="http://schemas.openxmlformats.org/officeDocument/2006/relationships/image" Target="media/image33.wmf"/><Relationship Id="rId573" Type="http://schemas.openxmlformats.org/officeDocument/2006/relationships/hyperlink" Target="consultantplus://offline/ref=59FACC8BA37313F03C0F62D000CACFD24B14E28078F08C311A5F0F74F5E8FD117C14ED87BBC8862309481DC258C0252FFD8980521049F626D736FEiAd7G" TargetMode="External"/><Relationship Id="rId780" Type="http://schemas.openxmlformats.org/officeDocument/2006/relationships/hyperlink" Target="consultantplus://offline/ref=59FACC8BA37313F03C0F62D000CACFD24B14E28078F38D331B5F0F74F5E8FD117C14ED95BB908A220C5618C54D967469iAdAG" TargetMode="External"/><Relationship Id="rId226" Type="http://schemas.openxmlformats.org/officeDocument/2006/relationships/hyperlink" Target="consultantplus://offline/ref=6B33675CA63C15CDADE4910B46C3398A8E4A91F09AA6450159A36D13385F25A4096991F3A8C464230FCBF7155FD526FDC4841E3977DF5254B92B3B3Ch1d9G" TargetMode="External"/><Relationship Id="rId433" Type="http://schemas.openxmlformats.org/officeDocument/2006/relationships/hyperlink" Target="consultantplus://offline/ref=59FACC8BA37313F03C0F62D000CACFD24B14E28078F48B3C1D5F0F74F5E8FD117C14ED87BBC88623094819C358C0252FFD8980521049F626D736FEiAd7G" TargetMode="External"/><Relationship Id="rId878" Type="http://schemas.openxmlformats.org/officeDocument/2006/relationships/hyperlink" Target="consultantplus://offline/ref=59FACC8BA37313F03C0F62D000CACFD24B14E28070F584331A5C527EFDB1F1137B1BB290BC818A22094818C0539F203AECD18C560B57F03ECB34FCA7i2d7G" TargetMode="External"/><Relationship Id="rId1063" Type="http://schemas.openxmlformats.org/officeDocument/2006/relationships/hyperlink" Target="consultantplus://offline/ref=59FACC8BA37313F03C0F62D000CACFD24B14E28070F584331A5C527EFDB1F1137B1BB290BC818A2209481AC2579F203AECD18C560B57F03ECB34FCA7i2d7G" TargetMode="External"/><Relationship Id="rId640" Type="http://schemas.openxmlformats.org/officeDocument/2006/relationships/hyperlink" Target="consultantplus://offline/ref=59FACC8BA37313F03C0F62D000CACFD24B14E28070F589331C53527EFDB1F1137B1BB290BC818A22094818CA579F203AECD18C560B57F03ECB34FCA7i2d7G" TargetMode="External"/><Relationship Id="rId738" Type="http://schemas.openxmlformats.org/officeDocument/2006/relationships/hyperlink" Target="consultantplus://offline/ref=59FACC8BA37313F03C0F7CDD16A693D94D1EB58E71FD866340005429A2E1F746295BECC9FEC099230F561AC351i9d6G" TargetMode="External"/><Relationship Id="rId945" Type="http://schemas.openxmlformats.org/officeDocument/2006/relationships/hyperlink" Target="consultantplus://offline/ref=59FACC8BA37313F03C0F62D000CACFD24B14E28070F48C351956527EFDB1F1137B1BB290AE81D22E084D06C3558A766BAAi8d6G" TargetMode="External"/><Relationship Id="rId74" Type="http://schemas.openxmlformats.org/officeDocument/2006/relationships/hyperlink" Target="consultantplus://offline/ref=6B33675CA63C15CDADE4910B46C3398A8E4A91F09EA1450750AF3019300629A60E66CEF6AFD564230AD5F71147DC72AEh8d2G" TargetMode="External"/><Relationship Id="rId377" Type="http://schemas.openxmlformats.org/officeDocument/2006/relationships/hyperlink" Target="consultantplus://offline/ref=6B33675CA63C15CDADE4910B46C3398A8E4A91F09DAF40015AAF3019300629A60E66CEE4AF8D68220FCDF01F528A23E8D5DC123D6CC1544CA52939h3dCG" TargetMode="External"/><Relationship Id="rId500" Type="http://schemas.openxmlformats.org/officeDocument/2006/relationships/hyperlink" Target="consultantplus://offline/ref=59FACC8BA37313F03C0F62D000CACFD24B14E28070F58D341952527EFDB1F1137B1BB290BC818A22094818C1559F203AECD18C560B57F03ECB34FCA7i2d7G" TargetMode="External"/><Relationship Id="rId584" Type="http://schemas.openxmlformats.org/officeDocument/2006/relationships/hyperlink" Target="consultantplus://offline/ref=59FACC8BA37313F03C0F62D000CACFD24B14E28070F58D341952527EFDB1F1137B1BB290BC818A22094818C1549F203AECD18C560B57F03ECB34FCA7i2d7G" TargetMode="External"/><Relationship Id="rId805" Type="http://schemas.openxmlformats.org/officeDocument/2006/relationships/hyperlink" Target="consultantplus://offline/ref=59FACC8BA37313F03C0F62D000CACFD24B14E28070F584331A5C527EFDB1F1137B1BB290BC818A22094818C2539F203AECD18C560B57F03ECB34FCA7i2d7G" TargetMode="External"/><Relationship Id="rId5" Type="http://schemas.openxmlformats.org/officeDocument/2006/relationships/hyperlink" Target="consultantplus://offline/ref=6B33675CA63C15CDADE4910B46C3398A8E4A91F09DA4410E5EAF3019300629A60E66CEE4AF8D68220FCBF712528A23E8D5DC123D6CC1544CA52939h3dCG" TargetMode="External"/><Relationship Id="rId237" Type="http://schemas.openxmlformats.org/officeDocument/2006/relationships/hyperlink" Target="consultantplus://offline/ref=6B33675CA63C15CDADE4910B46C3398A8E4A91F09AA647075FA06D13385F25A4096991F3A8C464230FCBF71559D526FDC4841E3977DF5254B92B3B3Ch1d9G" TargetMode="External"/><Relationship Id="rId791" Type="http://schemas.openxmlformats.org/officeDocument/2006/relationships/hyperlink" Target="consultantplus://offline/ref=59FACC8BA37313F03C0F7CDD16A693D94A1EBB8576FD866340005429A2E1F7463B5BB4C1F8C481285D195C965E957175A8829F550E4BiFd2G" TargetMode="External"/><Relationship Id="rId889" Type="http://schemas.openxmlformats.org/officeDocument/2006/relationships/hyperlink" Target="consultantplus://offline/ref=59FACC8BA37313F03C0F62D000CACFD24B14E28078FD8E301F5F0F74F5E8FD117C14ED87BBC88623094818CA58C0252FFD8980521049F626D736FEiAd7G" TargetMode="External"/><Relationship Id="rId1074" Type="http://schemas.openxmlformats.org/officeDocument/2006/relationships/hyperlink" Target="consultantplus://offline/ref=59FACC8BA37313F03C0F62D000CACFD24B14E28070F584351D50527EFDB1F1137B1BB290BC818A22094A18C5549F203AECD18C560B57F03ECB34FCA7i2d7G" TargetMode="External"/><Relationship Id="rId444" Type="http://schemas.openxmlformats.org/officeDocument/2006/relationships/hyperlink" Target="consultantplus://offline/ref=59FACC8BA37313F03C0F7CDD16A693D94C1EB98F79F0866340005429A2E1F746295BECC9FEC099230F561AC351i9d6G" TargetMode="External"/><Relationship Id="rId651" Type="http://schemas.openxmlformats.org/officeDocument/2006/relationships/hyperlink" Target="consultantplus://offline/ref=59FACC8BA37313F03C0F62D000CACFD24B14E28077FC8C331F5F0F74F5E8FD117C14ED87BBC88623094E1FCB58C0252FFD8980521049F626D736FEiAd7G" TargetMode="External"/><Relationship Id="rId749" Type="http://schemas.openxmlformats.org/officeDocument/2006/relationships/hyperlink" Target="consultantplus://offline/ref=59FACC8BA37313F03C0F62D000CACFD24B14E28078F485311D5F0F74F5E8FD117C14ED87BBC88623094818CB58C0252FFD8980521049F626D736FEiAd7G" TargetMode="External"/><Relationship Id="rId290" Type="http://schemas.openxmlformats.org/officeDocument/2006/relationships/hyperlink" Target="consultantplus://offline/ref=6B33675CA63C15CDADE48F0650AF65818946C8FB9DA04A5105F06B44670F23F1492997A6EB8069230CC0A3461D8B7FAD85CF133E6CC35250hAd5G" TargetMode="External"/><Relationship Id="rId304" Type="http://schemas.openxmlformats.org/officeDocument/2006/relationships/hyperlink" Target="consultantplus://offline/ref=6B33675CA63C15CDADE48F0650AF65818946C8FB9DA04A5105F06B44670F23F1492997A6EB8069230CC0A3461D8B7FAD85CF133E6CC35250hAd5G" TargetMode="External"/><Relationship Id="rId388" Type="http://schemas.openxmlformats.org/officeDocument/2006/relationships/image" Target="media/image38.wmf"/><Relationship Id="rId511" Type="http://schemas.openxmlformats.org/officeDocument/2006/relationships/hyperlink" Target="consultantplus://offline/ref=59FACC8BA37313F03C0F62D000CACFD24B14E28070F589331C53527EFDB1F1137B1BB290BC818A22094D1FC1509F203AECD18C560B57F03ECB34FCA7i2d7G" TargetMode="External"/><Relationship Id="rId609" Type="http://schemas.openxmlformats.org/officeDocument/2006/relationships/hyperlink" Target="consultantplus://offline/ref=59FACC8BA37313F03C0F62D000CACFD24B14E28078F084331E5F0F74F5E8FD117C14ED87BBC8862309481FCA58C0252FFD8980521049F626D736FEiAd7G" TargetMode="External"/><Relationship Id="rId956" Type="http://schemas.openxmlformats.org/officeDocument/2006/relationships/hyperlink" Target="consultantplus://offline/ref=59FACC8BA37313F03C0F62D000CACFD24B14E28070F48D331C56527EFDB1F1137B1BB290BC818A22094819C3559F203AECD18C560B57F03ECB34FCA7i2d7G" TargetMode="External"/><Relationship Id="rId85" Type="http://schemas.openxmlformats.org/officeDocument/2006/relationships/hyperlink" Target="consultantplus://offline/ref=6B33675CA63C15CDADE4910B46C3398A8E4A91F092A7470E58AF3019300629A60E66CEE4AF8D68220FCBF712528A23E8D5DC123D6CC1544CA52939h3dCG" TargetMode="External"/><Relationship Id="rId150" Type="http://schemas.openxmlformats.org/officeDocument/2006/relationships/hyperlink" Target="consultantplus://offline/ref=6B33675CA63C15CDADE4910B46C3398A8E4A91F09DAF40015AAF3019300629A60E66CEE4AF8D68220FCDF01F528A23E8D5DC123D6CC1544CA52939h3dCG" TargetMode="External"/><Relationship Id="rId595" Type="http://schemas.openxmlformats.org/officeDocument/2006/relationships/hyperlink" Target="consultantplus://offline/ref=59FACC8BA37313F03C0F62D000CACFD24B14E28070F58F321F51527EFDB1F1137B1BB290BC818A22094818C7539F203AECD18C560B57F03ECB34FCA7i2d7G" TargetMode="External"/><Relationship Id="rId816" Type="http://schemas.openxmlformats.org/officeDocument/2006/relationships/hyperlink" Target="consultantplus://offline/ref=59FACC8BA37313F03C0F62D000CACFD24B14E28070F58B331456527EFDB1F1137B1BB290BC818A22094818C4529F203AECD18C560B57F03ECB34FCA7i2d7G" TargetMode="External"/><Relationship Id="rId1001" Type="http://schemas.openxmlformats.org/officeDocument/2006/relationships/hyperlink" Target="consultantplus://offline/ref=59FACC8BA37313F03C0F7CDD16A693D94A1EBB8976F4866340005429A2E1F7463B5BB4C5FFC58E240C434C9217C1796AAD9A8151104BF03AiDd7G" TargetMode="External"/><Relationship Id="rId248" Type="http://schemas.openxmlformats.org/officeDocument/2006/relationships/hyperlink" Target="consultantplus://offline/ref=6B33675CA63C15CDADE4910B46C3398A8E4A91F092AE470F58AF3019300629A60E66CEE4AF8D68220FCBF51E528A23E8D5DC123D6CC1544CA52939h3dCG" TargetMode="External"/><Relationship Id="rId455" Type="http://schemas.openxmlformats.org/officeDocument/2006/relationships/hyperlink" Target="consultantplus://offline/ref=59FACC8BA37313F03C0F62D000CACFD24B14E28070F58B331456527EFDB1F1137B1BB290BC818A22094818C0579F203AECD18C560B57F03ECB34FCA7i2d7G" TargetMode="External"/><Relationship Id="rId662" Type="http://schemas.openxmlformats.org/officeDocument/2006/relationships/hyperlink" Target="consultantplus://offline/ref=59FACC8BA37313F03C0F7CDD16A693D94A1EBB8A73FD866340005429A2E1F7463B5BB4CDFBCED3724D1D15C2568A746DB6868155i0dCG" TargetMode="External"/><Relationship Id="rId1085" Type="http://schemas.openxmlformats.org/officeDocument/2006/relationships/hyperlink" Target="consultantplus://offline/ref=59FACC8BA37313F03C0F62D000CACFD24B14E28070F584331A5C527EFDB1F1137B1BB290BC818A22094818C0539F203AECD18C560B57F03ECB34FCA7i2d7G" TargetMode="External"/><Relationship Id="rId12" Type="http://schemas.openxmlformats.org/officeDocument/2006/relationships/hyperlink" Target="consultantplus://offline/ref=6B33675CA63C15CDADE4910B46C3398A8E4A91F09CA7460250AF3019300629A60E66CEE4AF8D68220FCBF712528A23E8D5DC123D6CC1544CA52939h3dCG" TargetMode="External"/><Relationship Id="rId108" Type="http://schemas.openxmlformats.org/officeDocument/2006/relationships/hyperlink" Target="consultantplus://offline/ref=6B33675CA63C15CDADE4910B46C3398A8E4A91F093A2460E5BAF3019300629A60E66CEE4AF8D68220FCDF014528A23E8D5DC123D6CC1544CA52939h3dCG" TargetMode="External"/><Relationship Id="rId315" Type="http://schemas.openxmlformats.org/officeDocument/2006/relationships/hyperlink" Target="consultantplus://offline/ref=6B33675CA63C15CDADE4910B46C3398A8E4A91F092A348015BAF3019300629A60E66CEE4AF8D68220FCBF414528A23E8D5DC123D6CC1544CA52939h3dCG" TargetMode="External"/><Relationship Id="rId522" Type="http://schemas.openxmlformats.org/officeDocument/2006/relationships/hyperlink" Target="consultantplus://offline/ref=59FACC8BA37313F03C0F7CDD16A693D94F1DB58E75F3866340005429A2E1F746295BECC9FEC099230F561AC351i9d6G" TargetMode="External"/><Relationship Id="rId967" Type="http://schemas.openxmlformats.org/officeDocument/2006/relationships/hyperlink" Target="consultantplus://offline/ref=59FACC8BA37313F03C0F7CDD16A693D94A1EBB8976F4866340005429A2E1F7463B5BB4C5FFC5872200434C9217C1796AAD9A8151104BF03AiDd7G" TargetMode="External"/><Relationship Id="rId96" Type="http://schemas.openxmlformats.org/officeDocument/2006/relationships/hyperlink" Target="consultantplus://offline/ref=6B33675CA63C15CDADE4910B46C3398A8E4A91F092AF47015CAF3019300629A60E66CEE4AF8D68220FCBF712528A23E8D5DC123D6CC1544CA52939h3dCG" TargetMode="External"/><Relationship Id="rId161" Type="http://schemas.openxmlformats.org/officeDocument/2006/relationships/hyperlink" Target="consultantplus://offline/ref=6B33675CA63C15CDADE4910B46C3398A8E4A91F092A348015BAF3019300629A60E66CEE4AF8D68220FCBF610528A23E8D5DC123D6CC1544CA52939h3dCG" TargetMode="External"/><Relationship Id="rId399" Type="http://schemas.openxmlformats.org/officeDocument/2006/relationships/image" Target="media/image47.wmf"/><Relationship Id="rId827" Type="http://schemas.openxmlformats.org/officeDocument/2006/relationships/hyperlink" Target="consultantplus://offline/ref=59FACC8BA37313F03C0F62D000CACFD24B14E28078F38D331B5F0F74F5E8FD117C14ED95BB908A220C5618C54D967469iAdAG" TargetMode="External"/><Relationship Id="rId1012" Type="http://schemas.openxmlformats.org/officeDocument/2006/relationships/hyperlink" Target="consultantplus://offline/ref=59FACC8BA37313F03C0F62D000CACFD24B14E28070F584331A5C527EFDB1F1137B1BB290BC818A22094819C75A9F203AECD18C560B57F03ECB34FCA7i2d7G" TargetMode="External"/><Relationship Id="rId259" Type="http://schemas.openxmlformats.org/officeDocument/2006/relationships/hyperlink" Target="consultantplus://offline/ref=6B33675CA63C15CDADE48F0650AF65818F40C8F99CA74A5105F06B44670F23F1492997A6EB80692306C0A3461D8B7FAD85CF133E6CC35250hAd5G" TargetMode="External"/><Relationship Id="rId466" Type="http://schemas.openxmlformats.org/officeDocument/2006/relationships/hyperlink" Target="consultantplus://offline/ref=59FACC8BA37313F03C0F7CDD16A693D94F1DB58E75F1866340005429A2E1F746295BECC9FEC099230F561AC351i9d6G" TargetMode="External"/><Relationship Id="rId673" Type="http://schemas.openxmlformats.org/officeDocument/2006/relationships/hyperlink" Target="consultantplus://offline/ref=59FACC8BA37313F03C0F7CDD16A693D94A1EBB8576FD866340005429A2E1F7463B5BB4C7FAC68F285D195C965E957175A8829F550E4BiFd2G" TargetMode="External"/><Relationship Id="rId880" Type="http://schemas.openxmlformats.org/officeDocument/2006/relationships/hyperlink" Target="consultantplus://offline/ref=59FACC8BA37313F03C0F62D000CACFD24B14E28070F584331A5C527EFDB1F1137B1BB290BC818A22094819CA519F203AECD18C560B57F03ECB34FCA7i2d7G" TargetMode="External"/><Relationship Id="rId1096" Type="http://schemas.openxmlformats.org/officeDocument/2006/relationships/hyperlink" Target="consultantplus://offline/ref=59FACC8BA37313F03C0F62D000CACFD24B14E28070F48C341A52527EFDB1F1137B1BB290BC818A22094818C15A9F203AECD18C560B57F03ECB34FCA7i2d7G" TargetMode="External"/><Relationship Id="rId23" Type="http://schemas.openxmlformats.org/officeDocument/2006/relationships/hyperlink" Target="consultantplus://offline/ref=6B33675CA63C15CDADE4910B46C3398A8E4A91F093A7470E5CAF3019300629A60E66CEE4AF8D68220FCBF712528A23E8D5DC123D6CC1544CA52939h3dCG" TargetMode="External"/><Relationship Id="rId119" Type="http://schemas.openxmlformats.org/officeDocument/2006/relationships/hyperlink" Target="consultantplus://offline/ref=6B33675CA63C15CDADE4910B46C3398A8E4A91F09AA7400450A26D13385F25A4096991F3A8C464230FCBF7125FD526FDC4841E3977DF5254B92B3B3Ch1d9G" TargetMode="External"/><Relationship Id="rId326" Type="http://schemas.openxmlformats.org/officeDocument/2006/relationships/hyperlink" Target="consultantplus://offline/ref=6B33675CA63C15CDADE4910B46C3398A8E4A91F09AA641025CA26D13385F25A4096991F3A8C464230FCBF7155CD526FDC4841E3977DF5254B92B3B3Ch1d9G" TargetMode="External"/><Relationship Id="rId533" Type="http://schemas.openxmlformats.org/officeDocument/2006/relationships/hyperlink" Target="consultantplus://offline/ref=59FACC8BA37313F03C0F7CDD16A693D94A1EBB8976F4866340005429A2E1F746295BECC9FEC099230F561AC351i9d6G" TargetMode="External"/><Relationship Id="rId978" Type="http://schemas.openxmlformats.org/officeDocument/2006/relationships/hyperlink" Target="consultantplus://offline/ref=59FACC8BA37313F03C0F62D000CACFD24B14E28070F58C361F55527EFDB1F1137B1BB290BC818A22094818C3559F203AECD18C560B57F03ECB34FCA7i2d7G" TargetMode="External"/><Relationship Id="rId740" Type="http://schemas.openxmlformats.org/officeDocument/2006/relationships/hyperlink" Target="consultantplus://offline/ref=59FACC8BA37313F03C0F7CDD16A693D94D1EB58E71FD866340005429A2E1F7463B5BB4C5FFC584220C434C9217C1796AAD9A8151104BF03AiDd7G" TargetMode="External"/><Relationship Id="rId838" Type="http://schemas.openxmlformats.org/officeDocument/2006/relationships/hyperlink" Target="consultantplus://offline/ref=59FACC8BA37313F03C0F62D000CACFD24B14E28070F589331C53527EFDB1F1137B1BB290BC818A22094819C1559F203AECD18C560B57F03ECB34FCA7i2d7G" TargetMode="External"/><Relationship Id="rId1023" Type="http://schemas.openxmlformats.org/officeDocument/2006/relationships/hyperlink" Target="consultantplus://offline/ref=59FACC8BA37313F03C0F7CDD16A693D94A1EBB8A73FD866340005429A2E1F7463B5BB4C7FCC68C77580C4DCE52916A6BAE9A83570Ci4dBG" TargetMode="External"/><Relationship Id="rId172" Type="http://schemas.openxmlformats.org/officeDocument/2006/relationships/hyperlink" Target="consultantplus://offline/ref=6B33675CA63C15CDADE4910B46C3398A8E4A91F09AA6440359A66D13385F25A4096991F3BAC43C2F0ECEE9175FC070AC82hDd3G" TargetMode="External"/><Relationship Id="rId477" Type="http://schemas.openxmlformats.org/officeDocument/2006/relationships/hyperlink" Target="consultantplus://offline/ref=59FACC8BA37313F03C0F62D000CACFD24B14E28078F48B3C1D5F0F74F5E8FD117C14ED87BBC88623094819C258C0252FFD8980521049F626D736FEiAd7G" TargetMode="External"/><Relationship Id="rId600" Type="http://schemas.openxmlformats.org/officeDocument/2006/relationships/hyperlink" Target="consultantplus://offline/ref=59FACC8BA37313F03C0F62D000CACFD24B14E28078F084331E5F0F74F5E8FD117C14ED87BBC8862309481FC058C0252FFD8980521049F626D736FEiAd7G" TargetMode="External"/><Relationship Id="rId684" Type="http://schemas.openxmlformats.org/officeDocument/2006/relationships/hyperlink" Target="consultantplus://offline/ref=59FACC8BA37313F03C0F62D000CACFD24B14E28070F58B331456527EFDB1F1137B1BB290BC818A22094818C5519F203AECD18C560B57F03ECB34FCA7i2d7G" TargetMode="External"/><Relationship Id="rId337" Type="http://schemas.openxmlformats.org/officeDocument/2006/relationships/hyperlink" Target="consultantplus://offline/ref=6B33675CA63C15CDADE4910B46C3398A8E4A91F09AA7410159A66D13385F25A4096991F3A8C464230FCBF7155ED526FDC4841E3977DF5254B92B3B3Ch1d9G" TargetMode="External"/><Relationship Id="rId891" Type="http://schemas.openxmlformats.org/officeDocument/2006/relationships/hyperlink" Target="consultantplus://offline/ref=59FACC8BA37313F03C0F7CDD16A693D94A1EBB8576FD866340005429A2E1F7463B5BB4C5FFC6832B08434C9217C1796AAD9A8151104BF03AiDd7G" TargetMode="External"/><Relationship Id="rId905" Type="http://schemas.openxmlformats.org/officeDocument/2006/relationships/hyperlink" Target="consultantplus://offline/ref=59FACC8BA37313F03C0F62D000CACFD24B14E28070F584331A5C527EFDB1F1137B1BB290BC818A22094819C75A9F203AECD18C560B57F03ECB34FCA7i2d7G" TargetMode="External"/><Relationship Id="rId989" Type="http://schemas.openxmlformats.org/officeDocument/2006/relationships/hyperlink" Target="consultantplus://offline/ref=59FACC8BA37313F03C0F62D000CACFD24B14E28070F584331A5C527EFDB1F1137B1BB290BC818A22094819C75A9F203AECD18C560B57F03ECB34FCA7i2d7G" TargetMode="External"/><Relationship Id="rId34" Type="http://schemas.openxmlformats.org/officeDocument/2006/relationships/hyperlink" Target="consultantplus://offline/ref=6B33675CA63C15CDADE4910B46C3398A8E4A91F092A6480451AF3019300629A60E66CEE4AF8D68220FCBF712528A23E8D5DC123D6CC1544CA52939h3dCG" TargetMode="External"/><Relationship Id="rId544" Type="http://schemas.openxmlformats.org/officeDocument/2006/relationships/hyperlink" Target="consultantplus://offline/ref=59FACC8BA37313F03C0F7CDD16A693D94C17BF8974F3866340005429A2E1F746295BECC9FEC099230F561AC351i9d6G" TargetMode="External"/><Relationship Id="rId751" Type="http://schemas.openxmlformats.org/officeDocument/2006/relationships/hyperlink" Target="consultantplus://offline/ref=59FACC8BA37313F03C0F7CDD16A693D94A1EBB8976F4866340005429A2E1F7463B5BB4C5FFC5872200434C9217C1796AAD9A8151104BF03AiDd7G" TargetMode="External"/><Relationship Id="rId849" Type="http://schemas.openxmlformats.org/officeDocument/2006/relationships/hyperlink" Target="consultantplus://offline/ref=59FACC8BA37313F03C0F62D000CACFD24B14E28070F584331A5C527EFDB1F1137B1BB290BC818A22094818CA559F203AECD18C560B57F03ECB34FCA7i2d7G" TargetMode="External"/><Relationship Id="rId183" Type="http://schemas.openxmlformats.org/officeDocument/2006/relationships/hyperlink" Target="consultantplus://offline/ref=6B33675CA63C15CDADE4910B46C3398A8E4A91F092A7470E58AF3019300629A60E66CEE4AF8D68220FCBF710528A23E8D5DC123D6CC1544CA52939h3dCG" TargetMode="External"/><Relationship Id="rId390" Type="http://schemas.openxmlformats.org/officeDocument/2006/relationships/image" Target="media/image40.wmf"/><Relationship Id="rId404" Type="http://schemas.openxmlformats.org/officeDocument/2006/relationships/hyperlink" Target="consultantplus://offline/ref=6B33675CA63C15CDADE48F0650AF65818946C8FB9DA04A5105F06B44670F23F1492997A6EB8069230CC0A3461D8B7FAD85CF133E6CC35250hAd5G" TargetMode="External"/><Relationship Id="rId611" Type="http://schemas.openxmlformats.org/officeDocument/2006/relationships/hyperlink" Target="consultantplus://offline/ref=59FACC8BA37313F03C0F62D000CACFD24B14E28070F58D301952527EFDB1F1137B1BB290BC818A22094818C7519F203AECD18C560B57F03ECB34FCA7i2d7G" TargetMode="External"/><Relationship Id="rId1034" Type="http://schemas.openxmlformats.org/officeDocument/2006/relationships/hyperlink" Target="consultantplus://offline/ref=59FACC8BA37313F03C0F62D000CACFD24B14E28070F589331C53527EFDB1F1137B1BB290BC818A22094819C0579F203AECD18C560B57F03ECB34FCA7i2d7G" TargetMode="External"/><Relationship Id="rId250" Type="http://schemas.openxmlformats.org/officeDocument/2006/relationships/hyperlink" Target="consultantplus://offline/ref=6B33675CA63C15CDADE4910B46C3398A8E4A91F09AA6450159A36D13385F25A4096991F3A8C464230FCBF71551D526FDC4841E3977DF5254B92B3B3Ch1d9G" TargetMode="External"/><Relationship Id="rId488" Type="http://schemas.openxmlformats.org/officeDocument/2006/relationships/hyperlink" Target="consultantplus://offline/ref=59FACC8BA37313F03C0F62D000CACFD24B14E28078FD8B3D1D5F0F74F5E8FD117C14ED87BBC8862309481DC158C0252FFD8980521049F626D736FEiAd7G" TargetMode="External"/><Relationship Id="rId695" Type="http://schemas.openxmlformats.org/officeDocument/2006/relationships/hyperlink" Target="consultantplus://offline/ref=59FACC8BA37313F03C0F7CDD16A693D94A1EBB8576FD866340005429A2E1F7463B5BB4C7FAC68F285D195C965E957175A8829F550E4BiFd2G" TargetMode="External"/><Relationship Id="rId709" Type="http://schemas.openxmlformats.org/officeDocument/2006/relationships/hyperlink" Target="consultantplus://offline/ref=59FACC8BA37313F03C0F7CDD16A693D94A1EBB8576FD866340005429A2E1F7463B5BB4C5FFC6832B08434C9217C1796AAD9A8151104BF03AiDd7G" TargetMode="External"/><Relationship Id="rId916" Type="http://schemas.openxmlformats.org/officeDocument/2006/relationships/hyperlink" Target="consultantplus://offline/ref=59FACC8BA37313F03C0F62D000CACFD24B14E28070F584331A5C527EFDB1F1137B1BB290BC818A22094819C15A9F203AECD18C560B57F03ECB34FCA7i2d7G" TargetMode="External"/><Relationship Id="rId1101" Type="http://schemas.openxmlformats.org/officeDocument/2006/relationships/hyperlink" Target="consultantplus://offline/ref=59FACC8BA37313F03C0F62D000CACFD24B14E28070F48D331C56527EFDB1F1137B1BB290BC818A2209401FC45A9F203AECD18C560B57F03ECB34FCA7i2d7G" TargetMode="External"/><Relationship Id="rId45" Type="http://schemas.openxmlformats.org/officeDocument/2006/relationships/hyperlink" Target="consultantplus://offline/ref=6B33675CA63C15CDADE4910B46C3398A8E4A91F092AF45055BAF3019300629A60E66CEE4AF8D68220FCBF712528A23E8D5DC123D6CC1544CA52939h3dCG" TargetMode="External"/><Relationship Id="rId110" Type="http://schemas.openxmlformats.org/officeDocument/2006/relationships/hyperlink" Target="consultantplus://offline/ref=6B33675CA63C15CDADE4910B46C3398A8E4A91F09DAF40015AAF3019300629A60E66CEE4AF8D68220FCDF01F528A23E8D5DC123D6CC1544CA52939h3dCG" TargetMode="External"/><Relationship Id="rId348" Type="http://schemas.openxmlformats.org/officeDocument/2006/relationships/hyperlink" Target="consultantplus://offline/ref=6B33675CA63C15CDADE48F0650AF65818845CEFB93A54A5105F06B44670F23F1492997A6EB80692309C0A3461D8B7FAD85CF133E6CC35250hAd5G" TargetMode="External"/><Relationship Id="rId555" Type="http://schemas.openxmlformats.org/officeDocument/2006/relationships/hyperlink" Target="consultantplus://offline/ref=59FACC8BA37313F03C0F7CDD16A693D94F1ABF8C74F7866340005429A2E1F746295BECC9FEC099230F561AC351i9d6G" TargetMode="External"/><Relationship Id="rId762" Type="http://schemas.openxmlformats.org/officeDocument/2006/relationships/hyperlink" Target="consultantplus://offline/ref=59FACC8BA37313F03C0F62D000CACFD24B14E28070F48D331C56527EFDB1F1137B1BB290BC818A22094819C3529F203AECD18C560B57F03ECB34FCA7i2d7G" TargetMode="External"/><Relationship Id="rId194" Type="http://schemas.openxmlformats.org/officeDocument/2006/relationships/hyperlink" Target="consultantplus://offline/ref=6B33675CA63C15CDADE48F0650AF65818949CCF99EA04A5105F06B44670F23F1492997A6EB8069230EC0A3461D8B7FAD85CF133E6CC35250hAd5G" TargetMode="External"/><Relationship Id="rId208" Type="http://schemas.openxmlformats.org/officeDocument/2006/relationships/hyperlink" Target="consultantplus://offline/ref=6B33675CA63C15CDADE4910B46C3398A8E4A91F092AE470F58AF3019300629A60E66CEE4AF8D68220FCBF514528A23E8D5DC123D6CC1544CA52939h3dCG" TargetMode="External"/><Relationship Id="rId415" Type="http://schemas.openxmlformats.org/officeDocument/2006/relationships/hyperlink" Target="consultantplus://offline/ref=6B33675CA63C15CDADE48F0650AF65818F40C8F99CA74A5105F06B44670F23F1492997A6EB80692306C0A3461D8B7FAD85CF133E6CC35250hAd5G" TargetMode="External"/><Relationship Id="rId622" Type="http://schemas.openxmlformats.org/officeDocument/2006/relationships/hyperlink" Target="consultantplus://offline/ref=59FACC8BA37313F03C0F62D000CACFD24B14E28070F58A361D51527EFDB1F1137B1BB290BC818A22094818C25A9F203AECD18C560B57F03ECB34FCA7i2d7G" TargetMode="External"/><Relationship Id="rId1045" Type="http://schemas.openxmlformats.org/officeDocument/2006/relationships/hyperlink" Target="consultantplus://offline/ref=59FACC8BA37313F03C0F62D000CACFD24B14E28070F584331A5C527EFDB1F1137B1BB290BC818A22094819C4529F203AECD18C560B57F03ECB34FCA7i2d7G" TargetMode="External"/><Relationship Id="rId261" Type="http://schemas.openxmlformats.org/officeDocument/2006/relationships/hyperlink" Target="consultantplus://offline/ref=6B33675CA63C15CDADE4910B46C3398A8E4A91F09AA6480758A06D13385F25A4096991F3A8C464230FCBF7155FD526FDC4841E3977DF5254B92B3B3Ch1d9G" TargetMode="External"/><Relationship Id="rId499" Type="http://schemas.openxmlformats.org/officeDocument/2006/relationships/hyperlink" Target="consultantplus://offline/ref=59FACC8BA37313F03C0F62D000CACFD24B14E28070F48D331C56527EFDB1F1137B1BB290BC818A22094818C7539F203AECD18C560B57F03ECB34FCA7i2d7G" TargetMode="External"/><Relationship Id="rId927" Type="http://schemas.openxmlformats.org/officeDocument/2006/relationships/hyperlink" Target="consultantplus://offline/ref=59FACC8BA37313F03C0F7CDD16A693D94D1EB58E71FD866340005429A2E1F7463B5BB4C5FFC582270E434C9217C1796AAD9A8151104BF03AiDd7G" TargetMode="External"/><Relationship Id="rId56" Type="http://schemas.openxmlformats.org/officeDocument/2006/relationships/hyperlink" Target="consultantplus://offline/ref=6B33675CA63C15CDADE4910B46C3398A8E4A91F09AA7410159A66D13385F25A4096991F3A8C464230FCBF7175CD526FDC4841E3977DF5254B92B3B3Ch1d9G" TargetMode="External"/><Relationship Id="rId359" Type="http://schemas.openxmlformats.org/officeDocument/2006/relationships/image" Target="media/image32.wmf"/><Relationship Id="rId566" Type="http://schemas.openxmlformats.org/officeDocument/2006/relationships/hyperlink" Target="consultantplus://offline/ref=59FACC8BA37313F03C0F62D000CACFD24B14E28078F084331E5F0F74F5E8FD117C14ED87BBC8862309481EC258C0252FFD8980521049F626D736FEiAd7G" TargetMode="External"/><Relationship Id="rId773" Type="http://schemas.openxmlformats.org/officeDocument/2006/relationships/hyperlink" Target="consultantplus://offline/ref=59FACC8BA37313F03C0F7CDD16A693D94D1BBE8B74F5866340005429A2E1F7463B5BB4C5FFC5872508434C9217C1796AAD9A8151104BF03AiDd7G" TargetMode="External"/><Relationship Id="rId121" Type="http://schemas.openxmlformats.org/officeDocument/2006/relationships/hyperlink" Target="consultantplus://offline/ref=6B33675CA63C15CDADE48F0650AF65818A43C6FE9FA24A5105F06B44670F23F15B29CFAAEA85772209D5F5175BhDdCG" TargetMode="External"/><Relationship Id="rId219" Type="http://schemas.openxmlformats.org/officeDocument/2006/relationships/hyperlink" Target="consultantplus://offline/ref=6B33675CA63C15CDADE4910B46C3398A8E4A91F09AA643005AA16D13385F25A4096991F3A8C464230FCBF7165FD526FDC4841E3977DF5254B92B3B3Ch1d9G" TargetMode="External"/><Relationship Id="rId426" Type="http://schemas.openxmlformats.org/officeDocument/2006/relationships/image" Target="media/image61.wmf"/><Relationship Id="rId633" Type="http://schemas.openxmlformats.org/officeDocument/2006/relationships/hyperlink" Target="consultantplus://offline/ref=59FACC8BA37313F03C0F62D000CACFD24B14E28070F58D341952527EFDB1F1137B1BB290BC818A22094818C15A9F203AECD18C560B57F03ECB34FCA7i2d7G" TargetMode="External"/><Relationship Id="rId980" Type="http://schemas.openxmlformats.org/officeDocument/2006/relationships/hyperlink" Target="consultantplus://offline/ref=59FACC8BA37313F03C0F7CDD16A693D94A1EBB8576FD866340005429A2E1F7463B5BB4C1F8C78E285D195C965E957175A8829F550E4BiFd2G" TargetMode="External"/><Relationship Id="rId1056" Type="http://schemas.openxmlformats.org/officeDocument/2006/relationships/hyperlink" Target="consultantplus://offline/ref=59FACC8BA37313F03C0F62D000CACFD24B14E28070F48D331C56527EFDB1F1137B1BB290BC818A22094819C2519F203AECD18C560B57F03ECB34FCA7i2d7G" TargetMode="External"/><Relationship Id="rId840" Type="http://schemas.openxmlformats.org/officeDocument/2006/relationships/hyperlink" Target="consultantplus://offline/ref=59FACC8BA37313F03C0F7CDD16A693D94D1EB58E71FD866340005429A2E1F7463B5BB4C5FFC584220C434C9217C1796AAD9A8151104BF03AiDd7G" TargetMode="External"/><Relationship Id="rId938" Type="http://schemas.openxmlformats.org/officeDocument/2006/relationships/hyperlink" Target="consultantplus://offline/ref=59FACC8BA37313F03C0F62D000CACFD24B14E28070F584331A5C527EFDB1F1137B1BB290BC818A22094818CB5B9F203AECD18C560B57F03ECB34FCA7i2d7G" TargetMode="External"/><Relationship Id="rId67" Type="http://schemas.openxmlformats.org/officeDocument/2006/relationships/hyperlink" Target="consultantplus://offline/ref=6B33675CA63C15CDADE4910B46C3398A8E4A91F09EA7490151AF3019300629A60E66CEF6AFD564230AD5F71147DC72AEh8d2G" TargetMode="External"/><Relationship Id="rId272" Type="http://schemas.openxmlformats.org/officeDocument/2006/relationships/image" Target="media/image3.wmf"/><Relationship Id="rId577" Type="http://schemas.openxmlformats.org/officeDocument/2006/relationships/hyperlink" Target="consultantplus://offline/ref=59FACC8BA37313F03C0F62D000CACFD24B14E28070F48D331C56527EFDB1F1137B1BB290BC818A22094818C75B9F203AECD18C560B57F03ECB34FCA7i2d7G" TargetMode="External"/><Relationship Id="rId700" Type="http://schemas.openxmlformats.org/officeDocument/2006/relationships/hyperlink" Target="consultantplus://offline/ref=59FACC8BA37313F03C0F7CDD16A693D94A1EBB8A73FD866340005429A2E1F7463B5BB4CDFBCED3724D1D15C2568A746DB6868155i0dCG" TargetMode="External"/><Relationship Id="rId132" Type="http://schemas.openxmlformats.org/officeDocument/2006/relationships/hyperlink" Target="consultantplus://offline/ref=6B33675CA63C15CDADE4910B46C3398A8E4A91F09AA6450159A36D13385F25A4096991F3A8C464230FCBF7165CD526FDC4841E3977DF5254B92B3B3Ch1d9G" TargetMode="External"/><Relationship Id="rId784" Type="http://schemas.openxmlformats.org/officeDocument/2006/relationships/hyperlink" Target="consultantplus://offline/ref=59FACC8BA37313F03C0F62D000CACFD24B14E28070F584331A5C527EFDB1F1137B1BB290BC818A22094819C15A9F203AECD18C560B57F03ECB34FCA7i2d7G" TargetMode="External"/><Relationship Id="rId991" Type="http://schemas.openxmlformats.org/officeDocument/2006/relationships/hyperlink" Target="consultantplus://offline/ref=59FACC8BA37313F03C0F62D000CACFD24B14E28070F58F321F51527EFDB1F1137B1BB290BC818A22094818C6539F203AECD18C560B57F03ECB34FCA7i2d7G" TargetMode="External"/><Relationship Id="rId1067" Type="http://schemas.openxmlformats.org/officeDocument/2006/relationships/hyperlink" Target="consultantplus://offline/ref=59FACC8BA37313F03C0F62D000CACFD24B14E28070F584351D50527EFDB1F1137B1BB290BC818A2209491FC2519F203AECD18C560B57F03ECB34FCA7i2d7G" TargetMode="External"/><Relationship Id="rId437" Type="http://schemas.openxmlformats.org/officeDocument/2006/relationships/hyperlink" Target="consultantplus://offline/ref=59FACC8BA37313F03C0F62D000CACFD24B14E28070F58D341952527EFDB1F1137B1BB290BC818A22094818C1559F203AECD18C560B57F03ECB34FCA7i2d7G" TargetMode="External"/><Relationship Id="rId644" Type="http://schemas.openxmlformats.org/officeDocument/2006/relationships/hyperlink" Target="consultantplus://offline/ref=59FACC8BA37313F03C0F62D000CACFD24B14E28070F58B331456527EFDB1F1137B1BB290BC818A22094818C6549F203AECD18C560B57F03ECB34FCA7i2d7G" TargetMode="External"/><Relationship Id="rId851" Type="http://schemas.openxmlformats.org/officeDocument/2006/relationships/hyperlink" Target="consultantplus://offline/ref=59FACC8BA37313F03C0F62D000CACFD24B14E28070F584331A5C527EFDB1F1137B1BB290BC818A2209481AC3579F203AECD18C560B57F03ECB34FCA7i2d7G" TargetMode="External"/><Relationship Id="rId283" Type="http://schemas.openxmlformats.org/officeDocument/2006/relationships/hyperlink" Target="consultantplus://offline/ref=6B33675CA63C15CDADE48F0650AF65818845CEFE9FA34A5105F06B44670F23F1492997A6EB8369230FC0A3461D8B7FAD85CF133E6CC35250hAd5G" TargetMode="External"/><Relationship Id="rId490" Type="http://schemas.openxmlformats.org/officeDocument/2006/relationships/hyperlink" Target="consultantplus://offline/ref=59FACC8BA37313F03C0F62D000CACFD24B14E28078FD8B3D1D5F0F74F5E8FD117C14ED87BBC886230C481EC258C0252FFD8980521049F626D736FEiAd7G" TargetMode="External"/><Relationship Id="rId504" Type="http://schemas.openxmlformats.org/officeDocument/2006/relationships/hyperlink" Target="consultantplus://offline/ref=59FACC8BA37313F03C0F62D000CACFD24B14E28070F58F321F51527EFDB1F1137B1BB290BC818A22094818C0579F203AECD18C560B57F03ECB34FCA7i2d7G" TargetMode="External"/><Relationship Id="rId711" Type="http://schemas.openxmlformats.org/officeDocument/2006/relationships/hyperlink" Target="consultantplus://offline/ref=59FACC8BA37313F03C0F7CDD16A693D94A1EBB8976F4866340005429A2E1F7463B5BB4C5FFC5872200434C9217C1796AAD9A8151104BF03AiDd7G" TargetMode="External"/><Relationship Id="rId949" Type="http://schemas.openxmlformats.org/officeDocument/2006/relationships/hyperlink" Target="consultantplus://offline/ref=59FACC8BA37313F03C0F62D000CACFD24B14E28070F584331A5C527EFDB1F1137B1BB290BC818A22094819C15A9F203AECD18C560B57F03ECB34FCA7i2d7G" TargetMode="External"/><Relationship Id="rId78" Type="http://schemas.openxmlformats.org/officeDocument/2006/relationships/hyperlink" Target="consultantplus://offline/ref=6B33675CA63C15CDADE4910B46C3398A8E4A91F09EA3410659AF3019300629A60E66CEF6AFD564230AD5F71147DC72AEh8d2G" TargetMode="External"/><Relationship Id="rId143" Type="http://schemas.openxmlformats.org/officeDocument/2006/relationships/hyperlink" Target="consultantplus://offline/ref=6B33675CA63C15CDADE4910B46C3398A8E4A91F092A4490250AF3019300629A60E66CEE4AF8D68220FCBF710528A23E8D5DC123D6CC1544CA52939h3dCG" TargetMode="External"/><Relationship Id="rId350" Type="http://schemas.openxmlformats.org/officeDocument/2006/relationships/image" Target="media/image28.wmf"/><Relationship Id="rId588" Type="http://schemas.openxmlformats.org/officeDocument/2006/relationships/hyperlink" Target="consultantplus://offline/ref=59FACC8BA37313F03C0F62D000CACFD24B14E28070F58B331456527EFDB1F1137B1BB290BC818A22094818C7579F203AECD18C560B57F03ECB34FCA7i2d7G" TargetMode="External"/><Relationship Id="rId795" Type="http://schemas.openxmlformats.org/officeDocument/2006/relationships/hyperlink" Target="consultantplus://offline/ref=59FACC8BA37313F03C0F7CDD16A693D94D1EB58E71FD866340005429A2E1F7463B5BB4C5FFC582270E434C9217C1796AAD9A8151104BF03AiDd7G" TargetMode="External"/><Relationship Id="rId809" Type="http://schemas.openxmlformats.org/officeDocument/2006/relationships/hyperlink" Target="consultantplus://offline/ref=59FACC8BA37313F03C0F62D000CACFD24B14E28078F084331E5F0F74F5E8FD117C14ED87BBC88623094918C758C0252FFD8980521049F626D736FEiAd7G" TargetMode="External"/><Relationship Id="rId9" Type="http://schemas.openxmlformats.org/officeDocument/2006/relationships/hyperlink" Target="consultantplus://offline/ref=6B33675CA63C15CDADE4910B46C3398A8E4A91F09DAE47025BAF3019300629A60E66CEE4AF8D68220FCBF712528A23E8D5DC123D6CC1544CA52939h3dCG" TargetMode="External"/><Relationship Id="rId210" Type="http://schemas.openxmlformats.org/officeDocument/2006/relationships/hyperlink" Target="consultantplus://offline/ref=6B33675CA63C15CDADE4910B46C3398A8E4A91F092AE470F58AF3019300629A60E66CEE4AF8D68220FCBF512528A23E8D5DC123D6CC1544CA52939h3dCG" TargetMode="External"/><Relationship Id="rId448" Type="http://schemas.openxmlformats.org/officeDocument/2006/relationships/hyperlink" Target="consultantplus://offline/ref=59FACC8BA37313F03C0F7CDD16A693D94A1EBB8976F4866340005429A2E1F746295BECC9FEC099230F561AC351i9d6G" TargetMode="External"/><Relationship Id="rId655" Type="http://schemas.openxmlformats.org/officeDocument/2006/relationships/hyperlink" Target="consultantplus://offline/ref=59FACC8BA37313F03C0F62D000CACFD24B14E28076FC8F331B5F0F74F5E8FD117C14ED87BBC8862309481AC658C0252FFD8980521049F626D736FEiAd7G" TargetMode="External"/><Relationship Id="rId862" Type="http://schemas.openxmlformats.org/officeDocument/2006/relationships/hyperlink" Target="consultantplus://offline/ref=59FACC8BA37313F03C0F7CDD16A693D94A1EBB8976F4866340005429A2E1F7463B5BB4C5FFC5872200434C9217C1796AAD9A8151104BF03AiDd7G" TargetMode="External"/><Relationship Id="rId1078" Type="http://schemas.openxmlformats.org/officeDocument/2006/relationships/hyperlink" Target="consultantplus://offline/ref=59FACC8BA37313F03C0F7CDD16A693D94D18BD8878F1866340005429A2E1F7463B5BB4C5FFC5822B01434C9217C1796AAD9A8151104BF03AiDd7G" TargetMode="External"/><Relationship Id="rId294" Type="http://schemas.openxmlformats.org/officeDocument/2006/relationships/image" Target="media/image13.wmf"/><Relationship Id="rId308" Type="http://schemas.openxmlformats.org/officeDocument/2006/relationships/image" Target="media/image22.wmf"/><Relationship Id="rId515" Type="http://schemas.openxmlformats.org/officeDocument/2006/relationships/hyperlink" Target="consultantplus://offline/ref=59FACC8BA37313F03C0F62D000CACFD24B14E28070F48D331C56527EFDB1F1137B1BB290BC818A22094818C7519F203AECD18C560B57F03ECB34FCA7i2d7G" TargetMode="External"/><Relationship Id="rId722" Type="http://schemas.openxmlformats.org/officeDocument/2006/relationships/hyperlink" Target="consultantplus://offline/ref=59FACC8BA37313F03C0F62D000CACFD24B14E28070F58B331456527EFDB1F1137B1BB290BC818A22094818C5579F203AECD18C560B57F03ECB34FCA7i2d7G" TargetMode="External"/><Relationship Id="rId89" Type="http://schemas.openxmlformats.org/officeDocument/2006/relationships/hyperlink" Target="consultantplus://offline/ref=6B33675CA63C15CDADE4910B46C3398A8E4A91F092A2400F5AAF3019300629A60E66CEE4AF8D68220FCBF712528A23E8D5DC123D6CC1544CA52939h3dCG" TargetMode="External"/><Relationship Id="rId154" Type="http://schemas.openxmlformats.org/officeDocument/2006/relationships/hyperlink" Target="consultantplus://offline/ref=6B33675CA63C15CDADE4910B46C3398A8E4A91F09CA5480F50AF3019300629A60E66CEE4AF8D68220FCBF616528A23E8D5DC123D6CC1544CA52939h3dCG" TargetMode="External"/><Relationship Id="rId361" Type="http://schemas.openxmlformats.org/officeDocument/2006/relationships/hyperlink" Target="consultantplus://offline/ref=6B33675CA63C15CDADE48F0650AF65818A48CDFC9CA74A5105F06B44670F23F1492997A6EB8069230FC0A3461D8B7FAD85CF133E6CC35250hAd5G" TargetMode="External"/><Relationship Id="rId599" Type="http://schemas.openxmlformats.org/officeDocument/2006/relationships/hyperlink" Target="consultantplus://offline/ref=59FACC8BA37313F03C0F62D000CACFD24B14E28070F48D331C56527EFDB1F1137B1BB290BC818A22094818C6549F203AECD18C560B57F03ECB34FCA7i2d7G" TargetMode="External"/><Relationship Id="rId1005" Type="http://schemas.openxmlformats.org/officeDocument/2006/relationships/hyperlink" Target="consultantplus://offline/ref=59FACC8BA37313F03C0F62D000CACFD24B14E28070F584331A5C527EFDB1F1137B1BB290BC818A22094819C75A9F203AECD18C560B57F03ECB34FCA7i2d7G" TargetMode="External"/><Relationship Id="rId459" Type="http://schemas.openxmlformats.org/officeDocument/2006/relationships/hyperlink" Target="consultantplus://offline/ref=59FACC8BA37313F03C0F7CDD16A693D94C1EB98F79F0866340005429A2E1F746295BECC9FEC099230F561AC351i9d6G" TargetMode="External"/><Relationship Id="rId666" Type="http://schemas.openxmlformats.org/officeDocument/2006/relationships/hyperlink" Target="consultantplus://offline/ref=59FACC8BA37313F03C0F62D000CACFD24B14E28070F584331A5C527EFDB1F1137B1BB290BC818A22094818C5509F203AECD18C560B57F03ECB34FCA7i2d7G" TargetMode="External"/><Relationship Id="rId873" Type="http://schemas.openxmlformats.org/officeDocument/2006/relationships/hyperlink" Target="consultantplus://offline/ref=59FACC8BA37313F03C0F62D000CACFD24B14E28078FD8E301F5F0F74F5E8FD117C14ED87BBC88623094818CB58C0252FFD8980521049F626D736FEiAd7G" TargetMode="External"/><Relationship Id="rId1089" Type="http://schemas.openxmlformats.org/officeDocument/2006/relationships/hyperlink" Target="consultantplus://offline/ref=59FACC8BA37313F03C0F7CDD16A693D94D1EB58E71FD866340005429A2E1F7463B5BB4C5FFC584220C434C9217C1796AAD9A8151104BF03AiDd7G" TargetMode="External"/><Relationship Id="rId16" Type="http://schemas.openxmlformats.org/officeDocument/2006/relationships/hyperlink" Target="consultantplus://offline/ref=6B33675CA63C15CDADE4910B46C3398A8E4A91F09CA3450E5BAF3019300629A60E66CEE4AF8D68220FCBF712528A23E8D5DC123D6CC1544CA52939h3dCG" TargetMode="External"/><Relationship Id="rId221" Type="http://schemas.openxmlformats.org/officeDocument/2006/relationships/hyperlink" Target="consultantplus://offline/ref=6B33675CA63C15CDADE4910B46C3398A8E4A91F09AA6450159A36D13385F25A4096991F3A8C464230FCBF71559D526FDC4841E3977DF5254B92B3B3Ch1d9G" TargetMode="External"/><Relationship Id="rId319" Type="http://schemas.openxmlformats.org/officeDocument/2006/relationships/hyperlink" Target="consultantplus://offline/ref=6B33675CA63C15CDADE4910B46C3398A8E4A91F092AE470F58AF3019300629A60E66CEE4AF8D68220FCBF410528A23E8D5DC123D6CC1544CA52939h3dCG" TargetMode="External"/><Relationship Id="rId526" Type="http://schemas.openxmlformats.org/officeDocument/2006/relationships/hyperlink" Target="consultantplus://offline/ref=59FACC8BA37313F03C0F62D000CACFD24B14E28078FD8B3D1D5F0F74F5E8FD117C14ED87BBC8862309481DC758C0252FFD8980521049F626D736FEiAd7G" TargetMode="External"/><Relationship Id="rId733" Type="http://schemas.openxmlformats.org/officeDocument/2006/relationships/hyperlink" Target="consultantplus://offline/ref=59FACC8BA37313F03C0F62D000CACFD24B14E28070F584331A5C527EFDB1F1137B1BB290BC818A22094818C65B9F203AECD18C560B57F03ECB34FCA7i2d7G" TargetMode="External"/><Relationship Id="rId940" Type="http://schemas.openxmlformats.org/officeDocument/2006/relationships/hyperlink" Target="consultantplus://offline/ref=59FACC8BA37313F03C0F62D000CACFD24B14E28070F584331A5C527EFDB1F1137B1BB290BC818A22094819C4529F203AECD18C560B57F03ECB34FCA7i2d7G" TargetMode="External"/><Relationship Id="rId1016" Type="http://schemas.openxmlformats.org/officeDocument/2006/relationships/hyperlink" Target="consultantplus://offline/ref=59FACC8BA37313F03C0F7CDD16A693D94A1EBB8576FD866340005429A2E1F7463B5BB4C1F8C481285D195C965E957175A8829F550E4BiFd2G" TargetMode="External"/><Relationship Id="rId165" Type="http://schemas.openxmlformats.org/officeDocument/2006/relationships/hyperlink" Target="consultantplus://offline/ref=6B33675CA63C15CDADE4910B46C3398A8E4A91F092AE470F58AF3019300629A60E66CEE4AF8D68220FCBF517528A23E8D5DC123D6CC1544CA52939h3dCG" TargetMode="External"/><Relationship Id="rId372" Type="http://schemas.openxmlformats.org/officeDocument/2006/relationships/hyperlink" Target="consultantplus://offline/ref=6B33675CA63C15CDADE4910B46C3398A8E4A91F092A348015BAF3019300629A60E66CEE4AF8D68220FCBF410528A23E8D5DC123D6CC1544CA52939h3dCG" TargetMode="External"/><Relationship Id="rId677" Type="http://schemas.openxmlformats.org/officeDocument/2006/relationships/hyperlink" Target="consultantplus://offline/ref=59FACC8BA37313F03C0F62D000CACFD24B14E28070F584331A5C527EFDB1F1137B1BB290BC818A22094818CA559F203AECD18C560B57F03ECB34FCA7i2d7G" TargetMode="External"/><Relationship Id="rId800" Type="http://schemas.openxmlformats.org/officeDocument/2006/relationships/hyperlink" Target="consultantplus://offline/ref=59FACC8BA37313F03C0F62D000CACFD24B14E28070F584331A5C527EFDB1F1137B1BB290BC818A22094819C15A9F203AECD18C560B57F03ECB34FCA7i2d7G" TargetMode="External"/><Relationship Id="rId232" Type="http://schemas.openxmlformats.org/officeDocument/2006/relationships/hyperlink" Target="consultantplus://offline/ref=6B33675CA63C15CDADE4910B46C3398A8E4A91F09AA7410159A66D13385F25A4096991F3A8C464230FCBF71558D526FDC4841E3977DF5254B92B3B3Ch1d9G" TargetMode="External"/><Relationship Id="rId884" Type="http://schemas.openxmlformats.org/officeDocument/2006/relationships/hyperlink" Target="consultantplus://offline/ref=59FACC8BA37313F03C0F62D000CACFD24B14E28070F584331A5C527EFDB1F1137B1BB290BC818A2209481AC3579F203AECD18C560B57F03ECB34FCA7i2d7G" TargetMode="External"/><Relationship Id="rId27" Type="http://schemas.openxmlformats.org/officeDocument/2006/relationships/hyperlink" Target="consultantplus://offline/ref=6B33675CA63C15CDADE4910B46C3398A8E4A91F093A3420451AF3019300629A60E66CEE4AF8D68220FCBF712528A23E8D5DC123D6CC1544CA52939h3dCG" TargetMode="External"/><Relationship Id="rId537" Type="http://schemas.openxmlformats.org/officeDocument/2006/relationships/hyperlink" Target="consultantplus://offline/ref=59FACC8BA37313F03C0F62D000CACFD24B14E28078F08C311A5F0F74F5E8FD117C14ED87BBC8862309481CCA58C0252FFD8980521049F626D736FEiAd7G" TargetMode="External"/><Relationship Id="rId744" Type="http://schemas.openxmlformats.org/officeDocument/2006/relationships/hyperlink" Target="consultantplus://offline/ref=59FACC8BA37313F03C0F62D000CACFD24B14E28078F78B3C185F0F74F5E8FD117C14ED87BBC88623094819C058C0252FFD8980521049F626D736FEiAd7G" TargetMode="External"/><Relationship Id="rId951" Type="http://schemas.openxmlformats.org/officeDocument/2006/relationships/hyperlink" Target="consultantplus://offline/ref=59FACC8BA37313F03C0F62D000CACFD24B14E28070F584331A5C527EFDB1F1137B1BB290BC818A22094818CB5B9F203AECD18C560B57F03ECB34FCA7i2d7G" TargetMode="External"/><Relationship Id="rId80" Type="http://schemas.openxmlformats.org/officeDocument/2006/relationships/hyperlink" Target="consultantplus://offline/ref=6B33675CA63C15CDADE4910B46C3398A8E4A91F09EA3450551AF3019300629A60E66CEF6AFD564230AD5F71147DC72AEh8d2G" TargetMode="External"/><Relationship Id="rId176" Type="http://schemas.openxmlformats.org/officeDocument/2006/relationships/hyperlink" Target="consultantplus://offline/ref=6B33675CA63C15CDADE4910B46C3398A8E4A91F09AA740075CA66D13385F25A4096991F3BAC43C2F0ECEE9175FC070AC82hDd3G" TargetMode="External"/><Relationship Id="rId383" Type="http://schemas.openxmlformats.org/officeDocument/2006/relationships/hyperlink" Target="consultantplus://offline/ref=6B33675CA63C15CDADE48F0650AF65818842CDFC9FA04A5105F06B44670F23F1492997A6EB8069230BC0A3461D8B7FAD85CF133E6CC35250hAd5G" TargetMode="External"/><Relationship Id="rId590" Type="http://schemas.openxmlformats.org/officeDocument/2006/relationships/hyperlink" Target="consultantplus://offline/ref=59FACC8BA37313F03C0F62D000CACFD24B14E28070F48D331C56527EFDB1F1137B1BB290BC818A22094818C6569F203AECD18C560B57F03ECB34FCA7i2d7G" TargetMode="External"/><Relationship Id="rId604" Type="http://schemas.openxmlformats.org/officeDocument/2006/relationships/hyperlink" Target="consultantplus://offline/ref=59FACC8BA37313F03C0F62D000CACFD24B14E28070F58F321F51527EFDB1F1137B1BB290BC818A22094818C7509F203AECD18C560B57F03ECB34FCA7i2d7G" TargetMode="External"/><Relationship Id="rId811" Type="http://schemas.openxmlformats.org/officeDocument/2006/relationships/hyperlink" Target="consultantplus://offline/ref=59FACC8BA37313F03C0F62D000CACFD24B14E28070F584351D50527EFDB1F1137B1BB290BC818A22094818C7549F203AECD18C560B57F03ECB34FCA7i2d7G" TargetMode="External"/><Relationship Id="rId1027" Type="http://schemas.openxmlformats.org/officeDocument/2006/relationships/hyperlink" Target="consultantplus://offline/ref=59FACC8BA37313F03C0F62D000CACFD24B14E28070F589331C53527EFDB1F1137B1BB290BC818A22094819C0509F203AECD18C560B57F03ECB34FCA7i2d7G" TargetMode="External"/><Relationship Id="rId243" Type="http://schemas.openxmlformats.org/officeDocument/2006/relationships/hyperlink" Target="consultantplus://offline/ref=6B33675CA63C15CDADE48F0650AF65818949CCF99EA04A5105F06B44670F23F1492997A6EB8069230EC0A3461D8B7FAD85CF133E6CC35250hAd5G" TargetMode="External"/><Relationship Id="rId450" Type="http://schemas.openxmlformats.org/officeDocument/2006/relationships/hyperlink" Target="consultantplus://offline/ref=59FACC8BA37313F03C0F7CDD16A693D94F1DB58E75F3866340005429A2E1F746295BECC9FEC099230F561AC351i9d6G" TargetMode="External"/><Relationship Id="rId688" Type="http://schemas.openxmlformats.org/officeDocument/2006/relationships/hyperlink" Target="consultantplus://offline/ref=59FACC8BA37313F03C0F62D000CACFD24B14E28070F584351D50527EFDB1F1137B1BB290BC818A22094818C7509F203AECD18C560B57F03ECB34FCA7i2d7G" TargetMode="External"/><Relationship Id="rId895" Type="http://schemas.openxmlformats.org/officeDocument/2006/relationships/hyperlink" Target="consultantplus://offline/ref=59FACC8BA37313F03C0F62D000CACFD24B14E28070F584331A5C527EFDB1F1137B1BB290BC818A22094818C0539F203AECD18C560B57F03ECB34FCA7i2d7G" TargetMode="External"/><Relationship Id="rId909" Type="http://schemas.openxmlformats.org/officeDocument/2006/relationships/hyperlink" Target="consultantplus://offline/ref=59FACC8BA37313F03C0F7CDD16A693D94A1EBB8976F4866340005429A2E1F7463B5BB4C5FFC5872200434C9217C1796AAD9A8151104BF03AiDd7G" TargetMode="External"/><Relationship Id="rId1080" Type="http://schemas.openxmlformats.org/officeDocument/2006/relationships/hyperlink" Target="consultantplus://offline/ref=59FACC8BA37313F03C0F62D000CACFD24B14E28070F584331A5C527EFDB1F1137B1BB290BC818A22094819C75A9F203AECD18C560B57F03ECB34FCA7i2d7G" TargetMode="External"/><Relationship Id="rId38" Type="http://schemas.openxmlformats.org/officeDocument/2006/relationships/hyperlink" Target="consultantplus://offline/ref=6B33675CA63C15CDADE4910B46C3398A8E4A91F092A5470151AF3019300629A60E66CEE4AF8D68220FCBF712528A23E8D5DC123D6CC1544CA52939h3dCG" TargetMode="External"/><Relationship Id="rId103" Type="http://schemas.openxmlformats.org/officeDocument/2006/relationships/hyperlink" Target="consultantplus://offline/ref=6B33675CA63C15CDADE4910B46C3398A8E4A91F09AA6470151A66D13385F25A4096991F3A8C464230FCBF7175CD526FDC4841E3977DF5254B92B3B3Ch1d9G" TargetMode="External"/><Relationship Id="rId310" Type="http://schemas.openxmlformats.org/officeDocument/2006/relationships/image" Target="media/image24.wmf"/><Relationship Id="rId548" Type="http://schemas.openxmlformats.org/officeDocument/2006/relationships/hyperlink" Target="consultantplus://offline/ref=59FACC8BA37313F03C0F7CDD16A693D94C17BF8974F3866340005429A2E1F746295BECC9FEC099230F561AC351i9d6G" TargetMode="External"/><Relationship Id="rId755" Type="http://schemas.openxmlformats.org/officeDocument/2006/relationships/hyperlink" Target="consultantplus://offline/ref=59FACC8BA37313F03C0F7CDD16A693D94A1FB58977F1866340005429A2E1F7463B5BB4C5FFC5872209434C9217C1796AAD9A8151104BF03AiDd7G" TargetMode="External"/><Relationship Id="rId962" Type="http://schemas.openxmlformats.org/officeDocument/2006/relationships/hyperlink" Target="consultantplus://offline/ref=59FACC8BA37313F03C0F62D000CACFD24B14E28070F584331A5C527EFDB1F1137B1BB290BC818A22094819C75A9F203AECD18C560B57F03ECB34FCA7i2d7G" TargetMode="External"/><Relationship Id="rId91" Type="http://schemas.openxmlformats.org/officeDocument/2006/relationships/hyperlink" Target="consultantplus://offline/ref=6B33675CA63C15CDADE4910B46C3398A8E4A91F092A348015BAF3019300629A60E66CEE4AF8D68220FCBF712528A23E8D5DC123D6CC1544CA52939h3dCG" TargetMode="External"/><Relationship Id="rId187" Type="http://schemas.openxmlformats.org/officeDocument/2006/relationships/hyperlink" Target="consultantplus://offline/ref=6B33675CA63C15CDADE48F0650AF65818841CCFD9AAF4A5105F06B44670F23F15B29CFAAEA85772209D5F5175BhDdCG" TargetMode="External"/><Relationship Id="rId394" Type="http://schemas.openxmlformats.org/officeDocument/2006/relationships/image" Target="media/image43.wmf"/><Relationship Id="rId408" Type="http://schemas.openxmlformats.org/officeDocument/2006/relationships/hyperlink" Target="consultantplus://offline/ref=6B33675CA63C15CDADE48F0650AF65818946C8FB9DA04A5105F06B44670F23F1492997A6EB8069230CC0A3461D8B7FAD85CF133E6CC35250hAd5G" TargetMode="External"/><Relationship Id="rId615" Type="http://schemas.openxmlformats.org/officeDocument/2006/relationships/hyperlink" Target="consultantplus://offline/ref=59FACC8BA37313F03C0F62D000CACFD24B14E28070F48D331C56527EFDB1F1137B1BB290BC818A22094818C4509F203AECD18C560B57F03ECB34FCA7i2d7G" TargetMode="External"/><Relationship Id="rId822" Type="http://schemas.openxmlformats.org/officeDocument/2006/relationships/hyperlink" Target="consultantplus://offline/ref=59FACC8BA37313F03C0F62D000CACFD24B14E28070F584351D50527EFDB1F1137B1BB290BC818A22094818C75A9F203AECD18C560B57F03ECB34FCA7i2d7G" TargetMode="External"/><Relationship Id="rId1038" Type="http://schemas.openxmlformats.org/officeDocument/2006/relationships/hyperlink" Target="consultantplus://offline/ref=59FACC8BA37313F03C0F62D000CACFD24B14E28070F585311A53527EFDB1F1137B1BB290AE81D22E084D06C3558A766BAAi8d6G" TargetMode="External"/><Relationship Id="rId254" Type="http://schemas.openxmlformats.org/officeDocument/2006/relationships/hyperlink" Target="consultantplus://offline/ref=6B33675CA63C15CDADE4910B46C3398A8E4A91F092A2400F5AAF3019300629A60E66CEE4AF8D68220FCBF711528A23E8D5DC123D6CC1544CA52939h3dCG" TargetMode="External"/><Relationship Id="rId699" Type="http://schemas.openxmlformats.org/officeDocument/2006/relationships/hyperlink" Target="consultantplus://offline/ref=59FACC8BA37313F03C0F62D000CACFD24B14E28078F78B3C185F0F74F5E8FD117C14ED87BBC88623094819C258C0252FFD8980521049F626D736FEiAd7G" TargetMode="External"/><Relationship Id="rId1091" Type="http://schemas.openxmlformats.org/officeDocument/2006/relationships/hyperlink" Target="consultantplus://offline/ref=59FACC8BA37313F03C0F7CDD16A693D94A1EBB8976F4866340005429A2E1F7463B5BB4C5FEC18E2209434C9217C1796AAD9A8151104BF03AiDd7G" TargetMode="External"/><Relationship Id="rId1105" Type="http://schemas.openxmlformats.org/officeDocument/2006/relationships/theme" Target="theme/theme1.xml"/><Relationship Id="rId49" Type="http://schemas.openxmlformats.org/officeDocument/2006/relationships/hyperlink" Target="consultantplus://offline/ref=6B33675CA63C15CDADE4910B46C3398A8E4A91F09AA6410F5BAC6D13385F25A4096991F3A8C464230FCBF7175CD526FDC4841E3977DF5254B92B3B3Ch1d9G" TargetMode="External"/><Relationship Id="rId114" Type="http://schemas.openxmlformats.org/officeDocument/2006/relationships/hyperlink" Target="consultantplus://offline/ref=6B33675CA63C15CDADE48F0650AF65818844C7FD99A04A5105F06B44670F23F1492997A6EB8069240EC0A3461D8B7FAD85CF133E6CC35250hAd5G" TargetMode="External"/><Relationship Id="rId461" Type="http://schemas.openxmlformats.org/officeDocument/2006/relationships/hyperlink" Target="consultantplus://offline/ref=59FACC8BA37313F03C0F62D000CACFD24B14E28078F084331E5F0F74F5E8FD117C14ED87BBC8862309481DC658C0252FFD8980521049F626D736FEiAd7G" TargetMode="External"/><Relationship Id="rId559" Type="http://schemas.openxmlformats.org/officeDocument/2006/relationships/hyperlink" Target="consultantplus://offline/ref=59FACC8BA37313F03C0F7CDD16A693D94A1EBB8976F4866340005429A2E1F746295BECC9FEC099230F561AC351i9d6G" TargetMode="External"/><Relationship Id="rId766" Type="http://schemas.openxmlformats.org/officeDocument/2006/relationships/hyperlink" Target="consultantplus://offline/ref=59FACC8BA37313F03C0F7CDD16A693D94A1EBB8576FD866340005429A2E1F7463B5BB4C1F8C78F285D195C965E957175A8829F550E4BiFd2G" TargetMode="External"/><Relationship Id="rId198" Type="http://schemas.openxmlformats.org/officeDocument/2006/relationships/hyperlink" Target="consultantplus://offline/ref=6B33675CA63C15CDADE4910B46C3398A8E4A91F092A340035FAF3019300629A60E66CEE4AF8D68220FCBF515528A23E8D5DC123D6CC1544CA52939h3dCG" TargetMode="External"/><Relationship Id="rId321" Type="http://schemas.openxmlformats.org/officeDocument/2006/relationships/hyperlink" Target="consultantplus://offline/ref=6B33675CA63C15CDADE4910B46C3398A8E4A91F092AE470F58AF3019300629A60E66CEE4AF8D68220FCBF316528A23E8D5DC123D6CC1544CA52939h3dCG" TargetMode="External"/><Relationship Id="rId419" Type="http://schemas.openxmlformats.org/officeDocument/2006/relationships/image" Target="media/image54.wmf"/><Relationship Id="rId626" Type="http://schemas.openxmlformats.org/officeDocument/2006/relationships/hyperlink" Target="consultantplus://offline/ref=59FACC8BA37313F03C0F62D000CACFD24B14E28078FD8B3D1D5F0F74F5E8FD117C14ED87BBC8862309481FCB58C0252FFD8980521049F626D736FEiAd7G" TargetMode="External"/><Relationship Id="rId973" Type="http://schemas.openxmlformats.org/officeDocument/2006/relationships/hyperlink" Target="consultantplus://offline/ref=59FACC8BA37313F03C0F7CDD16A693D94A1EBB8976F4866340005429A2E1F7463B5BB4C5FFC5872200434C9217C1796AAD9A8151104BF03AiDd7G" TargetMode="External"/><Relationship Id="rId1049" Type="http://schemas.openxmlformats.org/officeDocument/2006/relationships/hyperlink" Target="consultantplus://offline/ref=59FACC8BA37313F03C0F7CDD16A693D94A1EBB8576FD866340005429A2E1F7463B5BB4C5FFC6832B08434C9217C1796AAD9A8151104BF03AiDd7G" TargetMode="External"/><Relationship Id="rId833" Type="http://schemas.openxmlformats.org/officeDocument/2006/relationships/hyperlink" Target="consultantplus://offline/ref=59FACC8BA37313F03C0F62D000CACFD24B14E28070F584331A5C527EFDB1F1137B1BB290BC818A2209481AC2579F203AECD18C560B57F03ECB34FCA7i2d7G" TargetMode="External"/><Relationship Id="rId265" Type="http://schemas.openxmlformats.org/officeDocument/2006/relationships/hyperlink" Target="consultantplus://offline/ref=6B33675CA63C15CDADE48F0650AF65818848C8FA9FA24A5105F06B44670F23F1492997A6EB8069230FC0A3461D8B7FAD85CF133E6CC35250hAd5G" TargetMode="External"/><Relationship Id="rId472" Type="http://schemas.openxmlformats.org/officeDocument/2006/relationships/hyperlink" Target="consultantplus://offline/ref=59FACC8BA37313F03C0F7CDD16A693D94D1EBE8C71F3866340005429A2E1F746295BECC9FEC099230F561AC351i9d6G" TargetMode="External"/><Relationship Id="rId900" Type="http://schemas.openxmlformats.org/officeDocument/2006/relationships/hyperlink" Target="consultantplus://offline/ref=59FACC8BA37313F03C0F62D000CACFD24B14E28070F584331A5C527EFDB1F1137B1BB290BC818A22094819C15A9F203AECD18C560B57F03ECB34FCA7i2d7G" TargetMode="External"/><Relationship Id="rId125" Type="http://schemas.openxmlformats.org/officeDocument/2006/relationships/hyperlink" Target="consultantplus://offline/ref=6B33675CA63C15CDADE48F0650AF65818A43C6FE9FA24A5105F06B44670F23F15B29CFAAEA85772209D5F5175BhDdCG" TargetMode="External"/><Relationship Id="rId332" Type="http://schemas.openxmlformats.org/officeDocument/2006/relationships/hyperlink" Target="consultantplus://offline/ref=6B33675CA63C15CDADE4910B46C3398A8E4A91F09AA6450159A36D13385F25A4096991F3A8C464230FCBF7145ED526FDC4841E3977DF5254B92B3B3Ch1d9G" TargetMode="External"/><Relationship Id="rId777" Type="http://schemas.openxmlformats.org/officeDocument/2006/relationships/hyperlink" Target="consultantplus://offline/ref=59FACC8BA37313F03C0F7CDD16A693D94A1EBB8976F4866340005429A2E1F7463B5BB4C5FFC58E240C434C9217C1796AAD9A8151104BF03AiDd7G" TargetMode="External"/><Relationship Id="rId984" Type="http://schemas.openxmlformats.org/officeDocument/2006/relationships/hyperlink" Target="consultantplus://offline/ref=59FACC8BA37313F03C0F7CDD16A693D94A1EBB8976F4866340005429A2E1F7463B5BB4C5FFC58E240C434C9217C1796AAD9A8151104BF03AiDd7G" TargetMode="External"/><Relationship Id="rId637" Type="http://schemas.openxmlformats.org/officeDocument/2006/relationships/hyperlink" Target="consultantplus://offline/ref=59FACC8BA37313F03C0F62D000CACFD24B14E28070F48D331C56527EFDB1F1137B1BB290BC818A22094818CB579F203AECD18C560B57F03ECB34FCA7i2d7G" TargetMode="External"/><Relationship Id="rId844" Type="http://schemas.openxmlformats.org/officeDocument/2006/relationships/hyperlink" Target="consultantplus://offline/ref=59FACC8BA37313F03C0F7CDD16A693D94D1EB58E71FD866340005429A2E1F7463B5BB4C5FFC584220C434C9217C1796AAD9A8151104BF03AiDd7G" TargetMode="External"/><Relationship Id="rId276" Type="http://schemas.openxmlformats.org/officeDocument/2006/relationships/image" Target="media/image5.wmf"/><Relationship Id="rId483" Type="http://schemas.openxmlformats.org/officeDocument/2006/relationships/hyperlink" Target="consultantplus://offline/ref=59FACC8BA37313F03C0F62D000CACFD24B14E28070F589331C53527EFDB1F1137B1BB290BC818A22094818C75B9F203AECD18C560B57F03ECB34FCA7i2d7G" TargetMode="External"/><Relationship Id="rId690" Type="http://schemas.openxmlformats.org/officeDocument/2006/relationships/hyperlink" Target="consultantplus://offline/ref=59FACC8BA37313F03C0F62D000CACFD24B14E28070F58D341952527EFDB1F1137B1BB290BC818A22094818C7529F203AECD18C560B57F03ECB34FCA7i2d7G" TargetMode="External"/><Relationship Id="rId704" Type="http://schemas.openxmlformats.org/officeDocument/2006/relationships/hyperlink" Target="consultantplus://offline/ref=59FACC8BA37313F03C0F62D000CACFD24B14E28079FC8D30185F0F74F5E8FD117C14ED87BBC88623094819C358C0252FFD8980521049F626D736FEiAd7G" TargetMode="External"/><Relationship Id="rId911" Type="http://schemas.openxmlformats.org/officeDocument/2006/relationships/hyperlink" Target="consultantplus://offline/ref=59FACC8BA37313F03C0F7CDD16A693D94A1EBB8976F4866340005429A2E1F7463B5BB4C5FFC5872200434C9217C1796AAD9A8151104BF03AiDd7G" TargetMode="External"/><Relationship Id="rId40" Type="http://schemas.openxmlformats.org/officeDocument/2006/relationships/hyperlink" Target="consultantplus://offline/ref=6B33675CA63C15CDADE4910B46C3398A8E4A91F092A340035FAF3019300629A60E66CEE4AF8D68220FCBF712528A23E8D5DC123D6CC1544CA52939h3dCG" TargetMode="External"/><Relationship Id="rId136" Type="http://schemas.openxmlformats.org/officeDocument/2006/relationships/hyperlink" Target="consultantplus://offline/ref=6B33675CA63C15CDADE4910B46C3398A8E4A91F09AA641065CA26D13385F25A4096991F3A8C464230FCBF7165CD526FDC4841E3977DF5254B92B3B3Ch1d9G" TargetMode="External"/><Relationship Id="rId343" Type="http://schemas.openxmlformats.org/officeDocument/2006/relationships/hyperlink" Target="consultantplus://offline/ref=6B33675CA63C15CDADE48F0650AF65818842CDFC9FA04A5105F06B44670F23F1492997A6EB8069230BC0A3461D8B7FAD85CF133E6CC35250hAd5G" TargetMode="External"/><Relationship Id="rId550" Type="http://schemas.openxmlformats.org/officeDocument/2006/relationships/hyperlink" Target="consultantplus://offline/ref=59FACC8BA37313F03C0F7CDD16A693D94C1EB98F79F0866340005429A2E1F746295BECC9FEC099230F561AC351i9d6G" TargetMode="External"/><Relationship Id="rId788" Type="http://schemas.openxmlformats.org/officeDocument/2006/relationships/hyperlink" Target="consultantplus://offline/ref=59FACC8BA37313F03C0F62D000CACFD24B14E28070F584331A5C527EFDB1F1137B1BB290BC818A22094818C2539F203AECD18C560B57F03ECB34FCA7i2d7G" TargetMode="External"/><Relationship Id="rId995" Type="http://schemas.openxmlformats.org/officeDocument/2006/relationships/hyperlink" Target="consultantplus://offline/ref=59FACC8BA37313F03C0F7CDD16A693D94A1EBB8976F4866340005429A2E1F7463B5BB4C5FFC5872200434C9217C1796AAD9A8151104BF03AiDd7G" TargetMode="External"/><Relationship Id="rId203" Type="http://schemas.openxmlformats.org/officeDocument/2006/relationships/hyperlink" Target="consultantplus://offline/ref=6B33675CA63C15CDADE4910B46C3398A8E4A91F092A348015BAF3019300629A60E66CEE4AF8D68220FCBF61F528A23E8D5DC123D6CC1544CA52939h3dCG" TargetMode="External"/><Relationship Id="rId648" Type="http://schemas.openxmlformats.org/officeDocument/2006/relationships/hyperlink" Target="consultantplus://offline/ref=59FACC8BA37313F03C0F62D000CACFD24B14E28070F48D331C56527EFDB1F1137B1BB290BC818A22094818CA529F203AECD18C560B57F03ECB34FCA7i2d7G" TargetMode="External"/><Relationship Id="rId855" Type="http://schemas.openxmlformats.org/officeDocument/2006/relationships/hyperlink" Target="consultantplus://offline/ref=59FACC8BA37313F03C0F62D000CACFD24B14E28070F584331A5C527EFDB1F1137B1BB290BC818A22094819C75A9F203AECD18C560B57F03ECB34FCA7i2d7G" TargetMode="External"/><Relationship Id="rId1040" Type="http://schemas.openxmlformats.org/officeDocument/2006/relationships/hyperlink" Target="consultantplus://offline/ref=59FACC8BA37313F03C0F62D000CACFD24B14E28070F584331A5C527EFDB1F1137B1BB290BC818A22094818C0539F203AECD18C560B57F03ECB34FCA7i2d7G" TargetMode="External"/><Relationship Id="rId287" Type="http://schemas.openxmlformats.org/officeDocument/2006/relationships/hyperlink" Target="consultantplus://offline/ref=6B33675CA63C15CDADE48F0650AF65818946C8FB9DA04A5105F06B44670F23F1492997A6EB8069230CC0A3461D8B7FAD85CF133E6CC35250hAd5G" TargetMode="External"/><Relationship Id="rId410" Type="http://schemas.openxmlformats.org/officeDocument/2006/relationships/hyperlink" Target="consultantplus://offline/ref=6B33675CA63C15CDADE48F0650AF65818946C8FB9DA04A5105F06B44670F23F1492997A6EB8069230CC0A3461D8B7FAD85CF133E6CC35250hAd5G" TargetMode="External"/><Relationship Id="rId494" Type="http://schemas.openxmlformats.org/officeDocument/2006/relationships/hyperlink" Target="consultantplus://offline/ref=59FACC8BA37313F03C0F62D000CACFD24B14E28078FD8B3D1D5F0F74F5E8FD117C14ED87BBC886230C481FC058C0252FFD8980521049F626D736FEiAd7G" TargetMode="External"/><Relationship Id="rId508" Type="http://schemas.openxmlformats.org/officeDocument/2006/relationships/hyperlink" Target="consultantplus://offline/ref=59FACC8BA37313F03C0F62D000CACFD24B14E28070F589331C53527EFDB1F1137B1BB290BC818A22094D1FC3519F203AECD18C560B57F03ECB34FCA7i2d7G" TargetMode="External"/><Relationship Id="rId715" Type="http://schemas.openxmlformats.org/officeDocument/2006/relationships/hyperlink" Target="consultantplus://offline/ref=59FACC8BA37313F03C0F62D000CACFD24B14E28070F584331A5C527EFDB1F1137B1BB290BC818A22094819C15A9F203AECD18C560B57F03ECB34FCA7i2d7G" TargetMode="External"/><Relationship Id="rId922" Type="http://schemas.openxmlformats.org/officeDocument/2006/relationships/hyperlink" Target="consultantplus://offline/ref=59FACC8BA37313F03C0F62D000CACFD24B14E28070F584331A5C527EFDB1F1137B1BB290BC818A22094819C75A9F203AECD18C560B57F03ECB34FCA7i2d7G" TargetMode="External"/><Relationship Id="rId147" Type="http://schemas.openxmlformats.org/officeDocument/2006/relationships/hyperlink" Target="consultantplus://offline/ref=6B33675CA63C15CDADE4910B46C3398A8E4A91F09AA6450159A36D13385F25A4096991F3A8C464230FCBF7165ED526FDC4841E3977DF5254B92B3B3Ch1d9G" TargetMode="External"/><Relationship Id="rId354" Type="http://schemas.openxmlformats.org/officeDocument/2006/relationships/hyperlink" Target="consultantplus://offline/ref=6B33675CA63C15CDADE48F0650AF65818842CDFC9FA04A5105F06B44670F23F1492997A6EB8069230BC0A3461D8B7FAD85CF133E6CC35250hAd5G" TargetMode="External"/><Relationship Id="rId799" Type="http://schemas.openxmlformats.org/officeDocument/2006/relationships/hyperlink" Target="consultantplus://offline/ref=59FACC8BA37313F03C0F62D000CACFD24B14E28070F584331A5C527EFDB1F1137B1BB290BC818A22094818CA559F203AECD18C560B57F03ECB34FCA7i2d7G" TargetMode="External"/><Relationship Id="rId51" Type="http://schemas.openxmlformats.org/officeDocument/2006/relationships/hyperlink" Target="consultantplus://offline/ref=6B33675CA63C15CDADE4910B46C3398A8E4A91F09AA643005AA16D13385F25A4096991F3A8C464230FCBF7175CD526FDC4841E3977DF5254B92B3B3Ch1d9G" TargetMode="External"/><Relationship Id="rId561" Type="http://schemas.openxmlformats.org/officeDocument/2006/relationships/hyperlink" Target="consultantplus://offline/ref=59FACC8BA37313F03C0F7CDD16A693D94A1EBB8976F4866340005429A2E1F746295BECC9FEC099230F561AC351i9d6G" TargetMode="External"/><Relationship Id="rId659" Type="http://schemas.openxmlformats.org/officeDocument/2006/relationships/hyperlink" Target="consultantplus://offline/ref=59FACC8BA37313F03C0F62D000CACFD24B14E28078FC8B33195F0F74F5E8FD117C14ED87BBC88623094819C358C0252FFD8980521049F626D736FEiAd7G" TargetMode="External"/><Relationship Id="rId866" Type="http://schemas.openxmlformats.org/officeDocument/2006/relationships/hyperlink" Target="consultantplus://offline/ref=59FACC8BA37313F03C0F62D000CACFD24B14E28070F584331A5C527EFDB1F1137B1BB290BC818A22094818CA559F203AECD18C560B57F03ECB34FCA7i2d7G" TargetMode="External"/><Relationship Id="rId214" Type="http://schemas.openxmlformats.org/officeDocument/2006/relationships/hyperlink" Target="consultantplus://offline/ref=6B33675CA63C15CDADE4910B46C3398A8E4A91F092AE470F58AF3019300629A60E66CEE4AF8D68220FCBF51F528A23E8D5DC123D6CC1544CA52939h3dCG" TargetMode="External"/><Relationship Id="rId298" Type="http://schemas.openxmlformats.org/officeDocument/2006/relationships/image" Target="media/image15.wmf"/><Relationship Id="rId421" Type="http://schemas.openxmlformats.org/officeDocument/2006/relationships/image" Target="media/image56.wmf"/><Relationship Id="rId519" Type="http://schemas.openxmlformats.org/officeDocument/2006/relationships/hyperlink" Target="consultantplus://offline/ref=59FACC8BA37313F03C0F62D000CACFD24B14E28076F78C33185F0F74F5E8FD117C14ED95BB908A220C5618C54D967469iAdAG" TargetMode="External"/><Relationship Id="rId1051" Type="http://schemas.openxmlformats.org/officeDocument/2006/relationships/hyperlink" Target="consultantplus://offline/ref=59FACC8BA37313F03C0F7CDD16A693D94A1EBB8976F4866340005429A2E1F7463B5BB4C5FFC5872200434C9217C1796AAD9A8151104BF03AiDd7G" TargetMode="External"/><Relationship Id="rId158" Type="http://schemas.openxmlformats.org/officeDocument/2006/relationships/hyperlink" Target="consultantplus://offline/ref=6B33675CA63C15CDADE48F0650AF65818841CCFD9AAF4A5105F06B44670F23F15B29CFAAEA85772209D5F5175BhDdCG" TargetMode="External"/><Relationship Id="rId726" Type="http://schemas.openxmlformats.org/officeDocument/2006/relationships/hyperlink" Target="consultantplus://offline/ref=59FACC8BA37313F03C0F7CDD16A693D94A1EBB8576FD866340005429A2E1F7463B5BB4C5FFC6832B08434C9217C1796AAD9A8151104BF03AiDd7G" TargetMode="External"/><Relationship Id="rId933" Type="http://schemas.openxmlformats.org/officeDocument/2006/relationships/hyperlink" Target="consultantplus://offline/ref=59FACC8BA37313F03C0F62D000CACFD24B14E28070F58F301A5D527EFDB1F1137B1BB290AE81D22E084D06C3558A766BAAi8d6G" TargetMode="External"/><Relationship Id="rId1009" Type="http://schemas.openxmlformats.org/officeDocument/2006/relationships/hyperlink" Target="consultantplus://offline/ref=59FACC8BA37313F03C0F62D000CACFD24B14E28070F58F301A5D527EFDB1F1137B1BB290AE81D22E084D06C3558A766BAAi8d6G" TargetMode="External"/><Relationship Id="rId62" Type="http://schemas.openxmlformats.org/officeDocument/2006/relationships/hyperlink" Target="consultantplus://offline/ref=6B33675CA63C15CDADE4910B46C3398A8E4A91F099AF480E51AF3019300629A60E66CEF6AFD564230AD5F71147DC72AEh8d2G" TargetMode="External"/><Relationship Id="rId365" Type="http://schemas.openxmlformats.org/officeDocument/2006/relationships/hyperlink" Target="consultantplus://offline/ref=6B33675CA63C15CDADE48F0650AF65818842CDFC9FA04A5105F06B44670F23F1492997A6EB8069230BC0A3461D8B7FAD85CF133E6CC35250hAd5G" TargetMode="External"/><Relationship Id="rId572" Type="http://schemas.openxmlformats.org/officeDocument/2006/relationships/hyperlink" Target="consultantplus://offline/ref=59FACC8BA37313F03C0F62D000CACFD24B14E28070F48D331C56527EFDB1F1137B1BB290BC818A22094818C7559F203AECD18C560B57F03ECB34FCA7i2d7G" TargetMode="External"/><Relationship Id="rId225" Type="http://schemas.openxmlformats.org/officeDocument/2006/relationships/hyperlink" Target="consultantplus://offline/ref=6B33675CA63C15CDADE4910B46C3398A8E4A91F09AA6450159A36D13385F25A4096991F3A8C464230FCBF7155CD526FDC4841E3977DF5254B92B3B3Ch1d9G" TargetMode="External"/><Relationship Id="rId432" Type="http://schemas.openxmlformats.org/officeDocument/2006/relationships/hyperlink" Target="consultantplus://offline/ref=6B33675CA63C15CDADE48F0650AF65818A48CDFC9CA74A5105F06B44670F23F1492997A6EB8069230FC0A3461D8B7FAD85CF133E6CC35250hAd5G" TargetMode="External"/><Relationship Id="rId877" Type="http://schemas.openxmlformats.org/officeDocument/2006/relationships/hyperlink" Target="consultantplus://offline/ref=59FACC8BA37313F03C0F7CDD16A693D94A1EBB8976F4866340005429A2E1F7463B5BB4C5FFC5872200434C9217C1796AAD9A8151104BF03AiDd7G" TargetMode="External"/><Relationship Id="rId1062" Type="http://schemas.openxmlformats.org/officeDocument/2006/relationships/hyperlink" Target="consultantplus://offline/ref=59FACC8BA37313F03C0F62D000CACFD24B14E28070F584331A5C527EFDB1F1137B1BB290BC818A2209481AC3579F203AECD18C560B57F03ECB34FCA7i2d7G" TargetMode="External"/><Relationship Id="rId737" Type="http://schemas.openxmlformats.org/officeDocument/2006/relationships/hyperlink" Target="consultantplus://offline/ref=59FACC8BA37313F03C0F62D000CACFD24B14E28070F48D331C56527EFDB1F1137B1BB290BC818A22094819C3539F203AECD18C560B57F03ECB34FCA7i2d7G" TargetMode="External"/><Relationship Id="rId944" Type="http://schemas.openxmlformats.org/officeDocument/2006/relationships/hyperlink" Target="consultantplus://offline/ref=59FACC8BA37313F03C0F7CDD16A693D94A1EBB8576FD866340005429A2E1F7463B5BB4C1F8C481285D195C965E957175A8829F550E4BiFd2G" TargetMode="External"/><Relationship Id="rId73" Type="http://schemas.openxmlformats.org/officeDocument/2006/relationships/hyperlink" Target="consultantplus://offline/ref=6B33675CA63C15CDADE4910B46C3398A8E4A91F09EA1440558AF3019300629A60E66CEF6AFD564230AD5F71147DC72AEh8d2G" TargetMode="External"/><Relationship Id="rId169" Type="http://schemas.openxmlformats.org/officeDocument/2006/relationships/hyperlink" Target="consultantplus://offline/ref=6B33675CA63C15CDADE4910B46C3398A8E4A91F09AA647075FA06D13385F25A4096991F3A8C464230FCBF71559D526FDC4841E3977DF5254B92B3B3Ch1d9G" TargetMode="External"/><Relationship Id="rId376" Type="http://schemas.openxmlformats.org/officeDocument/2006/relationships/hyperlink" Target="consultantplus://offline/ref=6B33675CA63C15CDADE4910B46C3398A8E4A91F09AA7410159A66D13385F25A4096991F3A8C464230FCBF71458D526FDC4841E3977DF5254B92B3B3Ch1d9G" TargetMode="External"/><Relationship Id="rId583" Type="http://schemas.openxmlformats.org/officeDocument/2006/relationships/hyperlink" Target="consultantplus://offline/ref=59FACC8BA37313F03C0F62D000CACFD24B14E28078FD8B3D1D5F0F74F5E8FD117C14ED87BBC8862309481EC058C0252FFD8980521049F626D736FEiAd7G" TargetMode="External"/><Relationship Id="rId790" Type="http://schemas.openxmlformats.org/officeDocument/2006/relationships/hyperlink" Target="consultantplus://offline/ref=59FACC8BA37313F03C0F62D000CACFD24B14E28078F08C311A5F0F74F5E8FD117C14ED87BBC8862309481FC058C0252FFD8980521049F626D736FEiAd7G" TargetMode="External"/><Relationship Id="rId804" Type="http://schemas.openxmlformats.org/officeDocument/2006/relationships/hyperlink" Target="consultantplus://offline/ref=59FACC8BA37313F03C0F62D000CACFD24B14E28070F584331A5C527EFDB1F1137B1BB290BC818A22094818C2539F203AECD18C560B57F03ECB34FCA7i2d7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B33675CA63C15CDADE4910B46C3398A8E4A91F09CA0440659AF3019300629A60E66CEF6AFD564230AD5F71147DC72AEh8d2G" TargetMode="External"/><Relationship Id="rId443" Type="http://schemas.openxmlformats.org/officeDocument/2006/relationships/hyperlink" Target="consultantplus://offline/ref=59FACC8BA37313F03C0F62D000CACFD24B14E28070F48D331C56527EFDB1F1137B1BB290BC818A22094818C0569F203AECD18C560B57F03ECB34FCA7i2d7G" TargetMode="External"/><Relationship Id="rId650" Type="http://schemas.openxmlformats.org/officeDocument/2006/relationships/hyperlink" Target="consultantplus://offline/ref=59FACC8BA37313F03C0F62D000CACFD24B14E28070F48D331C56527EFDB1F1137B1BB290BC818A22094818CA519F203AECD18C560B57F03ECB34FCA7i2d7G" TargetMode="External"/><Relationship Id="rId888" Type="http://schemas.openxmlformats.org/officeDocument/2006/relationships/hyperlink" Target="consultantplus://offline/ref=59FACC8BA37313F03C0F62D000CACFD24B14E28070F584331A5C527EFDB1F1137B1BB290BC818A22094819C75A9F203AECD18C560B57F03ECB34FCA7i2d7G" TargetMode="External"/><Relationship Id="rId1073" Type="http://schemas.openxmlformats.org/officeDocument/2006/relationships/hyperlink" Target="consultantplus://offline/ref=59FACC8BA37313F03C0F62D000CACFD24B14E28070F584351D50527EFDB1F1137B1BB290BC818A22094A18C1529F203AECD18C560B57F03ECB34FCA7i2d7G" TargetMode="External"/><Relationship Id="rId303" Type="http://schemas.openxmlformats.org/officeDocument/2006/relationships/image" Target="media/image19.wmf"/><Relationship Id="rId748" Type="http://schemas.openxmlformats.org/officeDocument/2006/relationships/hyperlink" Target="consultantplus://offline/ref=59FACC8BA37313F03C0F7CDD16A693D94A1EBB8976F4866340005429A2E1F7463B5BB4C5FFC5872200434C9217C1796AAD9A8151104BF03AiDd7G" TargetMode="External"/><Relationship Id="rId955" Type="http://schemas.openxmlformats.org/officeDocument/2006/relationships/hyperlink" Target="consultantplus://offline/ref=59FACC8BA37313F03C0F62D000CACFD24B14E28070F58D341952527EFDB1F1137B1BB290BC818A22094818C6569F203AECD18C560B57F03ECB34FCA7i2d7G" TargetMode="External"/><Relationship Id="rId84" Type="http://schemas.openxmlformats.org/officeDocument/2006/relationships/hyperlink" Target="consultantplus://offline/ref=6B33675CA63C15CDADE4910B46C3398A8E4A91F092A6480451AF3019300629A60E66CEE4AF8D68220FCBF617528A23E8D5DC123D6CC1544CA52939h3dCG" TargetMode="External"/><Relationship Id="rId387" Type="http://schemas.openxmlformats.org/officeDocument/2006/relationships/hyperlink" Target="consultantplus://offline/ref=6B33675CA63C15CDADE4910B46C3398A8E4A91F09CAF43015EAF3019300629A60E66CEE4AF8D68220FCBF512528A23E8D5DC123D6CC1544CA52939h3dCG" TargetMode="External"/><Relationship Id="rId510" Type="http://schemas.openxmlformats.org/officeDocument/2006/relationships/hyperlink" Target="consultantplus://offline/ref=59FACC8BA37313F03C0F62D000CACFD24B14E28070F589331C53527EFDB1F1137B1BB290BC818A22094D1FC2569F203AECD18C560B57F03ECB34FCA7i2d7G" TargetMode="External"/><Relationship Id="rId594" Type="http://schemas.openxmlformats.org/officeDocument/2006/relationships/hyperlink" Target="consultantplus://offline/ref=59FACC8BA37313F03C0F62D000CACFD24B14E28070F58B331456527EFDB1F1137B1BB290BC818A22094818C7569F203AECD18C560B57F03ECB34FCA7i2d7G" TargetMode="External"/><Relationship Id="rId608" Type="http://schemas.openxmlformats.org/officeDocument/2006/relationships/hyperlink" Target="consultantplus://offline/ref=59FACC8BA37313F03C0F62D000CACFD24B14E28078F08C311A5F0F74F5E8FD117C14ED87BBC8862309481EC658C0252FFD8980521049F626D736FEiAd7G" TargetMode="External"/><Relationship Id="rId815" Type="http://schemas.openxmlformats.org/officeDocument/2006/relationships/hyperlink" Target="consultantplus://offline/ref=59FACC8BA37313F03C0F62D000CACFD24B14E28078F084331E5F0F74F5E8FD117C14ED87BBC88623094918C458C0252FFD8980521049F626D736FEiAd7G" TargetMode="External"/><Relationship Id="rId247" Type="http://schemas.openxmlformats.org/officeDocument/2006/relationships/hyperlink" Target="consultantplus://offline/ref=6B33675CA63C15CDADE4910B46C3398A8E4A91F092A348015BAF3019300629A60E66CEE4AF8D68220FCBF514528A23E8D5DC123D6CC1544CA52939h3dCG" TargetMode="External"/><Relationship Id="rId899" Type="http://schemas.openxmlformats.org/officeDocument/2006/relationships/hyperlink" Target="consultantplus://offline/ref=59FACC8BA37313F03C0F62D000CACFD24B14E28070F584331A5C527EFDB1F1137B1BB290BC818A22094818CA559F203AECD18C560B57F03ECB34FCA7i2d7G" TargetMode="External"/><Relationship Id="rId1000" Type="http://schemas.openxmlformats.org/officeDocument/2006/relationships/hyperlink" Target="consultantplus://offline/ref=59FACC8BA37313F03C0F7CDD16A693D94A1EBB8576FD866340005429A2E1F7463B5BB4C1F8C481285D195C965E957175A8829F550E4BiFd2G" TargetMode="External"/><Relationship Id="rId1084" Type="http://schemas.openxmlformats.org/officeDocument/2006/relationships/hyperlink" Target="consultantplus://offline/ref=59FACC8BA37313F03C0F7CDD16A693D94A1EBB8976F4866340005429A2E1F7463B5BB4C5FFC5872200434C9217C1796AAD9A8151104BF03AiDd7G" TargetMode="External"/><Relationship Id="rId107" Type="http://schemas.openxmlformats.org/officeDocument/2006/relationships/hyperlink" Target="consultantplus://offline/ref=6B33675CA63C15CDADE4910B46C3398A8E4A91F09AA6460458A16D13385F25A4096991F3A8C464230FCBF7175FD526FDC4841E3977DF5254B92B3B3Ch1d9G" TargetMode="External"/><Relationship Id="rId454" Type="http://schemas.openxmlformats.org/officeDocument/2006/relationships/hyperlink" Target="consultantplus://offline/ref=59FACC8BA37313F03C0F7CDD16A693D94A1EBB8976F4866340005429A2E1F746295BECC9FEC099230F561AC351i9d6G" TargetMode="External"/><Relationship Id="rId661" Type="http://schemas.openxmlformats.org/officeDocument/2006/relationships/hyperlink" Target="consultantplus://offline/ref=59FACC8BA37313F03C0F7CDD16A693D94A1EBB8A73FD866340005429A2E1F7463B5BB4CDFBCED3724D1D15C2568A746DB6868155i0dCG" TargetMode="External"/><Relationship Id="rId759" Type="http://schemas.openxmlformats.org/officeDocument/2006/relationships/hyperlink" Target="consultantplus://offline/ref=59FACC8BA37313F03C0F7CDD16A693D94A1EBB8976F4866340005429A2E1F7463B5BB4C3FEC38C77580C4DCE52916A6BAE9A83570Ci4dBG" TargetMode="External"/><Relationship Id="rId966" Type="http://schemas.openxmlformats.org/officeDocument/2006/relationships/hyperlink" Target="consultantplus://offline/ref=59FACC8BA37313F03C0F7CDD16A693D94A1EBB8576FD866340005429A2E1F7463B5BB4C1F8C78E285D195C965E957175A8829F550E4BiFd2G" TargetMode="External"/><Relationship Id="rId11" Type="http://schemas.openxmlformats.org/officeDocument/2006/relationships/hyperlink" Target="consultantplus://offline/ref=6B33675CA63C15CDADE4910B46C3398A8E4A91F09CA742035AAF3019300629A60E66CEE4AF8D68220FCBF712528A23E8D5DC123D6CC1544CA52939h3dCG" TargetMode="External"/><Relationship Id="rId314" Type="http://schemas.openxmlformats.org/officeDocument/2006/relationships/hyperlink" Target="consultantplus://offline/ref=6B33675CA63C15CDADE4910B46C3398A8E4A91F092A348015BAF3019300629A60E66CEE4AF8D68220FCBF416528A23E8D5DC123D6CC1544CA52939h3dCG" TargetMode="External"/><Relationship Id="rId398" Type="http://schemas.openxmlformats.org/officeDocument/2006/relationships/image" Target="media/image46.wmf"/><Relationship Id="rId521" Type="http://schemas.openxmlformats.org/officeDocument/2006/relationships/hyperlink" Target="consultantplus://offline/ref=59FACC8BA37313F03C0F7CDD16A693D94F1DB58E75F1866340005429A2E1F746295BECC9FEC099230F561AC351i9d6G" TargetMode="External"/><Relationship Id="rId619" Type="http://schemas.openxmlformats.org/officeDocument/2006/relationships/hyperlink" Target="consultantplus://offline/ref=59FACC8BA37313F03C0F62D000CACFD24B14E28076FC8F331B5F0F74F5E8FD117C14ED87BBC8862309481AC658C0252FFD8980521049F626D736FEiAd7G" TargetMode="External"/><Relationship Id="rId95" Type="http://schemas.openxmlformats.org/officeDocument/2006/relationships/hyperlink" Target="consultantplus://offline/ref=6B33675CA63C15CDADE4910B46C3398A8E4A91F092AF45055BAF3019300629A60E66CEE4AF8D68220FCBF712528A23E8D5DC123D6CC1544CA52939h3dCG" TargetMode="External"/><Relationship Id="rId160" Type="http://schemas.openxmlformats.org/officeDocument/2006/relationships/hyperlink" Target="consultantplus://offline/ref=6B33675CA63C15CDADE48F0650AF65818841CCFD9AAF4A5105F06B44670F23F15B29CFAAEA85772209D5F5175BhDdCG" TargetMode="External"/><Relationship Id="rId826" Type="http://schemas.openxmlformats.org/officeDocument/2006/relationships/hyperlink" Target="consultantplus://offline/ref=59FACC8BA37313F03C0F7CDD16A693D94A1EBB8976F4866340005429A2E1F7463B5BB4C5FFC5872200434C9217C1796AAD9A8151104BF03AiDd7G" TargetMode="External"/><Relationship Id="rId1011" Type="http://schemas.openxmlformats.org/officeDocument/2006/relationships/hyperlink" Target="consultantplus://offline/ref=59FACC8BA37313F03C0F62D000CACFD24B14E28070F58F301A5D527EFDB1F1137B1BB290AE81D22E084D06C3558A766BAAi8d6G" TargetMode="External"/><Relationship Id="rId1109" Type="http://schemas.openxmlformats.org/officeDocument/2006/relationships/customXml" Target="../customXml/item4.xml"/><Relationship Id="rId258" Type="http://schemas.openxmlformats.org/officeDocument/2006/relationships/hyperlink" Target="consultantplus://offline/ref=6B33675CA63C15CDADE48F0650AF65818F40C8F99CA74A5105F06B44670F23F1492997A6EB80692306C0A3461D8B7FAD85CF133E6CC35250hAd5G" TargetMode="External"/><Relationship Id="rId465" Type="http://schemas.openxmlformats.org/officeDocument/2006/relationships/hyperlink" Target="consultantplus://offline/ref=59FACC8BA37313F03C0F62D000CACFD24B14E28070F589331C53527EFDB1F1137B1BB290BC818A22094818C7559F203AECD18C560B57F03ECB34FCA7i2d7G" TargetMode="External"/><Relationship Id="rId672" Type="http://schemas.openxmlformats.org/officeDocument/2006/relationships/hyperlink" Target="consultantplus://offline/ref=59FACC8BA37313F03C0F7CDD16A693D94A1EBB8576FD866340005429A2E1F7463B5BB4C5FFC6832B08434C9217C1796AAD9A8151104BF03AiDd7G" TargetMode="External"/><Relationship Id="rId1095" Type="http://schemas.openxmlformats.org/officeDocument/2006/relationships/hyperlink" Target="consultantplus://offline/ref=59FACC8BA37313F03C0F62D000CACFD24B14E28070F48C341A52527EFDB1F1137B1BB290BC818A22094818C15A9F203AECD18C560B57F03ECB34FCA7i2d7G" TargetMode="External"/><Relationship Id="rId22" Type="http://schemas.openxmlformats.org/officeDocument/2006/relationships/hyperlink" Target="consultantplus://offline/ref=6B33675CA63C15CDADE4910B46C3398A8E4A91F093A7420151AF3019300629A60E66CEE4AF8D68220FCBF712528A23E8D5DC123D6CC1544CA52939h3dCG" TargetMode="External"/><Relationship Id="rId118" Type="http://schemas.openxmlformats.org/officeDocument/2006/relationships/hyperlink" Target="consultantplus://offline/ref=6B33675CA63C15CDADE4910B46C3398A8E4A91F09EAF43035DAF3019300629A60E66CEE4AF8D68220FCBF617528A23E8D5DC123D6CC1544CA52939h3dCG" TargetMode="External"/><Relationship Id="rId325" Type="http://schemas.openxmlformats.org/officeDocument/2006/relationships/hyperlink" Target="consultantplus://offline/ref=6B33675CA63C15CDADE4910B46C3398A8E4A91F09AA641025CA26D13385F25A4096991F3A8C464230FCBF7155AD526FDC4841E3977DF5254B92B3B3Ch1d9G" TargetMode="External"/><Relationship Id="rId532" Type="http://schemas.openxmlformats.org/officeDocument/2006/relationships/hyperlink" Target="consultantplus://offline/ref=59FACC8BA37313F03C0F62D000CACFD24B14E28078FD8B3D1D5F0F74F5E8FD117C14ED87BBC886230C491CC258C0252FFD8980521049F626D736FEiAd7G" TargetMode="External"/><Relationship Id="rId977" Type="http://schemas.openxmlformats.org/officeDocument/2006/relationships/hyperlink" Target="consultantplus://offline/ref=59FACC8BA37313F03C0F7CDD16A693D94A1EBB8A73FD866340005429A2E1F7463B5BB4C7FCC68C77580C4DCE52916A6BAE9A83570Ci4dBG" TargetMode="External"/><Relationship Id="rId171" Type="http://schemas.openxmlformats.org/officeDocument/2006/relationships/hyperlink" Target="consultantplus://offline/ref=6B33675CA63C15CDADE4910B46C3398A8E4A91F093A1460758AF3019300629A60E66CEE4AF8D68220FCBFF17528A23E8D5DC123D6CC1544CA52939h3dCG" TargetMode="External"/><Relationship Id="rId837" Type="http://schemas.openxmlformats.org/officeDocument/2006/relationships/hyperlink" Target="consultantplus://offline/ref=59FACC8BA37313F03C0F62D000CACFD24B14E28078FD8E301F5F0F74F5E8FD117C14ED87BBC88623094818C558C0252FFD8980521049F626D736FEiAd7G" TargetMode="External"/><Relationship Id="rId1022" Type="http://schemas.openxmlformats.org/officeDocument/2006/relationships/hyperlink" Target="consultantplus://offline/ref=59FACC8BA37313F03C0F62D000CACFD24B14E28070F584331A5C527EFDB1F1137B1BB290BC818A22094819C4559F203AECD18C560B57F03ECB34FCA7i2d7G" TargetMode="External"/><Relationship Id="rId269" Type="http://schemas.openxmlformats.org/officeDocument/2006/relationships/hyperlink" Target="consultantplus://offline/ref=6B33675CA63C15CDADE48F0650AF65818845CEFE9FA34A5105F06B44670F23F1492997A6EB8369230FC0A3461D8B7FAD85CF133E6CC35250hAd5G" TargetMode="External"/><Relationship Id="rId476" Type="http://schemas.openxmlformats.org/officeDocument/2006/relationships/hyperlink" Target="consultantplus://offline/ref=59FACC8BA37313F03C0F7CDD16A693D94F16BE8C76F4866340005429A2E1F746295BECC9FEC099230F561AC351i9d6G" TargetMode="External"/><Relationship Id="rId683" Type="http://schemas.openxmlformats.org/officeDocument/2006/relationships/hyperlink" Target="consultantplus://offline/ref=59FACC8BA37313F03C0F62D000CACFD24B14E28070F58D341952527EFDB1F1137B1BB290BC818A22094818C0569F203AECD18C560B57F03ECB34FCA7i2d7G" TargetMode="External"/><Relationship Id="rId890" Type="http://schemas.openxmlformats.org/officeDocument/2006/relationships/hyperlink" Target="consultantplus://offline/ref=59FACC8BA37313F03C0F62D000CACFD24B14E28070F48D331C56527EFDB1F1137B1BB290BC818A22094819C3579F203AECD18C560B57F03ECB34FCA7i2d7G" TargetMode="External"/><Relationship Id="rId904" Type="http://schemas.openxmlformats.org/officeDocument/2006/relationships/hyperlink" Target="consultantplus://offline/ref=59FACC8BA37313F03C0F62D000CACFD24B14E28070F584331A5C527EFDB1F1137B1BB290BC818A22094819C75A9F203AECD18C560B57F03ECB34FCA7i2d7G" TargetMode="External"/><Relationship Id="rId33" Type="http://schemas.openxmlformats.org/officeDocument/2006/relationships/hyperlink" Target="consultantplus://offline/ref=6B33675CA63C15CDADE4910B46C3398A8E4A91F092A6430159AF3019300629A60E66CEE4AF8D68220FCBF712528A23E8D5DC123D6CC1544CA52939h3dCG" TargetMode="External"/><Relationship Id="rId129" Type="http://schemas.openxmlformats.org/officeDocument/2006/relationships/hyperlink" Target="consultantplus://offline/ref=6B33675CA63C15CDADE4910B46C3398A8E4A91F09AA6480758A06D13385F25A4096991F3A8C464230FCBF7165FD526FDC4841E3977DF5254B92B3B3Ch1d9G" TargetMode="External"/><Relationship Id="rId336" Type="http://schemas.openxmlformats.org/officeDocument/2006/relationships/hyperlink" Target="consultantplus://offline/ref=6B33675CA63C15CDADE4910B46C3398A8E4A91F09AA7410159A66D13385F25A4096991F3A8C464230FCBF7155DD526FDC4841E3977DF5254B92B3B3Ch1d9G" TargetMode="External"/><Relationship Id="rId543" Type="http://schemas.openxmlformats.org/officeDocument/2006/relationships/hyperlink" Target="consultantplus://offline/ref=59FACC8BA37313F03C0F62D000CACFD24B14E28070F58B331456527EFDB1F1137B1BB290BC818A22094818C0569F203AECD18C560B57F03ECB34FCA7i2d7G" TargetMode="External"/><Relationship Id="rId988" Type="http://schemas.openxmlformats.org/officeDocument/2006/relationships/hyperlink" Target="consultantplus://offline/ref=59FACC8BA37313F03C0F62D000CACFD24B14E28070F58F301A5D527EFDB1F1137B1BB290AE81D22E084D06C3558A766BAAi8d6G" TargetMode="External"/><Relationship Id="rId182" Type="http://schemas.openxmlformats.org/officeDocument/2006/relationships/hyperlink" Target="consultantplus://offline/ref=6B33675CA63C15CDADE48F0650AF65818949CCF99EA04A5105F06B44670F23F1492997A6EB8069230EC0A3461D8B7FAD85CF133E6CC35250hAd5G" TargetMode="External"/><Relationship Id="rId403" Type="http://schemas.openxmlformats.org/officeDocument/2006/relationships/hyperlink" Target="consultantplus://offline/ref=6B33675CA63C15CDADE48F0650AF65818946C8FB9DA04A5105F06B44670F23F1492997A6EB8069230CC0A3461D8B7FAD85CF133E6CC35250hAd5G" TargetMode="External"/><Relationship Id="rId750" Type="http://schemas.openxmlformats.org/officeDocument/2006/relationships/hyperlink" Target="consultantplus://offline/ref=59FACC8BA37313F03C0F7CDD16A693D94D1EBB8E79FD866340005429A2E1F7463B5BB4C5FFC587230B434C9217C1796AAD9A8151104BF03AiDd7G" TargetMode="External"/><Relationship Id="rId848" Type="http://schemas.openxmlformats.org/officeDocument/2006/relationships/hyperlink" Target="consultantplus://offline/ref=59FACC8BA37313F03C0F62D000CACFD24B14E28070F584331A5C527EFDB1F1137B1BB290BC818A22094819CA519F203AECD18C560B57F03ECB34FCA7i2d7G" TargetMode="External"/><Relationship Id="rId1033" Type="http://schemas.openxmlformats.org/officeDocument/2006/relationships/hyperlink" Target="consultantplus://offline/ref=59FACC8BA37313F03C0F62D000CACFD24B14E28070F584331A5C527EFDB1F1137B1BB290BC818A22094819C75A9F203AECD18C560B57F03ECB34FCA7i2d7G" TargetMode="External"/><Relationship Id="rId487" Type="http://schemas.openxmlformats.org/officeDocument/2006/relationships/hyperlink" Target="consultantplus://offline/ref=59FACC8BA37313F03C0F62D000CACFD24B14E28078F084331E5F0F74F5E8FD117C14ED87BBC88623084911C658C0252FFD8980521049F626D736FEiAd7G" TargetMode="External"/><Relationship Id="rId610" Type="http://schemas.openxmlformats.org/officeDocument/2006/relationships/hyperlink" Target="consultantplus://offline/ref=59FACC8BA37313F03C0F62D000CACFD24B14E28078FD8B3D1D5F0F74F5E8FD117C14ED87BBC8862309481FC758C0252FFD8980521049F626D736FEiAd7G" TargetMode="External"/><Relationship Id="rId694" Type="http://schemas.openxmlformats.org/officeDocument/2006/relationships/hyperlink" Target="consultantplus://offline/ref=59FACC8BA37313F03C0F7CDD16A693D94A1EBB8576FD866340005429A2E1F7463B5BB4C5FFC6832B08434C9217C1796AAD9A8151104BF03AiDd7G" TargetMode="External"/><Relationship Id="rId708" Type="http://schemas.openxmlformats.org/officeDocument/2006/relationships/hyperlink" Target="consultantplus://offline/ref=59FACC8BA37313F03C0F62D000CACFD24B14E28078F48B3C1D5F0F74F5E8FD117C14ED87BBC88623094819C658C0252FFD8980521049F626D736FEiAd7G" TargetMode="External"/><Relationship Id="rId915" Type="http://schemas.openxmlformats.org/officeDocument/2006/relationships/hyperlink" Target="consultantplus://offline/ref=59FACC8BA37313F03C0F62D000CACFD24B14E28070F584331A5C527EFDB1F1137B1BB290BC818A22094818CA559F203AECD18C560B57F03ECB34FCA7i2d7G" TargetMode="External"/><Relationship Id="rId347" Type="http://schemas.openxmlformats.org/officeDocument/2006/relationships/image" Target="media/image27.wmf"/><Relationship Id="rId999" Type="http://schemas.openxmlformats.org/officeDocument/2006/relationships/hyperlink" Target="consultantplus://offline/ref=59FACC8BA37313F03C0F62D000CACFD24B14E28070F58F321F51527EFDB1F1137B1BB290BC818A22094818C6529F203AECD18C560B57F03ECB34FCA7i2d7G" TargetMode="External"/><Relationship Id="rId1100" Type="http://schemas.openxmlformats.org/officeDocument/2006/relationships/hyperlink" Target="consultantplus://offline/ref=59FACC8BA37313F03C0F62D000CACFD24B14E28070F584331A5C527EFDB1F1137B1BB290BC818A22094819C75A9F203AECD18C560B57F03ECB34FCA7i2d7G" TargetMode="External"/><Relationship Id="rId44" Type="http://schemas.openxmlformats.org/officeDocument/2006/relationships/hyperlink" Target="consultantplus://offline/ref=6B33675CA63C15CDADE4910B46C3398A8E4A91F092AE470F58AF3019300629A60E66CEE4AF8D68220FCBF712528A23E8D5DC123D6CC1544CA52939h3dCG" TargetMode="External"/><Relationship Id="rId554" Type="http://schemas.openxmlformats.org/officeDocument/2006/relationships/hyperlink" Target="consultantplus://offline/ref=59FACC8BA37313F03C0F7CDD16A693D94F18BD8572F0866340005429A2E1F746295BECC9FEC099230F561AC351i9d6G" TargetMode="External"/><Relationship Id="rId761" Type="http://schemas.openxmlformats.org/officeDocument/2006/relationships/hyperlink" Target="consultantplus://offline/ref=59FACC8BA37313F03C0F62D000CACFD24B14E28078F78530155F0F74F5E8FD117C14ED87BBC88623094819C258C0252FFD8980521049F626D736FEiAd7G" TargetMode="External"/><Relationship Id="rId859" Type="http://schemas.openxmlformats.org/officeDocument/2006/relationships/hyperlink" Target="consultantplus://offline/ref=59FACC8BA37313F03C0F7CDD16A693D94D1DB98A77F6866340005429A2E1F746295BECC9FEC099230F561AC351i9d6G" TargetMode="External"/><Relationship Id="rId193" Type="http://schemas.openxmlformats.org/officeDocument/2006/relationships/hyperlink" Target="consultantplus://offline/ref=6B33675CA63C15CDADE48F0650AF65818949CCF99EA04A5105F06B44670F23F1492997A6EB8069230EC0A3461D8B7FAD85CF133E6CC35250hAd5G" TargetMode="External"/><Relationship Id="rId207" Type="http://schemas.openxmlformats.org/officeDocument/2006/relationships/hyperlink" Target="consultantplus://offline/ref=6B33675CA63C15CDADE4910B46C3398A8E4A91F092AE470F58AF3019300629A60E66CEE4AF8D68220FCBF516528A23E8D5DC123D6CC1544CA52939h3dCG" TargetMode="External"/><Relationship Id="rId414" Type="http://schemas.openxmlformats.org/officeDocument/2006/relationships/hyperlink" Target="consultantplus://offline/ref=6B33675CA63C15CDADE48F0650AF65818A43C6FE9FA04A5105F06B44670F23F15B29CFAAEA85772209D5F5175BhDdCG" TargetMode="External"/><Relationship Id="rId498" Type="http://schemas.openxmlformats.org/officeDocument/2006/relationships/hyperlink" Target="consultantplus://offline/ref=59FACC8BA37313F03C0F62D000CACFD24B14E28078FD8B3D1D5F0F74F5E8FD117C14ED87BBC886230C4810CA58C0252FFD8980521049F626D736FEiAd7G" TargetMode="External"/><Relationship Id="rId621" Type="http://schemas.openxmlformats.org/officeDocument/2006/relationships/hyperlink" Target="consultantplus://offline/ref=59FACC8BA37313F03C0F62D000CACFD24B14E28070F589331C53527EFDB1F1137B1BB290BC818A22094818CB569F203AECD18C560B57F03ECB34FCA7i2d7G" TargetMode="External"/><Relationship Id="rId1044" Type="http://schemas.openxmlformats.org/officeDocument/2006/relationships/hyperlink" Target="consultantplus://offline/ref=59FACC8BA37313F03C0F62D000CACFD24B14E28070F585311A53527EFDB1F1137B1BB290AE81D22E084D06C3558A766BAAi8d6G" TargetMode="External"/><Relationship Id="rId260" Type="http://schemas.openxmlformats.org/officeDocument/2006/relationships/hyperlink" Target="consultantplus://offline/ref=6B33675CA63C15CDADE4910B46C3398A8E4A91F092A4470E5DAF3019300629A60E66CEE4AF8D68220FCBF711528A23E8D5DC123D6CC1544CA52939h3dCG" TargetMode="External"/><Relationship Id="rId719" Type="http://schemas.openxmlformats.org/officeDocument/2006/relationships/hyperlink" Target="consultantplus://offline/ref=59FACC8BA37313F03C0F62D000CACFD24B14E28070F584331A5C527EFDB1F1137B1BB290BC818A22094818C2539F203AECD18C560B57F03ECB34FCA7i2d7G" TargetMode="External"/><Relationship Id="rId926" Type="http://schemas.openxmlformats.org/officeDocument/2006/relationships/hyperlink" Target="consultantplus://offline/ref=59FACC8BA37313F03C0F7CDD16A693D94D1EB58E71FD866340005429A2E1F7463B5BB4C5FFC582270E434C9217C1796AAD9A8151104BF03AiDd7G" TargetMode="External"/><Relationship Id="rId55" Type="http://schemas.openxmlformats.org/officeDocument/2006/relationships/hyperlink" Target="consultantplus://offline/ref=6B33675CA63C15CDADE4910B46C3398A8E4A91F09AA6480758A06D13385F25A4096991F3A8C464230FCBF7175CD526FDC4841E3977DF5254B92B3B3Ch1d9G" TargetMode="External"/><Relationship Id="rId120" Type="http://schemas.openxmlformats.org/officeDocument/2006/relationships/hyperlink" Target="consultantplus://offline/ref=6B33675CA63C15CDADE4910B46C3398A8E4A91F092A340035FAF3019300629A60E66CEE4AF8D68220FCBF612528A23E8D5DC123D6CC1544CA52939h3dCG" TargetMode="External"/><Relationship Id="rId358" Type="http://schemas.openxmlformats.org/officeDocument/2006/relationships/hyperlink" Target="consultantplus://offline/ref=6B33675CA63C15CDADE48F0650AF65818A48CDFC9CA74A5105F06B44670F23F1492997A6EB8069230FC0A3461D8B7FAD85CF133E6CC35250hAd5G" TargetMode="External"/><Relationship Id="rId565" Type="http://schemas.openxmlformats.org/officeDocument/2006/relationships/hyperlink" Target="consultantplus://offline/ref=59FACC8BA37313F03C0F62D000CACFD24B14E28078F08C311A5F0F74F5E8FD117C14ED87BBC8862309481DC358C0252FFD8980521049F626D736FEiAd7G" TargetMode="External"/><Relationship Id="rId772" Type="http://schemas.openxmlformats.org/officeDocument/2006/relationships/hyperlink" Target="consultantplus://offline/ref=59FACC8BA37313F03C0F7CDD16A693D94D1BBE8B74F5866340005429A2E1F7463B5BB4C5FFC5872509434C9217C1796AAD9A8151104BF03AiDd7G" TargetMode="External"/><Relationship Id="rId218" Type="http://schemas.openxmlformats.org/officeDocument/2006/relationships/hyperlink" Target="consultantplus://offline/ref=6B33675CA63C15CDADE4910B46C3398A8E4A91F09AA641025CA26D13385F25A4096991F3A8C464230FCBF71650D526FDC4841E3977DF5254B92B3B3Ch1d9G" TargetMode="External"/><Relationship Id="rId425" Type="http://schemas.openxmlformats.org/officeDocument/2006/relationships/image" Target="media/image60.wmf"/><Relationship Id="rId632" Type="http://schemas.openxmlformats.org/officeDocument/2006/relationships/hyperlink" Target="consultantplus://offline/ref=59FACC8BA37313F03C0F62D000CACFD24B14E28078FD8B3D1D5F0F74F5E8FD117C14ED87BBC88623094810CB58C0252FFD8980521049F626D736FEiAd7G" TargetMode="External"/><Relationship Id="rId1055" Type="http://schemas.openxmlformats.org/officeDocument/2006/relationships/hyperlink" Target="consultantplus://offline/ref=59FACC8BA37313F03C0F62D000CACFD24B14E28070F584331A5C527EFDB1F1137B1BB290BC818A22094819C4559F203AECD18C560B57F03ECB34FCA7i2d7G" TargetMode="External"/><Relationship Id="rId271" Type="http://schemas.openxmlformats.org/officeDocument/2006/relationships/hyperlink" Target="consultantplus://offline/ref=6B33675CA63C15CDADE48F0650AF65818940CEFC98A14A5105F06B44670F23F1492997A6EB816D240BC0A3461D8B7FAD85CF133E6CC35250hAd5G" TargetMode="External"/><Relationship Id="rId937" Type="http://schemas.openxmlformats.org/officeDocument/2006/relationships/hyperlink" Target="consultantplus://offline/ref=59FACC8BA37313F03C0F62D000CACFD24B14E28070F584331A5C527EFDB1F1137B1BB290BC818A2209481AC3579F203AECD18C560B57F03ECB34FCA7i2d7G" TargetMode="External"/><Relationship Id="rId66" Type="http://schemas.openxmlformats.org/officeDocument/2006/relationships/hyperlink" Target="consultantplus://offline/ref=6B33675CA63C15CDADE4910B46C3398A8E4A91F09EA7430F5FAF3019300629A60E66CEF6AFD564230AD5F71147DC72AEh8d2G" TargetMode="External"/><Relationship Id="rId131" Type="http://schemas.openxmlformats.org/officeDocument/2006/relationships/hyperlink" Target="consultantplus://offline/ref=6B33675CA63C15CDADE4910B46C3398A8E4A91F092AE470F58AF3019300629A60E66CEE4AF8D68220FCBF612528A23E8D5DC123D6CC1544CA52939h3dCG" TargetMode="External"/><Relationship Id="rId369" Type="http://schemas.openxmlformats.org/officeDocument/2006/relationships/image" Target="media/image34.wmf"/><Relationship Id="rId576" Type="http://schemas.openxmlformats.org/officeDocument/2006/relationships/hyperlink" Target="consultantplus://offline/ref=59FACC8BA37313F03C0F62D000CACFD24B14E28070F58B331456527EFDB1F1137B1BB290BC818A22094818C05A9F203AECD18C560B57F03ECB34FCA7i2d7G" TargetMode="External"/><Relationship Id="rId783" Type="http://schemas.openxmlformats.org/officeDocument/2006/relationships/hyperlink" Target="consultantplus://offline/ref=59FACC8BA37313F03C0F62D000CACFD24B14E28070F584331A5C527EFDB1F1137B1BB290BC818A22094818CA559F203AECD18C560B57F03ECB34FCA7i2d7G" TargetMode="External"/><Relationship Id="rId990" Type="http://schemas.openxmlformats.org/officeDocument/2006/relationships/hyperlink" Target="consultantplus://offline/ref=59FACC8BA37313F03C0F62D000CACFD24B14E28070F584331A5C527EFDB1F1137B1BB290BC818A22094819C75A9F203AECD18C560B57F03ECB34FCA7i2d7G" TargetMode="External"/><Relationship Id="rId229" Type="http://schemas.openxmlformats.org/officeDocument/2006/relationships/hyperlink" Target="consultantplus://offline/ref=6B33675CA63C15CDADE4910B46C3398A8E4A91F09AA7410159A66D13385F25A4096991F3A8C464230FCBF7165ED526FDC4841E3977DF5254B92B3B3Ch1d9G" TargetMode="External"/><Relationship Id="rId436" Type="http://schemas.openxmlformats.org/officeDocument/2006/relationships/hyperlink" Target="consultantplus://offline/ref=59FACC8BA37313F03C0F62D000CACFD24B14E28078FD8B3D1D5F0F74F5E8FD117C14ED87BBC8862309481DC258C0252FFD8980521049F626D736FEiAd7G" TargetMode="External"/><Relationship Id="rId643" Type="http://schemas.openxmlformats.org/officeDocument/2006/relationships/hyperlink" Target="consultantplus://offline/ref=59FACC8BA37313F03C0F62D000CACFD24B14E28078F084331E5F0F74F5E8FD117C14ED87BBC88623094810CA58C0252FFD8980521049F626D736FEiAd7G" TargetMode="External"/><Relationship Id="rId1066" Type="http://schemas.openxmlformats.org/officeDocument/2006/relationships/hyperlink" Target="consultantplus://offline/ref=59FACC8BA37313F03C0F62D000CACFD24B14E28070F584331A5C527EFDB1F1137B1BB290BC818A22094819C75A9F203AECD18C560B57F03ECB34FCA7i2d7G" TargetMode="External"/><Relationship Id="rId850" Type="http://schemas.openxmlformats.org/officeDocument/2006/relationships/hyperlink" Target="consultantplus://offline/ref=59FACC8BA37313F03C0F62D000CACFD24B14E28070F584331A5C527EFDB1F1137B1BB290BC818A22094819C15A9F203AECD18C560B57F03ECB34FCA7i2d7G" TargetMode="External"/><Relationship Id="rId948" Type="http://schemas.openxmlformats.org/officeDocument/2006/relationships/hyperlink" Target="consultantplus://offline/ref=59FACC8BA37313F03C0F62D000CACFD24B14E28070F584331A5C527EFDB1F1137B1BB290BC818A22094818CA559F203AECD18C560B57F03ECB34FCA7i2d7G" TargetMode="External"/><Relationship Id="rId77" Type="http://schemas.openxmlformats.org/officeDocument/2006/relationships/hyperlink" Target="consultantplus://offline/ref=6B33675CA63C15CDADE4910B46C3398A8E4A91F098AE43015EAF3019300629A60E66CEF6AFD564230AD5F71147DC72AEh8d2G" TargetMode="External"/><Relationship Id="rId282" Type="http://schemas.openxmlformats.org/officeDocument/2006/relationships/image" Target="media/image8.wmf"/><Relationship Id="rId503" Type="http://schemas.openxmlformats.org/officeDocument/2006/relationships/hyperlink" Target="consultantplus://offline/ref=59FACC8BA37313F03C0F62D000CACFD24B14E28070F58D301952527EFDB1F1137B1BB290BC818A22094D19C2539F203AECD18C560B57F03ECB34FCA7i2d7G" TargetMode="External"/><Relationship Id="rId587" Type="http://schemas.openxmlformats.org/officeDocument/2006/relationships/hyperlink" Target="consultantplus://offline/ref=59FACC8BA37313F03C0F62D000CACFD24B14E28070F589331C53527EFDB1F1137B1BB290BC818A22094818C5509F203AECD18C560B57F03ECB34FCA7i2d7G" TargetMode="External"/><Relationship Id="rId710" Type="http://schemas.openxmlformats.org/officeDocument/2006/relationships/hyperlink" Target="consultantplus://offline/ref=59FACC8BA37313F03C0F7CDD16A693D94A1EBB8576FD866340005429A2E1F7463B5BB4C7FAC68F285D195C965E957175A8829F550E4BiFd2G" TargetMode="External"/><Relationship Id="rId808" Type="http://schemas.openxmlformats.org/officeDocument/2006/relationships/hyperlink" Target="consultantplus://offline/ref=59FACC8BA37313F03C0F62D000CACFD24B14E28070F58B331456527EFDB1F1137B1BB290BC818A22094818C55B9F203AECD18C560B57F03ECB34FCA7i2d7G" TargetMode="External"/><Relationship Id="rId8" Type="http://schemas.openxmlformats.org/officeDocument/2006/relationships/hyperlink" Target="consultantplus://offline/ref=6B33675CA63C15CDADE4910B46C3398A8E4A91F09DA1490E5DAF3019300629A60E66CEE4AF8D68220FCBF712528A23E8D5DC123D6CC1544CA52939h3dCG" TargetMode="External"/><Relationship Id="rId142" Type="http://schemas.openxmlformats.org/officeDocument/2006/relationships/hyperlink" Target="consultantplus://offline/ref=6B33675CA63C15CDADE4910B46C3398A8E4A91F093A2460E5BAF3019300629A60E66CEE4AF8D68220FCDF014528A23E8D5DC123D6CC1544CA52939h3dCG" TargetMode="External"/><Relationship Id="rId447" Type="http://schemas.openxmlformats.org/officeDocument/2006/relationships/hyperlink" Target="consultantplus://offline/ref=59FACC8BA37313F03C0F7CDD16A693D94C1EB98F79F0866340005429A2E1F746295BECC9FEC099230F561AC351i9d6G" TargetMode="External"/><Relationship Id="rId794" Type="http://schemas.openxmlformats.org/officeDocument/2006/relationships/hyperlink" Target="consultantplus://offline/ref=59FACC8BA37313F03C0F7CDD16A693D94D1EB58E71FD866340005429A2E1F7463B5BB4C5FFC582270E434C9217C1796AAD9A8151104BF03AiDd7G" TargetMode="External"/><Relationship Id="rId1077" Type="http://schemas.openxmlformats.org/officeDocument/2006/relationships/hyperlink" Target="consultantplus://offline/ref=59FACC8BA37313F03C0F62D000CACFD24B14E28070F48C351956527EFDB1F1137B1BB290AE81D22E084D06C3558A766BAAi8d6G" TargetMode="External"/><Relationship Id="rId654" Type="http://schemas.openxmlformats.org/officeDocument/2006/relationships/hyperlink" Target="consultantplus://offline/ref=59FACC8BA37313F03C0F62D000CACFD24B14E28079F18A3C1E5F0F74F5E8FD117C14ED87BBC88623094E1FC058C0252FFD8980521049F626D736FEiAd7G" TargetMode="External"/><Relationship Id="rId861" Type="http://schemas.openxmlformats.org/officeDocument/2006/relationships/hyperlink" Target="consultantplus://offline/ref=59FACC8BA37313F03C0F7CDD16A693D94D1DB98A77F6866340005429A2E1F746295BECC9FEC099230F561AC351i9d6G" TargetMode="External"/><Relationship Id="rId959" Type="http://schemas.openxmlformats.org/officeDocument/2006/relationships/hyperlink" Target="consultantplus://offline/ref=59FACC8BA37313F03C0F7CDD16A693D94A1EBB8976F4866340005429A2E1F7463B5BB4C5FFC5872200434C9217C1796AAD9A8151104BF03AiDd7G" TargetMode="External"/><Relationship Id="rId293" Type="http://schemas.openxmlformats.org/officeDocument/2006/relationships/image" Target="media/image12.wmf"/><Relationship Id="rId307" Type="http://schemas.openxmlformats.org/officeDocument/2006/relationships/image" Target="media/image21.wmf"/><Relationship Id="rId514" Type="http://schemas.openxmlformats.org/officeDocument/2006/relationships/hyperlink" Target="consultantplus://offline/ref=59FACC8BA37313F03C0F62D000CACFD24B14E28070F584351D50527EFDB1F1137B1BB290BC818A22094818C0569F203AECD18C560B57F03ECB34FCA7i2d7G" TargetMode="External"/><Relationship Id="rId721" Type="http://schemas.openxmlformats.org/officeDocument/2006/relationships/hyperlink" Target="consultantplus://offline/ref=59FACC8BA37313F03C0F62D000CACFD24B14E28070F584351D50527EFDB1F1137B1BB290BC818A22094818C7579F203AECD18C560B57F03ECB34FCA7i2d7G" TargetMode="External"/><Relationship Id="rId88" Type="http://schemas.openxmlformats.org/officeDocument/2006/relationships/hyperlink" Target="consultantplus://offline/ref=6B33675CA63C15CDADE4910B46C3398A8E4A91F092A5470151AF3019300629A60E66CEE4AF8D68220FCBF712528A23E8D5DC123D6CC1544CA52939h3dCG" TargetMode="External"/><Relationship Id="rId153" Type="http://schemas.openxmlformats.org/officeDocument/2006/relationships/hyperlink" Target="consultantplus://offline/ref=6B33675CA63C15CDADE4910B46C3398A8E4A91F09AA7400F51A66D13385F25A4096991F3BAC43C2F0ECEE9175FC070AC82hDd3G" TargetMode="External"/><Relationship Id="rId360" Type="http://schemas.openxmlformats.org/officeDocument/2006/relationships/hyperlink" Target="consultantplus://offline/ref=6B33675CA63C15CDADE48F0650AF65818A48CDFC9CA74A5105F06B44670F23F1492997A6EB8069230FC0A3461D8B7FAD85CF133E6CC35250hAd5G" TargetMode="External"/><Relationship Id="rId598" Type="http://schemas.openxmlformats.org/officeDocument/2006/relationships/hyperlink" Target="consultantplus://offline/ref=59FACC8BA37313F03C0F62D000CACFD24B14E28070F584351D50527EFDB1F1137B1BB290BC818A22094818C0549F203AECD18C560B57F03ECB34FCA7i2d7G" TargetMode="External"/><Relationship Id="rId819" Type="http://schemas.openxmlformats.org/officeDocument/2006/relationships/hyperlink" Target="consultantplus://offline/ref=59FACC8BA37313F03C0F62D000CACFD24B14E28070F584351D50527EFDB1F1137B1BB290BC818A22094818C75B9F203AECD18C560B57F03ECB34FCA7i2d7G" TargetMode="External"/><Relationship Id="rId1004" Type="http://schemas.openxmlformats.org/officeDocument/2006/relationships/hyperlink" Target="consultantplus://offline/ref=59FACC8BA37313F03C0F62D000CACFD24B14E28070F584331A5C527EFDB1F1137B1BB290BC818A22094819C75A9F203AECD18C560B57F03ECB34FCA7i2d7G" TargetMode="External"/><Relationship Id="rId220" Type="http://schemas.openxmlformats.org/officeDocument/2006/relationships/hyperlink" Target="consultantplus://offline/ref=6B33675CA63C15CDADE4910B46C3398A8E4A91F09AA643005AA16D13385F25A4096991F3A8C464230FCBF71651D526FDC4841E3977DF5254B92B3B3Ch1d9G" TargetMode="External"/><Relationship Id="rId458" Type="http://schemas.openxmlformats.org/officeDocument/2006/relationships/hyperlink" Target="consultantplus://offline/ref=59FACC8BA37313F03C0F7CDD16A693D94F1DB58E75F1866340005429A2E1F746295BECC9FEC099230F561AC351i9d6G" TargetMode="External"/><Relationship Id="rId665" Type="http://schemas.openxmlformats.org/officeDocument/2006/relationships/hyperlink" Target="consultantplus://offline/ref=59FACC8BA37313F03C0F62D000CACFD24B14E28070F584331A5C527EFDB1F1137B1BB290BC818A22094818C75B9F203AECD18C560B57F03ECB34FCA7i2d7G" TargetMode="External"/><Relationship Id="rId872" Type="http://schemas.openxmlformats.org/officeDocument/2006/relationships/hyperlink" Target="consultantplus://offline/ref=59FACC8BA37313F03C0F62D000CACFD24B14E28070F584331A5C527EFDB1F1137B1BB290BC818A22094819C75A9F203AECD18C560B57F03ECB34FCA7i2d7G" TargetMode="External"/><Relationship Id="rId1088" Type="http://schemas.openxmlformats.org/officeDocument/2006/relationships/hyperlink" Target="consultantplus://offline/ref=59FACC8BA37313F03C0F7CDD16A693D94A1EBB8976F4866340005429A2E1F7463B5BB4C7F491D6675C4519C64D947275AA8483i5d5G" TargetMode="External"/><Relationship Id="rId15" Type="http://schemas.openxmlformats.org/officeDocument/2006/relationships/hyperlink" Target="consultantplus://offline/ref=6B33675CA63C15CDADE4910B46C3398A8E4A91F09CA2410159AF3019300629A60E66CEE4AF8D68220FCBF712528A23E8D5DC123D6CC1544CA52939h3dCG" TargetMode="External"/><Relationship Id="rId318" Type="http://schemas.openxmlformats.org/officeDocument/2006/relationships/hyperlink" Target="consultantplus://offline/ref=6B33675CA63C15CDADE4910B46C3398A8E4A91F092AE470F58AF3019300629A60E66CEE4AF8D68220FCBF412528A23E8D5DC123D6CC1544CA52939h3dCG" TargetMode="External"/><Relationship Id="rId525" Type="http://schemas.openxmlformats.org/officeDocument/2006/relationships/hyperlink" Target="consultantplus://offline/ref=59FACC8BA37313F03C0F7CDD16A693D94D1EB58479F3866340005429A2E1F746295BECC9FEC099230F561AC351i9d6G" TargetMode="External"/><Relationship Id="rId732" Type="http://schemas.openxmlformats.org/officeDocument/2006/relationships/hyperlink" Target="consultantplus://offline/ref=59FACC8BA37313F03C0F62D000CACFD24B14E28070F584331A5C527EFDB1F1137B1BB290BC818A22094819C15A9F203AECD18C560B57F03ECB34FCA7i2d7G" TargetMode="External"/><Relationship Id="rId99" Type="http://schemas.openxmlformats.org/officeDocument/2006/relationships/hyperlink" Target="consultantplus://offline/ref=6B33675CA63C15CDADE4910B46C3398A8E4A91F09AA6410F5BAC6D13385F25A4096991F3A8C464230FCBF7175CD526FDC4841E3977DF5254B92B3B3Ch1d9G" TargetMode="External"/><Relationship Id="rId164" Type="http://schemas.openxmlformats.org/officeDocument/2006/relationships/hyperlink" Target="consultantplus://offline/ref=6B33675CA63C15CDADE4910B46C3398A8E4A91F092AE470F58AF3019300629A60E66CEE4AF8D68220FCBF61F528A23E8D5DC123D6CC1544CA52939h3dCG" TargetMode="External"/><Relationship Id="rId371" Type="http://schemas.openxmlformats.org/officeDocument/2006/relationships/hyperlink" Target="consultantplus://offline/ref=6B33675CA63C15CDADE4910B46C3398A8E4A91F092A340035FAF3019300629A60E66CEE4AF8D68220FCBF414528A23E8D5DC123D6CC1544CA52939h3dCG" TargetMode="External"/><Relationship Id="rId1015" Type="http://schemas.openxmlformats.org/officeDocument/2006/relationships/hyperlink" Target="consultantplus://offline/ref=59FACC8BA37313F03C0F62D000CACFD24B14E28070F48D331C56527EFDB1F1137B1BB290BC818A22094819C2539F203AECD18C560B57F03ECB34FCA7i2d7G" TargetMode="External"/><Relationship Id="rId469" Type="http://schemas.openxmlformats.org/officeDocument/2006/relationships/hyperlink" Target="consultantplus://offline/ref=59FACC8BA37313F03C0F7CDD16A693D94D17B48A71FD866340005429A2E1F746295BECC9FEC099230F561AC351i9d6G" TargetMode="External"/><Relationship Id="rId676" Type="http://schemas.openxmlformats.org/officeDocument/2006/relationships/hyperlink" Target="consultantplus://offline/ref=59FACC8BA37313F03C0F7CDD16A693D94A1EBB8A73FD866340005429A2E1F7463B5BB4CDFBCED3724D1D15C2568A746DB6868155i0dCG" TargetMode="External"/><Relationship Id="rId883" Type="http://schemas.openxmlformats.org/officeDocument/2006/relationships/hyperlink" Target="consultantplus://offline/ref=59FACC8BA37313F03C0F62D000CACFD24B14E28070F584331A5C527EFDB1F1137B1BB290BC818A22094819C15A9F203AECD18C560B57F03ECB34FCA7i2d7G" TargetMode="External"/><Relationship Id="rId1099" Type="http://schemas.openxmlformats.org/officeDocument/2006/relationships/hyperlink" Target="consultantplus://offline/ref=59FACC8BA37313F03C0F62D000CACFD24B14E28070F584331A5C527EFDB1F1137B1BB290BC818A22094819C3579F203AECD18C560B57F03ECB34FCA7i2d7G" TargetMode="External"/><Relationship Id="rId26" Type="http://schemas.openxmlformats.org/officeDocument/2006/relationships/hyperlink" Target="consultantplus://offline/ref=6B33675CA63C15CDADE4910B46C3398A8E4A91F093A2440E5EAF3019300629A60E66CEE4AF8D68220FCBF712528A23E8D5DC123D6CC1544CA52939h3dCG" TargetMode="External"/><Relationship Id="rId231" Type="http://schemas.openxmlformats.org/officeDocument/2006/relationships/hyperlink" Target="consultantplus://offline/ref=6B33675CA63C15CDADE4910B46C3398A8E4A91F09AA7410159A66D13385F25A4096991F3A8C464230FCBF71559D526FDC4841E3977DF5254B92B3B3Ch1d9G" TargetMode="External"/><Relationship Id="rId329" Type="http://schemas.openxmlformats.org/officeDocument/2006/relationships/hyperlink" Target="consultantplus://offline/ref=6B33675CA63C15CDADE4910B46C3398A8E4A91F09AA6450159A36D13385F25A4096991F3A8C464230FCBF71459D526FDC4841E3977DF5254B92B3B3Ch1d9G" TargetMode="External"/><Relationship Id="rId536" Type="http://schemas.openxmlformats.org/officeDocument/2006/relationships/hyperlink" Target="consultantplus://offline/ref=59FACC8BA37313F03C0F62D000CACFD24B14E28078F084331E5F0F74F5E8FD117C14ED87BBC8862309481DCB58C0252FFD8980521049F626D736FEiAd7G" TargetMode="External"/><Relationship Id="rId175" Type="http://schemas.openxmlformats.org/officeDocument/2006/relationships/hyperlink" Target="consultantplus://offline/ref=6B33675CA63C15CDADE4910B46C3398A8E4A91F092A749015DAF3019300629A60E66CEF6AFD564230AD5F71147DC72AEh8d2G" TargetMode="External"/><Relationship Id="rId743" Type="http://schemas.openxmlformats.org/officeDocument/2006/relationships/hyperlink" Target="consultantplus://offline/ref=59FACC8BA37313F03C0F7CDD16A693D94D17B88574F2866340005429A2E1F746295BECC9FEC099230F561AC351i9d6G" TargetMode="External"/><Relationship Id="rId950" Type="http://schemas.openxmlformats.org/officeDocument/2006/relationships/hyperlink" Target="consultantplus://offline/ref=59FACC8BA37313F03C0F62D000CACFD24B14E28070F584331A5C527EFDB1F1137B1BB290BC818A2209481AC3579F203AECD18C560B57F03ECB34FCA7i2d7G" TargetMode="External"/><Relationship Id="rId1026" Type="http://schemas.openxmlformats.org/officeDocument/2006/relationships/hyperlink" Target="consultantplus://offline/ref=59FACC8BA37313F03C0F62D000CACFD24B14E28070F584331A5C527EFDB1F1137B1BB290BC818A22094819C75A9F203AECD18C560B57F03ECB34FCA7i2d7G" TargetMode="External"/><Relationship Id="rId382" Type="http://schemas.openxmlformats.org/officeDocument/2006/relationships/hyperlink" Target="consultantplus://offline/ref=6B33675CA63C15CDADE48F0650AF65818940CEFC98A14A5105F06B44670F23F1492997A6EB84682408C0A3461D8B7FAD85CF133E6CC35250hAd5G" TargetMode="External"/><Relationship Id="rId603" Type="http://schemas.openxmlformats.org/officeDocument/2006/relationships/hyperlink" Target="consultantplus://offline/ref=59FACC8BA37313F03C0F62D000CACFD24B14E28070F58D301952527EFDB1F1137B1BB290BC818A22094818C05B9F203AECD18C560B57F03ECB34FCA7i2d7G" TargetMode="External"/><Relationship Id="rId687" Type="http://schemas.openxmlformats.org/officeDocument/2006/relationships/hyperlink" Target="consultantplus://offline/ref=59FACC8BA37313F03C0F62D000CACFD24B14E28070F58D341952527EFDB1F1137B1BB290BC818A22094818C05B9F203AECD18C560B57F03ECB34FCA7i2d7G" TargetMode="External"/><Relationship Id="rId810" Type="http://schemas.openxmlformats.org/officeDocument/2006/relationships/hyperlink" Target="consultantplus://offline/ref=59FACC8BA37313F03C0F62D000CACFD24B14E28070F589331C53527EFDB1F1137B1BB290BC818A22094819C1579F203AECD18C560B57F03ECB34FCA7i2d7G" TargetMode="External"/><Relationship Id="rId908" Type="http://schemas.openxmlformats.org/officeDocument/2006/relationships/hyperlink" Target="consultantplus://offline/ref=59FACC8BA37313F03C0F7CDD16A693D94D1EB58E71FD866340005429A2E1F7463B5BB4C5FFC584220C434C9217C1796AAD9A8151104BF03AiDd7G" TargetMode="External"/><Relationship Id="rId242" Type="http://schemas.openxmlformats.org/officeDocument/2006/relationships/hyperlink" Target="consultantplus://offline/ref=6B33675CA63C15CDADE48F0650AF65818841CCFD9AAF4A5105F06B44670F23F15B29CFAAEA85772209D5F5175BhDdCG" TargetMode="External"/><Relationship Id="rId894" Type="http://schemas.openxmlformats.org/officeDocument/2006/relationships/hyperlink" Target="consultantplus://offline/ref=59FACC8BA37313F03C0F7CDD16A693D94D1EB58E71FD866340005429A2E1F7463B5BB4C5FFC5862709434C9217C1796AAD9A8151104BF03AiDd7G" TargetMode="External"/><Relationship Id="rId37" Type="http://schemas.openxmlformats.org/officeDocument/2006/relationships/hyperlink" Target="consultantplus://offline/ref=6B33675CA63C15CDADE4910B46C3398A8E4A91F092A4490250AF3019300629A60E66CEE4AF8D68220FCBF712528A23E8D5DC123D6CC1544CA52939h3dCG" TargetMode="External"/><Relationship Id="rId102" Type="http://schemas.openxmlformats.org/officeDocument/2006/relationships/hyperlink" Target="consultantplus://offline/ref=6B33675CA63C15CDADE4910B46C3398A8E4A91F09AA6450159A36D13385F25A4096991F3A8C464230FCBF7175CD526FDC4841E3977DF5254B92B3B3Ch1d9G" TargetMode="External"/><Relationship Id="rId547" Type="http://schemas.openxmlformats.org/officeDocument/2006/relationships/hyperlink" Target="consultantplus://offline/ref=59FACC8BA37313F03C0F7CDD16A693D94F19BE8A78F2866340005429A2E1F746295BECC9FEC099230F561AC351i9d6G" TargetMode="External"/><Relationship Id="rId754" Type="http://schemas.openxmlformats.org/officeDocument/2006/relationships/hyperlink" Target="consultantplus://offline/ref=59FACC8BA37313F03C0F62D000CACFD24B14E28070F58D341952527EFDB1F1137B1BB290BC818A22094818C7559F203AECD18C560B57F03ECB34FCA7i2d7G" TargetMode="External"/><Relationship Id="rId961" Type="http://schemas.openxmlformats.org/officeDocument/2006/relationships/hyperlink" Target="consultantplus://offline/ref=59FACC8BA37313F03C0F7CDD16A693D94A1EBB8976F4866340005429A2E1F7463B5BB4C5FFC5872200434C9217C1796AAD9A8151104BF03AiDd7G" TargetMode="External"/><Relationship Id="rId90" Type="http://schemas.openxmlformats.org/officeDocument/2006/relationships/hyperlink" Target="consultantplus://offline/ref=6B33675CA63C15CDADE4910B46C3398A8E4A91F092A340035FAF3019300629A60E66CEE4AF8D68220FCBF712528A23E8D5DC123D6CC1544CA52939h3dCG" TargetMode="External"/><Relationship Id="rId186" Type="http://schemas.openxmlformats.org/officeDocument/2006/relationships/hyperlink" Target="consultantplus://offline/ref=6B33675CA63C15CDADE48F0650AF65818A48C9FC99AF4A5105F06B44670F23F15B29CFAAEA85772209D5F5175BhDdCG" TargetMode="External"/><Relationship Id="rId393" Type="http://schemas.openxmlformats.org/officeDocument/2006/relationships/image" Target="media/image42.wmf"/><Relationship Id="rId407" Type="http://schemas.openxmlformats.org/officeDocument/2006/relationships/image" Target="media/image51.wmf"/><Relationship Id="rId614" Type="http://schemas.openxmlformats.org/officeDocument/2006/relationships/hyperlink" Target="consultantplus://offline/ref=59FACC8BA37313F03C0F62D000CACFD24B14E28070F58A361D51527EFDB1F1137B1BB290BC818A22094818C2509F203AECD18C560B57F03ECB34FCA7i2d7G" TargetMode="External"/><Relationship Id="rId821" Type="http://schemas.openxmlformats.org/officeDocument/2006/relationships/hyperlink" Target="consultantplus://offline/ref=59FACC8BA37313F03C0F62D000CACFD24B14E28070F589331C53527EFDB1F1137B1BB290BC818A22094819C1569F203AECD18C560B57F03ECB34FCA7i2d7G" TargetMode="External"/><Relationship Id="rId1037" Type="http://schemas.openxmlformats.org/officeDocument/2006/relationships/hyperlink" Target="consultantplus://offline/ref=59FACC8BA37313F03C0F7CDD16A693D94D1EB58E71FD866340005429A2E1F7463B5BB4C5FFC5862709434C9217C1796AAD9A8151104BF03AiDd7G" TargetMode="External"/><Relationship Id="rId253" Type="http://schemas.openxmlformats.org/officeDocument/2006/relationships/hyperlink" Target="consultantplus://offline/ref=6B33675CA63C15CDADE4910B46C3398A8E4A91F09CA5480F50AF3019300629A60E66CEE4AF8D68220FCBF616528A23E8D5DC123D6CC1544CA52939h3dCG" TargetMode="External"/><Relationship Id="rId460" Type="http://schemas.openxmlformats.org/officeDocument/2006/relationships/hyperlink" Target="consultantplus://offline/ref=59FACC8BA37313F03C0F7CDD16A693D94C1EB98F79F0866340005429A2E1F746295BECC9FEC099230F561AC351i9d6G" TargetMode="External"/><Relationship Id="rId698" Type="http://schemas.openxmlformats.org/officeDocument/2006/relationships/hyperlink" Target="consultantplus://offline/ref=59FACC8BA37313F03C0F62D000CACFD24B14E28078F78B3C185F0F74F5E8FD117C14ED87BBC88623094819C358C0252FFD8980521049F626D736FEiAd7G" TargetMode="External"/><Relationship Id="rId919" Type="http://schemas.openxmlformats.org/officeDocument/2006/relationships/hyperlink" Target="consultantplus://offline/ref=59FACC8BA37313F03C0F7CDD16A693D94A1EBB8A73FD866340005429A2E1F7463B5BB4CDFBCED3724D1D15C2568A746DB6868155i0dCG" TargetMode="External"/><Relationship Id="rId1090" Type="http://schemas.openxmlformats.org/officeDocument/2006/relationships/hyperlink" Target="consultantplus://offline/ref=59FACC8BA37313F03C0F7CDD16A693D94D1EB58E71FD866340005429A2E1F746295BECC9FEC099230F561AC351i9d6G" TargetMode="External"/><Relationship Id="rId1104" Type="http://schemas.openxmlformats.org/officeDocument/2006/relationships/fontTable" Target="fontTable.xml"/><Relationship Id="rId48" Type="http://schemas.openxmlformats.org/officeDocument/2006/relationships/hyperlink" Target="consultantplus://offline/ref=6B33675CA63C15CDADE4910B46C3398A8E4A91F09AA641025CA26D13385F25A4096991F3A8C464230FCBF7175CD526FDC4841E3977DF5254B92B3B3Ch1d9G" TargetMode="External"/><Relationship Id="rId113" Type="http://schemas.openxmlformats.org/officeDocument/2006/relationships/hyperlink" Target="consultantplus://offline/ref=6B33675CA63C15CDADE4910B46C3398A8E4A91F09AA7410159A66D13385F25A4096991F3A8C464230FCBF7175FD526FDC4841E3977DF5254B92B3B3Ch1d9G" TargetMode="External"/><Relationship Id="rId320" Type="http://schemas.openxmlformats.org/officeDocument/2006/relationships/hyperlink" Target="consultantplus://offline/ref=6B33675CA63C15CDADE4910B46C3398A8E4A91F092AE470F58AF3019300629A60E66CEE4AF8D68220FCBF41E528A23E8D5DC123D6CC1544CA52939h3dCG" TargetMode="External"/><Relationship Id="rId558" Type="http://schemas.openxmlformats.org/officeDocument/2006/relationships/hyperlink" Target="consultantplus://offline/ref=59FACC8BA37313F03C0F62D000CACFD24B14E28070F58B331456527EFDB1F1137B1BB290BC818A22094818C0559F203AECD18C560B57F03ECB34FCA7i2d7G" TargetMode="External"/><Relationship Id="rId765" Type="http://schemas.openxmlformats.org/officeDocument/2006/relationships/hyperlink" Target="consultantplus://offline/ref=59FACC8BA37313F03C0F62D000CACFD24B14E28078F18C3D1F5F0F74F5E8FD117C14ED87BBC88623094819C358C0252FFD8980521049F626D736FEiAd7G" TargetMode="External"/><Relationship Id="rId972" Type="http://schemas.openxmlformats.org/officeDocument/2006/relationships/hyperlink" Target="consultantplus://offline/ref=59FACC8BA37313F03C0F7CDD16A693D94A1EBB8576FD866340005429A2E1F7463B5BB4C1F8C481285D195C965E957175A8829F550E4BiFd2G" TargetMode="External"/><Relationship Id="rId197" Type="http://schemas.openxmlformats.org/officeDocument/2006/relationships/hyperlink" Target="consultantplus://offline/ref=6B33675CA63C15CDADE4910B46C3398A8E4A91F09AA740045FAD6D13385F25A4096991F3BAC43C2F0ECEE9175FC070AC82hDd3G" TargetMode="External"/><Relationship Id="rId418" Type="http://schemas.openxmlformats.org/officeDocument/2006/relationships/hyperlink" Target="consultantplus://offline/ref=6B33675CA63C15CDADE4910B46C3398A8E4A91F09AA6480350AD6D13385F25A4096991F3A8C464230FCBF7165DD526FDC4841E3977DF5254B92B3B3Ch1d9G" TargetMode="External"/><Relationship Id="rId625" Type="http://schemas.openxmlformats.org/officeDocument/2006/relationships/hyperlink" Target="consultantplus://offline/ref=59FACC8BA37313F03C0F62D000CACFD24B14E28078F084331E5F0F74F5E8FD117C14ED87BBC88623094810C058C0252FFD8980521049F626D736FEiAd7G" TargetMode="External"/><Relationship Id="rId832" Type="http://schemas.openxmlformats.org/officeDocument/2006/relationships/hyperlink" Target="consultantplus://offline/ref=59FACC8BA37313F03C0F62D000CACFD24B14E28070F584331A5C527EFDB1F1137B1BB290BC818A2209481AC3579F203AECD18C560B57F03ECB34FCA7i2d7G" TargetMode="External"/><Relationship Id="rId1048" Type="http://schemas.openxmlformats.org/officeDocument/2006/relationships/hyperlink" Target="consultantplus://offline/ref=59FACC8BA37313F03C0F62D000CACFD24B14E28070F48D331C56527EFDB1F1137B1BB290BC818A22094819C2529F203AECD18C560B57F03ECB34FCA7i2d7G" TargetMode="External"/><Relationship Id="rId264" Type="http://schemas.openxmlformats.org/officeDocument/2006/relationships/hyperlink" Target="consultantplus://offline/ref=6B33675CA63C15CDADE48F0650AF65818848C8FA9FA24A5105F06B44670F23F1492997A6EB8069230FC0A3461D8B7FAD85CF133E6CC35250hAd5G" TargetMode="External"/><Relationship Id="rId471" Type="http://schemas.openxmlformats.org/officeDocument/2006/relationships/hyperlink" Target="consultantplus://offline/ref=59FACC8BA37313F03C0F7CDD16A693D94D1EBE8C71F3866340005429A2E1F746295BECC9FEC099230F561AC351i9d6G" TargetMode="External"/><Relationship Id="rId59" Type="http://schemas.openxmlformats.org/officeDocument/2006/relationships/hyperlink" Target="consultantplus://offline/ref=6B33675CA63C15CDADE4910B46C3398A8E4A91F093A0430351AF3019300629A60E66CEE4AF8D68220FCBF711528A23E8D5DC123D6CC1544CA52939h3dCG" TargetMode="External"/><Relationship Id="rId124" Type="http://schemas.openxmlformats.org/officeDocument/2006/relationships/hyperlink" Target="consultantplus://offline/ref=6B33675CA63C15CDADE4910B46C3398A8E4A91F09EA4470550AF3019300629A60E66CEE4AF8D68220FCBF612528A23E8D5DC123D6CC1544CA52939h3dCG" TargetMode="External"/><Relationship Id="rId569" Type="http://schemas.openxmlformats.org/officeDocument/2006/relationships/hyperlink" Target="consultantplus://offline/ref=59FACC8BA37313F03C0F62D000CACFD24B14E28070F58F321F51527EFDB1F1137B1BB290BC818A22094818C0569F203AECD18C560B57F03ECB34FCA7i2d7G" TargetMode="External"/><Relationship Id="rId776" Type="http://schemas.openxmlformats.org/officeDocument/2006/relationships/hyperlink" Target="consultantplus://offline/ref=59FACC8BA37313F03C0F7CDD16A693D94A1EBB8576FD866340005429A2E1F7463B5BB4C1F8C481285D195C965E957175A8829F550E4BiFd2G" TargetMode="External"/><Relationship Id="rId983" Type="http://schemas.openxmlformats.org/officeDocument/2006/relationships/hyperlink" Target="consultantplus://offline/ref=59FACC8BA37313F03C0F7CDD16A693D94A1EBB8576FD866340005429A2E1F7463B5BB4C1F8C481285D195C965E957175A8829F550E4BiFd2G" TargetMode="External"/><Relationship Id="rId331" Type="http://schemas.openxmlformats.org/officeDocument/2006/relationships/hyperlink" Target="consultantplus://offline/ref=6B33675CA63C15CDADE4910B46C3398A8E4A91F09AA6450159A36D13385F25A4096991F3A8C464230FCBF7145CD526FDC4841E3977DF5254B92B3B3Ch1d9G" TargetMode="External"/><Relationship Id="rId429" Type="http://schemas.openxmlformats.org/officeDocument/2006/relationships/hyperlink" Target="consultantplus://offline/ref=6B33675CA63C15CDADE4910B46C3398A8E4A91F09CAF43015EAF3019300629A60E66CEE4AF8D68220FCBF512528A23E8D5DC123D6CC1544CA52939h3dCG" TargetMode="External"/><Relationship Id="rId636" Type="http://schemas.openxmlformats.org/officeDocument/2006/relationships/hyperlink" Target="consultantplus://offline/ref=59FACC8BA37313F03C0F62D000CACFD24B14E28070F58B331456527EFDB1F1137B1BB290BC818A22094818C6539F203AECD18C560B57F03ECB34FCA7i2d7G" TargetMode="External"/><Relationship Id="rId1059" Type="http://schemas.openxmlformats.org/officeDocument/2006/relationships/hyperlink" Target="consultantplus://offline/ref=59FACC8BA37313F03C0F62D000CACFD24B14E28079FC8D30185F0F74F5E8FD117C14ED87BBC88623094819C358C0252FFD8980521049F626D736FEiAd7G" TargetMode="External"/><Relationship Id="rId843" Type="http://schemas.openxmlformats.org/officeDocument/2006/relationships/hyperlink" Target="consultantplus://offline/ref=59FACC8BA37313F03C0F62D000CACFD24B14E28070F589331C53527EFDB1F1137B1BB290BC818A22094819C15A9F203AECD18C560B57F03ECB34FCA7i2d7G" TargetMode="External"/><Relationship Id="rId275" Type="http://schemas.openxmlformats.org/officeDocument/2006/relationships/image" Target="media/image4.wmf"/><Relationship Id="rId482" Type="http://schemas.openxmlformats.org/officeDocument/2006/relationships/hyperlink" Target="consultantplus://offline/ref=59FACC8BA37313F03C0F62D000CACFD24B14E28078F084331E5F0F74F5E8FD117C14ED87BBC8862309481DC558C0252FFD8980521049F626D736FEiAd7G" TargetMode="External"/><Relationship Id="rId703" Type="http://schemas.openxmlformats.org/officeDocument/2006/relationships/hyperlink" Target="consultantplus://offline/ref=59FACC8BA37313F03C0F62D000CACFD24B14E28070F584331A5C527EFDB1F1137B1BB290BC818A22094819C15A9F203AECD18C560B57F03ECB34FCA7i2d7G" TargetMode="External"/><Relationship Id="rId910" Type="http://schemas.openxmlformats.org/officeDocument/2006/relationships/hyperlink" Target="consultantplus://offline/ref=59FACC8BA37313F03C0F7CDD16A693D94D1EB58E71FD866340005429A2E1F7463B5BB4C5FFC584220C434C9217C1796AAD9A8151104BF03AiDd7G" TargetMode="External"/><Relationship Id="rId135" Type="http://schemas.openxmlformats.org/officeDocument/2006/relationships/hyperlink" Target="consultantplus://offline/ref=6B33675CA63C15CDADE4910B46C3398A8E4A91F092AE470F58AF3019300629A60E66CEE4AF8D68220FCBF611528A23E8D5DC123D6CC1544CA52939h3dCG" TargetMode="External"/><Relationship Id="rId342" Type="http://schemas.openxmlformats.org/officeDocument/2006/relationships/image" Target="media/image25.wmf"/><Relationship Id="rId787" Type="http://schemas.openxmlformats.org/officeDocument/2006/relationships/hyperlink" Target="consultantplus://offline/ref=59FACC8BA37313F03C0F62D000CACFD24B14E28070F584331A5C527EFDB1F1137B1BB290BC818A22094818CB5B9F203AECD18C560B57F03ECB34FCA7i2d7G" TargetMode="External"/><Relationship Id="rId994" Type="http://schemas.openxmlformats.org/officeDocument/2006/relationships/hyperlink" Target="consultantplus://offline/ref=59FACC8BA37313F03C0F62D000CACFD24B14E28070F58F301A5D527EFDB1F1137B1BB290AE81D22E084D06C3558A766BAAi8d6G" TargetMode="External"/><Relationship Id="rId202" Type="http://schemas.openxmlformats.org/officeDocument/2006/relationships/hyperlink" Target="consultantplus://offline/ref=6B33675CA63C15CDADE4910B46C3398A8E4A91F092A340035FAF3019300629A60E66CEE4AF8D68220FCBF514528A23E8D5DC123D6CC1544CA52939h3dCG" TargetMode="External"/><Relationship Id="rId647" Type="http://schemas.openxmlformats.org/officeDocument/2006/relationships/hyperlink" Target="consultantplus://offline/ref=59FACC8BA37313F03C0F62D000CACFD24B14E28070F589331C53527EFDB1F1137B1BB290BC818A22094818CA5A9F203AECD18C560B57F03ECB34FCA7i2d7G" TargetMode="External"/><Relationship Id="rId854" Type="http://schemas.openxmlformats.org/officeDocument/2006/relationships/hyperlink" Target="consultantplus://offline/ref=59FACC8BA37313F03C0F62D000CACFD24B14E28070F584331A5C527EFDB1F1137B1BB290BC818A22094819C4529F203AECD18C560B57F03ECB34FCA7i2d7G" TargetMode="External"/><Relationship Id="rId286" Type="http://schemas.openxmlformats.org/officeDocument/2006/relationships/hyperlink" Target="consultantplus://offline/ref=6B33675CA63C15CDADE4910B46C3398A8E4A91F092A340035FAF3019300629A60E66CEE4AF8D68220FCBF510528A23E8D5DC123D6CC1544CA52939h3dCG" TargetMode="External"/><Relationship Id="rId493" Type="http://schemas.openxmlformats.org/officeDocument/2006/relationships/hyperlink" Target="consultantplus://offline/ref=59FACC8BA37313F03C0F62D000CACFD24B14E28070F589331C53527EFDB1F1137B1BB290BC818A22094D1EC55A9F203AECD18C560B57F03ECB34FCA7i2d7G" TargetMode="External"/><Relationship Id="rId507" Type="http://schemas.openxmlformats.org/officeDocument/2006/relationships/hyperlink" Target="consultantplus://offline/ref=59FACC8BA37313F03C0F62D000CACFD24B14E28070F589331C53527EFDB1F1137B1BB290BC818A22094D1ECA559F203AECD18C560B57F03ECB34FCA7i2d7G" TargetMode="External"/><Relationship Id="rId714" Type="http://schemas.openxmlformats.org/officeDocument/2006/relationships/hyperlink" Target="consultantplus://offline/ref=59FACC8BA37313F03C0F62D000CACFD24B14E28070F584331A5C527EFDB1F1137B1BB290BC818A22094818CA559F203AECD18C560B57F03ECB34FCA7i2d7G" TargetMode="External"/><Relationship Id="rId921" Type="http://schemas.openxmlformats.org/officeDocument/2006/relationships/hyperlink" Target="consultantplus://offline/ref=59FACC8BA37313F03C0F62D000CACFD24B14E28070F584331A5C527EFDB1F1137B1BB290BC818A22094819C75A9F203AECD18C560B57F03ECB34FCA7i2d7G" TargetMode="External"/><Relationship Id="rId50" Type="http://schemas.openxmlformats.org/officeDocument/2006/relationships/hyperlink" Target="consultantplus://offline/ref=6B33675CA63C15CDADE4910B46C3398A8E4A91F09AA640045AA56D13385F25A4096991F3A8C464230FCBF7175CD526FDC4841E3977DF5254B92B3B3Ch1d9G" TargetMode="External"/><Relationship Id="rId146" Type="http://schemas.openxmlformats.org/officeDocument/2006/relationships/hyperlink" Target="consultantplus://offline/ref=6B33675CA63C15CDADE4910B46C3398A8E4A91F092AE470F58AF3019300629A60E66CEE4AF8D68220FCBF610528A23E8D5DC123D6CC1544CA52939h3dCG" TargetMode="External"/><Relationship Id="rId353" Type="http://schemas.openxmlformats.org/officeDocument/2006/relationships/image" Target="media/image29.wmf"/><Relationship Id="rId560" Type="http://schemas.openxmlformats.org/officeDocument/2006/relationships/hyperlink" Target="consultantplus://offline/ref=59FACC8BA37313F03C0F7CDD16A693D94A1EBB8976F4866340005429A2E1F746295BECC9FEC099230F561AC351i9d6G" TargetMode="External"/><Relationship Id="rId798" Type="http://schemas.openxmlformats.org/officeDocument/2006/relationships/hyperlink" Target="consultantplus://offline/ref=59FACC8BA37313F03C0F7CDD16A693D94A1EBB8A73FD866340005429A2E1F7463B5BB4CDFBCED3724D1D15C2568A746DB6868155i0dCG" TargetMode="External"/><Relationship Id="rId213" Type="http://schemas.openxmlformats.org/officeDocument/2006/relationships/hyperlink" Target="consultantplus://offline/ref=6B33675CA63C15CDADE4910B46C3398A8E4A91F092AE470F58AF3019300629A60E66CEE4AF8D68220FCBF510528A23E8D5DC123D6CC1544CA52939h3dCG" TargetMode="External"/><Relationship Id="rId420" Type="http://schemas.openxmlformats.org/officeDocument/2006/relationships/image" Target="media/image55.wmf"/><Relationship Id="rId658" Type="http://schemas.openxmlformats.org/officeDocument/2006/relationships/hyperlink" Target="consultantplus://offline/ref=59FACC8BA37313F03C0F62D000CACFD24B14E28070F48C351956527EFDB1F1137B1BB290AE81D22E084D06C3558A766BAAi8d6G" TargetMode="External"/><Relationship Id="rId865" Type="http://schemas.openxmlformats.org/officeDocument/2006/relationships/hyperlink" Target="consultantplus://offline/ref=59FACC8BA37313F03C0F62D000CACFD24B14E28070F584331A5C527EFDB1F1137B1BB290BC818A22094819CA519F203AECD18C560B57F03ECB34FCA7i2d7G" TargetMode="External"/><Relationship Id="rId1050" Type="http://schemas.openxmlformats.org/officeDocument/2006/relationships/hyperlink" Target="consultantplus://offline/ref=59FACC8BA37313F03C0F7CDD16A693D94A1EBB8576FD866340005429A2E1F7463B5BB4C1F8C481285D195C965E957175A8829F550E4BiFd2G" TargetMode="External"/><Relationship Id="rId297" Type="http://schemas.openxmlformats.org/officeDocument/2006/relationships/image" Target="media/image14.wmf"/><Relationship Id="rId518" Type="http://schemas.openxmlformats.org/officeDocument/2006/relationships/hyperlink" Target="consultantplus://offline/ref=59FACC8BA37313F03C0F7CDD16A693D94F16BE8C76F4866340005429A2E1F746295BECC9FEC099230F561AC351i9d6G" TargetMode="External"/><Relationship Id="rId725" Type="http://schemas.openxmlformats.org/officeDocument/2006/relationships/hyperlink" Target="consultantplus://offline/ref=59FACC8BA37313F03C0F62D000CACFD24B14E28078F48B3C1D5F0F74F5E8FD117C14ED87BBC88623094819C558C0252FFD8980521049F626D736FEiAd7G" TargetMode="External"/><Relationship Id="rId932" Type="http://schemas.openxmlformats.org/officeDocument/2006/relationships/hyperlink" Target="consultantplus://offline/ref=59FACC8BA37313F03C0F7CDD16A693D94D1EB58E71FD866340005429A2E1F7463B5BB4C5FFC582270E434C9217C1796AAD9A8151104BF03AiDd7G" TargetMode="External"/><Relationship Id="rId157" Type="http://schemas.openxmlformats.org/officeDocument/2006/relationships/hyperlink" Target="consultantplus://offline/ref=6B33675CA63C15CDADE48F0650AF65818841CCFD9AAF4A5105F06B44670F23F15B29CFAAEA85772209D5F5175BhDdCG" TargetMode="External"/><Relationship Id="rId364" Type="http://schemas.openxmlformats.org/officeDocument/2006/relationships/hyperlink" Target="consultantplus://offline/ref=6B33675CA63C15CDADE48F0650AF65818941CBFF9FA74A5105F06B44670F23F1492997A6EB836F2207C0A3461D8B7FAD85CF133E6CC35250hAd5G" TargetMode="External"/><Relationship Id="rId1008" Type="http://schemas.openxmlformats.org/officeDocument/2006/relationships/hyperlink" Target="consultantplus://offline/ref=59FACC8BA37313F03C0F7CDD16A693D94A1EBB8976F4866340005429A2E1F7463B5BB4C5FFC58E240C434C9217C1796AAD9A8151104BF03AiDd7G" TargetMode="External"/><Relationship Id="rId61" Type="http://schemas.openxmlformats.org/officeDocument/2006/relationships/hyperlink" Target="consultantplus://offline/ref=6B33675CA63C15CDADE4910B46C3398A8E4A91F09EAF43035DAF3019300629A60E66CEF6AFD564230AD5F71147DC72AEh8d2G" TargetMode="External"/><Relationship Id="rId571" Type="http://schemas.openxmlformats.org/officeDocument/2006/relationships/hyperlink" Target="consultantplus://offline/ref=59FACC8BA37313F03C0F62D000CACFD24B14E28070F58B331456527EFDB1F1137B1BB290BC818A22094818C0549F203AECD18C560B57F03ECB34FCA7i2d7G" TargetMode="External"/><Relationship Id="rId669" Type="http://schemas.openxmlformats.org/officeDocument/2006/relationships/hyperlink" Target="consultantplus://offline/ref=59FACC8BA37313F03C0F62D000CACFD24B14E28070F584331A5C527EFDB1F1137B1BB290BC818A22094818CA559F203AECD18C560B57F03ECB34FCA7i2d7G" TargetMode="External"/><Relationship Id="rId876" Type="http://schemas.openxmlformats.org/officeDocument/2006/relationships/hyperlink" Target="consultantplus://offline/ref=59FACC8BA37313F03C0F7CDD16A693D94A1EBB8576FD866340005429A2E1F7463B5BB4C1F8C481285D195C965E957175A8829F550E4BiFd2G" TargetMode="External"/><Relationship Id="rId19" Type="http://schemas.openxmlformats.org/officeDocument/2006/relationships/hyperlink" Target="consultantplus://offline/ref=6B33675CA63C15CDADE4910B46C3398A8E4A91F09CA1470650AF3019300629A60E66CEE4AF8D68220FCBF712528A23E8D5DC123D6CC1544CA52939h3dCG" TargetMode="External"/><Relationship Id="rId224" Type="http://schemas.openxmlformats.org/officeDocument/2006/relationships/hyperlink" Target="consultantplus://offline/ref=6B33675CA63C15CDADE4910B46C3398A8E4A91F09AA6450159A36D13385F25A4096991F3A8C464230FCBF7155DD526FDC4841E3977DF5254B92B3B3Ch1d9G" TargetMode="External"/><Relationship Id="rId431" Type="http://schemas.openxmlformats.org/officeDocument/2006/relationships/hyperlink" Target="consultantplus://offline/ref=6B33675CA63C15CDADE48F0650AF65818A48C9FC99AF4A5105F06B44670F23F15B29CFAAEA85772209D5F5175BhDdCG" TargetMode="External"/><Relationship Id="rId529" Type="http://schemas.openxmlformats.org/officeDocument/2006/relationships/hyperlink" Target="consultantplus://offline/ref=59FACC8BA37313F03C0F7CDD16A693D94A1EBB8976F4866340005429A2E1F746295BECC9FEC099230F561AC351i9d6G" TargetMode="External"/><Relationship Id="rId736" Type="http://schemas.openxmlformats.org/officeDocument/2006/relationships/hyperlink" Target="consultantplus://offline/ref=59FACC8BA37313F03C0F62D000CACFD24B14E28070F584331A5C527EFDB1F1137B1BB290BC818A22094818C2539F203AECD18C560B57F03ECB34FCA7i2d7G" TargetMode="External"/><Relationship Id="rId1061" Type="http://schemas.openxmlformats.org/officeDocument/2006/relationships/hyperlink" Target="consultantplus://offline/ref=59FACC8BA37313F03C0F62D000CACFD24B14E28070F584331A5C527EFDB1F1137B1BB290BC818A22094819C15A9F203AECD18C560B57F03ECB34FCA7i2d7G" TargetMode="External"/><Relationship Id="rId168" Type="http://schemas.openxmlformats.org/officeDocument/2006/relationships/hyperlink" Target="consultantplus://offline/ref=6B33675CA63C15CDADE4910B46C3398A8E4A91F093A2460E5BAF3019300629A60E66CEE4AF8D68220FCDF014528A23E8D5DC123D6CC1544CA52939h3dCG" TargetMode="External"/><Relationship Id="rId943" Type="http://schemas.openxmlformats.org/officeDocument/2006/relationships/hyperlink" Target="consultantplus://offline/ref=59FACC8BA37313F03C0F62D000CACFD24B14E28078FC8B33195F0F74F5E8FD117C14ED87BBC88623094819C058C0252FFD8980521049F626D736FEiAd7G" TargetMode="External"/><Relationship Id="rId1019" Type="http://schemas.openxmlformats.org/officeDocument/2006/relationships/hyperlink" Target="consultantplus://offline/ref=59FACC8BA37313F03C0F7CDD16A693D94A1EBB8976F4866340005429A2E1F7463B5BB4C5FFC5872200434C9217C1796AAD9A8151104BF03AiDd7G" TargetMode="External"/><Relationship Id="rId72" Type="http://schemas.openxmlformats.org/officeDocument/2006/relationships/hyperlink" Target="consultantplus://offline/ref=6B33675CA63C15CDADE4910B46C3398A8E4A91F09EAF43045AAF3019300629A60E66CEF6AFD564230AD5F71147DC72AEh8d2G" TargetMode="External"/><Relationship Id="rId375" Type="http://schemas.openxmlformats.org/officeDocument/2006/relationships/hyperlink" Target="consultantplus://offline/ref=6B33675CA63C15CDADE4910B46C3398A8E4A91F09AA6470151A66D13385F25A4096991F3A8C464230FCBF71651D526FDC4841E3977DF5254B92B3B3Ch1d9G" TargetMode="External"/><Relationship Id="rId582" Type="http://schemas.openxmlformats.org/officeDocument/2006/relationships/hyperlink" Target="consultantplus://offline/ref=59FACC8BA37313F03C0F62D000CACFD24B14E28078F084331E5F0F74F5E8FD117C14ED87BBC8862309481ECA58C0252FFD8980521049F626D736FEiAd7G" TargetMode="External"/><Relationship Id="rId803" Type="http://schemas.openxmlformats.org/officeDocument/2006/relationships/hyperlink" Target="consultantplus://offline/ref=59FACC8BA37313F03C0F62D000CACFD24B14E28070F584331A5C527EFDB1F1137B1BB290BC818A22094818CB5B9F203AECD18C560B57F03ECB34FCA7i2d7G" TargetMode="External"/><Relationship Id="rId3" Type="http://schemas.openxmlformats.org/officeDocument/2006/relationships/webSettings" Target="webSettings.xml"/><Relationship Id="rId235" Type="http://schemas.openxmlformats.org/officeDocument/2006/relationships/hyperlink" Target="consultantplus://offline/ref=6B33675CA63C15CDADE4910B46C3398A8E4A91F093A1460758AF3019300629A60E66CEE4AF8D68220FCBFF17528A23E8D5DC123D6CC1544CA52939h3dCG" TargetMode="External"/><Relationship Id="rId442" Type="http://schemas.openxmlformats.org/officeDocument/2006/relationships/hyperlink" Target="consultantplus://offline/ref=59FACC8BA37313F03C0F62D000CACFD24B14E28070F584351D50527EFDB1F1137B1BB290BC818A22094818C0579F203AECD18C560B57F03ECB34FCA7i2d7G" TargetMode="External"/><Relationship Id="rId887" Type="http://schemas.openxmlformats.org/officeDocument/2006/relationships/hyperlink" Target="consultantplus://offline/ref=59FACC8BA37313F03C0F62D000CACFD24B14E28070F584331A5C527EFDB1F1137B1BB290BC818A22094819C75A9F203AECD18C560B57F03ECB34FCA7i2d7G" TargetMode="External"/><Relationship Id="rId1072" Type="http://schemas.openxmlformats.org/officeDocument/2006/relationships/hyperlink" Target="consultantplus://offline/ref=59FACC8BA37313F03C0F62D000CACFD24B14E28070F48D331C56527EFDB1F1137B1BB290BC818A2209401EC7549F203AECD18C560B57F03ECB34FCA7i2d7G" TargetMode="External"/><Relationship Id="rId302" Type="http://schemas.openxmlformats.org/officeDocument/2006/relationships/image" Target="media/image18.wmf"/><Relationship Id="rId747" Type="http://schemas.openxmlformats.org/officeDocument/2006/relationships/hyperlink" Target="consultantplus://offline/ref=59FACC8BA37313F03C0F7CDD16A693D94A1EBB8576FD866340005429A2E1F7463B5BB4C0FEC28F285D195C965E957175A8829F550E4BiFd2G" TargetMode="External"/><Relationship Id="rId954" Type="http://schemas.openxmlformats.org/officeDocument/2006/relationships/hyperlink" Target="consultantplus://offline/ref=59FACC8BA37313F03C0F62D000CACFD24B14E28070F584331A5C527EFDB1F1137B1BB290BC818A22094819C75A9F203AECD18C560B57F03ECB34FCA7i2d7G" TargetMode="External"/><Relationship Id="rId83" Type="http://schemas.openxmlformats.org/officeDocument/2006/relationships/hyperlink" Target="consultantplus://offline/ref=6B33675CA63C15CDADE4910B46C3398A8E4A91F09DA247015AAF3019300629A60E66CEE4AF8D68220FCBF710528A23E8D5DC123D6CC1544CA52939h3dCG" TargetMode="External"/><Relationship Id="rId179" Type="http://schemas.openxmlformats.org/officeDocument/2006/relationships/hyperlink" Target="consultantplus://offline/ref=6B33675CA63C15CDADE4910B46C3398A8E4A91F09DA041055FAF3019300629A60E66CEE4AF8D68220FCAFF1E528A23E8D5DC123D6CC1544CA52939h3dCG" TargetMode="External"/><Relationship Id="rId386" Type="http://schemas.openxmlformats.org/officeDocument/2006/relationships/hyperlink" Target="consultantplus://offline/ref=6B33675CA63C15CDADE48F0650AF65818842CDFC9FA04A5105F06B44670F23F1492997A6EB8069230BC0A3461D8B7FAD85CF133E6CC35250hAd5G" TargetMode="External"/><Relationship Id="rId593" Type="http://schemas.openxmlformats.org/officeDocument/2006/relationships/hyperlink" Target="consultantplus://offline/ref=59FACC8BA37313F03C0F62D000CACFD24B14E28078F48B3C1D5F0F74F5E8FD117C14ED87BBC88623094819C058C0252FFD8980521049F626D736FEiAd7G" TargetMode="External"/><Relationship Id="rId607" Type="http://schemas.openxmlformats.org/officeDocument/2006/relationships/hyperlink" Target="consultantplus://offline/ref=59FACC8BA37313F03C0F62D000CACFD24B14E28070F48D331C56527EFDB1F1137B1BB290BC818A22094818C5579F203AECD18C560B57F03ECB34FCA7i2d7G" TargetMode="External"/><Relationship Id="rId814" Type="http://schemas.openxmlformats.org/officeDocument/2006/relationships/hyperlink" Target="consultantplus://offline/ref=59FACC8BA37313F03C0F62D000CACFD24B14E28070F58B331456527EFDB1F1137B1BB290BC818A22094818C4539F203AECD18C560B57F03ECB34FCA7i2d7G" TargetMode="External"/><Relationship Id="rId246" Type="http://schemas.openxmlformats.org/officeDocument/2006/relationships/hyperlink" Target="consultantplus://offline/ref=6B33675CA63C15CDADE4910B46C3398A8E4A91F092A340035FAF3019300629A60E66CEE4AF8D68220FCBF512528A23E8D5DC123D6CC1544CA52939h3dCG" TargetMode="External"/><Relationship Id="rId453" Type="http://schemas.openxmlformats.org/officeDocument/2006/relationships/hyperlink" Target="consultantplus://offline/ref=59FACC8BA37313F03C0F7CDD16A693D94C1EB98F79F0866340005429A2E1F746295BECC9FEC099230F561AC351i9d6G" TargetMode="External"/><Relationship Id="rId660" Type="http://schemas.openxmlformats.org/officeDocument/2006/relationships/hyperlink" Target="consultantplus://offline/ref=59FACC8BA37313F03C0F7CDD16A693D94C1EB98E74F6866340005429A2E1F7463B5BB4C5FFC5872108434C9217C1796AAD9A8151104BF03AiDd7G" TargetMode="External"/><Relationship Id="rId898" Type="http://schemas.openxmlformats.org/officeDocument/2006/relationships/hyperlink" Target="consultantplus://offline/ref=59FACC8BA37313F03C0F62D000CACFD24B14E28079FC8D30185F0F74F5E8FD117C14ED87BBC88623094819C358C0252FFD8980521049F626D736FEiAd7G" TargetMode="External"/><Relationship Id="rId1083" Type="http://schemas.openxmlformats.org/officeDocument/2006/relationships/hyperlink" Target="consultantplus://offline/ref=59FACC8BA37313F03C0F7CDD16A693D94A1EBB8576FD866340005429A2E1F7463B5BB4C1F8C481285D195C965E957175A8829F550E4BiFd2G" TargetMode="External"/><Relationship Id="rId106" Type="http://schemas.openxmlformats.org/officeDocument/2006/relationships/hyperlink" Target="consultantplus://offline/ref=6B33675CA63C15CDADE4910B46C3398A8E4A91F09AA7410159A66D13385F25A4096991F3A8C464230FCBF7175CD526FDC4841E3977DF5254B92B3B3Ch1d9G" TargetMode="External"/><Relationship Id="rId313" Type="http://schemas.openxmlformats.org/officeDocument/2006/relationships/hyperlink" Target="consultantplus://offline/ref=6B33675CA63C15CDADE4910B46C3398A8E4A91F092A348015BAF3019300629A60E66CEE4AF8D68220FCBF51E528A23E8D5DC123D6CC1544CA52939h3dCG" TargetMode="External"/><Relationship Id="rId758" Type="http://schemas.openxmlformats.org/officeDocument/2006/relationships/hyperlink" Target="consultantplus://offline/ref=59FACC8BA37313F03C0F7CDD16A693D94A1EBB8976F4866340005429A2E1F7463B5BB4C2F6C28C77580C4DCE52916A6BAE9A83570Ci4dBG" TargetMode="External"/><Relationship Id="rId965" Type="http://schemas.openxmlformats.org/officeDocument/2006/relationships/hyperlink" Target="consultantplus://offline/ref=59FACC8BA37313F03C0F62D000CACFD24B14E28070F48D331C56527EFDB1F1137B1BB290BC818A22094819C3549F203AECD18C560B57F03ECB34FCA7i2d7G" TargetMode="External"/><Relationship Id="rId10" Type="http://schemas.openxmlformats.org/officeDocument/2006/relationships/hyperlink" Target="consultantplus://offline/ref=6B33675CA63C15CDADE4910B46C3398A8E4A91F09CA746075FAF3019300629A60E66CEE4AF8D68220FCBF712528A23E8D5DC123D6CC1544CA52939h3dCG" TargetMode="External"/><Relationship Id="rId94" Type="http://schemas.openxmlformats.org/officeDocument/2006/relationships/hyperlink" Target="consultantplus://offline/ref=6B33675CA63C15CDADE4910B46C3398A8E4A91F092AE470F58AF3019300629A60E66CEE4AF8D68220FCBF712528A23E8D5DC123D6CC1544CA52939h3dCG" TargetMode="External"/><Relationship Id="rId397" Type="http://schemas.openxmlformats.org/officeDocument/2006/relationships/image" Target="media/image45.wmf"/><Relationship Id="rId520" Type="http://schemas.openxmlformats.org/officeDocument/2006/relationships/hyperlink" Target="consultantplus://offline/ref=59FACC8BA37313F03C0F62D000CACFD24B14E28076F78C33185F0F74F5E8FD117C14ED95BB908A220C5618C54D967469iAdAG" TargetMode="External"/><Relationship Id="rId618" Type="http://schemas.openxmlformats.org/officeDocument/2006/relationships/hyperlink" Target="consultantplus://offline/ref=59FACC8BA37313F03C0F62D000CACFD24B14E28077FC8C331F5F0F74F5E8FD117C14ED87BBC88623094E1FCB58C0252FFD8980521049F626D736FEiAd7G" TargetMode="External"/><Relationship Id="rId825" Type="http://schemas.openxmlformats.org/officeDocument/2006/relationships/hyperlink" Target="consultantplus://offline/ref=59FACC8BA37313F03C0F7CDD16A693D94A1EBB8576FD866340005429A2E1F7463B5BB4C1F8C481285D195C965E957175A8829F550E4BiFd2G" TargetMode="External"/><Relationship Id="rId257" Type="http://schemas.openxmlformats.org/officeDocument/2006/relationships/hyperlink" Target="consultantplus://offline/ref=6B33675CA63C15CDADE48F0650AF65818F40C8F99CA74A5105F06B44670F23F1492997A6EB80692306C0A3461D8B7FAD85CF133E6CC35250hAd5G" TargetMode="External"/><Relationship Id="rId464" Type="http://schemas.openxmlformats.org/officeDocument/2006/relationships/hyperlink" Target="consultantplus://offline/ref=59FACC8BA37313F03C0F62D000CACFD24B14E28078F08C311A5F0F74F5E8FD117C14ED87BBC8862309481CC458C0252FFD8980521049F626D736FEiAd7G" TargetMode="External"/><Relationship Id="rId1010" Type="http://schemas.openxmlformats.org/officeDocument/2006/relationships/hyperlink" Target="consultantplus://offline/ref=59FACC8BA37313F03C0F7CDD16A693D94D1DB48574F1866340005429A2E1F7463B5BB4C5FFC5822508434C9217C1796AAD9A8151104BF03AiDd7G" TargetMode="External"/><Relationship Id="rId1094" Type="http://schemas.openxmlformats.org/officeDocument/2006/relationships/hyperlink" Target="consultantplus://offline/ref=59FACC8BA37313F03C0F7CDD16A693D94A1EB88578F3866340005429A2E1F7463B5BB4C5FFC5812500434C9217C1796AAD9A8151104BF03AiDd7G" TargetMode="External"/><Relationship Id="rId1108" Type="http://schemas.openxmlformats.org/officeDocument/2006/relationships/customXml" Target="../customXml/item3.xml"/><Relationship Id="rId117" Type="http://schemas.openxmlformats.org/officeDocument/2006/relationships/hyperlink" Target="consultantplus://offline/ref=6B33675CA63C15CDADE4910B46C3398A8E4A91F09AA6480758A06D13385F25A4096991F3A8C464230FCBF7165CD526FDC4841E3977DF5254B92B3B3Ch1d9G" TargetMode="External"/><Relationship Id="rId671" Type="http://schemas.openxmlformats.org/officeDocument/2006/relationships/hyperlink" Target="consultantplus://offline/ref=59FACC8BA37313F03C0F62D000CACFD24B14E28070F584351D50527EFDB1F1137B1BB290BC818A22094818C7519F203AECD18C560B57F03ECB34FCA7i2d7G" TargetMode="External"/><Relationship Id="rId769" Type="http://schemas.openxmlformats.org/officeDocument/2006/relationships/hyperlink" Target="consultantplus://offline/ref=59FACC8BA37313F03C0F7CDD16A693D94A1FB58977F1866340005429A2E1F7463B5BB4C5FFC5872209434C9217C1796AAD9A8151104BF03AiDd7G" TargetMode="External"/><Relationship Id="rId976" Type="http://schemas.openxmlformats.org/officeDocument/2006/relationships/hyperlink" Target="consultantplus://offline/ref=59FACC8BA37313F03C0F7CDD16A693D94A1EBB8976F4866340005429A2E1F7463B5BB4C5FFC5872200434C9217C1796AAD9A8151104BF03AiDd7G" TargetMode="External"/><Relationship Id="rId324" Type="http://schemas.openxmlformats.org/officeDocument/2006/relationships/hyperlink" Target="consultantplus://offline/ref=6B33675CA63C15CDADE4910B46C3398A8E4A91F09AA641025CA26D13385F25A4096991F3A8C464230FCBF71559D526FDC4841E3977DF5254B92B3B3Ch1d9G" TargetMode="External"/><Relationship Id="rId531" Type="http://schemas.openxmlformats.org/officeDocument/2006/relationships/hyperlink" Target="consultantplus://offline/ref=59FACC8BA37313F03C0F7CDD16A693D94A1EBB8976F4866340005429A2E1F746295BECC9FEC099230F561AC351i9d6G" TargetMode="External"/><Relationship Id="rId629" Type="http://schemas.openxmlformats.org/officeDocument/2006/relationships/hyperlink" Target="consultantplus://offline/ref=59FACC8BA37313F03C0F62D000CACFD24B14E28078F68B33145F0F74F5E8FD117C14ED87BBC88623094819CB58C0252FFD8980521049F626D736FEiAd7G" TargetMode="External"/><Relationship Id="rId836" Type="http://schemas.openxmlformats.org/officeDocument/2006/relationships/hyperlink" Target="consultantplus://offline/ref=59FACC8BA37313F03C0F62D000CACFD24B14E28070F584331A5C527EFDB1F1137B1BB290BC818A22094819C75A9F203AECD18C560B57F03ECB34FCA7i2d7G" TargetMode="External"/><Relationship Id="rId1021" Type="http://schemas.openxmlformats.org/officeDocument/2006/relationships/hyperlink" Target="consultantplus://offline/ref=59FACC8BA37313F03C0F62D000CACFD24B14E28070F584331A5C527EFDB1F1137B1BB290BC818A22094818C0539F203AECD18C560B57F03ECB34FCA7i2d7G" TargetMode="External"/><Relationship Id="rId903" Type="http://schemas.openxmlformats.org/officeDocument/2006/relationships/hyperlink" Target="consultantplus://offline/ref=59FACC8BA37313F03C0F62D000CACFD24B14E28070F584331A5C527EFDB1F1137B1BB290BC818A22094818CB5B9F203AECD18C560B57F03ECB34FCA7i2d7G" TargetMode="External"/><Relationship Id="rId32" Type="http://schemas.openxmlformats.org/officeDocument/2006/relationships/hyperlink" Target="consultantplus://offline/ref=6B33675CA63C15CDADE4910B46C3398A8E4A91F093AF490E59AF3019300629A60E66CEE4AF8D68220FCBF712528A23E8D5DC123D6CC1544CA52939h3dCG" TargetMode="External"/><Relationship Id="rId181" Type="http://schemas.openxmlformats.org/officeDocument/2006/relationships/hyperlink" Target="consultantplus://offline/ref=6B33675CA63C15CDADE48F0650AF65818A43C6FE9FA24A5105F06B44670F23F15B29CFAAEA85772209D5F5175BhDdCG" TargetMode="External"/><Relationship Id="rId279" Type="http://schemas.openxmlformats.org/officeDocument/2006/relationships/image" Target="media/image6.wmf"/><Relationship Id="rId486" Type="http://schemas.openxmlformats.org/officeDocument/2006/relationships/hyperlink" Target="consultantplus://offline/ref=59FACC8BA37313F03C0F62D000CACFD24B14E28078F084331E5F0F74F5E8FD117C14ED87BBC88623084910CB58C0252FFD8980521049F626D736FEiAd7G" TargetMode="External"/><Relationship Id="rId693" Type="http://schemas.openxmlformats.org/officeDocument/2006/relationships/hyperlink" Target="consultantplus://offline/ref=59FACC8BA37313F03C0F62D000CACFD24B14E28078F78B3C185F0F74F5E8FD117C14ED87BBC88623094818CB58C0252FFD8980521049F626D736FEiAd7G" TargetMode="External"/><Relationship Id="rId139" Type="http://schemas.openxmlformats.org/officeDocument/2006/relationships/hyperlink" Target="consultantplus://offline/ref=6B33675CA63C15CDADE4910B46C3398A8E4A91F09AA6450159A36D13385F25A4096991F3A8C464230FCBF7165FD526FDC4841E3977DF5254B92B3B3Ch1d9G" TargetMode="External"/><Relationship Id="rId346" Type="http://schemas.openxmlformats.org/officeDocument/2006/relationships/hyperlink" Target="consultantplus://offline/ref=6B33675CA63C15CDADE48F0650AF65818949C9F89CAE4A5105F06B44670F23F1492997A6EB8069200FC0A3461D8B7FAD85CF133E6CC35250hAd5G" TargetMode="External"/><Relationship Id="rId553" Type="http://schemas.openxmlformats.org/officeDocument/2006/relationships/hyperlink" Target="consultantplus://offline/ref=59FACC8BA37313F03C0F7CDD16A693D94F18BD8572F0866340005429A2E1F746295BECC9FEC099230F561AC351i9d6G" TargetMode="External"/><Relationship Id="rId760" Type="http://schemas.openxmlformats.org/officeDocument/2006/relationships/hyperlink" Target="consultantplus://offline/ref=59FACC8BA37313F03C0F62D000CACFD24B14E28079FC8D30185F0F74F5E8FD117C14ED87BBC88623094819C358C0252FFD8980521049F626D736FEiAd7G" TargetMode="External"/><Relationship Id="rId998" Type="http://schemas.openxmlformats.org/officeDocument/2006/relationships/hyperlink" Target="consultantplus://offline/ref=59FACC8BA37313F03C0F62D000CACFD24B14E28070F584331A5C527EFDB1F1137B1BB290BC818A22094819C75A9F203AECD18C560B57F03ECB34FCA7i2d7G" TargetMode="External"/><Relationship Id="rId206" Type="http://schemas.openxmlformats.org/officeDocument/2006/relationships/hyperlink" Target="consultantplus://offline/ref=6B33675CA63C15CDADE4910B46C3398A8E4A91F092A348015BAF3019300629A60E66CEE4AF8D68220FCBF515528A23E8D5DC123D6CC1544CA52939h3dCG" TargetMode="External"/><Relationship Id="rId413" Type="http://schemas.openxmlformats.org/officeDocument/2006/relationships/hyperlink" Target="consultantplus://offline/ref=6B33675CA63C15CDADE48F0650AF65818A43C6FE9FA24A5105F06B44670F23F15B29CFAAEA85772209D5F5175BhDdCG" TargetMode="External"/><Relationship Id="rId858" Type="http://schemas.openxmlformats.org/officeDocument/2006/relationships/hyperlink" Target="consultantplus://offline/ref=59FACC8BA37313F03C0F7CDD16A693D94A1EBB8576FD866340005429A2E1F7463B5BB4C1F8C481285D195C965E957175A8829F550E4BiFd2G" TargetMode="External"/><Relationship Id="rId1043" Type="http://schemas.openxmlformats.org/officeDocument/2006/relationships/image" Target="media/image64.wmf"/><Relationship Id="rId620" Type="http://schemas.openxmlformats.org/officeDocument/2006/relationships/hyperlink" Target="consultantplus://offline/ref=59FACC8BA37313F03C0F62D000CACFD24B14E28070F58D301952527EFDB1F1137B1BB290BC818A22094818C7509F203AECD18C560B57F03ECB34FCA7i2d7G" TargetMode="External"/><Relationship Id="rId718" Type="http://schemas.openxmlformats.org/officeDocument/2006/relationships/hyperlink" Target="consultantplus://offline/ref=59FACC8BA37313F03C0F62D000CACFD24B14E28070F584331A5C527EFDB1F1137B1BB290BC818A22094818CB5B9F203AECD18C560B57F03ECB34FCA7i2d7G" TargetMode="External"/><Relationship Id="rId925" Type="http://schemas.openxmlformats.org/officeDocument/2006/relationships/hyperlink" Target="consultantplus://offline/ref=59FACC8BA37313F03C0F7CDD16A693D94A1EBB8576FD866340005429A2E1F7463B5BB4C1F8C481285D195C965E957175A8829F550E4BiFd2G" TargetMode="External"/><Relationship Id="rId54" Type="http://schemas.openxmlformats.org/officeDocument/2006/relationships/hyperlink" Target="consultantplus://offline/ref=6B33675CA63C15CDADE4910B46C3398A8E4A91F09AA6460458A16D13385F25A4096991F3A8C464230FCBF7175CD526FDC4841E3977DF5254B92B3B3Ch1d9G" TargetMode="External"/><Relationship Id="rId270" Type="http://schemas.openxmlformats.org/officeDocument/2006/relationships/image" Target="media/image2.wmf"/><Relationship Id="rId130" Type="http://schemas.openxmlformats.org/officeDocument/2006/relationships/hyperlink" Target="consultantplus://offline/ref=6B33675CA63C15CDADE4910B46C3398A8E4A91F092A340035FAF3019300629A60E66CEE4AF8D68220FCBF611528A23E8D5DC123D6CC1544CA52939h3dCG" TargetMode="External"/><Relationship Id="rId368" Type="http://schemas.openxmlformats.org/officeDocument/2006/relationships/hyperlink" Target="consultantplus://offline/ref=6B33675CA63C15CDADE48F0650AF65818842CDFC9FA04A5105F06B44670F23F1492997A6EB8069230BC0A3461D8B7FAD85CF133E6CC35250hAd5G" TargetMode="External"/><Relationship Id="rId575" Type="http://schemas.openxmlformats.org/officeDocument/2006/relationships/hyperlink" Target="consultantplus://offline/ref=59FACC8BA37313F03C0F62D000CACFD24B14E28070F589331C53527EFDB1F1137B1BB290BC818A22094818C6559F203AECD18C560B57F03ECB34FCA7i2d7G" TargetMode="External"/><Relationship Id="rId782" Type="http://schemas.openxmlformats.org/officeDocument/2006/relationships/hyperlink" Target="consultantplus://offline/ref=59FACC8BA37313F03C0F7CDD16A693D94A1EBB8A73FD866340005429A2E1F7463B5BB4CDFBCED3724D1D15C2568A746DB6868155i0dCG" TargetMode="External"/><Relationship Id="rId228" Type="http://schemas.openxmlformats.org/officeDocument/2006/relationships/hyperlink" Target="consultantplus://offline/ref=6B33675CA63C15CDADE4910B46C3398A8E4A91F09AA6480758A06D13385F25A4096991F3A8C464230FCBF7155AD526FDC4841E3977DF5254B92B3B3Ch1d9G" TargetMode="External"/><Relationship Id="rId435" Type="http://schemas.openxmlformats.org/officeDocument/2006/relationships/hyperlink" Target="consultantplus://offline/ref=59FACC8BA37313F03C0F62D000CACFD24B14E28078F084331E5F0F74F5E8FD117C14ED87BBC8862309481DC758C0252FFD8980521049F626D736FEiAd7G" TargetMode="External"/><Relationship Id="rId642" Type="http://schemas.openxmlformats.org/officeDocument/2006/relationships/hyperlink" Target="consultantplus://offline/ref=59FACC8BA37313F03C0F62D000CACFD24B14E28070F48D331C56527EFDB1F1137B1BB290BC818A22094818CB569F203AECD18C560B57F03ECB34FCA7i2d7G" TargetMode="External"/><Relationship Id="rId1065" Type="http://schemas.openxmlformats.org/officeDocument/2006/relationships/hyperlink" Target="consultantplus://offline/ref=59FACC8BA37313F03C0F62D000CACFD24B14E28070F584331A5C527EFDB1F1137B1BB290BC818A22094819C75A9F203AECD18C560B57F03ECB34FCA7i2d7G" TargetMode="External"/><Relationship Id="rId502" Type="http://schemas.openxmlformats.org/officeDocument/2006/relationships/hyperlink" Target="consultantplus://offline/ref=59FACC8BA37313F03C0F62D000CACFD24B14E28070F58D301952527EFDB1F1137B1BB290BC818A22094D19C3579F203AECD18C560B57F03ECB34FCA7i2d7G" TargetMode="External"/><Relationship Id="rId947" Type="http://schemas.openxmlformats.org/officeDocument/2006/relationships/hyperlink" Target="consultantplus://offline/ref=59FACC8BA37313F03C0F62D000CACFD24B14E28070F584331A5C527EFDB1F1137B1BB290BC818A22094819CA519F203AECD18C560B57F03ECB34FCA7i2d7G" TargetMode="External"/><Relationship Id="rId76" Type="http://schemas.openxmlformats.org/officeDocument/2006/relationships/hyperlink" Target="consultantplus://offline/ref=6B33675CA63C15CDADE4910B46C3398A8E4A91F098A0430150AF3019300629A60E66CEF6AFD564230AD5F71147DC72AEh8d2G" TargetMode="External"/><Relationship Id="rId807" Type="http://schemas.openxmlformats.org/officeDocument/2006/relationships/hyperlink" Target="consultantplus://offline/ref=59FACC8BA37313F03C0F62D000CACFD24B14E28078F084331E5F0F74F5E8FD117C14ED87BBC88623094918C058C0252FFD8980521049F626D736FEiAd7G" TargetMode="External"/><Relationship Id="rId292" Type="http://schemas.openxmlformats.org/officeDocument/2006/relationships/image" Target="media/image11.wmf"/><Relationship Id="rId597" Type="http://schemas.openxmlformats.org/officeDocument/2006/relationships/hyperlink" Target="consultantplus://offline/ref=59FACC8BA37313F03C0F62D000CACFD24B14E28070F58B331456527EFDB1F1137B1BB290BC818A22094818C7559F203AECD18C560B57F03ECB34FCA7i2d7G" TargetMode="External"/><Relationship Id="rId152" Type="http://schemas.openxmlformats.org/officeDocument/2006/relationships/hyperlink" Target="consultantplus://offline/ref=6B33675CA63C15CDADE4910B46C3398A8E4A91F092A4490250AF3019300629A60E66CEE4AF8D68220FCBF71E528A23E8D5DC123D6CC1544CA52939h3dCG" TargetMode="External"/><Relationship Id="rId457" Type="http://schemas.openxmlformats.org/officeDocument/2006/relationships/hyperlink" Target="consultantplus://offline/ref=59FACC8BA37313F03C0F7CDD16A693D94A1EBB8976F4866340005429A2E1F746295BECC9FEC099230F561AC351i9d6G" TargetMode="External"/><Relationship Id="rId1087" Type="http://schemas.openxmlformats.org/officeDocument/2006/relationships/hyperlink" Target="consultantplus://offline/ref=59FACC8BA37313F03C0F7CDD16A693D94A1EBB8976F4866340005429A2E1F7463B5BB4C5FBC680285D195C965E957175A8829F550E4BiFd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90840-4CB7-42A6-B701-938734ACEA77}"/>
</file>

<file path=customXml/itemProps2.xml><?xml version="1.0" encoding="utf-8"?>
<ds:datastoreItem xmlns:ds="http://schemas.openxmlformats.org/officeDocument/2006/customXml" ds:itemID="{C9E00DBA-F690-41EE-8A3E-40DE5C6D795C}"/>
</file>

<file path=customXml/itemProps3.xml><?xml version="1.0" encoding="utf-8"?>
<ds:datastoreItem xmlns:ds="http://schemas.openxmlformats.org/officeDocument/2006/customXml" ds:itemID="{0345228D-7726-476A-B193-B1C3651D1D7A}"/>
</file>

<file path=customXml/itemProps4.xml><?xml version="1.0" encoding="utf-8"?>
<ds:datastoreItem xmlns:ds="http://schemas.openxmlformats.org/officeDocument/2006/customXml" ds:itemID="{D0E6E834-7800-43E9-99DC-4AB11B482F32}"/>
</file>

<file path=docProps/app.xml><?xml version="1.0" encoding="utf-8"?>
<Properties xmlns="http://schemas.openxmlformats.org/officeDocument/2006/extended-properties" xmlns:vt="http://schemas.openxmlformats.org/officeDocument/2006/docPropsVTypes">
  <Template>Normal</Template>
  <TotalTime>1</TotalTime>
  <Pages>677</Pages>
  <Words>227744</Words>
  <Characters>1298141</Characters>
  <Application>Microsoft Office Word</Application>
  <DocSecurity>0</DocSecurity>
  <Lines>10817</Lines>
  <Paragraphs>3045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2022-06-15T06:29:00Z</dcterms:created>
  <dcterms:modified xsi:type="dcterms:W3CDTF">2022-06-15T06:30:00Z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