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color w:val="000000"/>
          <w:sz w:val="24"/>
          <w:szCs w:val="24"/>
        </w:rPr>
        <w:t>В отличие от предыдущих версий, основой лаборатории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176B3">
        <w:rPr>
          <w:b/>
          <w:color w:val="000000"/>
          <w:sz w:val="28"/>
          <w:szCs w:val="28"/>
        </w:rPr>
        <w:t>Архимед 4.0</w:t>
      </w:r>
      <w:r w:rsidRPr="00A176B3">
        <w:rPr>
          <w:color w:val="000000"/>
          <w:sz w:val="20"/>
          <w:szCs w:val="20"/>
        </w:rPr>
        <w:t xml:space="preserve"> </w:t>
      </w:r>
      <w:r w:rsidRPr="00A176B3">
        <w:rPr>
          <w:color w:val="000000"/>
          <w:sz w:val="24"/>
          <w:szCs w:val="24"/>
        </w:rPr>
        <w:t xml:space="preserve">является портативный специализированный регистратор данных USB </w:t>
      </w:r>
      <w:proofErr w:type="spellStart"/>
      <w:r w:rsidRPr="00A176B3">
        <w:rPr>
          <w:color w:val="000000"/>
          <w:sz w:val="24"/>
          <w:szCs w:val="24"/>
        </w:rPr>
        <w:t>Link</w:t>
      </w:r>
      <w:proofErr w:type="spellEnd"/>
      <w:r w:rsidRPr="00A176B3">
        <w:rPr>
          <w:color w:val="000000"/>
          <w:sz w:val="24"/>
          <w:szCs w:val="24"/>
        </w:rPr>
        <w:t>.</w:t>
      </w: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color w:val="000000"/>
          <w:sz w:val="24"/>
          <w:szCs w:val="24"/>
        </w:rPr>
        <w:t xml:space="preserve">Принципиально новый регистратор данных </w:t>
      </w:r>
      <w:proofErr w:type="spellStart"/>
      <w:r w:rsidRPr="00A176B3">
        <w:rPr>
          <w:rStyle w:val="a8"/>
          <w:color w:val="000000"/>
          <w:sz w:val="24"/>
          <w:szCs w:val="24"/>
        </w:rPr>
        <w:t>USBLink</w:t>
      </w:r>
      <w:proofErr w:type="spellEnd"/>
      <w:r w:rsidRPr="00A176B3">
        <w:rPr>
          <w:color w:val="000000"/>
          <w:sz w:val="24"/>
          <w:szCs w:val="24"/>
        </w:rPr>
        <w:t xml:space="preserve"> - простое многофункциональное устройство типа «</w:t>
      </w:r>
      <w:proofErr w:type="spellStart"/>
      <w:r w:rsidRPr="00A176B3">
        <w:rPr>
          <w:color w:val="000000"/>
          <w:sz w:val="24"/>
          <w:szCs w:val="24"/>
        </w:rPr>
        <w:t>plug-n-play</w:t>
      </w:r>
      <w:proofErr w:type="spellEnd"/>
      <w:r w:rsidRPr="00A176B3">
        <w:rPr>
          <w:color w:val="000000"/>
          <w:sz w:val="24"/>
          <w:szCs w:val="24"/>
        </w:rPr>
        <w:t xml:space="preserve">» с 4 портами, к которым можно подключать до 8 датчиков одновременно и USB портом для подключения к компьютеру. </w:t>
      </w: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color w:val="000000"/>
          <w:sz w:val="24"/>
          <w:szCs w:val="24"/>
        </w:rPr>
        <w:t xml:space="preserve">Подсоединив </w:t>
      </w:r>
      <w:proofErr w:type="spellStart"/>
      <w:r w:rsidRPr="00A176B3">
        <w:rPr>
          <w:color w:val="000000"/>
          <w:sz w:val="24"/>
          <w:szCs w:val="24"/>
        </w:rPr>
        <w:t>USBLink</w:t>
      </w:r>
      <w:proofErr w:type="spellEnd"/>
      <w:r w:rsidRPr="00A176B3">
        <w:rPr>
          <w:color w:val="000000"/>
          <w:sz w:val="24"/>
          <w:szCs w:val="24"/>
        </w:rPr>
        <w:t xml:space="preserve"> к своему компьютеру в классе или дома – вы получаете полноценную цифровую естественнонаучную лабораторию.</w:t>
      </w: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color w:val="000000"/>
          <w:sz w:val="24"/>
          <w:szCs w:val="24"/>
        </w:rPr>
        <w:t>Другие версии регистраторов (</w:t>
      </w:r>
      <w:proofErr w:type="spellStart"/>
      <w:r w:rsidRPr="00A176B3">
        <w:rPr>
          <w:color w:val="000000"/>
          <w:sz w:val="24"/>
          <w:szCs w:val="24"/>
        </w:rPr>
        <w:t>TriLink</w:t>
      </w:r>
      <w:proofErr w:type="spellEnd"/>
      <w:r w:rsidRPr="00A176B3">
        <w:rPr>
          <w:color w:val="000000"/>
          <w:sz w:val="24"/>
          <w:szCs w:val="24"/>
        </w:rPr>
        <w:t xml:space="preserve">, NOVA5000) отвечают требованиям автономной мобильной лаборатории и </w:t>
      </w:r>
      <w:proofErr w:type="gramStart"/>
      <w:r w:rsidRPr="00A176B3">
        <w:rPr>
          <w:color w:val="000000"/>
          <w:sz w:val="24"/>
          <w:szCs w:val="24"/>
        </w:rPr>
        <w:t>являются</w:t>
      </w:r>
      <w:proofErr w:type="gramEnd"/>
      <w:r w:rsidRPr="00A176B3">
        <w:rPr>
          <w:color w:val="000000"/>
          <w:sz w:val="24"/>
          <w:szCs w:val="24"/>
        </w:rPr>
        <w:t xml:space="preserve"> по сути самостоятельными компьютерами со своим источником питания, памятью, операционной системой и пользовательским интерфейсом.</w:t>
      </w: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color w:val="000000"/>
          <w:sz w:val="24"/>
          <w:szCs w:val="24"/>
        </w:rPr>
        <w:t xml:space="preserve">В </w:t>
      </w:r>
      <w:proofErr w:type="spellStart"/>
      <w:r w:rsidRPr="00A176B3">
        <w:rPr>
          <w:rStyle w:val="a8"/>
          <w:color w:val="000000"/>
          <w:sz w:val="24"/>
          <w:szCs w:val="24"/>
        </w:rPr>
        <w:t>USBLink</w:t>
      </w:r>
      <w:proofErr w:type="spellEnd"/>
      <w:r w:rsidRPr="00A176B3">
        <w:rPr>
          <w:rStyle w:val="a8"/>
          <w:color w:val="000000"/>
          <w:sz w:val="24"/>
          <w:szCs w:val="24"/>
        </w:rPr>
        <w:t xml:space="preserve"> </w:t>
      </w:r>
      <w:r w:rsidRPr="00A176B3">
        <w:rPr>
          <w:color w:val="000000"/>
          <w:sz w:val="24"/>
          <w:szCs w:val="24"/>
        </w:rPr>
        <w:t>оптимально сочетаются цена/качество/функциональные возможности – за сравнительно небольшие деньги пользователь получает устройство, которое способно автоматически определять датчики и производить замеры с частотой до 10 000 замеров в секунду.</w:t>
      </w: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rStyle w:val="a8"/>
          <w:color w:val="000000"/>
          <w:sz w:val="24"/>
          <w:szCs w:val="24"/>
        </w:rPr>
        <w:t>Основные достоинства:</w:t>
      </w: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color w:val="000000"/>
          <w:sz w:val="24"/>
          <w:szCs w:val="24"/>
        </w:rPr>
        <w:t>• Подключение «</w:t>
      </w:r>
      <w:proofErr w:type="spellStart"/>
      <w:r w:rsidRPr="00A176B3">
        <w:rPr>
          <w:color w:val="000000"/>
          <w:sz w:val="24"/>
          <w:szCs w:val="24"/>
        </w:rPr>
        <w:t>plug-n-play</w:t>
      </w:r>
      <w:proofErr w:type="spellEnd"/>
      <w:r w:rsidRPr="00A176B3">
        <w:rPr>
          <w:color w:val="000000"/>
          <w:sz w:val="24"/>
          <w:szCs w:val="24"/>
        </w:rPr>
        <w:t>»</w:t>
      </w:r>
      <w:r w:rsidRPr="00A176B3">
        <w:rPr>
          <w:color w:val="000000"/>
          <w:sz w:val="24"/>
          <w:szCs w:val="24"/>
        </w:rPr>
        <w:br/>
        <w:t>• Высокая скорость регистрации данных – до 10 000 замеров в секунду</w:t>
      </w:r>
      <w:r w:rsidRPr="00A176B3">
        <w:rPr>
          <w:color w:val="000000"/>
          <w:sz w:val="24"/>
          <w:szCs w:val="24"/>
        </w:rPr>
        <w:br/>
        <w:t>• Возможность одновременной регистрации данных от 8 датчиков</w:t>
      </w:r>
      <w:r w:rsidRPr="00A176B3">
        <w:rPr>
          <w:color w:val="000000"/>
          <w:sz w:val="24"/>
          <w:szCs w:val="24"/>
        </w:rPr>
        <w:br/>
        <w:t>• Автоматическое определение датчиков</w:t>
      </w:r>
      <w:r w:rsidRPr="00A176B3">
        <w:rPr>
          <w:color w:val="000000"/>
          <w:sz w:val="24"/>
          <w:szCs w:val="24"/>
        </w:rPr>
        <w:br/>
        <w:t>• Питание от любого USB порта компьютера</w:t>
      </w:r>
      <w:r w:rsidRPr="00A176B3">
        <w:rPr>
          <w:color w:val="000000"/>
          <w:sz w:val="24"/>
          <w:szCs w:val="24"/>
        </w:rPr>
        <w:br/>
        <w:t xml:space="preserve">• Совместимость с программным обеспечением </w:t>
      </w:r>
      <w:proofErr w:type="spellStart"/>
      <w:r w:rsidRPr="00A176B3">
        <w:rPr>
          <w:color w:val="000000"/>
          <w:sz w:val="24"/>
          <w:szCs w:val="24"/>
        </w:rPr>
        <w:t>MultiLab</w:t>
      </w:r>
      <w:proofErr w:type="spellEnd"/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color w:val="000000"/>
          <w:sz w:val="24"/>
          <w:szCs w:val="24"/>
        </w:rPr>
        <w:t>Лаборатории Архимед позволяют расширить исследовательскую составляющую в изучении естественных наук.</w:t>
      </w: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color w:val="000000"/>
          <w:sz w:val="24"/>
          <w:szCs w:val="24"/>
        </w:rPr>
        <w:t>Анализ учебной деятельности показывают, что регулярное использование цифровых естественнонаучных лабораторий значительно облегчают понимание физических явлений. Быстрая настройка эксперимента и наглядное отображение получаемых в процессе эксперимента данных, удобные инструменты анализа, позволяют проводить больше экспериментов, проверять больше гипотез, что способствует быстрому и прочному освоению учебного материала.</w:t>
      </w: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color w:val="000000"/>
          <w:sz w:val="24"/>
          <w:szCs w:val="24"/>
        </w:rPr>
        <w:t xml:space="preserve">Регистратор </w:t>
      </w:r>
      <w:proofErr w:type="spellStart"/>
      <w:r w:rsidRPr="00A176B3">
        <w:rPr>
          <w:rStyle w:val="a8"/>
          <w:color w:val="000000"/>
          <w:sz w:val="24"/>
          <w:szCs w:val="24"/>
        </w:rPr>
        <w:t>USBLink</w:t>
      </w:r>
      <w:proofErr w:type="spellEnd"/>
      <w:r w:rsidRPr="00A176B3">
        <w:rPr>
          <w:color w:val="000000"/>
          <w:sz w:val="24"/>
          <w:szCs w:val="24"/>
        </w:rPr>
        <w:t xml:space="preserve"> предназначен для работы с программным обеспечением </w:t>
      </w:r>
      <w:proofErr w:type="spellStart"/>
      <w:r w:rsidRPr="00A176B3">
        <w:rPr>
          <w:color w:val="000000"/>
          <w:sz w:val="24"/>
          <w:szCs w:val="24"/>
        </w:rPr>
        <w:t>MultiLab</w:t>
      </w:r>
      <w:proofErr w:type="spellEnd"/>
      <w:r w:rsidRPr="00A176B3">
        <w:rPr>
          <w:color w:val="000000"/>
          <w:sz w:val="24"/>
          <w:szCs w:val="24"/>
        </w:rPr>
        <w:t>.</w:t>
      </w: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rStyle w:val="a8"/>
          <w:color w:val="000000"/>
          <w:sz w:val="24"/>
          <w:szCs w:val="24"/>
        </w:rPr>
        <w:t xml:space="preserve">Программное обеспечение </w:t>
      </w:r>
      <w:proofErr w:type="spellStart"/>
      <w:r w:rsidRPr="00A176B3">
        <w:rPr>
          <w:rStyle w:val="a8"/>
          <w:color w:val="000000"/>
          <w:sz w:val="24"/>
          <w:szCs w:val="24"/>
        </w:rPr>
        <w:t>MultiLab</w:t>
      </w:r>
      <w:proofErr w:type="spellEnd"/>
      <w:r w:rsidRPr="00A176B3">
        <w:rPr>
          <w:color w:val="000000"/>
          <w:sz w:val="24"/>
          <w:szCs w:val="24"/>
        </w:rPr>
        <w:t xml:space="preserve"> – идеальный инструмент</w:t>
      </w:r>
      <w:r w:rsidRPr="00A176B3">
        <w:rPr>
          <w:color w:val="000000"/>
          <w:sz w:val="24"/>
          <w:szCs w:val="24"/>
        </w:rPr>
        <w:br/>
        <w:t>для практического обучения.</w:t>
      </w: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color w:val="000000"/>
          <w:sz w:val="24"/>
          <w:szCs w:val="24"/>
        </w:rPr>
        <w:t>1. Отображение данных в виде графиков, таблиц или показаний</w:t>
      </w:r>
      <w:r w:rsidR="00F75547">
        <w:rPr>
          <w:color w:val="000000"/>
          <w:sz w:val="24"/>
          <w:szCs w:val="24"/>
        </w:rPr>
        <w:t xml:space="preserve"> </w:t>
      </w:r>
      <w:r w:rsidRPr="00A176B3">
        <w:rPr>
          <w:color w:val="000000"/>
          <w:sz w:val="24"/>
          <w:szCs w:val="24"/>
        </w:rPr>
        <w:t>шкалы прибора.</w:t>
      </w:r>
      <w:r w:rsidRPr="00A176B3">
        <w:rPr>
          <w:color w:val="000000"/>
          <w:sz w:val="24"/>
          <w:szCs w:val="24"/>
        </w:rPr>
        <w:br/>
        <w:t>2. Получение данных от устрой</w:t>
      </w:r>
      <w:r w:rsidR="00F75547">
        <w:rPr>
          <w:color w:val="000000"/>
          <w:sz w:val="24"/>
          <w:szCs w:val="24"/>
        </w:rPr>
        <w:t xml:space="preserve">ства </w:t>
      </w:r>
      <w:proofErr w:type="spellStart"/>
      <w:r w:rsidR="00F75547">
        <w:rPr>
          <w:color w:val="000000"/>
          <w:sz w:val="24"/>
          <w:szCs w:val="24"/>
        </w:rPr>
        <w:t>USBLink</w:t>
      </w:r>
      <w:proofErr w:type="spellEnd"/>
      <w:r w:rsidR="00F75547">
        <w:rPr>
          <w:color w:val="000000"/>
          <w:sz w:val="24"/>
          <w:szCs w:val="24"/>
        </w:rPr>
        <w:t xml:space="preserve"> в режиме реального </w:t>
      </w:r>
      <w:r w:rsidRPr="00A176B3">
        <w:rPr>
          <w:color w:val="000000"/>
          <w:sz w:val="24"/>
          <w:szCs w:val="24"/>
        </w:rPr>
        <w:t>времени (</w:t>
      </w:r>
      <w:proofErr w:type="spellStart"/>
      <w:r w:rsidRPr="00A176B3">
        <w:rPr>
          <w:color w:val="000000"/>
          <w:sz w:val="24"/>
          <w:szCs w:val="24"/>
        </w:rPr>
        <w:t>онлайн</w:t>
      </w:r>
      <w:proofErr w:type="spellEnd"/>
      <w:r w:rsidRPr="00A176B3">
        <w:rPr>
          <w:color w:val="000000"/>
          <w:sz w:val="24"/>
          <w:szCs w:val="24"/>
        </w:rPr>
        <w:t>).</w:t>
      </w:r>
      <w:r w:rsidRPr="00A176B3">
        <w:rPr>
          <w:color w:val="000000"/>
          <w:sz w:val="24"/>
          <w:szCs w:val="24"/>
        </w:rPr>
        <w:br/>
        <w:t>3. Журналы экспериментов, включающее в себя одновременно</w:t>
      </w:r>
      <w:r w:rsidR="00F75547">
        <w:rPr>
          <w:color w:val="000000"/>
          <w:sz w:val="24"/>
          <w:szCs w:val="24"/>
        </w:rPr>
        <w:t xml:space="preserve"> </w:t>
      </w:r>
      <w:r w:rsidRPr="00A176B3">
        <w:rPr>
          <w:color w:val="000000"/>
          <w:sz w:val="24"/>
          <w:szCs w:val="24"/>
        </w:rPr>
        <w:t>инструкции по проведению эксперимента, его настройки и отчет.</w:t>
      </w:r>
      <w:r w:rsidRPr="00A176B3">
        <w:rPr>
          <w:color w:val="000000"/>
          <w:sz w:val="24"/>
          <w:szCs w:val="24"/>
        </w:rPr>
        <w:br/>
        <w:t xml:space="preserve">4. </w:t>
      </w:r>
      <w:proofErr w:type="spellStart"/>
      <w:r w:rsidRPr="00A176B3">
        <w:rPr>
          <w:color w:val="000000"/>
          <w:sz w:val="24"/>
          <w:szCs w:val="24"/>
        </w:rPr>
        <w:t>Мультимедийные</w:t>
      </w:r>
      <w:proofErr w:type="spellEnd"/>
      <w:r w:rsidRPr="00A176B3">
        <w:rPr>
          <w:color w:val="000000"/>
          <w:sz w:val="24"/>
          <w:szCs w:val="24"/>
        </w:rPr>
        <w:t xml:space="preserve"> возможности, позволяющие сопровождать</w:t>
      </w:r>
      <w:r w:rsidR="00F75547">
        <w:rPr>
          <w:color w:val="000000"/>
          <w:sz w:val="24"/>
          <w:szCs w:val="24"/>
        </w:rPr>
        <w:t xml:space="preserve"> </w:t>
      </w:r>
      <w:r w:rsidRPr="00A176B3">
        <w:rPr>
          <w:color w:val="000000"/>
          <w:sz w:val="24"/>
          <w:szCs w:val="24"/>
        </w:rPr>
        <w:t>полученные данные синхр</w:t>
      </w:r>
      <w:r w:rsidR="00F75547">
        <w:rPr>
          <w:color w:val="000000"/>
          <w:sz w:val="24"/>
          <w:szCs w:val="24"/>
        </w:rPr>
        <w:t>онизированными видео- и аудиома</w:t>
      </w:r>
      <w:r w:rsidRPr="00A176B3">
        <w:rPr>
          <w:color w:val="000000"/>
          <w:sz w:val="24"/>
          <w:szCs w:val="24"/>
        </w:rPr>
        <w:t>териалами.</w:t>
      </w:r>
      <w:r w:rsidRPr="00A176B3">
        <w:rPr>
          <w:color w:val="000000"/>
          <w:sz w:val="24"/>
          <w:szCs w:val="24"/>
        </w:rPr>
        <w:br/>
        <w:t>5. Интуитивно понятное и простое управление регистрацией</w:t>
      </w:r>
      <w:r w:rsidR="00F75547">
        <w:rPr>
          <w:color w:val="000000"/>
          <w:sz w:val="24"/>
          <w:szCs w:val="24"/>
        </w:rPr>
        <w:t xml:space="preserve"> </w:t>
      </w:r>
      <w:r w:rsidRPr="00A176B3">
        <w:rPr>
          <w:color w:val="000000"/>
          <w:sz w:val="24"/>
          <w:szCs w:val="24"/>
        </w:rPr>
        <w:t>данных.</w:t>
      </w:r>
      <w:r w:rsidRPr="00A176B3">
        <w:rPr>
          <w:color w:val="000000"/>
          <w:sz w:val="24"/>
          <w:szCs w:val="24"/>
        </w:rPr>
        <w:br/>
        <w:t>6. Полная совместимость с такими программными приложениями, как WORD и EXCEL.</w:t>
      </w:r>
      <w:r w:rsidRPr="00A176B3">
        <w:rPr>
          <w:color w:val="000000"/>
          <w:sz w:val="24"/>
          <w:szCs w:val="24"/>
        </w:rPr>
        <w:br/>
        <w:t xml:space="preserve">7. </w:t>
      </w:r>
      <w:proofErr w:type="spellStart"/>
      <w:proofErr w:type="gramStart"/>
      <w:r w:rsidRPr="00A176B3">
        <w:rPr>
          <w:color w:val="000000"/>
          <w:sz w:val="24"/>
          <w:szCs w:val="24"/>
        </w:rPr>
        <w:t>Видеоанализатор</w:t>
      </w:r>
      <w:proofErr w:type="spellEnd"/>
      <w:r w:rsidRPr="00A176B3">
        <w:rPr>
          <w:color w:val="000000"/>
          <w:sz w:val="24"/>
          <w:szCs w:val="24"/>
        </w:rPr>
        <w:t xml:space="preserve"> движения, к</w:t>
      </w:r>
      <w:r w:rsidR="00F75547">
        <w:rPr>
          <w:color w:val="000000"/>
          <w:sz w:val="24"/>
          <w:szCs w:val="24"/>
        </w:rPr>
        <w:t>оторый способен преобразовы</w:t>
      </w:r>
      <w:r w:rsidRPr="00A176B3">
        <w:rPr>
          <w:color w:val="000000"/>
          <w:sz w:val="24"/>
          <w:szCs w:val="24"/>
        </w:rPr>
        <w:t>вать видеозапись любого движения в набор данных.</w:t>
      </w:r>
      <w:proofErr w:type="gramEnd"/>
    </w:p>
    <w:p w:rsidR="00A176B3" w:rsidRDefault="00A176B3" w:rsidP="00A176B3">
      <w:pPr>
        <w:pStyle w:val="a7"/>
        <w:rPr>
          <w:rStyle w:val="a8"/>
          <w:color w:val="000000"/>
          <w:sz w:val="24"/>
          <w:szCs w:val="24"/>
        </w:rPr>
      </w:pPr>
    </w:p>
    <w:p w:rsidR="00A176B3" w:rsidRPr="00A176B3" w:rsidRDefault="00A176B3" w:rsidP="00A176B3">
      <w:pPr>
        <w:pStyle w:val="a7"/>
        <w:rPr>
          <w:color w:val="000000"/>
          <w:sz w:val="24"/>
          <w:szCs w:val="24"/>
        </w:rPr>
      </w:pPr>
      <w:r w:rsidRPr="00A176B3">
        <w:rPr>
          <w:rStyle w:val="a8"/>
          <w:color w:val="000000"/>
          <w:sz w:val="24"/>
          <w:szCs w:val="24"/>
        </w:rPr>
        <w:t>В комплекте цифровой лаборатории Архимед 4.0:</w:t>
      </w:r>
    </w:p>
    <w:p w:rsidR="00A176B3" w:rsidRPr="00A176B3" w:rsidRDefault="00A176B3" w:rsidP="00A176B3">
      <w:pPr>
        <w:pStyle w:val="a7"/>
        <w:rPr>
          <w:b/>
          <w:color w:val="000000" w:themeColor="text1"/>
          <w:sz w:val="24"/>
          <w:szCs w:val="24"/>
        </w:rPr>
      </w:pPr>
      <w:r w:rsidRPr="00A176B3">
        <w:rPr>
          <w:color w:val="000000"/>
          <w:sz w:val="24"/>
          <w:szCs w:val="24"/>
        </w:rPr>
        <w:t xml:space="preserve">• </w:t>
      </w:r>
      <w:r w:rsidRPr="00A176B3">
        <w:rPr>
          <w:rStyle w:val="a8"/>
          <w:b w:val="0"/>
          <w:color w:val="000000" w:themeColor="text1"/>
          <w:sz w:val="24"/>
          <w:szCs w:val="24"/>
        </w:rPr>
        <w:t xml:space="preserve">Программное обеспечение </w:t>
      </w:r>
      <w:proofErr w:type="spellStart"/>
      <w:r w:rsidRPr="00A176B3">
        <w:rPr>
          <w:rStyle w:val="a8"/>
          <w:b w:val="0"/>
          <w:color w:val="000000" w:themeColor="text1"/>
          <w:sz w:val="24"/>
          <w:szCs w:val="24"/>
        </w:rPr>
        <w:t>MultiLab</w:t>
      </w:r>
      <w:proofErr w:type="spellEnd"/>
      <w:r w:rsidRPr="00A176B3">
        <w:rPr>
          <w:b/>
          <w:bCs/>
          <w:color w:val="000000" w:themeColor="text1"/>
          <w:sz w:val="24"/>
          <w:szCs w:val="24"/>
        </w:rPr>
        <w:br/>
      </w:r>
      <w:r w:rsidRPr="00A176B3">
        <w:rPr>
          <w:color w:val="000000" w:themeColor="text1"/>
          <w:sz w:val="24"/>
          <w:szCs w:val="24"/>
        </w:rPr>
        <w:t xml:space="preserve">• Регистратор данных </w:t>
      </w:r>
      <w:proofErr w:type="spellStart"/>
      <w:r w:rsidRPr="00A176B3">
        <w:rPr>
          <w:color w:val="000000" w:themeColor="text1"/>
          <w:sz w:val="24"/>
          <w:szCs w:val="24"/>
        </w:rPr>
        <w:t>USBLink</w:t>
      </w:r>
      <w:proofErr w:type="spellEnd"/>
      <w:r w:rsidRPr="00A176B3">
        <w:rPr>
          <w:color w:val="000000" w:themeColor="text1"/>
          <w:sz w:val="24"/>
          <w:szCs w:val="24"/>
        </w:rPr>
        <w:br/>
      </w:r>
      <w:r w:rsidRPr="00A176B3">
        <w:rPr>
          <w:b/>
          <w:color w:val="000000" w:themeColor="text1"/>
          <w:sz w:val="24"/>
          <w:szCs w:val="24"/>
        </w:rPr>
        <w:t xml:space="preserve">• </w:t>
      </w:r>
      <w:r w:rsidRPr="00A176B3">
        <w:rPr>
          <w:rStyle w:val="a8"/>
          <w:b w:val="0"/>
          <w:color w:val="000000" w:themeColor="text1"/>
          <w:sz w:val="24"/>
          <w:szCs w:val="24"/>
        </w:rPr>
        <w:t>Набор цифровых датчиков</w:t>
      </w:r>
      <w:r w:rsidRPr="00A176B3">
        <w:rPr>
          <w:b/>
          <w:color w:val="000000" w:themeColor="text1"/>
          <w:sz w:val="24"/>
          <w:szCs w:val="24"/>
        </w:rPr>
        <w:t xml:space="preserve"> </w:t>
      </w:r>
      <w:r w:rsidRPr="00A176B3">
        <w:rPr>
          <w:b/>
          <w:color w:val="000000" w:themeColor="text1"/>
          <w:sz w:val="24"/>
          <w:szCs w:val="24"/>
        </w:rPr>
        <w:br/>
        <w:t xml:space="preserve">• </w:t>
      </w:r>
      <w:r w:rsidRPr="00A176B3">
        <w:rPr>
          <w:rStyle w:val="a8"/>
          <w:b w:val="0"/>
          <w:color w:val="000000" w:themeColor="text1"/>
          <w:sz w:val="24"/>
          <w:szCs w:val="24"/>
        </w:rPr>
        <w:t>Справочное пособие</w:t>
      </w:r>
      <w:r w:rsidRPr="00A176B3">
        <w:rPr>
          <w:b/>
          <w:bCs/>
          <w:color w:val="000000" w:themeColor="text1"/>
          <w:sz w:val="24"/>
          <w:szCs w:val="24"/>
        </w:rPr>
        <w:br/>
      </w:r>
      <w:r w:rsidRPr="00A176B3">
        <w:rPr>
          <w:color w:val="000000" w:themeColor="text1"/>
          <w:sz w:val="24"/>
          <w:szCs w:val="24"/>
        </w:rPr>
        <w:t xml:space="preserve">• Сборники лабораторных работ по </w:t>
      </w:r>
      <w:r w:rsidRPr="00A176B3">
        <w:rPr>
          <w:rStyle w:val="a8"/>
          <w:color w:val="000000" w:themeColor="text1"/>
          <w:sz w:val="24"/>
          <w:szCs w:val="24"/>
        </w:rPr>
        <w:t>биологии</w:t>
      </w:r>
      <w:r w:rsidRPr="00A176B3">
        <w:rPr>
          <w:color w:val="000000" w:themeColor="text1"/>
          <w:sz w:val="24"/>
          <w:szCs w:val="24"/>
        </w:rPr>
        <w:t xml:space="preserve">, </w:t>
      </w:r>
      <w:r w:rsidRPr="00A176B3">
        <w:rPr>
          <w:rStyle w:val="a8"/>
          <w:color w:val="000000" w:themeColor="text1"/>
          <w:sz w:val="24"/>
          <w:szCs w:val="24"/>
        </w:rPr>
        <w:t>физике</w:t>
      </w:r>
      <w:r w:rsidRPr="00A176B3">
        <w:rPr>
          <w:color w:val="000000" w:themeColor="text1"/>
          <w:sz w:val="24"/>
          <w:szCs w:val="24"/>
        </w:rPr>
        <w:t xml:space="preserve"> и </w:t>
      </w:r>
      <w:r w:rsidRPr="00A176B3">
        <w:rPr>
          <w:rStyle w:val="a8"/>
          <w:color w:val="000000" w:themeColor="text1"/>
          <w:sz w:val="24"/>
          <w:szCs w:val="24"/>
        </w:rPr>
        <w:t>химии</w:t>
      </w:r>
    </w:p>
    <w:p w:rsidR="00F75547" w:rsidRPr="00D73102" w:rsidRDefault="00F75547" w:rsidP="00F75547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lastRenderedPageBreak/>
        <w:t>      С помощью программного обеспечения лаборатории Архимед вы можете:</w:t>
      </w:r>
    </w:p>
    <w:p w:rsidR="00F75547" w:rsidRPr="00D73102" w:rsidRDefault="00F75547" w:rsidP="00F75547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 xml:space="preserve">В режиме реального времени обеспечивать прием данных от цифровых датчиков, получение синхронного видеоизображение хода эксперимента и запись звука (голосового комментария). </w:t>
      </w:r>
    </w:p>
    <w:p w:rsidR="00F75547" w:rsidRPr="00D73102" w:rsidRDefault="00F75547" w:rsidP="00F75547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 xml:space="preserve">Отображать данные от цифровых датчиков и видеоизображение хода эксперимента  в едином окне, и представлять данные от цифровых датчиков в  графическом и табличном видах. </w:t>
      </w:r>
    </w:p>
    <w:p w:rsidR="00F75547" w:rsidRPr="00D73102" w:rsidRDefault="00F75547" w:rsidP="00F75547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 xml:space="preserve">Производить автоматизированный анализ видеоизображения, то есть получать для каждого момента времени величину перемещения объекта, скорость перемещения, расстояние между объектами. </w:t>
      </w:r>
    </w:p>
    <w:p w:rsidR="00F75547" w:rsidRPr="00D73102" w:rsidRDefault="00F75547" w:rsidP="00F75547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 xml:space="preserve">Производить калибровку датчиков, настройку параметров эксперимента (частота замеров, количество замеров и длительность эксперимента, условия начала и прекращения эксперимента). </w:t>
      </w:r>
    </w:p>
    <w:p w:rsidR="00F75547" w:rsidRPr="00D73102" w:rsidRDefault="00F75547" w:rsidP="00F75547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 xml:space="preserve">Сохранять в едином комплекте данные эксперимента, видеозапись и звук, а также редактировать их. </w:t>
      </w:r>
    </w:p>
    <w:p w:rsidR="00F75547" w:rsidRPr="00D73102" w:rsidRDefault="00F75547" w:rsidP="00F75547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 xml:space="preserve">С помощью встроенного современного функционала программы обрабатывать и анализировать данные эксперимента, сравнивать данные различных экспериментов, расчетные и экспериментальные данные. </w:t>
      </w:r>
    </w:p>
    <w:p w:rsidR="00F75547" w:rsidRPr="00D73102" w:rsidRDefault="00F75547" w:rsidP="00F75547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 xml:space="preserve">Создавать пользовательский отчет по эксперименту, включающий текст, графику, видео и звук, а также данные о параметрах эксперимента. </w:t>
      </w:r>
    </w:p>
    <w:p w:rsidR="00F75547" w:rsidRPr="00D73102" w:rsidRDefault="00F75547" w:rsidP="00F75547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 xml:space="preserve">Автоматически устанавливать все ранее произведенные настройки эксперимента при открытии соответствующего отчета эксперимента, что позволяет пользователю  повторить или продолжить этот эксперимент, не настраивая его заново. </w:t>
      </w:r>
    </w:p>
    <w:p w:rsidR="00F75547" w:rsidRPr="00D73102" w:rsidRDefault="00F75547" w:rsidP="00F75547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 xml:space="preserve">Импортировать данные из файлов форматов: </w:t>
      </w:r>
      <w:proofErr w:type="gramStart"/>
      <w:r w:rsidRPr="00D73102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D73102">
        <w:rPr>
          <w:rFonts w:eastAsia="Times New Roman" w:cs="Times New Roman"/>
          <w:sz w:val="24"/>
          <w:szCs w:val="24"/>
          <w:lang w:eastAsia="ru-RU"/>
        </w:rPr>
        <w:t xml:space="preserve">SV, </w:t>
      </w:r>
      <w:proofErr w:type="spellStart"/>
      <w:r w:rsidRPr="00D73102">
        <w:rPr>
          <w:rFonts w:eastAsia="Times New Roman" w:cs="Times New Roman"/>
          <w:sz w:val="24"/>
          <w:szCs w:val="24"/>
          <w:lang w:eastAsia="ru-RU"/>
        </w:rPr>
        <w:t>html</w:t>
      </w:r>
      <w:proofErr w:type="spellEnd"/>
      <w:r w:rsidRPr="00D7310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102">
        <w:rPr>
          <w:rFonts w:eastAsia="Times New Roman" w:cs="Times New Roman"/>
          <w:sz w:val="24"/>
          <w:szCs w:val="24"/>
          <w:lang w:eastAsia="ru-RU"/>
        </w:rPr>
        <w:t>txt</w:t>
      </w:r>
      <w:proofErr w:type="spellEnd"/>
      <w:r w:rsidRPr="00D73102">
        <w:rPr>
          <w:rFonts w:eastAsia="Times New Roman" w:cs="Times New Roman"/>
          <w:sz w:val="24"/>
          <w:szCs w:val="24"/>
          <w:lang w:eastAsia="ru-RU"/>
        </w:rPr>
        <w:t xml:space="preserve"> и экспортировать данные в файл формата </w:t>
      </w:r>
      <w:proofErr w:type="spellStart"/>
      <w:r w:rsidRPr="00D73102">
        <w:rPr>
          <w:rFonts w:eastAsia="Times New Roman" w:cs="Times New Roman"/>
          <w:sz w:val="24"/>
          <w:szCs w:val="24"/>
          <w:lang w:eastAsia="ru-RU"/>
        </w:rPr>
        <w:t>xls</w:t>
      </w:r>
      <w:proofErr w:type="spellEnd"/>
      <w:r w:rsidRPr="00D73102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75547" w:rsidRPr="00D73102" w:rsidRDefault="00F75547" w:rsidP="00F75547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>Отображать информацию с датчиков на настольном компьютере и ноутбуке.</w:t>
      </w:r>
    </w:p>
    <w:p w:rsidR="00F75547" w:rsidRPr="00D73102" w:rsidRDefault="00F75547" w:rsidP="00F75547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3102">
        <w:rPr>
          <w:rFonts w:eastAsia="Times New Roman" w:cs="Times New Roman"/>
          <w:sz w:val="24"/>
          <w:szCs w:val="24"/>
          <w:lang w:eastAsia="ru-RU"/>
        </w:rPr>
        <w:t>  </w:t>
      </w:r>
    </w:p>
    <w:p w:rsidR="00F75547" w:rsidRPr="00D73102" w:rsidRDefault="00F75547" w:rsidP="00F7554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color w:val="000000"/>
          <w:sz w:val="24"/>
          <w:szCs w:val="24"/>
          <w:lang w:eastAsia="ru-RU"/>
        </w:rPr>
        <w:t>Сборник описаний лабораторных работ по физике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входит в комплект документации к</w:t>
      </w:r>
      <w:r w:rsidRPr="00D7310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D73102">
        <w:rPr>
          <w:rFonts w:eastAsia="Times New Roman" w:cs="Times New Roman"/>
          <w:bCs/>
          <w:sz w:val="24"/>
          <w:szCs w:val="24"/>
          <w:lang w:eastAsia="ru-RU"/>
        </w:rPr>
        <w:t>Цифровой лаборатории Архимед 3.0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включает описание 15 лабораторных работ. В описание каждой лабораторной работы входит: краткая информация об изучаемом явлении и цель лабораторной работы; перечень необходимого оборудования и материалов; схема установки; порядок подготовки эксперимента; порядок проведения эксперимента; методика анализа полученных данных; дополнительные задания.</w:t>
      </w:r>
    </w:p>
    <w:p w:rsidR="00F75547" w:rsidRPr="00D73102" w:rsidRDefault="00F75547" w:rsidP="00F7554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</w:p>
    <w:p w:rsidR="00F75547" w:rsidRPr="00D73102" w:rsidRDefault="00F75547" w:rsidP="00F75547">
      <w:pPr>
        <w:numPr>
          <w:ilvl w:val="0"/>
          <w:numId w:val="2"/>
        </w:num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5547" w:rsidRPr="00D73102" w:rsidRDefault="00F75547" w:rsidP="00F75547">
      <w:pPr>
        <w:numPr>
          <w:ilvl w:val="0"/>
          <w:numId w:val="2"/>
        </w:num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Механика </w:t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Лабораторная работа «Движение по наклонной плоскости»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«Второй закон Ньютона»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«Проверка второго закона Ньютона в терминах импульсов»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>Лабораторная работа «Коэффициент трения»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«Измерение ускорения свободного падения»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«Простое колебательное движение» </w:t>
      </w:r>
    </w:p>
    <w:p w:rsidR="00F75547" w:rsidRPr="00D73102" w:rsidRDefault="00F75547" w:rsidP="00F75547">
      <w:pPr>
        <w:numPr>
          <w:ilvl w:val="0"/>
          <w:numId w:val="2"/>
        </w:num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Электричество и магнетизм </w:t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Лабораторная работа «ЭДС и внутреннее сопротивление источника тока»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>Лабораторная работа «Вольтамперные характеристики проволочного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сопротивления, лампы накаливания и диода»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«Зарядка и разрядка конденсатора»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«Магнитное поле соленоида. Измерение зависимости индукции магнитного поля соленоида от координаты»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«Магнитное поле Земли»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«Затухающие колебания» </w:t>
      </w:r>
    </w:p>
    <w:p w:rsidR="00F75547" w:rsidRPr="00D73102" w:rsidRDefault="00F75547" w:rsidP="00F75547">
      <w:pPr>
        <w:numPr>
          <w:ilvl w:val="0"/>
          <w:numId w:val="2"/>
        </w:num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Звук и свет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«Измерение скорости звука»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«Биения звука»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Лабораторная работа «Дифракция и интерференция света» </w:t>
      </w:r>
    </w:p>
    <w:p w:rsidR="00F75547" w:rsidRPr="00D73102" w:rsidRDefault="00F75547" w:rsidP="00F7554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Также в Комплект документации, который вы получаете в составе лаборатории «Архимед», содержит Справочное пособие</w:t>
      </w:r>
    </w:p>
    <w:p w:rsidR="00F75547" w:rsidRPr="00D73102" w:rsidRDefault="00F75547" w:rsidP="00F75547">
      <w:pPr>
        <w:spacing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75547" w:rsidRPr="00D73102" w:rsidRDefault="00F75547" w:rsidP="00F7554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color w:val="000000"/>
          <w:sz w:val="24"/>
          <w:szCs w:val="24"/>
          <w:lang w:eastAsia="ru-RU"/>
        </w:rPr>
        <w:t>Сборник описаний лабораторных работ по биологии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входит в комплект документации к </w:t>
      </w:r>
      <w:r w:rsidRPr="00D73102">
        <w:rPr>
          <w:rFonts w:eastAsia="Times New Roman" w:cs="Times New Roman"/>
          <w:bCs/>
          <w:sz w:val="24"/>
          <w:szCs w:val="24"/>
          <w:lang w:eastAsia="ru-RU"/>
        </w:rPr>
        <w:t>Цифровой лаборатории Архимед 3.0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 и включает описание 15 лабораторных работ. В описание каждой лабораторной работы входит: краткая информация об изучаемом явлении и цель лабораторной работы; перечень необходимого оборудования и материалов; схема установки; порядок подготовки эксперимента; порядок проведения эксперимента; методика анализа полученных данных; дополнительные задания.</w:t>
      </w:r>
    </w:p>
    <w:p w:rsidR="00F75547" w:rsidRPr="00D73102" w:rsidRDefault="00F75547" w:rsidP="00F75547">
      <w:pPr>
        <w:spacing w:before="41" w:after="4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</w:p>
    <w:p w:rsidR="00F75547" w:rsidRPr="00D73102" w:rsidRDefault="00F75547" w:rsidP="00F75547">
      <w:pPr>
        <w:spacing w:before="41" w:after="4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1.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Потеря воды наземными растениями. Испарение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Ток воды в побегах и листьях наземных растений. Определение скорости подъема воды по ксилеме листа растения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Ток воды в побегах и листьях наземных растений. Определение скорости всасывания растениями воды из колбы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Измерение скорости фотосинтеза с помощью датчиков давления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Измерение скорости фотосинтеза с помощью датчика кислорода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Влияние интенсивности света на скорость фотосинтеза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Исследование влияния освещенности на скорость фотосинтеза с помощью датчиков кислорода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Влияние концентрации СО</w:t>
      </w:r>
      <w:proofErr w:type="gram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скорость фотосинтеза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Интенсивность дыхания прорастающих семян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Биологический катализ. Разложение Н2О2 в присутствии энзима каталазы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Воздействие </w:t>
      </w:r>
      <w:proofErr w:type="spell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энзимов</w:t>
      </w:r>
      <w:proofErr w:type="spell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пищу: разложение яичного белка в присутствии фермента пепсина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Процесс скисания молока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Спиртовое брожение в дрожжах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Теплокровные и холоднокровные животные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Нарушение кровообращения при наложении жгута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Выделительная и терморегуляторная функция кожи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Регуляция температуры тела человека – потеря тепла потоотделением: измерение потерянного тепла на кончиках пальцев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ЭКГ и дыхание в спокойном состоянии и после физических упражнений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19.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Исследование влияния городских зеленых зон на температуру и относительную влажность окружающей среды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Влияние естественной вентиляции (аэрации) на климат внутри помещения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21.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Определение абиотических условий под камнями с помощью датчиков температуры и освещенности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22.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Определение абиотических условий под камнями с помощью датчиков температуры и </w:t>
      </w:r>
    </w:p>
    <w:p w:rsidR="00F75547" w:rsidRPr="00D73102" w:rsidRDefault="00F75547" w:rsidP="00F7554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75547" w:rsidRPr="00D73102" w:rsidRDefault="00F75547" w:rsidP="00F75547">
      <w:pPr>
        <w:spacing w:before="41" w:after="4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color w:val="000000"/>
          <w:sz w:val="24"/>
          <w:szCs w:val="24"/>
          <w:lang w:eastAsia="ru-RU"/>
        </w:rPr>
        <w:t>Сборник описаний лабораторных работ по химии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входит в комплект документации к</w:t>
      </w:r>
      <w:r w:rsidRPr="00D73102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D73102">
          <w:rPr>
            <w:rFonts w:eastAsia="Times New Roman" w:cs="Times New Roman"/>
            <w:bCs/>
            <w:sz w:val="24"/>
            <w:szCs w:val="24"/>
            <w:lang w:eastAsia="ru-RU"/>
          </w:rPr>
          <w:t>Цифровой лаборатории Архимед 3.0</w:t>
        </w:r>
      </w:hyperlink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включает описание 18 лабораторных работ. В описание каждой лабораторной работы входит: краткая информация об изучаемом явлении и цель лабораторной работы; перечень необходимого оборудования и материалов; схема установки; порядок подготовки эксперимента; порядок проведения эксперимента; методика анализа полученных данных; дополнительные задания.</w:t>
      </w:r>
    </w:p>
    <w:p w:rsidR="00F75547" w:rsidRDefault="00F75547" w:rsidP="00F75547">
      <w:pPr>
        <w:spacing w:before="41" w:after="4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547" w:rsidRPr="00D73102" w:rsidRDefault="00F75547" w:rsidP="00F75547">
      <w:pPr>
        <w:spacing w:before="41" w:after="4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Содержание:</w:t>
      </w:r>
    </w:p>
    <w:p w:rsidR="00F75547" w:rsidRPr="00D73102" w:rsidRDefault="00F75547" w:rsidP="00F75547">
      <w:pPr>
        <w:spacing w:before="41" w:after="4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Ведение</w:t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1.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Кислотно-основное титрование. Реакция </w:t>
      </w:r>
      <w:proofErr w:type="spell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Экзотермические реакции. Растворение </w:t>
      </w:r>
      <w:proofErr w:type="spell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воде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Окислительно-восстановительные реакции. Реакция хлорида алюминия с медью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Эндотермические реакции. Растворение нитрата аммония в воде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Эндотермические реакции. Реакция между </w:t>
      </w:r>
      <w:proofErr w:type="gram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кристаллическими</w:t>
      </w:r>
      <w:proofErr w:type="gram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гидроксидом</w:t>
      </w:r>
      <w:proofErr w:type="spell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бария и роданидом аммония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Эндотермические реакции. Реакция взаимодействия лимонной кислоты с пищевой содой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Каталитические реакции. Разложение H2O2 в присутствии MnO2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Зависимость скорости реакции от температуры. Правило </w:t>
      </w:r>
      <w:proofErr w:type="spell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Вант-Гоффа</w:t>
      </w:r>
      <w:proofErr w:type="spell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Закон Гесса. </w:t>
      </w:r>
      <w:proofErr w:type="spell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Аддитивность</w:t>
      </w:r>
      <w:proofErr w:type="spell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теплоты реакций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Теплота сгорания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Проводимость раствора соли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Бугера</w:t>
      </w:r>
      <w:proofErr w:type="spell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–Ламберта–Бера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Исследование пламени свечи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Замерзание и плавление воды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Свойства растворов. Изменение температуры замерзания/плавления в присутствии примесей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Калорийность пищи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Химическое равновесие. Нахождение константы </w:t>
      </w:r>
      <w:proofErr w:type="spellStart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>Kc</w:t>
      </w:r>
      <w:proofErr w:type="spellEnd"/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7310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D731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Сравнение теплотворной способности двух видов топлива</w:t>
      </w:r>
    </w:p>
    <w:p w:rsidR="00F75547" w:rsidRPr="00D73102" w:rsidRDefault="00F75547" w:rsidP="00F75547">
      <w:pPr>
        <w:spacing w:line="240" w:lineRule="auto"/>
        <w:rPr>
          <w:rFonts w:cs="Times New Roman"/>
          <w:sz w:val="24"/>
          <w:szCs w:val="24"/>
        </w:rPr>
      </w:pPr>
    </w:p>
    <w:p w:rsidR="00F75547" w:rsidRPr="00D73102" w:rsidRDefault="00F75547" w:rsidP="00F75547">
      <w:pPr>
        <w:rPr>
          <w:sz w:val="24"/>
          <w:szCs w:val="24"/>
        </w:rPr>
      </w:pPr>
    </w:p>
    <w:p w:rsidR="00ED314D" w:rsidRPr="00A176B3" w:rsidRDefault="00ED314D">
      <w:pPr>
        <w:rPr>
          <w:rFonts w:cs="Times New Roman"/>
          <w:sz w:val="24"/>
          <w:szCs w:val="24"/>
        </w:rPr>
      </w:pPr>
    </w:p>
    <w:sectPr w:rsidR="00ED314D" w:rsidRPr="00A176B3" w:rsidSect="0087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DE8"/>
    <w:multiLevelType w:val="multilevel"/>
    <w:tmpl w:val="47A2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C6D6E"/>
    <w:multiLevelType w:val="multilevel"/>
    <w:tmpl w:val="A2C2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176B3"/>
    <w:rsid w:val="0000548A"/>
    <w:rsid w:val="00030F3B"/>
    <w:rsid w:val="0005705C"/>
    <w:rsid w:val="000A2691"/>
    <w:rsid w:val="000A7FAB"/>
    <w:rsid w:val="000B5115"/>
    <w:rsid w:val="000B6431"/>
    <w:rsid w:val="000C0F3E"/>
    <w:rsid w:val="000C126A"/>
    <w:rsid w:val="000C1C44"/>
    <w:rsid w:val="000C2EE6"/>
    <w:rsid w:val="000C617C"/>
    <w:rsid w:val="000C7441"/>
    <w:rsid w:val="000C7727"/>
    <w:rsid w:val="000F473B"/>
    <w:rsid w:val="0010003B"/>
    <w:rsid w:val="0010668E"/>
    <w:rsid w:val="00107CCF"/>
    <w:rsid w:val="0011034F"/>
    <w:rsid w:val="00112338"/>
    <w:rsid w:val="0012102A"/>
    <w:rsid w:val="00123071"/>
    <w:rsid w:val="00132A92"/>
    <w:rsid w:val="00140380"/>
    <w:rsid w:val="00142B45"/>
    <w:rsid w:val="00164C8E"/>
    <w:rsid w:val="0016735E"/>
    <w:rsid w:val="0018287F"/>
    <w:rsid w:val="0018692B"/>
    <w:rsid w:val="0018700E"/>
    <w:rsid w:val="001966C4"/>
    <w:rsid w:val="001B319B"/>
    <w:rsid w:val="001C0DC9"/>
    <w:rsid w:val="001C42E2"/>
    <w:rsid w:val="001C4748"/>
    <w:rsid w:val="001C4F45"/>
    <w:rsid w:val="001D1BEA"/>
    <w:rsid w:val="001D50A1"/>
    <w:rsid w:val="001E3C39"/>
    <w:rsid w:val="001E4289"/>
    <w:rsid w:val="001E4318"/>
    <w:rsid w:val="001F05D3"/>
    <w:rsid w:val="001F19CD"/>
    <w:rsid w:val="001F28A7"/>
    <w:rsid w:val="0020286A"/>
    <w:rsid w:val="00205EDE"/>
    <w:rsid w:val="00223238"/>
    <w:rsid w:val="00232E1A"/>
    <w:rsid w:val="00234905"/>
    <w:rsid w:val="002408AD"/>
    <w:rsid w:val="002413E0"/>
    <w:rsid w:val="00250C06"/>
    <w:rsid w:val="002516B5"/>
    <w:rsid w:val="0025456F"/>
    <w:rsid w:val="0025595C"/>
    <w:rsid w:val="00256A18"/>
    <w:rsid w:val="00257647"/>
    <w:rsid w:val="00262680"/>
    <w:rsid w:val="00280473"/>
    <w:rsid w:val="00286344"/>
    <w:rsid w:val="002A5265"/>
    <w:rsid w:val="002B2A06"/>
    <w:rsid w:val="002C2AF2"/>
    <w:rsid w:val="002D6F71"/>
    <w:rsid w:val="002E3094"/>
    <w:rsid w:val="002E3BAE"/>
    <w:rsid w:val="002F0797"/>
    <w:rsid w:val="002F7FDA"/>
    <w:rsid w:val="00302D80"/>
    <w:rsid w:val="00304EC0"/>
    <w:rsid w:val="003070EB"/>
    <w:rsid w:val="00307B4B"/>
    <w:rsid w:val="003115DB"/>
    <w:rsid w:val="00313160"/>
    <w:rsid w:val="00317305"/>
    <w:rsid w:val="00336B63"/>
    <w:rsid w:val="003454C9"/>
    <w:rsid w:val="003470C5"/>
    <w:rsid w:val="00360F7C"/>
    <w:rsid w:val="00362DE7"/>
    <w:rsid w:val="0036323D"/>
    <w:rsid w:val="00363429"/>
    <w:rsid w:val="00366156"/>
    <w:rsid w:val="0037441D"/>
    <w:rsid w:val="00385CDB"/>
    <w:rsid w:val="00385E1A"/>
    <w:rsid w:val="003863DD"/>
    <w:rsid w:val="0038727D"/>
    <w:rsid w:val="00394F3F"/>
    <w:rsid w:val="003A7520"/>
    <w:rsid w:val="003A78EA"/>
    <w:rsid w:val="003B4507"/>
    <w:rsid w:val="003B56C2"/>
    <w:rsid w:val="003B7D2C"/>
    <w:rsid w:val="003C01E5"/>
    <w:rsid w:val="003E05C4"/>
    <w:rsid w:val="003E5202"/>
    <w:rsid w:val="003E6D9F"/>
    <w:rsid w:val="003F2DF0"/>
    <w:rsid w:val="003F7A25"/>
    <w:rsid w:val="00404094"/>
    <w:rsid w:val="00404C8F"/>
    <w:rsid w:val="004057BF"/>
    <w:rsid w:val="00410127"/>
    <w:rsid w:val="0042025A"/>
    <w:rsid w:val="004206DE"/>
    <w:rsid w:val="00427298"/>
    <w:rsid w:val="004601F5"/>
    <w:rsid w:val="00467181"/>
    <w:rsid w:val="00477A3D"/>
    <w:rsid w:val="00482AC0"/>
    <w:rsid w:val="00485688"/>
    <w:rsid w:val="00491C6F"/>
    <w:rsid w:val="00493F24"/>
    <w:rsid w:val="004A1CA6"/>
    <w:rsid w:val="004A5541"/>
    <w:rsid w:val="004C2F95"/>
    <w:rsid w:val="004C55D0"/>
    <w:rsid w:val="004D1EB3"/>
    <w:rsid w:val="004D4850"/>
    <w:rsid w:val="004E22B3"/>
    <w:rsid w:val="004E4277"/>
    <w:rsid w:val="004E5C39"/>
    <w:rsid w:val="004E72A4"/>
    <w:rsid w:val="004F2A9A"/>
    <w:rsid w:val="004F58CB"/>
    <w:rsid w:val="0050297D"/>
    <w:rsid w:val="00504963"/>
    <w:rsid w:val="005108CA"/>
    <w:rsid w:val="00513851"/>
    <w:rsid w:val="0051703D"/>
    <w:rsid w:val="005230D7"/>
    <w:rsid w:val="00524833"/>
    <w:rsid w:val="00525AC7"/>
    <w:rsid w:val="00530F13"/>
    <w:rsid w:val="00543607"/>
    <w:rsid w:val="00545604"/>
    <w:rsid w:val="0055175D"/>
    <w:rsid w:val="00552D91"/>
    <w:rsid w:val="00555713"/>
    <w:rsid w:val="005601B7"/>
    <w:rsid w:val="005719DE"/>
    <w:rsid w:val="005750DF"/>
    <w:rsid w:val="0057681B"/>
    <w:rsid w:val="00587F05"/>
    <w:rsid w:val="005906BC"/>
    <w:rsid w:val="0059165B"/>
    <w:rsid w:val="00592D9A"/>
    <w:rsid w:val="005933F2"/>
    <w:rsid w:val="005934D3"/>
    <w:rsid w:val="00594F7B"/>
    <w:rsid w:val="00595314"/>
    <w:rsid w:val="005963E8"/>
    <w:rsid w:val="005975EC"/>
    <w:rsid w:val="005B3A14"/>
    <w:rsid w:val="005C0424"/>
    <w:rsid w:val="005C3CF2"/>
    <w:rsid w:val="005C43EE"/>
    <w:rsid w:val="005D4523"/>
    <w:rsid w:val="005E1F51"/>
    <w:rsid w:val="005E4C49"/>
    <w:rsid w:val="00600724"/>
    <w:rsid w:val="00602F81"/>
    <w:rsid w:val="00623FFA"/>
    <w:rsid w:val="006277B8"/>
    <w:rsid w:val="00631227"/>
    <w:rsid w:val="00635C33"/>
    <w:rsid w:val="00637132"/>
    <w:rsid w:val="00642D6D"/>
    <w:rsid w:val="006449B3"/>
    <w:rsid w:val="00647CE5"/>
    <w:rsid w:val="0065115E"/>
    <w:rsid w:val="00652454"/>
    <w:rsid w:val="00653576"/>
    <w:rsid w:val="00660F13"/>
    <w:rsid w:val="006723FF"/>
    <w:rsid w:val="0069200D"/>
    <w:rsid w:val="006A096E"/>
    <w:rsid w:val="006A690D"/>
    <w:rsid w:val="006B4B62"/>
    <w:rsid w:val="006B7B09"/>
    <w:rsid w:val="006C75E8"/>
    <w:rsid w:val="006C78E7"/>
    <w:rsid w:val="006E0C7C"/>
    <w:rsid w:val="006E4FCC"/>
    <w:rsid w:val="006E6DE5"/>
    <w:rsid w:val="006E73AB"/>
    <w:rsid w:val="006F1E84"/>
    <w:rsid w:val="006F2A29"/>
    <w:rsid w:val="006F38B7"/>
    <w:rsid w:val="006F3A2A"/>
    <w:rsid w:val="006F541F"/>
    <w:rsid w:val="006F58F9"/>
    <w:rsid w:val="006F65F4"/>
    <w:rsid w:val="00711DB7"/>
    <w:rsid w:val="00711FA8"/>
    <w:rsid w:val="007125AE"/>
    <w:rsid w:val="007131B7"/>
    <w:rsid w:val="00714DFB"/>
    <w:rsid w:val="0072025D"/>
    <w:rsid w:val="0072772D"/>
    <w:rsid w:val="007301BC"/>
    <w:rsid w:val="00740405"/>
    <w:rsid w:val="00747297"/>
    <w:rsid w:val="0075054F"/>
    <w:rsid w:val="00754F20"/>
    <w:rsid w:val="00756C19"/>
    <w:rsid w:val="007578AE"/>
    <w:rsid w:val="00760205"/>
    <w:rsid w:val="007673CE"/>
    <w:rsid w:val="00770135"/>
    <w:rsid w:val="00773877"/>
    <w:rsid w:val="007768E8"/>
    <w:rsid w:val="00777883"/>
    <w:rsid w:val="007901BA"/>
    <w:rsid w:val="007915A2"/>
    <w:rsid w:val="00794274"/>
    <w:rsid w:val="00797E98"/>
    <w:rsid w:val="007A20C8"/>
    <w:rsid w:val="007A3D17"/>
    <w:rsid w:val="007A5A7E"/>
    <w:rsid w:val="007A7EEE"/>
    <w:rsid w:val="007B06FF"/>
    <w:rsid w:val="007B1767"/>
    <w:rsid w:val="007B56B9"/>
    <w:rsid w:val="007C747E"/>
    <w:rsid w:val="007D4C18"/>
    <w:rsid w:val="007E1FA4"/>
    <w:rsid w:val="007E31E6"/>
    <w:rsid w:val="007E3BB3"/>
    <w:rsid w:val="007E5107"/>
    <w:rsid w:val="007F29B8"/>
    <w:rsid w:val="007F4E0E"/>
    <w:rsid w:val="007F6A8B"/>
    <w:rsid w:val="00800D57"/>
    <w:rsid w:val="008022DA"/>
    <w:rsid w:val="00804F88"/>
    <w:rsid w:val="00810E86"/>
    <w:rsid w:val="00812286"/>
    <w:rsid w:val="00812A61"/>
    <w:rsid w:val="00827B18"/>
    <w:rsid w:val="00830A49"/>
    <w:rsid w:val="00836625"/>
    <w:rsid w:val="00836EA0"/>
    <w:rsid w:val="008408AF"/>
    <w:rsid w:val="008479A3"/>
    <w:rsid w:val="00851253"/>
    <w:rsid w:val="00855774"/>
    <w:rsid w:val="00871C6C"/>
    <w:rsid w:val="00873180"/>
    <w:rsid w:val="008751F4"/>
    <w:rsid w:val="00875BED"/>
    <w:rsid w:val="008818B5"/>
    <w:rsid w:val="0089520B"/>
    <w:rsid w:val="008A3A2F"/>
    <w:rsid w:val="008A71DA"/>
    <w:rsid w:val="008A722C"/>
    <w:rsid w:val="008B33EA"/>
    <w:rsid w:val="008B6A02"/>
    <w:rsid w:val="008B75AD"/>
    <w:rsid w:val="008C3D13"/>
    <w:rsid w:val="008D309F"/>
    <w:rsid w:val="008D6185"/>
    <w:rsid w:val="008D6EEF"/>
    <w:rsid w:val="008D7085"/>
    <w:rsid w:val="008E00B1"/>
    <w:rsid w:val="008E6AB6"/>
    <w:rsid w:val="008E7E1C"/>
    <w:rsid w:val="008F0E87"/>
    <w:rsid w:val="008F3174"/>
    <w:rsid w:val="008F3C2F"/>
    <w:rsid w:val="00900B8B"/>
    <w:rsid w:val="00901223"/>
    <w:rsid w:val="009114CE"/>
    <w:rsid w:val="00914426"/>
    <w:rsid w:val="0091496E"/>
    <w:rsid w:val="0091626F"/>
    <w:rsid w:val="009217A6"/>
    <w:rsid w:val="00921F7F"/>
    <w:rsid w:val="0092344C"/>
    <w:rsid w:val="00924041"/>
    <w:rsid w:val="00926440"/>
    <w:rsid w:val="009278B8"/>
    <w:rsid w:val="00947ECC"/>
    <w:rsid w:val="009526AC"/>
    <w:rsid w:val="00957C39"/>
    <w:rsid w:val="009618A4"/>
    <w:rsid w:val="00964E58"/>
    <w:rsid w:val="00964FD2"/>
    <w:rsid w:val="00967189"/>
    <w:rsid w:val="00970937"/>
    <w:rsid w:val="00975A5D"/>
    <w:rsid w:val="00980B1E"/>
    <w:rsid w:val="0098322F"/>
    <w:rsid w:val="00984A4A"/>
    <w:rsid w:val="00984BE4"/>
    <w:rsid w:val="009B1BBC"/>
    <w:rsid w:val="009B275D"/>
    <w:rsid w:val="009B38DC"/>
    <w:rsid w:val="009B4C44"/>
    <w:rsid w:val="009B7240"/>
    <w:rsid w:val="009C121D"/>
    <w:rsid w:val="009C154F"/>
    <w:rsid w:val="009C2C5A"/>
    <w:rsid w:val="009D0555"/>
    <w:rsid w:val="009D17F3"/>
    <w:rsid w:val="009D325F"/>
    <w:rsid w:val="009E0326"/>
    <w:rsid w:val="009E2B9E"/>
    <w:rsid w:val="009E5AE9"/>
    <w:rsid w:val="009F64BD"/>
    <w:rsid w:val="00A00860"/>
    <w:rsid w:val="00A0678C"/>
    <w:rsid w:val="00A176B3"/>
    <w:rsid w:val="00A25299"/>
    <w:rsid w:val="00A32A65"/>
    <w:rsid w:val="00A34589"/>
    <w:rsid w:val="00A436B1"/>
    <w:rsid w:val="00A44159"/>
    <w:rsid w:val="00A44901"/>
    <w:rsid w:val="00A45406"/>
    <w:rsid w:val="00A45B64"/>
    <w:rsid w:val="00A46EC2"/>
    <w:rsid w:val="00A54C3F"/>
    <w:rsid w:val="00A63146"/>
    <w:rsid w:val="00A63696"/>
    <w:rsid w:val="00A677AA"/>
    <w:rsid w:val="00A82810"/>
    <w:rsid w:val="00A91270"/>
    <w:rsid w:val="00A924B6"/>
    <w:rsid w:val="00A97FDF"/>
    <w:rsid w:val="00AA1EE9"/>
    <w:rsid w:val="00AA4349"/>
    <w:rsid w:val="00AB09FE"/>
    <w:rsid w:val="00AB59CC"/>
    <w:rsid w:val="00AC1EE1"/>
    <w:rsid w:val="00AC585F"/>
    <w:rsid w:val="00AF12F1"/>
    <w:rsid w:val="00B0417E"/>
    <w:rsid w:val="00B0468E"/>
    <w:rsid w:val="00B06471"/>
    <w:rsid w:val="00B06501"/>
    <w:rsid w:val="00B10B49"/>
    <w:rsid w:val="00B11342"/>
    <w:rsid w:val="00B323AD"/>
    <w:rsid w:val="00B3261A"/>
    <w:rsid w:val="00B32B72"/>
    <w:rsid w:val="00B407FA"/>
    <w:rsid w:val="00B44F17"/>
    <w:rsid w:val="00B50FB0"/>
    <w:rsid w:val="00B5152D"/>
    <w:rsid w:val="00B55A58"/>
    <w:rsid w:val="00B67C73"/>
    <w:rsid w:val="00B731D8"/>
    <w:rsid w:val="00B76E57"/>
    <w:rsid w:val="00B81F18"/>
    <w:rsid w:val="00B91E3B"/>
    <w:rsid w:val="00BA525B"/>
    <w:rsid w:val="00BA735F"/>
    <w:rsid w:val="00BB0944"/>
    <w:rsid w:val="00BB2FE3"/>
    <w:rsid w:val="00BB4A1A"/>
    <w:rsid w:val="00BC04CC"/>
    <w:rsid w:val="00BC0C82"/>
    <w:rsid w:val="00BC2F60"/>
    <w:rsid w:val="00BC487A"/>
    <w:rsid w:val="00BE3183"/>
    <w:rsid w:val="00BF0CD5"/>
    <w:rsid w:val="00BF0DEF"/>
    <w:rsid w:val="00BF33A7"/>
    <w:rsid w:val="00BF439C"/>
    <w:rsid w:val="00BF513E"/>
    <w:rsid w:val="00C0272F"/>
    <w:rsid w:val="00C044E6"/>
    <w:rsid w:val="00C06E3D"/>
    <w:rsid w:val="00C0756A"/>
    <w:rsid w:val="00C16F12"/>
    <w:rsid w:val="00C2393B"/>
    <w:rsid w:val="00C23A39"/>
    <w:rsid w:val="00C34496"/>
    <w:rsid w:val="00C349E6"/>
    <w:rsid w:val="00C35743"/>
    <w:rsid w:val="00C372E2"/>
    <w:rsid w:val="00C42FD2"/>
    <w:rsid w:val="00C4718C"/>
    <w:rsid w:val="00C50652"/>
    <w:rsid w:val="00C5174A"/>
    <w:rsid w:val="00C53784"/>
    <w:rsid w:val="00C56152"/>
    <w:rsid w:val="00C62E43"/>
    <w:rsid w:val="00C65887"/>
    <w:rsid w:val="00C72A22"/>
    <w:rsid w:val="00C75FE1"/>
    <w:rsid w:val="00C76918"/>
    <w:rsid w:val="00C80105"/>
    <w:rsid w:val="00C80878"/>
    <w:rsid w:val="00C8133B"/>
    <w:rsid w:val="00C83AD1"/>
    <w:rsid w:val="00C83E61"/>
    <w:rsid w:val="00C85811"/>
    <w:rsid w:val="00C923FF"/>
    <w:rsid w:val="00C93172"/>
    <w:rsid w:val="00C93E39"/>
    <w:rsid w:val="00C94765"/>
    <w:rsid w:val="00CA31FA"/>
    <w:rsid w:val="00CA5D96"/>
    <w:rsid w:val="00CB01F0"/>
    <w:rsid w:val="00CB2560"/>
    <w:rsid w:val="00CB657D"/>
    <w:rsid w:val="00CC0F22"/>
    <w:rsid w:val="00CC799D"/>
    <w:rsid w:val="00CD29BB"/>
    <w:rsid w:val="00CE765D"/>
    <w:rsid w:val="00D01696"/>
    <w:rsid w:val="00D057FB"/>
    <w:rsid w:val="00D0778C"/>
    <w:rsid w:val="00D175C1"/>
    <w:rsid w:val="00D2001A"/>
    <w:rsid w:val="00D229DE"/>
    <w:rsid w:val="00D255F4"/>
    <w:rsid w:val="00D37F94"/>
    <w:rsid w:val="00D41069"/>
    <w:rsid w:val="00D56D4A"/>
    <w:rsid w:val="00D57671"/>
    <w:rsid w:val="00D57CA9"/>
    <w:rsid w:val="00D630AA"/>
    <w:rsid w:val="00D76B61"/>
    <w:rsid w:val="00D8110D"/>
    <w:rsid w:val="00D814B9"/>
    <w:rsid w:val="00D81511"/>
    <w:rsid w:val="00D91051"/>
    <w:rsid w:val="00D91E09"/>
    <w:rsid w:val="00D93E94"/>
    <w:rsid w:val="00D9564E"/>
    <w:rsid w:val="00D96243"/>
    <w:rsid w:val="00DA280A"/>
    <w:rsid w:val="00DA7B83"/>
    <w:rsid w:val="00DB0790"/>
    <w:rsid w:val="00DB1F55"/>
    <w:rsid w:val="00DB4D08"/>
    <w:rsid w:val="00DB53E8"/>
    <w:rsid w:val="00DC435B"/>
    <w:rsid w:val="00DD1A81"/>
    <w:rsid w:val="00DD28E4"/>
    <w:rsid w:val="00DD2F25"/>
    <w:rsid w:val="00DD7629"/>
    <w:rsid w:val="00DF5D2C"/>
    <w:rsid w:val="00E0315F"/>
    <w:rsid w:val="00E12483"/>
    <w:rsid w:val="00E26457"/>
    <w:rsid w:val="00E2725B"/>
    <w:rsid w:val="00E36EED"/>
    <w:rsid w:val="00E441AC"/>
    <w:rsid w:val="00E53A8F"/>
    <w:rsid w:val="00E54600"/>
    <w:rsid w:val="00E57761"/>
    <w:rsid w:val="00E62512"/>
    <w:rsid w:val="00E727A1"/>
    <w:rsid w:val="00E76531"/>
    <w:rsid w:val="00E82521"/>
    <w:rsid w:val="00E8355F"/>
    <w:rsid w:val="00E90868"/>
    <w:rsid w:val="00E91FBA"/>
    <w:rsid w:val="00EA1E41"/>
    <w:rsid w:val="00EA7080"/>
    <w:rsid w:val="00EB08C4"/>
    <w:rsid w:val="00EB4CFB"/>
    <w:rsid w:val="00EB6316"/>
    <w:rsid w:val="00ED314D"/>
    <w:rsid w:val="00ED4D89"/>
    <w:rsid w:val="00ED7B0B"/>
    <w:rsid w:val="00EE1860"/>
    <w:rsid w:val="00EE76DF"/>
    <w:rsid w:val="00EF4797"/>
    <w:rsid w:val="00EF4A19"/>
    <w:rsid w:val="00F04B2C"/>
    <w:rsid w:val="00F108F5"/>
    <w:rsid w:val="00F10FED"/>
    <w:rsid w:val="00F129D7"/>
    <w:rsid w:val="00F13FBF"/>
    <w:rsid w:val="00F160C9"/>
    <w:rsid w:val="00F2238C"/>
    <w:rsid w:val="00F31DE7"/>
    <w:rsid w:val="00F32372"/>
    <w:rsid w:val="00F34EFC"/>
    <w:rsid w:val="00F352A9"/>
    <w:rsid w:val="00F42A08"/>
    <w:rsid w:val="00F45B7D"/>
    <w:rsid w:val="00F47128"/>
    <w:rsid w:val="00F54242"/>
    <w:rsid w:val="00F640D7"/>
    <w:rsid w:val="00F70159"/>
    <w:rsid w:val="00F7307F"/>
    <w:rsid w:val="00F75547"/>
    <w:rsid w:val="00F802AC"/>
    <w:rsid w:val="00F84012"/>
    <w:rsid w:val="00F9339F"/>
    <w:rsid w:val="00F94FE8"/>
    <w:rsid w:val="00F97B3D"/>
    <w:rsid w:val="00FA3775"/>
    <w:rsid w:val="00FA37BB"/>
    <w:rsid w:val="00FB5538"/>
    <w:rsid w:val="00FC6367"/>
    <w:rsid w:val="00FD2CA4"/>
    <w:rsid w:val="00FF373E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39"/>
    <w:pPr>
      <w:spacing w:line="360" w:lineRule="auto"/>
    </w:pPr>
    <w:rPr>
      <w:rFonts w:cs="Calibri"/>
      <w:lang w:eastAsia="ar-SA"/>
    </w:rPr>
  </w:style>
  <w:style w:type="paragraph" w:styleId="1">
    <w:name w:val="heading 1"/>
    <w:basedOn w:val="a"/>
    <w:link w:val="10"/>
    <w:autoRedefine/>
    <w:uiPriority w:val="9"/>
    <w:qFormat/>
    <w:rsid w:val="00970937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autoRedefine/>
    <w:uiPriority w:val="9"/>
    <w:qFormat/>
    <w:rsid w:val="00C2393B"/>
    <w:pPr>
      <w:spacing w:beforeAutospacing="1" w:afterAutospacing="1" w:line="240" w:lineRule="auto"/>
      <w:jc w:val="center"/>
      <w:outlineLvl w:val="1"/>
    </w:pPr>
    <w:rPr>
      <w:rFonts w:ascii="Arial" w:hAnsi="Arial" w:cs="Arial"/>
      <w:noProof/>
      <w:color w:val="002060"/>
      <w:sz w:val="16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3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37"/>
    <w:rPr>
      <w:rFonts w:ascii="Arial" w:hAnsi="Arial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393B"/>
    <w:rPr>
      <w:rFonts w:ascii="Arial" w:hAnsi="Arial" w:cs="Arial"/>
      <w:noProof/>
      <w:color w:val="002060"/>
      <w:sz w:val="16"/>
      <w:szCs w:val="24"/>
    </w:rPr>
  </w:style>
  <w:style w:type="character" w:customStyle="1" w:styleId="30">
    <w:name w:val="Заголовок 3 Знак"/>
    <w:basedOn w:val="a0"/>
    <w:link w:val="3"/>
    <w:uiPriority w:val="9"/>
    <w:rsid w:val="00CA31F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3">
    <w:name w:val="Subtitle"/>
    <w:basedOn w:val="a"/>
    <w:next w:val="a"/>
    <w:link w:val="a4"/>
    <w:autoRedefine/>
    <w:uiPriority w:val="11"/>
    <w:qFormat/>
    <w:rsid w:val="0018287F"/>
    <w:pPr>
      <w:spacing w:after="60" w:line="276" w:lineRule="auto"/>
      <w:jc w:val="center"/>
      <w:outlineLvl w:val="1"/>
    </w:pPr>
    <w:rPr>
      <w:rFonts w:ascii="Arial" w:eastAsia="Times New Roman" w:hAnsi="Arial" w:cs="Times New Roman"/>
      <w:color w:val="002060"/>
      <w:sz w:val="36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18287F"/>
    <w:rPr>
      <w:rFonts w:ascii="Arial" w:eastAsia="Times New Roman" w:hAnsi="Arial"/>
      <w:color w:val="002060"/>
      <w:sz w:val="36"/>
      <w:szCs w:val="24"/>
      <w:lang w:eastAsia="en-US"/>
    </w:rPr>
  </w:style>
  <w:style w:type="character" w:styleId="a5">
    <w:name w:val="Subtle Reference"/>
    <w:uiPriority w:val="31"/>
    <w:qFormat/>
    <w:rsid w:val="00A677AA"/>
    <w:rPr>
      <w:rFonts w:ascii="Arial" w:hAnsi="Arial"/>
      <w:smallCaps/>
      <w:color w:val="C0504D" w:themeColor="accent2"/>
      <w:sz w:val="24"/>
      <w:u w:val="single"/>
    </w:rPr>
  </w:style>
  <w:style w:type="character" w:styleId="a6">
    <w:name w:val="Book Title"/>
    <w:aliases w:val="Подпись рисунка"/>
    <w:basedOn w:val="a0"/>
    <w:uiPriority w:val="33"/>
    <w:qFormat/>
    <w:rsid w:val="004C2F95"/>
    <w:rPr>
      <w:rFonts w:ascii="Arial" w:hAnsi="Arial"/>
      <w:bCs/>
      <w:vanish/>
      <w:color w:val="002060"/>
      <w:spacing w:val="5"/>
      <w:sz w:val="16"/>
    </w:rPr>
  </w:style>
  <w:style w:type="paragraph" w:styleId="a7">
    <w:name w:val="Normal (Web)"/>
    <w:basedOn w:val="a"/>
    <w:uiPriority w:val="99"/>
    <w:semiHidden/>
    <w:unhideWhenUsed/>
    <w:rsid w:val="00A176B3"/>
    <w:pPr>
      <w:spacing w:before="60" w:after="60" w:line="240" w:lineRule="auto"/>
    </w:pPr>
    <w:rPr>
      <w:rFonts w:eastAsia="Times New Roman" w:cs="Times New Roman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A176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int-edu.ru/object.php?m1=747&amp;m2=2&amp;id=307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AWJJH2MPE6E2-1963623629-1</_dlc_DocId>
    <_dlc_DocIdUrl xmlns="4a252ca3-5a62-4c1c-90a6-29f4710e47f8">
      <Url>http://edu-sps.koiro.local/koiro/RESC/CDODI/webinar/_layouts/15/DocIdRedir.aspx?ID=AWJJH2MPE6E2-1963623629-1</Url>
      <Description>AWJJH2MPE6E2-1963623629-1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3BDB07A21CF743B1735A03DE349C23" ma:contentTypeVersion="49" ma:contentTypeDescription="Создание документа." ma:contentTypeScope="" ma:versionID="c050adc2a9c3afbc8d1a9c68c9597f3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8C296-FCFA-49FC-BC94-4877E2DFF191}"/>
</file>

<file path=customXml/itemProps2.xml><?xml version="1.0" encoding="utf-8"?>
<ds:datastoreItem xmlns:ds="http://schemas.openxmlformats.org/officeDocument/2006/customXml" ds:itemID="{CF5B96BD-D673-4791-948F-E5A4A7CA79DB}"/>
</file>

<file path=customXml/itemProps3.xml><?xml version="1.0" encoding="utf-8"?>
<ds:datastoreItem xmlns:ds="http://schemas.openxmlformats.org/officeDocument/2006/customXml" ds:itemID="{0CC1203A-C25B-4E52-8968-1D05520DD103}"/>
</file>

<file path=customXml/itemProps4.xml><?xml version="1.0" encoding="utf-8"?>
<ds:datastoreItem xmlns:ds="http://schemas.openxmlformats.org/officeDocument/2006/customXml" ds:itemID="{55ABF167-782D-4BD9-A957-D1C02EE44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2012-11-29T07:13:00Z</dcterms:created>
  <dcterms:modified xsi:type="dcterms:W3CDTF">2012-11-29T07:18:00Z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0x010100F73BDB07A21CF743B1735A03DE349C23</vt:lpwstr>
  </property>
  <property fmtid="{D5CDD505-2E9C-101B-9397-08002B2CF9AE}" pid="4" name="_dlc_DocIdItemGuid">
    <vt:lpwstr>e74a0503-c221-4801-b71b-a112db4c62bb</vt:lpwstr>
  </property>
</Properties>
</file>