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B0" w:rsidRDefault="005813F3" w:rsidP="005813F3">
      <w:pPr>
        <w:pStyle w:val="a3"/>
        <w:numPr>
          <w:ilvl w:val="0"/>
          <w:numId w:val="1"/>
        </w:numPr>
      </w:pPr>
      <w:r>
        <w:t>Решить уравнение:</w:t>
      </w:r>
    </w:p>
    <w:p w:rsidR="005813F3" w:rsidRDefault="005813F3" w:rsidP="005813F3">
      <w:pPr>
        <w:pStyle w:val="a3"/>
        <w:numPr>
          <w:ilvl w:val="1"/>
          <w:numId w:val="1"/>
        </w:numPr>
      </w:pPr>
      <w:r>
        <w:t xml:space="preserve">Графики – Задать систему координат </w:t>
      </w:r>
    </w:p>
    <w:p w:rsidR="005813F3" w:rsidRDefault="005813F3" w:rsidP="005813F3">
      <w:pPr>
        <w:pStyle w:val="a3"/>
        <w:numPr>
          <w:ilvl w:val="1"/>
          <w:numId w:val="1"/>
        </w:numPr>
      </w:pPr>
      <w:r>
        <w:t>Графики – Построить график функции</w:t>
      </w:r>
    </w:p>
    <w:p w:rsidR="005813F3" w:rsidRDefault="005813F3" w:rsidP="005813F3">
      <w:pPr>
        <w:pStyle w:val="a3"/>
        <w:numPr>
          <w:ilvl w:val="1"/>
          <w:numId w:val="1"/>
        </w:numPr>
      </w:pPr>
      <w:r>
        <w:t>На пересечении графиков поставить объект «Точка»</w:t>
      </w:r>
    </w:p>
    <w:p w:rsidR="005813F3" w:rsidRDefault="005813F3" w:rsidP="005813F3">
      <w:pPr>
        <w:pStyle w:val="a3"/>
        <w:numPr>
          <w:ilvl w:val="1"/>
          <w:numId w:val="1"/>
        </w:numPr>
      </w:pPr>
      <w:r>
        <w:t>Измерения – Координаты или Абсцисса (х)</w:t>
      </w:r>
    </w:p>
    <w:p w:rsidR="005813F3" w:rsidRDefault="005813F3" w:rsidP="005813F3">
      <w:pPr>
        <w:pStyle w:val="a3"/>
        <w:numPr>
          <w:ilvl w:val="0"/>
          <w:numId w:val="1"/>
        </w:numPr>
      </w:pPr>
      <w:r>
        <w:t>Задача на плоскости координат:</w:t>
      </w:r>
    </w:p>
    <w:p w:rsidR="005813F3" w:rsidRDefault="005813F3" w:rsidP="005813F3">
      <w:pPr>
        <w:pStyle w:val="a3"/>
        <w:numPr>
          <w:ilvl w:val="1"/>
          <w:numId w:val="1"/>
        </w:numPr>
      </w:pPr>
      <w:r>
        <w:t>Графики – Задать систему координат</w:t>
      </w:r>
    </w:p>
    <w:p w:rsidR="005813F3" w:rsidRDefault="005813F3" w:rsidP="005813F3">
      <w:pPr>
        <w:pStyle w:val="a3"/>
        <w:numPr>
          <w:ilvl w:val="1"/>
          <w:numId w:val="1"/>
        </w:numPr>
      </w:pPr>
      <w:r>
        <w:t>Расставить точки и назвать их</w:t>
      </w:r>
    </w:p>
    <w:p w:rsidR="005813F3" w:rsidRDefault="005813F3" w:rsidP="005813F3">
      <w:pPr>
        <w:pStyle w:val="a3"/>
        <w:numPr>
          <w:ilvl w:val="1"/>
          <w:numId w:val="1"/>
        </w:numPr>
      </w:pPr>
      <w:r>
        <w:t>Выбрать инструмент «Текст» (А)</w:t>
      </w:r>
    </w:p>
    <w:p w:rsidR="005813F3" w:rsidRDefault="005813F3" w:rsidP="005813F3">
      <w:pPr>
        <w:pStyle w:val="a3"/>
        <w:numPr>
          <w:ilvl w:val="1"/>
          <w:numId w:val="1"/>
        </w:numPr>
      </w:pPr>
      <w:r>
        <w:t>Вид – Панель форматированного текста</w:t>
      </w:r>
      <w:r w:rsidR="00AD2E02">
        <w:t xml:space="preserve"> – Изменить шрифт</w:t>
      </w:r>
    </w:p>
    <w:p w:rsidR="00AD2E02" w:rsidRDefault="00AD2E02" w:rsidP="005813F3">
      <w:pPr>
        <w:pStyle w:val="a3"/>
        <w:numPr>
          <w:ilvl w:val="1"/>
          <w:numId w:val="1"/>
        </w:numPr>
      </w:pPr>
      <w:r>
        <w:t>Вписать задание – порядок построения точек с координатами</w:t>
      </w:r>
    </w:p>
    <w:p w:rsidR="00AD2E02" w:rsidRDefault="00AD2E02" w:rsidP="005813F3">
      <w:pPr>
        <w:pStyle w:val="a3"/>
        <w:numPr>
          <w:ilvl w:val="1"/>
          <w:numId w:val="1"/>
        </w:numPr>
      </w:pPr>
      <w:r>
        <w:t>Скрыть точки: Выделить – Вид – Скрыть объекты</w:t>
      </w:r>
    </w:p>
    <w:p w:rsidR="00AD2E02" w:rsidRDefault="00AD2E02" w:rsidP="00AD2E02">
      <w:pPr>
        <w:pStyle w:val="a3"/>
        <w:numPr>
          <w:ilvl w:val="0"/>
          <w:numId w:val="1"/>
        </w:numPr>
      </w:pPr>
      <w:r>
        <w:t>Задача по планиметрии:</w:t>
      </w:r>
    </w:p>
    <w:p w:rsidR="00AD2E02" w:rsidRDefault="00AD2E02" w:rsidP="00AD2E02">
      <w:pPr>
        <w:pStyle w:val="a3"/>
        <w:numPr>
          <w:ilvl w:val="1"/>
          <w:numId w:val="1"/>
        </w:numPr>
      </w:pPr>
      <w:r>
        <w:t>С помощью инструментов «Построение» и «Измерение», «Преобразования» построить чертеж к задаче.</w:t>
      </w:r>
    </w:p>
    <w:p w:rsidR="00AD2E02" w:rsidRDefault="00AD2E02" w:rsidP="00AD2E02">
      <w:pPr>
        <w:pStyle w:val="a3"/>
        <w:numPr>
          <w:ilvl w:val="0"/>
          <w:numId w:val="1"/>
        </w:numPr>
      </w:pPr>
      <w:r>
        <w:t>Карточка «Многогранники»:</w:t>
      </w:r>
    </w:p>
    <w:p w:rsidR="00AD2E02" w:rsidRDefault="00AD2E02" w:rsidP="00AD2E02">
      <w:pPr>
        <w:pStyle w:val="a3"/>
        <w:numPr>
          <w:ilvl w:val="1"/>
          <w:numId w:val="1"/>
        </w:numPr>
      </w:pPr>
      <w:r>
        <w:t>Вид – Толщина линии – пунктирная</w:t>
      </w:r>
    </w:p>
    <w:p w:rsidR="00C800F6" w:rsidRDefault="00AD2E02" w:rsidP="00C800F6">
      <w:pPr>
        <w:pStyle w:val="a3"/>
        <w:numPr>
          <w:ilvl w:val="1"/>
          <w:numId w:val="1"/>
        </w:numPr>
      </w:pPr>
      <w:r>
        <w:t>Чтобы построить внутреннюю область или многоугольник, надо выделить точки</w:t>
      </w:r>
      <w:r w:rsidR="00C800F6">
        <w:t xml:space="preserve"> (</w:t>
      </w:r>
      <w:r w:rsidR="00C800F6" w:rsidRPr="00C800F6">
        <w:t>&gt;</w:t>
      </w:r>
      <w:r w:rsidR="00C800F6">
        <w:t>2) – Построение – Внутренняя область или многоугольники.</w:t>
      </w:r>
    </w:p>
    <w:p w:rsidR="00C800F6" w:rsidRDefault="00C800F6" w:rsidP="00C800F6">
      <w:pPr>
        <w:pStyle w:val="a3"/>
        <w:numPr>
          <w:ilvl w:val="0"/>
          <w:numId w:val="1"/>
        </w:numPr>
      </w:pPr>
      <w:r>
        <w:t>Рисунок с анимацией «Цветок»:</w:t>
      </w:r>
    </w:p>
    <w:p w:rsidR="00C800F6" w:rsidRDefault="00C800F6" w:rsidP="00C800F6">
      <w:pPr>
        <w:pStyle w:val="a3"/>
        <w:numPr>
          <w:ilvl w:val="1"/>
          <w:numId w:val="1"/>
        </w:numPr>
      </w:pPr>
      <w:r>
        <w:t>Построить многоугольник</w:t>
      </w:r>
    </w:p>
    <w:p w:rsidR="00C800F6" w:rsidRDefault="00C800F6" w:rsidP="00C800F6">
      <w:pPr>
        <w:pStyle w:val="a3"/>
        <w:numPr>
          <w:ilvl w:val="1"/>
          <w:numId w:val="1"/>
        </w:numPr>
      </w:pPr>
      <w:r>
        <w:t>Выделить его</w:t>
      </w:r>
    </w:p>
    <w:p w:rsidR="00C800F6" w:rsidRDefault="00C800F6" w:rsidP="00C800F6">
      <w:pPr>
        <w:pStyle w:val="a3"/>
        <w:numPr>
          <w:ilvl w:val="1"/>
          <w:numId w:val="1"/>
        </w:numPr>
      </w:pPr>
      <w:r>
        <w:t>Построение – поместить новую точку на объект многоугольник</w:t>
      </w:r>
    </w:p>
    <w:p w:rsidR="00C800F6" w:rsidRDefault="00C800F6" w:rsidP="00C800F6">
      <w:pPr>
        <w:pStyle w:val="a3"/>
        <w:numPr>
          <w:ilvl w:val="1"/>
          <w:numId w:val="1"/>
        </w:numPr>
      </w:pPr>
      <w:r>
        <w:t>Выделить точку – Правка – Кнопки – Анимация</w:t>
      </w:r>
    </w:p>
    <w:p w:rsidR="00C800F6" w:rsidRDefault="00C800F6" w:rsidP="00C800F6">
      <w:pPr>
        <w:pStyle w:val="a3"/>
        <w:numPr>
          <w:ilvl w:val="1"/>
          <w:numId w:val="1"/>
        </w:numPr>
      </w:pPr>
      <w:r>
        <w:t>Задать направление и скорость</w:t>
      </w:r>
    </w:p>
    <w:p w:rsidR="00C800F6" w:rsidRDefault="00C800F6" w:rsidP="00C800F6">
      <w:pPr>
        <w:pStyle w:val="a3"/>
        <w:numPr>
          <w:ilvl w:val="1"/>
          <w:numId w:val="1"/>
        </w:numPr>
      </w:pPr>
      <w:r>
        <w:t>Выделить многоугольник – Вид – Оставлять след</w:t>
      </w:r>
    </w:p>
    <w:p w:rsidR="00C800F6" w:rsidRDefault="00C800F6" w:rsidP="00C800F6">
      <w:pPr>
        <w:pStyle w:val="a3"/>
        <w:numPr>
          <w:ilvl w:val="1"/>
          <w:numId w:val="1"/>
        </w:numPr>
      </w:pPr>
      <w:r>
        <w:t>Начать анимацию.</w:t>
      </w:r>
    </w:p>
    <w:p w:rsidR="00C800F6" w:rsidRDefault="00C800F6" w:rsidP="00C800F6">
      <w:pPr>
        <w:pStyle w:val="a3"/>
        <w:numPr>
          <w:ilvl w:val="0"/>
          <w:numId w:val="1"/>
        </w:numPr>
      </w:pPr>
      <w:r>
        <w:t>Карточка «Преобразования»:</w:t>
      </w:r>
    </w:p>
    <w:p w:rsidR="00AD2E02" w:rsidRPr="004F5340" w:rsidRDefault="00C800F6" w:rsidP="00C800F6">
      <w:pPr>
        <w:pStyle w:val="a3"/>
        <w:numPr>
          <w:ilvl w:val="1"/>
          <w:numId w:val="1"/>
        </w:numPr>
      </w:pPr>
      <w:r>
        <w:t>Проиллюстрировать 4 вида преобразований (Перенос, Поворот, Отражение, Гомотетия), выполнив преобразования с треугольником АВС, Используя меню «Преобразования».</w:t>
      </w:r>
      <w:r w:rsidR="00AD2E02">
        <w:t xml:space="preserve"> </w:t>
      </w:r>
    </w:p>
    <w:p w:rsidR="004F5340" w:rsidRPr="004F5340" w:rsidRDefault="00F93CFB" w:rsidP="004F5340">
      <w:r>
        <w:t>«Сборник методических материалов» с</w:t>
      </w:r>
      <w:r w:rsidR="004F5340">
        <w:t>. 76 – Приложение «Обзор команд»</w:t>
      </w:r>
    </w:p>
    <w:sectPr w:rsidR="004F5340" w:rsidRPr="004F5340" w:rsidSect="00F37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F5662"/>
    <w:multiLevelType w:val="hybridMultilevel"/>
    <w:tmpl w:val="2996A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efaultTabStop w:val="708"/>
  <w:characterSpacingControl w:val="doNotCompress"/>
  <w:compat/>
  <w:rsids>
    <w:rsidRoot w:val="005813F3"/>
    <w:rsid w:val="001445CA"/>
    <w:rsid w:val="004F5340"/>
    <w:rsid w:val="005813F3"/>
    <w:rsid w:val="00614809"/>
    <w:rsid w:val="006C1AAD"/>
    <w:rsid w:val="00A53686"/>
    <w:rsid w:val="00AD2E02"/>
    <w:rsid w:val="00C35CA0"/>
    <w:rsid w:val="00C800F6"/>
    <w:rsid w:val="00F37BB0"/>
    <w:rsid w:val="00F9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3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AWJJH2MPE6E2-1129421323-2</_dlc_DocId>
    <_dlc_DocIdUrl xmlns="4a252ca3-5a62-4c1c-90a6-29f4710e47f8">
      <Url>http://edu-sps.koiro.local/koiro/RESC/CDODI/webinar/_layouts/15/DocIdRedir.aspx?ID=AWJJH2MPE6E2-1129421323-2</Url>
      <Description>AWJJH2MPE6E2-1129421323-2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E5416F50A3C18429D47402EACEC5C1A" ma:contentTypeVersion="49" ma:contentTypeDescription="Создание документа." ma:contentTypeScope="" ma:versionID="be834a0997c9ea9df64ffb3f7c69122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C5BA98D-B13E-42B2-96F5-A18104717A2B}"/>
</file>

<file path=customXml/itemProps2.xml><?xml version="1.0" encoding="utf-8"?>
<ds:datastoreItem xmlns:ds="http://schemas.openxmlformats.org/officeDocument/2006/customXml" ds:itemID="{1EEAE62E-7130-4B20-AFF5-5E034B04E27D}"/>
</file>

<file path=customXml/itemProps3.xml><?xml version="1.0" encoding="utf-8"?>
<ds:datastoreItem xmlns:ds="http://schemas.openxmlformats.org/officeDocument/2006/customXml" ds:itemID="{FB902538-1631-46B8-87FD-963F9C5D0AE3}"/>
</file>

<file path=customXml/itemProps4.xml><?xml version="1.0" encoding="utf-8"?>
<ds:datastoreItem xmlns:ds="http://schemas.openxmlformats.org/officeDocument/2006/customXml" ds:itemID="{30FDE75E-D216-42D4-BFCA-7955DA66C6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2012-04-23T09:23:00Z</dcterms:created>
  <dcterms:modified xsi:type="dcterms:W3CDTF">2012-11-29T05:34:00Z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0x0101000E5416F50A3C18429D47402EACEC5C1A</vt:lpwstr>
  </property>
  <property fmtid="{D5CDD505-2E9C-101B-9397-08002B2CF9AE}" pid="4" name="_dlc_DocIdItemGuid">
    <vt:lpwstr>624d9460-455f-4638-a221-f5c6cf59ff6d</vt:lpwstr>
  </property>
</Properties>
</file>