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Поведение родителей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Независимо от результата экзамена, часто, щедро и от всей души говорите ему о том, что он (она) - самый(</w:t>
      </w:r>
      <w:proofErr w:type="spellStart"/>
      <w:r>
        <w:rPr>
          <w:rFonts w:ascii="Verdana" w:hAnsi="Verdana"/>
          <w:color w:val="1F262D"/>
          <w:sz w:val="18"/>
          <w:szCs w:val="18"/>
        </w:rPr>
        <w:t>ая</w:t>
      </w:r>
      <w:proofErr w:type="spellEnd"/>
      <w:r>
        <w:rPr>
          <w:rFonts w:ascii="Verdana" w:hAnsi="Verdana"/>
          <w:color w:val="1F262D"/>
          <w:sz w:val="18"/>
          <w:szCs w:val="18"/>
        </w:rPr>
        <w:t>) любимый(</w:t>
      </w:r>
      <w:proofErr w:type="spellStart"/>
      <w:r>
        <w:rPr>
          <w:rFonts w:ascii="Verdana" w:hAnsi="Verdana"/>
          <w:color w:val="1F262D"/>
          <w:sz w:val="18"/>
          <w:szCs w:val="18"/>
        </w:rPr>
        <w:t>ая</w:t>
      </w:r>
      <w:proofErr w:type="spellEnd"/>
      <w:r>
        <w:rPr>
          <w:rFonts w:ascii="Verdana" w:hAnsi="Verdana"/>
          <w:color w:val="1F262D"/>
          <w:sz w:val="18"/>
          <w:szCs w:val="1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Организация занятий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Очень важно разработать ребёнку индивидуальную</w:t>
      </w:r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hyperlink r:id="rId4" w:tgtFrame="_blank" w:history="1">
        <w:r>
          <w:rPr>
            <w:rStyle w:val="a5"/>
            <w:rFonts w:ascii="Verdana" w:hAnsi="Verdana"/>
            <w:color w:val="0071BB"/>
            <w:sz w:val="18"/>
            <w:szCs w:val="18"/>
          </w:rPr>
          <w:t>стратегию</w:t>
        </w:r>
      </w:hyperlink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r>
        <w:rPr>
          <w:rFonts w:ascii="Verdana" w:hAnsi="Verdana"/>
          <w:color w:val="1F262D"/>
          <w:sz w:val="18"/>
          <w:szCs w:val="18"/>
        </w:rPr>
        <w:t xml:space="preserve">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>
        <w:rPr>
          <w:rFonts w:ascii="Verdana" w:hAnsi="Verdana"/>
          <w:color w:val="1F262D"/>
          <w:sz w:val="18"/>
          <w:szCs w:val="18"/>
        </w:rPr>
        <w:t>аудиалы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1F262D"/>
          <w:sz w:val="18"/>
          <w:szCs w:val="18"/>
        </w:rPr>
        <w:t>кинестетики</w:t>
      </w:r>
      <w:proofErr w:type="spellEnd"/>
      <w:r>
        <w:rPr>
          <w:rFonts w:ascii="Verdana" w:hAnsi="Verdana"/>
          <w:color w:val="1F262D"/>
          <w:sz w:val="18"/>
          <w:szCs w:val="18"/>
        </w:rPr>
        <w:t>, тревожные, есть с хорошей переключаемостью или не очень и т. д.)! И вот именно в разработке индивидуальной</w:t>
      </w:r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proofErr w:type="spellStart"/>
      <w:r>
        <w:rPr>
          <w:rFonts w:ascii="Verdana" w:hAnsi="Verdana"/>
          <w:color w:val="1F262D"/>
          <w:sz w:val="18"/>
          <w:szCs w:val="18"/>
        </w:rPr>
        <w:t>стратегииродители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hyperlink r:id="rId5" w:history="1">
        <w:r>
          <w:rPr>
            <w:rStyle w:val="a5"/>
            <w:rFonts w:ascii="Verdana" w:hAnsi="Verdana"/>
            <w:color w:val="0071BB"/>
            <w:sz w:val="18"/>
            <w:szCs w:val="18"/>
          </w:rPr>
          <w:t>проведения ЕГЭ</w:t>
        </w:r>
      </w:hyperlink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r>
        <w:rPr>
          <w:rFonts w:ascii="Verdana" w:hAnsi="Verdana"/>
          <w:color w:val="1F262D"/>
          <w:sz w:val="18"/>
          <w:szCs w:val="18"/>
        </w:rPr>
        <w:t>и</w:t>
      </w:r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hyperlink r:id="rId6" w:tgtFrame="_self" w:history="1">
        <w:r>
          <w:rPr>
            <w:rStyle w:val="a5"/>
            <w:rFonts w:ascii="Verdana" w:hAnsi="Verdana"/>
            <w:color w:val="0071BB"/>
            <w:sz w:val="18"/>
            <w:szCs w:val="18"/>
          </w:rPr>
          <w:t xml:space="preserve">заполнения </w:t>
        </w:r>
        <w:proofErr w:type="spellStart"/>
        <w:r>
          <w:rPr>
            <w:rStyle w:val="a5"/>
            <w:rFonts w:ascii="Verdana" w:hAnsi="Verdana"/>
            <w:color w:val="0071BB"/>
            <w:sz w:val="18"/>
            <w:szCs w:val="18"/>
          </w:rPr>
          <w:t>бланков</w:t>
        </w:r>
      </w:hyperlink>
      <w:r>
        <w:rPr>
          <w:rFonts w:ascii="Verdana" w:hAnsi="Verdana"/>
          <w:color w:val="1F262D"/>
          <w:sz w:val="18"/>
          <w:szCs w:val="18"/>
        </w:rPr>
        <w:t>,</w:t>
      </w:r>
      <w:hyperlink r:id="rId7" w:history="1">
        <w:r>
          <w:rPr>
            <w:rStyle w:val="a5"/>
            <w:rFonts w:ascii="Verdana" w:hAnsi="Verdana"/>
            <w:color w:val="0071BB"/>
            <w:sz w:val="18"/>
            <w:szCs w:val="18"/>
          </w:rPr>
          <w:t>особенностями</w:t>
        </w:r>
        <w:proofErr w:type="spellEnd"/>
        <w:r>
          <w:rPr>
            <w:rStyle w:val="a5"/>
            <w:rFonts w:ascii="Verdana" w:hAnsi="Verdana"/>
            <w:color w:val="0071BB"/>
            <w:sz w:val="18"/>
            <w:szCs w:val="18"/>
          </w:rPr>
          <w:t xml:space="preserve"> экзамена</w:t>
        </w:r>
      </w:hyperlink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r>
        <w:rPr>
          <w:rFonts w:ascii="Verdana" w:hAnsi="Verdana"/>
          <w:color w:val="1F262D"/>
          <w:sz w:val="18"/>
          <w:szCs w:val="18"/>
        </w:rPr>
        <w:t>поможет разрешить эту ситуацию.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Тренировка в решении пробных тестовых заданий также снимает чувство неизвестности.</w:t>
      </w:r>
      <w:r>
        <w:rPr>
          <w:rFonts w:ascii="Verdana" w:hAnsi="Verdana"/>
          <w:color w:val="1F262D"/>
          <w:sz w:val="18"/>
          <w:szCs w:val="18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Обеспечьте своему выпускнику удобное место для занятий, чтобы ему нравилось там заниматься!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Питание и режим дня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Накануне экзамена ребенок должен отдохнуть и как следует выспаться. Проследите за этим.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F52BA2" w:rsidRDefault="00F52BA2" w:rsidP="00F52BA2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* Материалы подготовлены на основе книг </w:t>
      </w:r>
      <w:proofErr w:type="spellStart"/>
      <w:r>
        <w:rPr>
          <w:rFonts w:ascii="Verdana" w:hAnsi="Verdana"/>
          <w:color w:val="1F262D"/>
          <w:sz w:val="18"/>
          <w:szCs w:val="18"/>
        </w:rPr>
        <w:t>Ф.Йейтса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"Искусство памяти"; Корсакова И.А., Корсаковой Н.К. "Хорошая память на каждый день", бесед с лучшими </w:t>
      </w:r>
      <w:proofErr w:type="spellStart"/>
      <w:r>
        <w:rPr>
          <w:rFonts w:ascii="Verdana" w:hAnsi="Verdana"/>
          <w:color w:val="1F262D"/>
          <w:sz w:val="18"/>
          <w:szCs w:val="18"/>
        </w:rPr>
        <w:t>российскими</w:t>
      </w:r>
      <w:hyperlink r:id="rId8" w:tgtFrame="_blank" w:history="1">
        <w:r>
          <w:rPr>
            <w:rStyle w:val="a5"/>
            <w:rFonts w:ascii="Verdana" w:hAnsi="Verdana"/>
            <w:color w:val="0071BB"/>
            <w:sz w:val="18"/>
            <w:szCs w:val="18"/>
          </w:rPr>
          <w:t>психологами</w:t>
        </w:r>
        <w:proofErr w:type="spellEnd"/>
      </w:hyperlink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r>
        <w:rPr>
          <w:rFonts w:ascii="Verdana" w:hAnsi="Verdana"/>
          <w:color w:val="1F262D"/>
          <w:sz w:val="18"/>
          <w:szCs w:val="18"/>
        </w:rPr>
        <w:t>и педагогами, а также собственного родительского опыта.</w:t>
      </w:r>
    </w:p>
    <w:p w:rsidR="00B7757B" w:rsidRDefault="00B7757B"/>
    <w:sectPr w:rsidR="00B7757B" w:rsidSect="00B7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2BA2"/>
    <w:rsid w:val="00B7757B"/>
    <w:rsid w:val="00F5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BA2"/>
    <w:rPr>
      <w:b/>
      <w:bCs/>
    </w:rPr>
  </w:style>
  <w:style w:type="character" w:customStyle="1" w:styleId="apple-converted-space">
    <w:name w:val="apple-converted-space"/>
    <w:basedOn w:val="a0"/>
    <w:rsid w:val="00F52BA2"/>
  </w:style>
  <w:style w:type="character" w:styleId="a5">
    <w:name w:val="Hyperlink"/>
    <w:basedOn w:val="a0"/>
    <w:uiPriority w:val="99"/>
    <w:semiHidden/>
    <w:unhideWhenUsed/>
    <w:rsid w:val="00F52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do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ege.edu.ru/ru/main/rules_procedures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.edu.ru/ru/main/blanks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ege.edu.ru/ru/main/rules_procedur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larium.com/ru/games/kodeks-pirata/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YP6M6QQTSDJS-1242851808-59</_dlc_DocId>
    <_dlc_DocIdUrl xmlns="d32342ac-3956-43d4-8837-a8f9df1a246e">
      <Url>http://edu-sps.koiro.local/kady/zavr/_layouts/15/DocIdRedir.aspx?ID=YP6M6QQTSDJS-1242851808-59</Url>
      <Description>YP6M6QQTSDJS-1242851808-59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AA493-F069-4F1B-B6E1-CBFD7E4ACC64}"/>
</file>

<file path=customXml/itemProps2.xml><?xml version="1.0" encoding="utf-8"?>
<ds:datastoreItem xmlns:ds="http://schemas.openxmlformats.org/officeDocument/2006/customXml" ds:itemID="{E4D62617-B002-4C88-9023-C74381442680}"/>
</file>

<file path=customXml/itemProps3.xml><?xml version="1.0" encoding="utf-8"?>
<ds:datastoreItem xmlns:ds="http://schemas.openxmlformats.org/officeDocument/2006/customXml" ds:itemID="{F511FD8B-F43F-4035-A98C-0E4860219C56}"/>
</file>

<file path=customXml/itemProps4.xml><?xml version="1.0" encoding="utf-8"?>
<ds:datastoreItem xmlns:ds="http://schemas.openxmlformats.org/officeDocument/2006/customXml" ds:itemID="{B8BF7EBD-6E02-4012-BA10-0FFD52ECD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2015-02-06T09:24:00Z</dcterms:created>
  <dcterms:modified xsi:type="dcterms:W3CDTF">2015-02-06T09:25:00Z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d2f796bf-ff1f-4701-9dcb-c578a2925a0d</vt:lpwstr>
  </property>
</Properties>
</file>