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7B0" w:rsidRPr="002F57B0" w:rsidRDefault="002F57B0" w:rsidP="002F57B0">
      <w:pPr>
        <w:spacing w:after="0" w:line="300" w:lineRule="atLeast"/>
        <w:rPr>
          <w:rFonts w:ascii="Verdana" w:eastAsia="Times New Roman" w:hAnsi="Verdana" w:cs="Times New Roman"/>
          <w:color w:val="000000"/>
          <w:sz w:val="26"/>
          <w:szCs w:val="26"/>
          <w:lang w:eastAsia="ru-RU"/>
        </w:rPr>
      </w:pPr>
      <w:r w:rsidRPr="002F57B0">
        <w:rPr>
          <w:rFonts w:ascii="Verdana" w:eastAsia="Times New Roman" w:hAnsi="Verdana" w:cs="Times New Roman"/>
          <w:b/>
          <w:bCs/>
          <w:color w:val="000000"/>
          <w:sz w:val="26"/>
          <w:szCs w:val="26"/>
          <w:lang w:eastAsia="ru-RU"/>
        </w:rPr>
        <w:t>Сертификат прививок школьника – что это такое?</w:t>
      </w:r>
    </w:p>
    <w:p w:rsidR="002F57B0" w:rsidRPr="002F57B0" w:rsidRDefault="002F57B0" w:rsidP="002F57B0">
      <w:pPr>
        <w:spacing w:after="0" w:line="240" w:lineRule="auto"/>
        <w:rPr>
          <w:rFonts w:ascii="Times New Roman" w:eastAsia="Times New Roman" w:hAnsi="Times New Roman" w:cs="Times New Roman"/>
          <w:color w:val="000000"/>
          <w:sz w:val="2"/>
          <w:szCs w:val="2"/>
          <w:lang w:eastAsia="ru-RU"/>
        </w:rPr>
      </w:pPr>
      <w:r w:rsidRPr="002F57B0">
        <w:rPr>
          <w:rFonts w:ascii="Times New Roman" w:eastAsia="Times New Roman" w:hAnsi="Times New Roman" w:cs="Times New Roman"/>
          <w:noProof/>
          <w:color w:val="000000"/>
          <w:sz w:val="2"/>
          <w:szCs w:val="2"/>
          <w:lang w:eastAsia="ru-RU"/>
        </w:rPr>
        <w:drawing>
          <wp:inline distT="0" distB="0" distL="0" distR="0">
            <wp:extent cx="182880" cy="106680"/>
            <wp:effectExtent l="0" t="0" r="7620" b="7620"/>
            <wp:docPr id="1" name="Рисунок 1" descr="https://44.rospotrebnadzor.ru/sc-pic/i04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4.rospotrebnadzor.ru/sc-pic/i0413.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880" cy="106680"/>
                    </a:xfrm>
                    <a:prstGeom prst="rect">
                      <a:avLst/>
                    </a:prstGeom>
                    <a:noFill/>
                    <a:ln>
                      <a:noFill/>
                    </a:ln>
                  </pic:spPr>
                </pic:pic>
              </a:graphicData>
            </a:graphic>
          </wp:inline>
        </w:drawing>
      </w:r>
    </w:p>
    <w:p w:rsidR="002F57B0" w:rsidRPr="002F57B0" w:rsidRDefault="002F57B0" w:rsidP="002F57B0">
      <w:pPr>
        <w:spacing w:after="0" w:line="240" w:lineRule="atLeast"/>
        <w:rPr>
          <w:rFonts w:ascii="Arial" w:eastAsia="Times New Roman" w:hAnsi="Arial" w:cs="Arial"/>
          <w:color w:val="393939"/>
          <w:sz w:val="20"/>
          <w:szCs w:val="20"/>
          <w:lang w:eastAsia="ru-RU"/>
        </w:rPr>
      </w:pPr>
      <w:r w:rsidRPr="002F57B0">
        <w:rPr>
          <w:rFonts w:ascii="Arial" w:eastAsia="Times New Roman" w:hAnsi="Arial" w:cs="Arial"/>
          <w:color w:val="393939"/>
          <w:sz w:val="20"/>
          <w:szCs w:val="20"/>
          <w:lang w:eastAsia="ru-RU"/>
        </w:rPr>
        <w:t>34</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Verdana" w:eastAsia="Times New Roman" w:hAnsi="Verdana" w:cs="Arial"/>
          <w:color w:val="000000"/>
          <w:sz w:val="18"/>
          <w:szCs w:val="18"/>
          <w:shd w:val="clear" w:color="auto" w:fill="FFFFFF"/>
          <w:lang w:eastAsia="ru-RU"/>
        </w:rPr>
        <w:t>Школы являются коллективом, в котором дети долго находятся вместе. Ребенок </w:t>
      </w:r>
      <w:hyperlink r:id="rId5" w:history="1">
        <w:r w:rsidRPr="002F57B0">
          <w:rPr>
            <w:rFonts w:ascii="Verdana" w:eastAsia="Times New Roman" w:hAnsi="Verdana" w:cs="Arial"/>
            <w:color w:val="000000"/>
            <w:sz w:val="18"/>
            <w:szCs w:val="18"/>
            <w:u w:val="single"/>
            <w:shd w:val="clear" w:color="auto" w:fill="FFFFFF"/>
            <w:lang w:eastAsia="ru-RU"/>
          </w:rPr>
          <w:t>становится особенно уязвим</w:t>
        </w:r>
      </w:hyperlink>
      <w:r w:rsidRPr="002F57B0">
        <w:rPr>
          <w:rFonts w:ascii="Verdana" w:eastAsia="Times New Roman" w:hAnsi="Verdana" w:cs="Arial"/>
          <w:color w:val="000000"/>
          <w:sz w:val="18"/>
          <w:szCs w:val="18"/>
          <w:shd w:val="clear" w:color="auto" w:fill="FFFFFF"/>
          <w:lang w:eastAsia="ru-RU"/>
        </w:rPr>
        <w:t> перед различными заболеваниями и инфекциями. Защититься от них помогает своевременная вакцинация.</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Arial" w:eastAsia="Times New Roman" w:hAnsi="Arial" w:cs="Arial"/>
          <w:color w:val="393939"/>
          <w:sz w:val="23"/>
          <w:szCs w:val="23"/>
          <w:lang w:eastAsia="ru-RU"/>
        </w:rPr>
        <w:t> </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Verdana" w:eastAsia="Times New Roman" w:hAnsi="Verdana" w:cs="Arial"/>
          <w:color w:val="000000"/>
          <w:sz w:val="18"/>
          <w:szCs w:val="18"/>
          <w:shd w:val="clear" w:color="auto" w:fill="FFFFFF"/>
          <w:lang w:eastAsia="ru-RU"/>
        </w:rPr>
        <w:t>Национальный календарь профилактических прививок, утвержденный приказом Министерства здравоохранения Российской Федерации от 06.12.2021 №1122н предусматривает вакцинацию против двенадцати инфекций (гепатит В, туберкулез, пневмококковая инфекция, дифтерия, коклюш, столбняк, полиомиелит, гемофильная инфекция, корь, краснуха, эпидемический паротит, грипп). Большинство прививок нужно сделать до того, как ребенок пойдет в детский сад и школу.</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Arial" w:eastAsia="Times New Roman" w:hAnsi="Arial" w:cs="Arial"/>
          <w:color w:val="393939"/>
          <w:sz w:val="23"/>
          <w:szCs w:val="23"/>
          <w:lang w:eastAsia="ru-RU"/>
        </w:rPr>
        <w:t> </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Verdana" w:eastAsia="Times New Roman" w:hAnsi="Verdana" w:cs="Arial"/>
          <w:color w:val="000000"/>
          <w:sz w:val="18"/>
          <w:szCs w:val="18"/>
          <w:shd w:val="clear" w:color="auto" w:fill="FFFFFF"/>
          <w:lang w:eastAsia="ru-RU"/>
        </w:rPr>
        <w:t>Национальным календарем профилактических прививок определены категории и возраст, подлежащих обязательной вакцинации, наименование профилактической прививки и порядок их проведения.</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Arial" w:eastAsia="Times New Roman" w:hAnsi="Arial" w:cs="Arial"/>
          <w:color w:val="393939"/>
          <w:sz w:val="23"/>
          <w:szCs w:val="23"/>
          <w:lang w:eastAsia="ru-RU"/>
        </w:rPr>
        <w:t> </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Verdana" w:eastAsia="Times New Roman" w:hAnsi="Verdana" w:cs="Arial"/>
          <w:color w:val="000000"/>
          <w:sz w:val="18"/>
          <w:szCs w:val="18"/>
          <w:shd w:val="clear" w:color="auto" w:fill="FFFFFF"/>
          <w:lang w:eastAsia="ru-RU"/>
        </w:rPr>
        <w:t>К началу первого класса ребенок успевает получить все прививки в соответствии с Н</w:t>
      </w:r>
      <w:hyperlink r:id="rId6" w:history="1">
        <w:r w:rsidRPr="002F57B0">
          <w:rPr>
            <w:rFonts w:ascii="Verdana" w:eastAsia="Times New Roman" w:hAnsi="Verdana" w:cs="Arial"/>
            <w:color w:val="000000"/>
            <w:sz w:val="18"/>
            <w:szCs w:val="18"/>
            <w:u w:val="single"/>
            <w:lang w:eastAsia="ru-RU"/>
          </w:rPr>
          <w:t>ациональным календарем профилактических прививок</w:t>
        </w:r>
      </w:hyperlink>
      <w:r w:rsidRPr="002F57B0">
        <w:rPr>
          <w:rFonts w:ascii="Verdana" w:eastAsia="Times New Roman" w:hAnsi="Verdana" w:cs="Arial"/>
          <w:color w:val="000000"/>
          <w:sz w:val="18"/>
          <w:szCs w:val="18"/>
          <w:shd w:val="clear" w:color="auto" w:fill="FFFFFF"/>
          <w:lang w:eastAsia="ru-RU"/>
        </w:rPr>
        <w:t> (многие не по одному разу). В школе новых прививок уже не будет - только ревакцинации (повторное введение вакцин).</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Arial" w:eastAsia="Times New Roman" w:hAnsi="Arial" w:cs="Arial"/>
          <w:color w:val="393939"/>
          <w:sz w:val="23"/>
          <w:szCs w:val="23"/>
          <w:lang w:eastAsia="ru-RU"/>
        </w:rPr>
        <w:t> </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Verdana" w:eastAsia="Times New Roman" w:hAnsi="Verdana" w:cs="Arial"/>
          <w:color w:val="000000"/>
          <w:sz w:val="18"/>
          <w:szCs w:val="18"/>
          <w:lang w:eastAsia="ru-RU"/>
        </w:rPr>
        <w:t>Ревакцинация помогает усилить защиту и сформировать более надежный иммунитет.</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Arial" w:eastAsia="Times New Roman" w:hAnsi="Arial" w:cs="Arial"/>
          <w:color w:val="393939"/>
          <w:sz w:val="23"/>
          <w:szCs w:val="23"/>
          <w:lang w:eastAsia="ru-RU"/>
        </w:rPr>
        <w:t> </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Verdana" w:eastAsia="Times New Roman" w:hAnsi="Verdana" w:cs="Arial"/>
          <w:b/>
          <w:bCs/>
          <w:color w:val="000000"/>
          <w:sz w:val="18"/>
          <w:szCs w:val="18"/>
          <w:shd w:val="clear" w:color="auto" w:fill="FFFFFF"/>
          <w:lang w:eastAsia="ru-RU"/>
        </w:rPr>
        <w:t>Если ребенок прививался с рождения по календарю прививок, то к 6-7 летнему возрасту у него должны быть следующие (обязательные) прививки:</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Arial" w:eastAsia="Times New Roman" w:hAnsi="Arial" w:cs="Arial"/>
          <w:color w:val="393939"/>
          <w:sz w:val="23"/>
          <w:szCs w:val="23"/>
          <w:lang w:eastAsia="ru-RU"/>
        </w:rPr>
        <w:t> </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Verdana" w:eastAsia="Times New Roman" w:hAnsi="Verdana" w:cs="Arial"/>
          <w:color w:val="000000"/>
          <w:sz w:val="18"/>
          <w:szCs w:val="18"/>
          <w:shd w:val="clear" w:color="auto" w:fill="FFFFFF"/>
          <w:lang w:eastAsia="ru-RU"/>
        </w:rPr>
        <w:t>- БЦЖ (туберкулез) - 1 прививка</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Verdana" w:eastAsia="Times New Roman" w:hAnsi="Verdana" w:cs="Arial"/>
          <w:color w:val="000000"/>
          <w:sz w:val="18"/>
          <w:szCs w:val="18"/>
          <w:shd w:val="clear" w:color="auto" w:fill="FFFFFF"/>
          <w:lang w:eastAsia="ru-RU"/>
        </w:rPr>
        <w:t>- Пневмококковая инфекция - 3 прививки</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Verdana" w:eastAsia="Times New Roman" w:hAnsi="Verdana" w:cs="Arial"/>
          <w:color w:val="000000"/>
          <w:sz w:val="18"/>
          <w:szCs w:val="18"/>
          <w:shd w:val="clear" w:color="auto" w:fill="FFFFFF"/>
          <w:lang w:eastAsia="ru-RU"/>
        </w:rPr>
        <w:t>- Гемофильная инфекция тип b - 4 прививки</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Verdana" w:eastAsia="Times New Roman" w:hAnsi="Verdana" w:cs="Arial"/>
          <w:color w:val="000000"/>
          <w:sz w:val="18"/>
          <w:szCs w:val="18"/>
          <w:shd w:val="clear" w:color="auto" w:fill="FFFFFF"/>
          <w:lang w:eastAsia="ru-RU"/>
        </w:rPr>
        <w:t>- Гепатит В - 3 прививки</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Verdana" w:eastAsia="Times New Roman" w:hAnsi="Verdana" w:cs="Arial"/>
          <w:color w:val="000000"/>
          <w:sz w:val="18"/>
          <w:szCs w:val="18"/>
          <w:shd w:val="clear" w:color="auto" w:fill="FFFFFF"/>
          <w:lang w:eastAsia="ru-RU"/>
        </w:rPr>
        <w:t>- Полиомиелит - 5 прививок</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Verdana" w:eastAsia="Times New Roman" w:hAnsi="Verdana" w:cs="Arial"/>
          <w:color w:val="000000"/>
          <w:sz w:val="18"/>
          <w:szCs w:val="18"/>
          <w:shd w:val="clear" w:color="auto" w:fill="FFFFFF"/>
          <w:lang w:eastAsia="ru-RU"/>
        </w:rPr>
        <w:t>- Коклюш, дифтерия, столбняк - 4 прививки</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Verdana" w:eastAsia="Times New Roman" w:hAnsi="Verdana" w:cs="Arial"/>
          <w:color w:val="000000"/>
          <w:sz w:val="18"/>
          <w:szCs w:val="18"/>
          <w:shd w:val="clear" w:color="auto" w:fill="FFFFFF"/>
          <w:lang w:eastAsia="ru-RU"/>
        </w:rPr>
        <w:t>- Корь, эпидемический паротит, краснуха - 1 прививка</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Verdana" w:eastAsia="Times New Roman" w:hAnsi="Verdana" w:cs="Arial"/>
          <w:color w:val="000000"/>
          <w:sz w:val="18"/>
          <w:szCs w:val="18"/>
          <w:shd w:val="clear" w:color="auto" w:fill="FFFFFF"/>
          <w:lang w:eastAsia="ru-RU"/>
        </w:rPr>
        <w:t>- Грипп - ежегодно, с 6 месяцев жизни ребенка.</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Arial" w:eastAsia="Times New Roman" w:hAnsi="Arial" w:cs="Arial"/>
          <w:color w:val="393939"/>
          <w:sz w:val="23"/>
          <w:szCs w:val="23"/>
          <w:lang w:eastAsia="ru-RU"/>
        </w:rPr>
        <w:t> </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Verdana" w:eastAsia="Times New Roman" w:hAnsi="Verdana" w:cs="Arial"/>
          <w:b/>
          <w:bCs/>
          <w:color w:val="000000"/>
          <w:sz w:val="18"/>
          <w:szCs w:val="18"/>
          <w:shd w:val="clear" w:color="auto" w:fill="FFFFFF"/>
          <w:lang w:eastAsia="ru-RU"/>
        </w:rPr>
        <w:t>Если ребенок прививался с рождения по календарю прививок, то в 6-7 летнем возрасте ему предстоит сделать следующие прививки:</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Arial" w:eastAsia="Times New Roman" w:hAnsi="Arial" w:cs="Arial"/>
          <w:color w:val="393939"/>
          <w:sz w:val="23"/>
          <w:szCs w:val="23"/>
          <w:lang w:eastAsia="ru-RU"/>
        </w:rPr>
        <w:t> </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Verdana" w:eastAsia="Times New Roman" w:hAnsi="Verdana" w:cs="Arial"/>
          <w:color w:val="000000"/>
          <w:sz w:val="18"/>
          <w:szCs w:val="18"/>
          <w:shd w:val="clear" w:color="auto" w:fill="FFFFFF"/>
          <w:lang w:eastAsia="ru-RU"/>
        </w:rPr>
        <w:t>- в 6 лет - первая ревакцинация (RV1) против кори, краснухи, эпидемического паротита;</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Verdana" w:eastAsia="Times New Roman" w:hAnsi="Verdana" w:cs="Arial"/>
          <w:color w:val="000000"/>
          <w:sz w:val="18"/>
          <w:szCs w:val="18"/>
          <w:shd w:val="clear" w:color="auto" w:fill="FFFFFF"/>
          <w:lang w:eastAsia="ru-RU"/>
        </w:rPr>
        <w:t>- в 6-7 лет - вторая ревакцинация (RV2) против дифтерии, столбняка (вакцина АДС-М) или вторая ревакцинация (RV2) против коклюша, дифтерии, столбняка (вакцина «</w:t>
      </w:r>
      <w:proofErr w:type="spellStart"/>
      <w:r w:rsidRPr="002F57B0">
        <w:rPr>
          <w:rFonts w:ascii="Verdana" w:eastAsia="Times New Roman" w:hAnsi="Verdana" w:cs="Arial"/>
          <w:color w:val="000000"/>
          <w:sz w:val="18"/>
          <w:szCs w:val="18"/>
          <w:shd w:val="clear" w:color="auto" w:fill="FFFFFF"/>
          <w:lang w:eastAsia="ru-RU"/>
        </w:rPr>
        <w:t>Адасель</w:t>
      </w:r>
      <w:proofErr w:type="spellEnd"/>
      <w:r w:rsidRPr="002F57B0">
        <w:rPr>
          <w:rFonts w:ascii="Verdana" w:eastAsia="Times New Roman" w:hAnsi="Verdana" w:cs="Arial"/>
          <w:color w:val="000000"/>
          <w:sz w:val="18"/>
          <w:szCs w:val="18"/>
          <w:shd w:val="clear" w:color="auto" w:fill="FFFFFF"/>
          <w:lang w:eastAsia="ru-RU"/>
        </w:rPr>
        <w:t>»);</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Verdana" w:eastAsia="Times New Roman" w:hAnsi="Verdana" w:cs="Arial"/>
          <w:color w:val="000000"/>
          <w:sz w:val="18"/>
          <w:szCs w:val="18"/>
          <w:shd w:val="clear" w:color="auto" w:fill="FFFFFF"/>
          <w:lang w:eastAsia="ru-RU"/>
        </w:rPr>
        <w:t>- в 6 лет - третья ревакцинация (RV3) против полиомиелита, которая вводится орально (через рот). </w:t>
      </w:r>
      <w:r w:rsidRPr="002F57B0">
        <w:rPr>
          <w:rFonts w:ascii="Verdana" w:eastAsia="Times New Roman" w:hAnsi="Verdana" w:cs="Arial"/>
          <w:b/>
          <w:bCs/>
          <w:color w:val="000000"/>
          <w:sz w:val="18"/>
          <w:szCs w:val="18"/>
          <w:shd w:val="clear" w:color="auto" w:fill="FFFFFF"/>
          <w:lang w:eastAsia="ru-RU"/>
        </w:rPr>
        <w:t>Не есть, не пить час после вакцинации</w:t>
      </w:r>
      <w:r w:rsidRPr="002F57B0">
        <w:rPr>
          <w:rFonts w:ascii="Verdana" w:eastAsia="Times New Roman" w:hAnsi="Verdana" w:cs="Arial"/>
          <w:color w:val="000000"/>
          <w:sz w:val="18"/>
          <w:szCs w:val="18"/>
          <w:shd w:val="clear" w:color="auto" w:fill="FFFFFF"/>
          <w:lang w:eastAsia="ru-RU"/>
        </w:rPr>
        <w:t>;</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Verdana" w:eastAsia="Times New Roman" w:hAnsi="Verdana" w:cs="Arial"/>
          <w:color w:val="000000"/>
          <w:sz w:val="18"/>
          <w:szCs w:val="18"/>
          <w:shd w:val="clear" w:color="auto" w:fill="FFFFFF"/>
          <w:lang w:eastAsia="ru-RU"/>
        </w:rPr>
        <w:t>- если проба Манту дважды показала себя отрицательно, то показана ревакцинация (RV) против туберкулеза - БЦЖ в 6-7 лет.</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Arial" w:eastAsia="Times New Roman" w:hAnsi="Arial" w:cs="Arial"/>
          <w:color w:val="393939"/>
          <w:sz w:val="23"/>
          <w:szCs w:val="23"/>
          <w:lang w:eastAsia="ru-RU"/>
        </w:rPr>
        <w:t> </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Verdana" w:eastAsia="Times New Roman" w:hAnsi="Verdana" w:cs="Arial"/>
          <w:b/>
          <w:bCs/>
          <w:color w:val="000000"/>
          <w:sz w:val="18"/>
          <w:szCs w:val="18"/>
          <w:shd w:val="clear" w:color="auto" w:fill="FFFFFF"/>
          <w:lang w:eastAsia="ru-RU"/>
        </w:rPr>
        <w:t>Если ребенок прививался с рождения по календарю прививок, то в 14 летнем возрасте ему предстоит сделать </w:t>
      </w:r>
      <w:r w:rsidRPr="002F57B0">
        <w:rPr>
          <w:rFonts w:ascii="Verdana" w:eastAsia="Times New Roman" w:hAnsi="Verdana" w:cs="Arial"/>
          <w:color w:val="000000"/>
          <w:sz w:val="18"/>
          <w:szCs w:val="18"/>
          <w:shd w:val="clear" w:color="auto" w:fill="FFFFFF"/>
          <w:lang w:eastAsia="ru-RU"/>
        </w:rPr>
        <w:t>третью ревакцинацию (RV3) против дифтерии, столбняка (вакцина АДС-М).</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Arial" w:eastAsia="Times New Roman" w:hAnsi="Arial" w:cs="Arial"/>
          <w:color w:val="393939"/>
          <w:sz w:val="23"/>
          <w:szCs w:val="23"/>
          <w:lang w:eastAsia="ru-RU"/>
        </w:rPr>
        <w:t> </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Verdana" w:eastAsia="Times New Roman" w:hAnsi="Verdana" w:cs="Arial"/>
          <w:color w:val="393939"/>
          <w:sz w:val="18"/>
          <w:szCs w:val="18"/>
          <w:shd w:val="clear" w:color="auto" w:fill="FFFFFF"/>
          <w:lang w:eastAsia="ru-RU"/>
        </w:rPr>
        <w:t>Бывают ситуации, когда до школы ребенку успели сделать не все прививки или не сделали ни одной. Причины для этого бывают разные. Это может быть медицинский отвод по состоянию здоровья или позиция родителей.</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Arial" w:eastAsia="Times New Roman" w:hAnsi="Arial" w:cs="Arial"/>
          <w:color w:val="393939"/>
          <w:sz w:val="23"/>
          <w:szCs w:val="23"/>
          <w:lang w:eastAsia="ru-RU"/>
        </w:rPr>
        <w:t> </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Verdana" w:eastAsia="Times New Roman" w:hAnsi="Verdana" w:cs="Arial"/>
          <w:b/>
          <w:bCs/>
          <w:color w:val="000000"/>
          <w:sz w:val="18"/>
          <w:szCs w:val="18"/>
          <w:shd w:val="clear" w:color="auto" w:fill="FFFFFF"/>
          <w:lang w:eastAsia="ru-RU"/>
        </w:rPr>
        <w:t>Что делать, если вы решили сделать до школы все прививки ребенку в 5-6 лет? Поможет догоняющая иммунизация.</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Arial" w:eastAsia="Times New Roman" w:hAnsi="Arial" w:cs="Arial"/>
          <w:color w:val="393939"/>
          <w:sz w:val="23"/>
          <w:szCs w:val="23"/>
          <w:lang w:eastAsia="ru-RU"/>
        </w:rPr>
        <w:lastRenderedPageBreak/>
        <w:t> </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Verdana" w:eastAsia="Times New Roman" w:hAnsi="Verdana" w:cs="Arial"/>
          <w:color w:val="000000"/>
          <w:sz w:val="18"/>
          <w:szCs w:val="18"/>
          <w:shd w:val="clear" w:color="auto" w:fill="FFFFFF"/>
          <w:lang w:eastAsia="ru-RU"/>
        </w:rPr>
        <w:t>Необходимо посетить врача-педиатра для составления индивидуального плана вакцинации ребенка. Если у ребенка нет противопоказаний на момент вакцинации, то можно вводить сразу несколько видов вакцин. Главное – вводить разные вакцины в разные места на теле. Избежать большого количества инъекций помогают комбинированные вакцины.</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Arial" w:eastAsia="Times New Roman" w:hAnsi="Arial" w:cs="Arial"/>
          <w:color w:val="393939"/>
          <w:sz w:val="23"/>
          <w:szCs w:val="23"/>
          <w:lang w:eastAsia="ru-RU"/>
        </w:rPr>
        <w:t> </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Verdana" w:eastAsia="Times New Roman" w:hAnsi="Verdana" w:cs="Arial"/>
          <w:color w:val="000000"/>
          <w:sz w:val="18"/>
          <w:szCs w:val="18"/>
          <w:shd w:val="clear" w:color="auto" w:fill="FFFFFF"/>
          <w:lang w:eastAsia="ru-RU"/>
        </w:rPr>
        <w:t>Следует помнить, что почти все инфекции, против которых существует вакцинация в Национальном календаре профилактических прививок, передаются от человека к человеку. Если большинство населения привито, вследствие формирования коллективного иммунитета возбудителям инфекции становится сложно распространяться дальше. Поэтому следует помнить, что прививки - не личное дело каждого, а наша общая ответственность.</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Arial" w:eastAsia="Times New Roman" w:hAnsi="Arial" w:cs="Arial"/>
          <w:color w:val="393939"/>
          <w:sz w:val="23"/>
          <w:szCs w:val="23"/>
          <w:lang w:eastAsia="ru-RU"/>
        </w:rPr>
        <w:t> </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Verdana" w:eastAsia="Times New Roman" w:hAnsi="Verdana" w:cs="Arial"/>
          <w:color w:val="000000"/>
          <w:sz w:val="18"/>
          <w:szCs w:val="18"/>
          <w:shd w:val="clear" w:color="auto" w:fill="FFFFFF"/>
          <w:lang w:eastAsia="ru-RU"/>
        </w:rPr>
        <w:t>Родитель, который хочет защитить своего ребенка, должен знать о необходимых вакцинах, графике их введения и вовремя приводить ребенка в прививочный кабинет. Не пренебрегайте этой возможностью, ведь последствия могут быть печальными.</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Arial" w:eastAsia="Times New Roman" w:hAnsi="Arial" w:cs="Arial"/>
          <w:color w:val="393939"/>
          <w:sz w:val="23"/>
          <w:szCs w:val="23"/>
          <w:lang w:eastAsia="ru-RU"/>
        </w:rPr>
        <w:t> </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Verdana" w:eastAsia="Times New Roman" w:hAnsi="Verdana" w:cs="Arial"/>
          <w:color w:val="000000"/>
          <w:sz w:val="18"/>
          <w:szCs w:val="18"/>
          <w:shd w:val="clear" w:color="auto" w:fill="FFFFFF"/>
          <w:lang w:eastAsia="ru-RU"/>
        </w:rPr>
        <w:t>Безосновательный отказ родителей от вакцинации своего ребенка ставит под угрозу здоровье не только своего ребенка, но и других детей.</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Arial" w:eastAsia="Times New Roman" w:hAnsi="Arial" w:cs="Arial"/>
          <w:color w:val="393939"/>
          <w:sz w:val="23"/>
          <w:szCs w:val="23"/>
          <w:lang w:eastAsia="ru-RU"/>
        </w:rPr>
        <w:t> </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Verdana" w:eastAsia="Times New Roman" w:hAnsi="Verdana" w:cs="Arial"/>
          <w:color w:val="000000"/>
          <w:sz w:val="18"/>
          <w:szCs w:val="18"/>
          <w:shd w:val="clear" w:color="auto" w:fill="FFFFFF"/>
          <w:lang w:eastAsia="ru-RU"/>
        </w:rPr>
        <w:t>Риски, связанные с инфекциями, против которых есть прививки, несоизмеримо выше, чем минимально возможные побочные эффекты от вакцинации. Они встречаются в одном и менее случае на миллион вакцинированных.</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Arial" w:eastAsia="Times New Roman" w:hAnsi="Arial" w:cs="Arial"/>
          <w:color w:val="393939"/>
          <w:sz w:val="23"/>
          <w:szCs w:val="23"/>
          <w:lang w:eastAsia="ru-RU"/>
        </w:rPr>
        <w:t> </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Verdana" w:eastAsia="Times New Roman" w:hAnsi="Verdana" w:cs="Arial"/>
          <w:color w:val="000000"/>
          <w:sz w:val="18"/>
          <w:szCs w:val="18"/>
          <w:shd w:val="clear" w:color="auto" w:fill="FFFFFF"/>
          <w:lang w:eastAsia="ru-RU"/>
        </w:rPr>
        <w:t>Получить консультацию по поводу вакцинации своего ребенка и сделать необходимые прививки можно в поликлинике по месту жительства.</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Arial" w:eastAsia="Times New Roman" w:hAnsi="Arial" w:cs="Arial"/>
          <w:color w:val="393939"/>
          <w:sz w:val="23"/>
          <w:szCs w:val="23"/>
          <w:lang w:eastAsia="ru-RU"/>
        </w:rPr>
        <w:t> </w:t>
      </w:r>
    </w:p>
    <w:p w:rsidR="002F57B0" w:rsidRPr="002F57B0" w:rsidRDefault="002F57B0" w:rsidP="002F57B0">
      <w:pPr>
        <w:spacing w:after="0" w:line="255" w:lineRule="atLeast"/>
        <w:jc w:val="center"/>
        <w:rPr>
          <w:rFonts w:ascii="Arial" w:eastAsia="Times New Roman" w:hAnsi="Arial" w:cs="Arial"/>
          <w:color w:val="393939"/>
          <w:sz w:val="23"/>
          <w:szCs w:val="23"/>
          <w:lang w:eastAsia="ru-RU"/>
        </w:rPr>
      </w:pPr>
      <w:r w:rsidRPr="002F57B0">
        <w:rPr>
          <w:rFonts w:ascii="Verdana" w:eastAsia="Times New Roman" w:hAnsi="Verdana" w:cs="Arial"/>
          <w:b/>
          <w:bCs/>
          <w:color w:val="000000"/>
          <w:sz w:val="18"/>
          <w:szCs w:val="18"/>
          <w:shd w:val="clear" w:color="auto" w:fill="FFFFFF"/>
          <w:lang w:eastAsia="ru-RU"/>
        </w:rPr>
        <w:t>Берегите себя и своих детей и будьте здоровы!</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Arial" w:eastAsia="Times New Roman" w:hAnsi="Arial" w:cs="Arial"/>
          <w:color w:val="393939"/>
          <w:sz w:val="23"/>
          <w:szCs w:val="23"/>
          <w:lang w:eastAsia="ru-RU"/>
        </w:rPr>
        <w:t> </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Verdana" w:eastAsia="Times New Roman" w:hAnsi="Verdana" w:cs="Arial"/>
          <w:i/>
          <w:iCs/>
          <w:color w:val="000000"/>
          <w:sz w:val="17"/>
          <w:szCs w:val="17"/>
          <w:shd w:val="clear" w:color="auto" w:fill="FFFFFF"/>
          <w:lang w:eastAsia="ru-RU"/>
        </w:rPr>
        <w:t xml:space="preserve">*Информация подготовлена с использованием материалов ФБУЗ «Центр гигиенического образования населения» </w:t>
      </w:r>
      <w:proofErr w:type="spellStart"/>
      <w:r w:rsidRPr="002F57B0">
        <w:rPr>
          <w:rFonts w:ascii="Verdana" w:eastAsia="Times New Roman" w:hAnsi="Verdana" w:cs="Arial"/>
          <w:i/>
          <w:iCs/>
          <w:color w:val="000000"/>
          <w:sz w:val="17"/>
          <w:szCs w:val="17"/>
          <w:shd w:val="clear" w:color="auto" w:fill="FFFFFF"/>
          <w:lang w:eastAsia="ru-RU"/>
        </w:rPr>
        <w:t>Роспотребнадзора</w:t>
      </w:r>
      <w:proofErr w:type="spellEnd"/>
      <w:r w:rsidRPr="002F57B0">
        <w:rPr>
          <w:rFonts w:ascii="Verdana" w:eastAsia="Times New Roman" w:hAnsi="Verdana" w:cs="Arial"/>
          <w:i/>
          <w:iCs/>
          <w:color w:val="000000"/>
          <w:sz w:val="17"/>
          <w:szCs w:val="17"/>
          <w:shd w:val="clear" w:color="auto" w:fill="FFFFFF"/>
          <w:lang w:eastAsia="ru-RU"/>
        </w:rPr>
        <w:t>.</w:t>
      </w:r>
    </w:p>
    <w:p w:rsidR="005B172A" w:rsidRDefault="005B172A">
      <w:bookmarkStart w:id="0" w:name="_GoBack"/>
      <w:bookmarkEnd w:id="0"/>
    </w:p>
    <w:sectPr w:rsidR="005B17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745"/>
    <w:rsid w:val="002F57B0"/>
    <w:rsid w:val="005B172A"/>
    <w:rsid w:val="00BF2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7A08E8-367E-446C-AEAB-22B8F43BE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57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F57B0"/>
    <w:rPr>
      <w:color w:val="0000FF"/>
      <w:u w:val="single"/>
    </w:rPr>
  </w:style>
  <w:style w:type="character" w:styleId="a5">
    <w:name w:val="Strong"/>
    <w:basedOn w:val="a0"/>
    <w:uiPriority w:val="22"/>
    <w:qFormat/>
    <w:rsid w:val="002F57B0"/>
    <w:rPr>
      <w:b/>
      <w:bCs/>
    </w:rPr>
  </w:style>
  <w:style w:type="character" w:styleId="a6">
    <w:name w:val="Emphasis"/>
    <w:basedOn w:val="a0"/>
    <w:uiPriority w:val="20"/>
    <w:qFormat/>
    <w:rsid w:val="002F57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526063">
      <w:bodyDiv w:val="1"/>
      <w:marLeft w:val="0"/>
      <w:marRight w:val="0"/>
      <w:marTop w:val="0"/>
      <w:marBottom w:val="0"/>
      <w:divBdr>
        <w:top w:val="none" w:sz="0" w:space="0" w:color="auto"/>
        <w:left w:val="none" w:sz="0" w:space="0" w:color="auto"/>
        <w:bottom w:val="none" w:sz="0" w:space="0" w:color="auto"/>
        <w:right w:val="none" w:sz="0" w:space="0" w:color="auto"/>
      </w:divBdr>
      <w:divsChild>
        <w:div w:id="198248857">
          <w:marLeft w:val="0"/>
          <w:marRight w:val="0"/>
          <w:marTop w:val="0"/>
          <w:marBottom w:val="0"/>
          <w:divBdr>
            <w:top w:val="none" w:sz="0" w:space="0" w:color="auto"/>
            <w:left w:val="none" w:sz="0" w:space="0" w:color="auto"/>
            <w:bottom w:val="none" w:sz="0" w:space="0" w:color="auto"/>
            <w:right w:val="none" w:sz="0" w:space="0" w:color="auto"/>
          </w:divBdr>
          <w:divsChild>
            <w:div w:id="1169370492">
              <w:marLeft w:val="0"/>
              <w:marRight w:val="0"/>
              <w:marTop w:val="0"/>
              <w:marBottom w:val="0"/>
              <w:divBdr>
                <w:top w:val="none" w:sz="0" w:space="0" w:color="auto"/>
                <w:left w:val="none" w:sz="0" w:space="0" w:color="auto"/>
                <w:bottom w:val="none" w:sz="0" w:space="0" w:color="auto"/>
                <w:right w:val="none" w:sz="0" w:space="0" w:color="auto"/>
              </w:divBdr>
              <w:divsChild>
                <w:div w:id="97795248">
                  <w:marLeft w:val="0"/>
                  <w:marRight w:val="0"/>
                  <w:marTop w:val="0"/>
                  <w:marBottom w:val="0"/>
                  <w:divBdr>
                    <w:top w:val="none" w:sz="0" w:space="0" w:color="auto"/>
                    <w:left w:val="none" w:sz="0" w:space="0" w:color="auto"/>
                    <w:bottom w:val="none" w:sz="0" w:space="0" w:color="auto"/>
                    <w:right w:val="none" w:sz="0" w:space="0" w:color="auto"/>
                  </w:divBdr>
                </w:div>
              </w:divsChild>
            </w:div>
            <w:div w:id="2044865395">
              <w:marLeft w:val="0"/>
              <w:marRight w:val="0"/>
              <w:marTop w:val="0"/>
              <w:marBottom w:val="0"/>
              <w:divBdr>
                <w:top w:val="none" w:sz="0" w:space="0" w:color="auto"/>
                <w:left w:val="none" w:sz="0" w:space="0" w:color="auto"/>
                <w:bottom w:val="none" w:sz="0" w:space="0" w:color="auto"/>
                <w:right w:val="none" w:sz="0" w:space="0" w:color="auto"/>
              </w:divBdr>
            </w:div>
            <w:div w:id="1785733259">
              <w:marLeft w:val="0"/>
              <w:marRight w:val="0"/>
              <w:marTop w:val="0"/>
              <w:marBottom w:val="0"/>
              <w:divBdr>
                <w:top w:val="none" w:sz="0" w:space="0" w:color="auto"/>
                <w:left w:val="none" w:sz="0" w:space="0" w:color="auto"/>
                <w:bottom w:val="none" w:sz="0" w:space="0" w:color="auto"/>
                <w:right w:val="none" w:sz="0" w:space="0" w:color="auto"/>
              </w:divBdr>
              <w:divsChild>
                <w:div w:id="1884634693">
                  <w:marLeft w:val="90"/>
                  <w:marRight w:val="0"/>
                  <w:marTop w:val="30"/>
                  <w:marBottom w:val="0"/>
                  <w:divBdr>
                    <w:top w:val="none" w:sz="0" w:space="0" w:color="auto"/>
                    <w:left w:val="none" w:sz="0" w:space="0" w:color="auto"/>
                    <w:bottom w:val="none" w:sz="0" w:space="0" w:color="auto"/>
                    <w:right w:val="none" w:sz="0" w:space="0" w:color="auto"/>
                  </w:divBdr>
                </w:div>
              </w:divsChild>
            </w:div>
          </w:divsChild>
        </w:div>
        <w:div w:id="1811900405">
          <w:marLeft w:val="0"/>
          <w:marRight w:val="0"/>
          <w:marTop w:val="0"/>
          <w:marBottom w:val="0"/>
          <w:divBdr>
            <w:top w:val="none" w:sz="0" w:space="0" w:color="auto"/>
            <w:left w:val="none" w:sz="0" w:space="0" w:color="auto"/>
            <w:bottom w:val="none" w:sz="0" w:space="0" w:color="auto"/>
            <w:right w:val="none" w:sz="0" w:space="0" w:color="auto"/>
          </w:divBdr>
          <w:divsChild>
            <w:div w:id="1209538014">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osminzdrav.ru/opendata/7707778246-natskalendarprofilakprivivok2015/visual" TargetMode="External"/><Relationship Id="rId11" Type="http://schemas.openxmlformats.org/officeDocument/2006/relationships/customXml" Target="../customXml/item3.xml"/><Relationship Id="rId5" Type="http://schemas.openxmlformats.org/officeDocument/2006/relationships/hyperlink" Target="http://cgon.rospotrebnadzor.ru/content/63/3641/" TargetMode="External"/><Relationship Id="rId10" Type="http://schemas.openxmlformats.org/officeDocument/2006/relationships/customXml" Target="../customXml/item2.xml"/><Relationship Id="rId4" Type="http://schemas.openxmlformats.org/officeDocument/2006/relationships/image" Target="media/image1.png"/><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5321A19B57B9AD4F90AF477461097C93" ma:contentTypeVersion="2" ma:contentTypeDescription="Создание документа." ma:contentTypeScope="" ma:versionID="5ec6b5296294031fcaacd39f2271b37e">
  <xsd:schema xmlns:xsd="http://www.w3.org/2001/XMLSchema" xmlns:xs="http://www.w3.org/2001/XMLSchema" xmlns:p="http://schemas.microsoft.com/office/2006/metadata/properties" xmlns:ns2="d32342ac-3956-43d4-8837-a8f9df1a246e" targetNamespace="http://schemas.microsoft.com/office/2006/metadata/properties" ma:root="true" ma:fieldsID="c622b981c13afbecf5b810ab7c1a8fb1" ns2:_="">
    <xsd:import namespace="d32342ac-3956-43d4-8837-a8f9df1a246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2342ac-3956-43d4-8837-a8f9df1a246e"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32342ac-3956-43d4-8837-a8f9df1a246e">YP6M6QQTSDJS-603617206-793</_dlc_DocId>
    <_dlc_DocIdUrl xmlns="d32342ac-3956-43d4-8837-a8f9df1a246e">
      <Url>https://www.eduportal44.ru/kady/Vesh/_layouts/15/DocIdRedir.aspx?ID=YP6M6QQTSDJS-603617206-793</Url>
      <Description>YP6M6QQTSDJS-603617206-793</Description>
    </_dlc_DocIdUrl>
  </documentManagement>
</p:properties>
</file>

<file path=customXml/itemProps1.xml><?xml version="1.0" encoding="utf-8"?>
<ds:datastoreItem xmlns:ds="http://schemas.openxmlformats.org/officeDocument/2006/customXml" ds:itemID="{0163CBAD-B224-4EE3-9E9D-EB74264CDECC}"/>
</file>

<file path=customXml/itemProps2.xml><?xml version="1.0" encoding="utf-8"?>
<ds:datastoreItem xmlns:ds="http://schemas.openxmlformats.org/officeDocument/2006/customXml" ds:itemID="{3B2073FD-B7A6-4900-B1E7-6B87437DDE46}"/>
</file>

<file path=customXml/itemProps3.xml><?xml version="1.0" encoding="utf-8"?>
<ds:datastoreItem xmlns:ds="http://schemas.openxmlformats.org/officeDocument/2006/customXml" ds:itemID="{4C50EB93-7C0D-474B-B6E8-6F37ED6CFACA}"/>
</file>

<file path=customXml/itemProps4.xml><?xml version="1.0" encoding="utf-8"?>
<ds:datastoreItem xmlns:ds="http://schemas.openxmlformats.org/officeDocument/2006/customXml" ds:itemID="{C96C66BD-04C6-4DF6-B0EF-EA965CCCBBDF}"/>
</file>

<file path=docProps/app.xml><?xml version="1.0" encoding="utf-8"?>
<Properties xmlns="http://schemas.openxmlformats.org/officeDocument/2006/extended-properties" xmlns:vt="http://schemas.openxmlformats.org/officeDocument/2006/docPropsVTypes">
  <Template>Normal</Template>
  <TotalTime>1</TotalTime>
  <Pages>1</Pages>
  <Words>683</Words>
  <Characters>3897</Characters>
  <Application>Microsoft Office Word</Application>
  <DocSecurity>0</DocSecurity>
  <Lines>32</Lines>
  <Paragraphs>9</Paragraphs>
  <ScaleCrop>false</ScaleCrop>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dc:creator>
  <cp:keywords/>
  <dc:description/>
  <cp:lastModifiedBy>Нина</cp:lastModifiedBy>
  <cp:revision>3</cp:revision>
  <dcterms:created xsi:type="dcterms:W3CDTF">2025-04-24T10:06:00Z</dcterms:created>
  <dcterms:modified xsi:type="dcterms:W3CDTF">2025-04-24T10:07:00Z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0x0101005321A19B57B9AD4F90AF477461097C93</vt:lpwstr>
  </property>
  <property fmtid="{D5CDD505-2E9C-101B-9397-08002B2CF9AE}" pid="3" name="_dlc_DocIdItemGuid">
    <vt:lpwstr>de75fb88-d8af-4944-bc98-c9802c93e627</vt:lpwstr>
  </property>
</Properties>
</file>