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9" w:rsidRDefault="005F6945">
      <w:pPr>
        <w:rPr>
          <w:rFonts w:ascii="Times New Roman" w:hAnsi="Times New Roman" w:cs="Times New Roman"/>
          <w:sz w:val="36"/>
          <w:szCs w:val="36"/>
        </w:rPr>
      </w:pPr>
      <w:r w:rsidRPr="005F6945">
        <w:rPr>
          <w:rFonts w:ascii="Times New Roman" w:hAnsi="Times New Roman" w:cs="Times New Roman"/>
          <w:sz w:val="36"/>
          <w:szCs w:val="36"/>
        </w:rPr>
        <w:t xml:space="preserve">В 2012-2013 учебном году в МКОУ </w:t>
      </w:r>
      <w:proofErr w:type="spellStart"/>
      <w:r w:rsidRPr="005F6945">
        <w:rPr>
          <w:rFonts w:ascii="Times New Roman" w:hAnsi="Times New Roman" w:cs="Times New Roman"/>
          <w:sz w:val="36"/>
          <w:szCs w:val="36"/>
        </w:rPr>
        <w:t>Вешкинской</w:t>
      </w:r>
      <w:proofErr w:type="spellEnd"/>
      <w:r w:rsidRPr="005F6945">
        <w:rPr>
          <w:rFonts w:ascii="Times New Roman" w:hAnsi="Times New Roman" w:cs="Times New Roman"/>
          <w:sz w:val="36"/>
          <w:szCs w:val="36"/>
        </w:rPr>
        <w:t xml:space="preserve"> ООШ функционировали следующие объединения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598"/>
        <w:gridCol w:w="1586"/>
        <w:gridCol w:w="2636"/>
        <w:gridCol w:w="3073"/>
        <w:gridCol w:w="2964"/>
      </w:tblGrid>
      <w:tr w:rsidR="005F6945" w:rsidRPr="005F6945" w:rsidTr="005F6945">
        <w:tc>
          <w:tcPr>
            <w:tcW w:w="883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кружки функционировали в ОУ</w:t>
            </w:r>
          </w:p>
        </w:tc>
        <w:tc>
          <w:tcPr>
            <w:tcW w:w="832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Чем вызвана необходимость ведения именно этих кружков</w:t>
            </w:r>
          </w:p>
        </w:tc>
        <w:tc>
          <w:tcPr>
            <w:tcW w:w="508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детей (возраст) посещало кружки</w:t>
            </w:r>
          </w:p>
        </w:tc>
        <w:tc>
          <w:tcPr>
            <w:tcW w:w="84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Какова посещаемость в течение года</w:t>
            </w:r>
          </w:p>
        </w:tc>
        <w:tc>
          <w:tcPr>
            <w:tcW w:w="98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какой программе, тематическому планированию  занимались руководители кружков</w:t>
            </w:r>
          </w:p>
        </w:tc>
        <w:tc>
          <w:tcPr>
            <w:tcW w:w="949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ли </w:t>
            </w:r>
            <w:proofErr w:type="gram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адачи</w:t>
            </w:r>
            <w:proofErr w:type="spellEnd"/>
            <w:proofErr w:type="gram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выполнены, имеется ли результат</w:t>
            </w:r>
          </w:p>
        </w:tc>
      </w:tr>
      <w:tr w:rsidR="005F6945" w:rsidRPr="005F6945" w:rsidTr="005F6945">
        <w:tc>
          <w:tcPr>
            <w:tcW w:w="883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«Спортивно-игровой»</w:t>
            </w:r>
          </w:p>
        </w:tc>
        <w:tc>
          <w:tcPr>
            <w:tcW w:w="832" w:type="pct"/>
            <w:vMerge w:val="restar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требованиями ФГОС (2 поколения) учащиеся второго, третьего  классов занимались разно-образной </w:t>
            </w:r>
            <w:proofErr w:type="gram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деятель-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ностью</w:t>
            </w:r>
            <w:proofErr w:type="spellEnd"/>
          </w:p>
        </w:tc>
        <w:tc>
          <w:tcPr>
            <w:tcW w:w="508" w:type="pct"/>
            <w:vMerge w:val="restar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12 чел. (от 6 до 10 лет)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3 чел. (6-7 лет)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(8-9 лет)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10 чел. (8-9 лет)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</w:tcPr>
          <w:p w:rsidR="005F6945" w:rsidRPr="005F6945" w:rsidRDefault="005F6945" w:rsidP="005F6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100 % (единичные случаи пропусков по причине болезни)</w:t>
            </w:r>
          </w:p>
        </w:tc>
        <w:tc>
          <w:tcPr>
            <w:tcW w:w="98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Авторская программа (составитель – учитель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составленная на основании учебных пособий: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Шебеко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В.Н., Ермак Н.Н., Шишкина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В.А..Физическое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школьников: Учебное пособие. М.: Статус, 2000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Утробина К.К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. занимательная физкультура для детей. Игры и тренинги. М.: ГНОМ и Д, 2004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планирование имеется</w:t>
            </w:r>
          </w:p>
        </w:tc>
        <w:tc>
          <w:tcPr>
            <w:tcW w:w="949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выполнены. </w:t>
            </w:r>
            <w:proofErr w:type="gram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Результат: развитие естественных движений детей (ходьбы, бега, прыжков, борьбы, лазания, метания, бросания, упражнений с предметами), а также инициативы и творчества детей в разнообразных игровых ситуациях.</w:t>
            </w:r>
            <w:proofErr w:type="gramEnd"/>
          </w:p>
        </w:tc>
      </w:tr>
      <w:tr w:rsidR="005F6945" w:rsidRPr="005F6945" w:rsidTr="005F6945">
        <w:tc>
          <w:tcPr>
            <w:tcW w:w="883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«Истоки» - 1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«Истоки» - 2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100%(единичные случаи пропусков по причине болезни)</w:t>
            </w:r>
          </w:p>
        </w:tc>
        <w:tc>
          <w:tcPr>
            <w:tcW w:w="98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программа была разработана на основе программы «Истоки»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д.п.н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. Камкина А.В.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УМК: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Кузьмин И.А., Камкин А.В. «Истоки». Программа для начальной школы.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М.:Технологическая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бизнеса. 1997   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Истоковедение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Том 1.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И.А. Кузьмин, Л.П. Сильвестрова.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М.:Технологическая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бизнеса. 2001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планирование имеется</w:t>
            </w:r>
          </w:p>
        </w:tc>
        <w:tc>
          <w:tcPr>
            <w:tcW w:w="949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Задачи выполнены.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Результаты: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учащихся  с некоторыми духовно-нравственными категориями (в соответствии с возрастом);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Личностное осмысление отношения к ближайшему природному и социальному окружению, нравственным ценностям русского народа,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Правосланой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945" w:rsidRPr="005F6945" w:rsidTr="005F6945">
        <w:tc>
          <w:tcPr>
            <w:tcW w:w="883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«Веселые нотки» 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100%(единичные случаи пропусков по причине болезни)</w:t>
            </w:r>
          </w:p>
        </w:tc>
        <w:tc>
          <w:tcPr>
            <w:tcW w:w="98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Авторская программа (автор-составитель – учитель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составленная на основании программы Д.Б.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выполнены.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Результаты: знакомство и совершенствование исполнительского мастерства владения музыкальными инструментами, анализ музыкальных произведений, знакомство с нотной грамотой.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945" w:rsidRPr="005F6945" w:rsidTr="005F6945">
        <w:tc>
          <w:tcPr>
            <w:tcW w:w="883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 Истоки-3»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культурных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приоритетов образования и общества, преемственность в изучении курса «Истоков»</w:t>
            </w:r>
          </w:p>
        </w:tc>
        <w:tc>
          <w:tcPr>
            <w:tcW w:w="508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8 чел. (9-10 лет)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100%(единичные случаи пропусков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причине болезни)</w:t>
            </w:r>
          </w:p>
        </w:tc>
        <w:tc>
          <w:tcPr>
            <w:tcW w:w="98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Рабочая программа была разработана на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основе программы «Истоки»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д.п.н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. Камкина А.В.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УМК: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Кузьмин И.А., Камкин А.В. «Истоки». Программа для начальной школы.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М.:Технологическая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бизнеса. 1997   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Истоковедение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Том 1.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И.А. Кузьмин, Л.П. Сильвестрова.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М.:Технологическая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бизнеса. 2001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планирование имеется</w:t>
            </w:r>
          </w:p>
        </w:tc>
        <w:tc>
          <w:tcPr>
            <w:tcW w:w="949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выполнены.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Результаты: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и принятие учащимися   некоторых духовно-нравственных категорий (в соответствии с возрастом);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Личностное осмысление отношения к ближайшему природному и социальному окружению, нравственным ценностям русского народа,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Правосланой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945" w:rsidRPr="005F6945" w:rsidTr="005F6945">
        <w:tc>
          <w:tcPr>
            <w:tcW w:w="883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«ЮИДД»</w:t>
            </w:r>
          </w:p>
        </w:tc>
        <w:tc>
          <w:tcPr>
            <w:tcW w:w="832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6 чел.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(11-12 лет)</w:t>
            </w:r>
          </w:p>
        </w:tc>
        <w:tc>
          <w:tcPr>
            <w:tcW w:w="84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100%(единичные случаи пропусков по причине болезни)</w:t>
            </w:r>
          </w:p>
        </w:tc>
        <w:tc>
          <w:tcPr>
            <w:tcW w:w="98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программа – автор-составитель – 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планирование имеется</w:t>
            </w:r>
          </w:p>
        </w:tc>
        <w:tc>
          <w:tcPr>
            <w:tcW w:w="949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F6945" w:rsidRPr="005F6945" w:rsidTr="005F6945">
        <w:tc>
          <w:tcPr>
            <w:tcW w:w="883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«Народные инструменты»</w:t>
            </w:r>
          </w:p>
        </w:tc>
        <w:tc>
          <w:tcPr>
            <w:tcW w:w="832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11 чел (8-10 лет)</w:t>
            </w:r>
          </w:p>
        </w:tc>
        <w:tc>
          <w:tcPr>
            <w:tcW w:w="84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Авторская программа (автор-составитель – учитель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атегории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составленная на основании пособий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Басурманова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Лондонова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945" w:rsidRPr="005F6945" w:rsidRDefault="005F6945" w:rsidP="005F6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выполнены.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Результаты: знакомство и совершенствование исполнительского мастерства владения народными музыкальными инструментами парами и группами, анализ народных музыкальных произведений.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945" w:rsidRPr="005F6945" w:rsidTr="005F6945">
        <w:tc>
          <w:tcPr>
            <w:tcW w:w="883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«Спортивная секция»</w:t>
            </w:r>
          </w:p>
        </w:tc>
        <w:tc>
          <w:tcPr>
            <w:tcW w:w="832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8 чел. (12-14 лет)</w:t>
            </w:r>
          </w:p>
        </w:tc>
        <w:tc>
          <w:tcPr>
            <w:tcW w:w="84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Авторская программа (составитель – учитель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составленная на основании учебных пособий: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Шебеко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В.Н., Ермак Н.Н., Шишкина </w:t>
            </w:r>
            <w:proofErr w:type="spell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>В.А..Физическое</w:t>
            </w:r>
            <w:proofErr w:type="spellEnd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школьников: Учебное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пособие. М.: Статус, 2000</w:t>
            </w:r>
          </w:p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shd w:val="clear" w:color="auto" w:fill="auto"/>
          </w:tcPr>
          <w:p w:rsidR="005F6945" w:rsidRPr="005F6945" w:rsidRDefault="005F6945" w:rsidP="005F6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выполнены. </w:t>
            </w:r>
            <w:proofErr w:type="gramStart"/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Результат: развитие естественных движений детей (ходьбы, бега, прыжков, борьбы, лазания, метания, бросания, упражнений с предметами), а также инициативы и </w:t>
            </w:r>
            <w:r w:rsidRPr="005F69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творчества детей в разнообразных игровых ситуациях.  </w:t>
            </w:r>
            <w:proofErr w:type="gramEnd"/>
          </w:p>
        </w:tc>
      </w:tr>
    </w:tbl>
    <w:p w:rsidR="005F6945" w:rsidRPr="005F6945" w:rsidRDefault="005F6945" w:rsidP="005F69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945" w:rsidRPr="005F6945" w:rsidRDefault="005F6945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F6945" w:rsidRPr="005F6945" w:rsidSect="005F69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8F"/>
    <w:rsid w:val="000D248F"/>
    <w:rsid w:val="005F6945"/>
    <w:rsid w:val="008E0543"/>
    <w:rsid w:val="00C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YP6M6QQTSDJS-603617206-84</_dlc_DocId>
    <_dlc_DocIdUrl xmlns="d32342ac-3956-43d4-8837-a8f9df1a246e">
      <Url>http://edu-sps.koiro.local/kady/Vesh/_layouts/15/DocIdRedir.aspx?ID=YP6M6QQTSDJS-603617206-84</Url>
      <Description>YP6M6QQTSDJS-603617206-84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734471-2DFC-4B34-B8F1-E389E59F3668}"/>
</file>

<file path=customXml/itemProps2.xml><?xml version="1.0" encoding="utf-8"?>
<ds:datastoreItem xmlns:ds="http://schemas.openxmlformats.org/officeDocument/2006/customXml" ds:itemID="{C1899380-B117-45D3-9EA6-953D5681B21E}"/>
</file>

<file path=customXml/itemProps3.xml><?xml version="1.0" encoding="utf-8"?>
<ds:datastoreItem xmlns:ds="http://schemas.openxmlformats.org/officeDocument/2006/customXml" ds:itemID="{9D127B8B-4520-4E19-B7A9-BBCDB8663337}"/>
</file>

<file path=customXml/itemProps4.xml><?xml version="1.0" encoding="utf-8"?>
<ds:datastoreItem xmlns:ds="http://schemas.openxmlformats.org/officeDocument/2006/customXml" ds:itemID="{F54666D6-4932-431E-AA9F-61DBC2EAE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626</Words>
  <Characters>3573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2013-11-26T17:55:00Z</dcterms:created>
  <dcterms:modified xsi:type="dcterms:W3CDTF">2013-11-26T18:01:00Z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db1b7448-cc2f-4198-a5c3-6217476471db</vt:lpwstr>
  </property>
</Properties>
</file>