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8A" w:rsidRPr="000D0A2C" w:rsidRDefault="00E1738A" w:rsidP="00E1738A">
      <w:pPr>
        <w:pStyle w:val="a3"/>
        <w:tabs>
          <w:tab w:val="right" w:pos="10772"/>
        </w:tabs>
        <w:rPr>
          <w:rStyle w:val="a4"/>
          <w:b w:val="0"/>
        </w:rPr>
      </w:pPr>
      <w:r w:rsidRPr="001579B2">
        <w:rPr>
          <w:b/>
        </w:rPr>
        <w:t xml:space="preserve">  </w:t>
      </w:r>
      <w:r>
        <w:rPr>
          <w:rStyle w:val="a4"/>
          <w:b w:val="0"/>
        </w:rPr>
        <w:t>Согласовано:</w:t>
      </w:r>
      <w:r>
        <w:rPr>
          <w:rStyle w:val="a4"/>
          <w:b w:val="0"/>
        </w:rPr>
        <w:tab/>
      </w:r>
      <w:r w:rsidRPr="000D0A2C">
        <w:rPr>
          <w:rStyle w:val="a4"/>
          <w:b w:val="0"/>
        </w:rPr>
        <w:t>Утверждаю:</w:t>
      </w:r>
    </w:p>
    <w:p w:rsidR="00E1738A" w:rsidRPr="000D0A2C" w:rsidRDefault="00E1738A" w:rsidP="00E1738A">
      <w:pPr>
        <w:pStyle w:val="a3"/>
        <w:tabs>
          <w:tab w:val="right" w:pos="10772"/>
        </w:tabs>
        <w:rPr>
          <w:rStyle w:val="a4"/>
          <w:b w:val="0"/>
        </w:rPr>
      </w:pPr>
      <w:r>
        <w:rPr>
          <w:rStyle w:val="a4"/>
          <w:b w:val="0"/>
        </w:rPr>
        <w:t xml:space="preserve">Председатель </w:t>
      </w:r>
      <w:proofErr w:type="spellStart"/>
      <w:proofErr w:type="gramStart"/>
      <w:r>
        <w:rPr>
          <w:rStyle w:val="a4"/>
          <w:b w:val="0"/>
        </w:rPr>
        <w:t>п</w:t>
      </w:r>
      <w:proofErr w:type="spellEnd"/>
      <w:proofErr w:type="gramEnd"/>
      <w:r>
        <w:rPr>
          <w:rStyle w:val="a4"/>
          <w:b w:val="0"/>
        </w:rPr>
        <w:t>/к школы</w:t>
      </w:r>
      <w:r>
        <w:rPr>
          <w:rStyle w:val="a4"/>
          <w:b w:val="0"/>
        </w:rPr>
        <w:tab/>
      </w:r>
      <w:r w:rsidRPr="000D0A2C">
        <w:rPr>
          <w:rStyle w:val="a4"/>
          <w:b w:val="0"/>
        </w:rPr>
        <w:t>Директор школы:          /</w:t>
      </w:r>
      <w:proofErr w:type="spellStart"/>
      <w:r w:rsidRPr="000D0A2C">
        <w:rPr>
          <w:rStyle w:val="a4"/>
          <w:b w:val="0"/>
        </w:rPr>
        <w:t>Русова</w:t>
      </w:r>
      <w:proofErr w:type="spellEnd"/>
      <w:r w:rsidRPr="000D0A2C">
        <w:rPr>
          <w:rStyle w:val="a4"/>
          <w:b w:val="0"/>
        </w:rPr>
        <w:t xml:space="preserve"> Н.Н./</w:t>
      </w:r>
    </w:p>
    <w:p w:rsidR="00E1738A" w:rsidRPr="000D0A2C" w:rsidRDefault="00E1738A" w:rsidP="00E1738A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</w:t>
      </w:r>
      <w:r w:rsidRPr="000D0A2C">
        <w:rPr>
          <w:rStyle w:val="a4"/>
          <w:b w:val="0"/>
        </w:rPr>
        <w:t>Михайлова И.В.</w:t>
      </w:r>
    </w:p>
    <w:p w:rsidR="00E1738A" w:rsidRPr="00542239" w:rsidRDefault="00E1738A" w:rsidP="00E1738A">
      <w:pPr>
        <w:tabs>
          <w:tab w:val="left" w:pos="3920"/>
        </w:tabs>
        <w:jc w:val="center"/>
        <w:rPr>
          <w:b/>
          <w:bCs/>
          <w:sz w:val="36"/>
        </w:rPr>
      </w:pPr>
      <w:r w:rsidRPr="0016277C">
        <w:rPr>
          <w:b/>
          <w:bCs/>
          <w:sz w:val="28"/>
          <w:szCs w:val="28"/>
        </w:rPr>
        <w:t xml:space="preserve">ИНСТРУКЦИЯ </w:t>
      </w:r>
      <w:r w:rsidRPr="003B6A1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</w:p>
    <w:p w:rsidR="00E1738A" w:rsidRPr="00542239" w:rsidRDefault="00E1738A" w:rsidP="00E1738A">
      <w:pPr>
        <w:jc w:val="center"/>
        <w:rPr>
          <w:b/>
        </w:rPr>
      </w:pPr>
      <w:r w:rsidRPr="0056038C">
        <w:rPr>
          <w:b/>
        </w:rPr>
        <w:t>по технике безопасности при проведении уроков труда в начальных классах</w:t>
      </w:r>
    </w:p>
    <w:p w:rsidR="00E1738A" w:rsidRPr="0056038C" w:rsidRDefault="00E1738A" w:rsidP="00E1738A">
      <w:pPr>
        <w:jc w:val="center"/>
        <w:rPr>
          <w:b/>
        </w:rPr>
      </w:pPr>
      <w:r w:rsidRPr="0056038C">
        <w:rPr>
          <w:b/>
          <w:color w:val="000000"/>
        </w:rPr>
        <w:t xml:space="preserve"> </w:t>
      </w:r>
      <w:r w:rsidRPr="0056038C">
        <w:rPr>
          <w:b/>
        </w:rPr>
        <w:t>в М</w:t>
      </w:r>
      <w:r>
        <w:rPr>
          <w:b/>
        </w:rPr>
        <w:t xml:space="preserve">БОУ </w:t>
      </w:r>
      <w:proofErr w:type="spellStart"/>
      <w:r>
        <w:rPr>
          <w:b/>
        </w:rPr>
        <w:t>Вигская</w:t>
      </w:r>
      <w:proofErr w:type="spellEnd"/>
      <w:r>
        <w:rPr>
          <w:b/>
        </w:rPr>
        <w:t xml:space="preserve"> СОШ</w:t>
      </w:r>
    </w:p>
    <w:p w:rsidR="00E1738A" w:rsidRPr="004E11F7" w:rsidRDefault="00E1738A" w:rsidP="00E1738A">
      <w:pPr>
        <w:jc w:val="center"/>
        <w:rPr>
          <w:b/>
          <w:sz w:val="16"/>
          <w:szCs w:val="16"/>
        </w:rPr>
      </w:pPr>
    </w:p>
    <w:p w:rsidR="00E1738A" w:rsidRDefault="00E1738A" w:rsidP="00E1738A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4E11F7">
        <w:rPr>
          <w:b/>
          <w:bCs/>
          <w:sz w:val="20"/>
          <w:szCs w:val="20"/>
        </w:rPr>
        <w:t>ОБЩИЕ ТРЕБОВАНИЯ БЕЗОПАСНОСТИ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 xml:space="preserve">К выполнению основных работ  на уроках труда в начальных классах допускаются  лица, прошедшие  медицинский осмотр  и инструктаж по охране труда.  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Учащийся, прибыв в кабинет должен изучить устройство и назначение получаемого оборудования, приспособления и инструментов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По необходимости при проведении уроков труда следует использовать спецодежду (халаты, косынки, перчатки, обувь и т.д.)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В процессе работы учащихся на учебно-опытном участке обязательно наличие аптечки с необходимым набором медикаментов и перевязочных средств.</w:t>
      </w:r>
    </w:p>
    <w:p w:rsidR="00E1738A" w:rsidRPr="009A6C7F" w:rsidRDefault="00E1738A" w:rsidP="00E1738A">
      <w:pPr>
        <w:rPr>
          <w:b/>
          <w:sz w:val="21"/>
          <w:szCs w:val="21"/>
        </w:rPr>
      </w:pPr>
    </w:p>
    <w:p w:rsidR="00E1738A" w:rsidRPr="009A6C7F" w:rsidRDefault="00E1738A" w:rsidP="00E1738A">
      <w:pPr>
        <w:numPr>
          <w:ilvl w:val="0"/>
          <w:numId w:val="1"/>
        </w:numPr>
        <w:rPr>
          <w:b/>
          <w:sz w:val="21"/>
          <w:szCs w:val="21"/>
        </w:rPr>
      </w:pPr>
      <w:r w:rsidRPr="009A6C7F">
        <w:rPr>
          <w:b/>
          <w:sz w:val="21"/>
          <w:szCs w:val="21"/>
        </w:rPr>
        <w:t>ТРЕБОВАНИЯ БЕЗОПАСНОСТИ ПЕРЕД НАЧАЛОМ РАБОТЫ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Изучив инструкцию, уяснить возможные причины несчастных случаев, обязанности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При неясности обратится к учителю за разъяснением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Не приступайте к работе, не уяснив безопасных приемов работы с оборудованием, инструментами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Проверить исправность, заточку, пригодность ит.п. используемого инвентаря, оборудования.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Убедиться в наличии и укомплектованности медицинской аптечки.</w:t>
      </w:r>
    </w:p>
    <w:p w:rsidR="00E1738A" w:rsidRPr="009A6C7F" w:rsidRDefault="00E1738A" w:rsidP="00E1738A">
      <w:pPr>
        <w:ind w:left="720" w:hanging="720"/>
        <w:rPr>
          <w:sz w:val="21"/>
          <w:szCs w:val="21"/>
        </w:rPr>
      </w:pPr>
    </w:p>
    <w:p w:rsidR="00E1738A" w:rsidRPr="009A6C7F" w:rsidRDefault="00E1738A" w:rsidP="00E1738A">
      <w:pPr>
        <w:numPr>
          <w:ilvl w:val="0"/>
          <w:numId w:val="1"/>
        </w:numPr>
        <w:rPr>
          <w:b/>
          <w:bCs/>
          <w:sz w:val="21"/>
          <w:szCs w:val="21"/>
        </w:rPr>
      </w:pPr>
      <w:r w:rsidRPr="009A6C7F">
        <w:rPr>
          <w:b/>
          <w:bCs/>
          <w:sz w:val="21"/>
          <w:szCs w:val="21"/>
        </w:rPr>
        <w:t>ТРЕБОВАНИЯ БЕЗОПАСНОСТИ ВО ВРЕМЯ РАБОТЫ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proofErr w:type="gramStart"/>
      <w:r w:rsidRPr="009A6C7F">
        <w:rPr>
          <w:sz w:val="21"/>
          <w:szCs w:val="21"/>
        </w:rPr>
        <w:t>При работе с иголками и булавками следите за их сохранностью, потерянную иглу обязательно найдите; храните иглы в игольницах; во время работы вкалывайте иглы и булавки в игольницу; сломанную иглу выбросите; запрещается брать иглы и булавки в рот, вкалывать в одежду, мягкие предметы, стены, занавески; шейте только с наперстком; по окончании работы проверьте наличие игл и сдайте их учителю</w:t>
      </w:r>
      <w:proofErr w:type="gramEnd"/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 xml:space="preserve">Ножницы кладите справа с сомкнутыми лезвиями, направленными от себя; передавайте и переносите только колечками вперед и с сомкнутыми лезвиями; следите, чтобы ножницы не оказались под изделием т.к. при падении могут вызвать травму; при раскрое не подходите к </w:t>
      </w:r>
      <w:proofErr w:type="gramStart"/>
      <w:r w:rsidRPr="009A6C7F">
        <w:rPr>
          <w:sz w:val="21"/>
          <w:szCs w:val="21"/>
        </w:rPr>
        <w:t>кроящему</w:t>
      </w:r>
      <w:proofErr w:type="gramEnd"/>
      <w:r w:rsidRPr="009A6C7F">
        <w:rPr>
          <w:sz w:val="21"/>
          <w:szCs w:val="21"/>
        </w:rPr>
        <w:t xml:space="preserve"> во избежание травм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Запрещается откусывать нитки зубами, следует отрезать их ножницами.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proofErr w:type="gramStart"/>
      <w:r w:rsidRPr="009A6C7F">
        <w:rPr>
          <w:sz w:val="21"/>
          <w:szCs w:val="21"/>
        </w:rPr>
        <w:t>При работе с сельскохозяйственным инвентарем соблюдать особую осторожность, переносить его только в вертикальном положении заостренной частью вниз с закрытым лезвием, не передавать его друг другу броском, не класть на землю заостренной частью вверх, не направлять заостренной частью на себя и на своих товарищей, не использовать с/</w:t>
      </w:r>
      <w:proofErr w:type="spellStart"/>
      <w:r w:rsidRPr="009A6C7F">
        <w:rPr>
          <w:sz w:val="21"/>
          <w:szCs w:val="21"/>
        </w:rPr>
        <w:t>х</w:t>
      </w:r>
      <w:proofErr w:type="spellEnd"/>
      <w:r w:rsidRPr="009A6C7F">
        <w:rPr>
          <w:sz w:val="21"/>
          <w:szCs w:val="21"/>
        </w:rPr>
        <w:t xml:space="preserve"> инвентарь, предназначенный для работы взрослых. </w:t>
      </w:r>
      <w:proofErr w:type="gramEnd"/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 xml:space="preserve">При переноске земли, воды, удобрений и прочего запрещено превышать предельно допустимую норму переноски  тяжестей – не более  </w:t>
      </w:r>
      <w:smartTag w:uri="urn:schemas-microsoft-com:office:smarttags" w:element="metricconverter">
        <w:smartTagPr>
          <w:attr w:name="ProductID" w:val="3 кг"/>
        </w:smartTagPr>
        <w:r w:rsidRPr="009A6C7F">
          <w:rPr>
            <w:sz w:val="21"/>
            <w:szCs w:val="21"/>
          </w:rPr>
          <w:t>3 кг</w:t>
        </w:r>
      </w:smartTag>
      <w:r w:rsidRPr="009A6C7F">
        <w:rPr>
          <w:sz w:val="21"/>
          <w:szCs w:val="21"/>
        </w:rPr>
        <w:t xml:space="preserve">. 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Очитку почвы от посторонних предметов (камней, осколков стекла, кусков металла пр.) производить только с помощью лопат, граблей и другого инвентаря. При прополке делянок во избежание порезов рук работать в перчатках.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 xml:space="preserve">При выходе из строя сельскохозяйственного инвентаря или его </w:t>
      </w:r>
      <w:proofErr w:type="spellStart"/>
      <w:r w:rsidRPr="009A6C7F">
        <w:rPr>
          <w:sz w:val="21"/>
          <w:szCs w:val="21"/>
        </w:rPr>
        <w:t>затуплении</w:t>
      </w:r>
      <w:proofErr w:type="spellEnd"/>
      <w:r w:rsidRPr="009A6C7F">
        <w:rPr>
          <w:sz w:val="21"/>
          <w:szCs w:val="21"/>
        </w:rPr>
        <w:t xml:space="preserve"> прекратить  работу и сообщить об этом учителю.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При использовании ножей, шила соблюдайте особую осторожность. Передавайте их только рукояткой вперед. Пальцы держите на некотором расстоянии от лезвия ножа (от стержня шила). При работе с ножом, шилом запрещается отвлекаться, вмешиваться в работу других учащихся, направлять их острием к товарищам, передавать броском, размахивать.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При работе с клеем, пластилином, красками, иными веществами запрещается пробовать их на вкус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пострадавшего в ближайшее лечебное учреждение.</w:t>
      </w:r>
    </w:p>
    <w:p w:rsidR="00E1738A" w:rsidRPr="009A6C7F" w:rsidRDefault="00E1738A" w:rsidP="00E1738A">
      <w:pPr>
        <w:ind w:left="720" w:hanging="720"/>
        <w:rPr>
          <w:sz w:val="21"/>
          <w:szCs w:val="21"/>
        </w:rPr>
      </w:pPr>
    </w:p>
    <w:p w:rsidR="00E1738A" w:rsidRPr="009A6C7F" w:rsidRDefault="00E1738A" w:rsidP="00E1738A">
      <w:pPr>
        <w:numPr>
          <w:ilvl w:val="0"/>
          <w:numId w:val="1"/>
        </w:numPr>
        <w:rPr>
          <w:b/>
          <w:bCs/>
          <w:sz w:val="21"/>
          <w:szCs w:val="21"/>
        </w:rPr>
      </w:pPr>
      <w:r w:rsidRPr="009A6C7F">
        <w:rPr>
          <w:b/>
          <w:bCs/>
          <w:sz w:val="21"/>
          <w:szCs w:val="21"/>
        </w:rPr>
        <w:t>ТРЕБОВАНИЯ БЕЗОПАСНОСТИ ПО ОКОНЧАНИИ РАБОТЫ</w:t>
      </w:r>
    </w:p>
    <w:p w:rsidR="00E1738A" w:rsidRPr="009A6C7F" w:rsidRDefault="00E1738A" w:rsidP="00E1738A">
      <w:pPr>
        <w:rPr>
          <w:b/>
          <w:bCs/>
          <w:sz w:val="21"/>
          <w:szCs w:val="21"/>
        </w:rPr>
      </w:pP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Поверить наличие рабочего инструмента и привести в порядок рабочее место, инвентарь, оборудование</w:t>
      </w:r>
    </w:p>
    <w:p w:rsidR="00E1738A" w:rsidRPr="009A6C7F" w:rsidRDefault="00E1738A" w:rsidP="00E1738A">
      <w:pPr>
        <w:numPr>
          <w:ilvl w:val="1"/>
          <w:numId w:val="1"/>
        </w:numPr>
        <w:rPr>
          <w:sz w:val="21"/>
          <w:szCs w:val="21"/>
        </w:rPr>
      </w:pPr>
      <w:r w:rsidRPr="009A6C7F">
        <w:rPr>
          <w:sz w:val="21"/>
          <w:szCs w:val="21"/>
        </w:rPr>
        <w:t>Снять спецодежду и тщательно вымыть руки с мылом.</w:t>
      </w:r>
    </w:p>
    <w:p w:rsidR="00E1738A" w:rsidRPr="009A6C7F" w:rsidRDefault="00E1738A" w:rsidP="00E1738A">
      <w:pPr>
        <w:rPr>
          <w:sz w:val="21"/>
          <w:szCs w:val="21"/>
        </w:rPr>
      </w:pPr>
    </w:p>
    <w:p w:rsidR="005643BA" w:rsidRDefault="005643BA"/>
    <w:sectPr w:rsidR="005643BA" w:rsidSect="00E17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AC7"/>
    <w:multiLevelType w:val="multilevel"/>
    <w:tmpl w:val="44EA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738A"/>
    <w:rsid w:val="005643BA"/>
    <w:rsid w:val="00E1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738A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7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T4CTUPCNHN5M-2043454762-87</_dlc_DocId>
    <_dlc_DocIdUrl xmlns="c71519f2-859d-46c1-a1b6-2941efed936d">
      <Url>http://edu-sps.koiro.local/chuhloma/vig/scola/_layouts/15/DocIdRedir.aspx?ID=T4CTUPCNHN5M-2043454762-87</Url>
      <Description>T4CTUPCNHN5M-2043454762-87</Description>
    </_dlc_DocIdUrl>
  </documentManagement>
</p:properties>
</file>

<file path=customXml/itemProps1.xml><?xml version="1.0" encoding="utf-8"?>
<ds:datastoreItem xmlns:ds="http://schemas.openxmlformats.org/officeDocument/2006/customXml" ds:itemID="{B209919A-5290-4437-8257-B84F539ECCFD}"/>
</file>

<file path=customXml/itemProps2.xml><?xml version="1.0" encoding="utf-8"?>
<ds:datastoreItem xmlns:ds="http://schemas.openxmlformats.org/officeDocument/2006/customXml" ds:itemID="{821FDF40-AF12-4C76-92D2-DF1D1067132E}"/>
</file>

<file path=customXml/itemProps3.xml><?xml version="1.0" encoding="utf-8"?>
<ds:datastoreItem xmlns:ds="http://schemas.openxmlformats.org/officeDocument/2006/customXml" ds:itemID="{CAF323DC-3ADF-4B0A-9B5B-AB7C42234082}"/>
</file>

<file path=customXml/itemProps4.xml><?xml version="1.0" encoding="utf-8"?>
<ds:datastoreItem xmlns:ds="http://schemas.openxmlformats.org/officeDocument/2006/customXml" ds:itemID="{431FBC6E-65CB-4C9A-B518-6285AFD21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2013-04-09T08:37:00Z</dcterms:created>
  <dcterms:modified xsi:type="dcterms:W3CDTF">2013-04-09T08:38:00Z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70fbcde8-f681-4b01-a7e3-86001471eca3</vt:lpwstr>
  </property>
</Properties>
</file>