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08F" w:rsidRPr="000D0A2C" w:rsidRDefault="00E2408F" w:rsidP="00E2408F">
      <w:pPr>
        <w:pStyle w:val="a4"/>
        <w:tabs>
          <w:tab w:val="right" w:pos="10772"/>
        </w:tabs>
        <w:rPr>
          <w:rStyle w:val="a5"/>
          <w:b w:val="0"/>
        </w:rPr>
      </w:pPr>
      <w:r>
        <w:rPr>
          <w:rStyle w:val="a5"/>
          <w:b w:val="0"/>
        </w:rPr>
        <w:t>Согласовано:</w:t>
      </w:r>
      <w:r>
        <w:rPr>
          <w:rStyle w:val="a5"/>
          <w:b w:val="0"/>
        </w:rPr>
        <w:tab/>
      </w:r>
      <w:r w:rsidRPr="000D0A2C">
        <w:rPr>
          <w:rStyle w:val="a5"/>
          <w:b w:val="0"/>
        </w:rPr>
        <w:t>Утверждаю:</w:t>
      </w:r>
    </w:p>
    <w:p w:rsidR="00E2408F" w:rsidRPr="000D0A2C" w:rsidRDefault="00E2408F" w:rsidP="00E2408F">
      <w:pPr>
        <w:pStyle w:val="a4"/>
        <w:tabs>
          <w:tab w:val="right" w:pos="10772"/>
        </w:tabs>
        <w:rPr>
          <w:rStyle w:val="a5"/>
          <w:b w:val="0"/>
        </w:rPr>
      </w:pPr>
      <w:r>
        <w:rPr>
          <w:rStyle w:val="a5"/>
          <w:b w:val="0"/>
        </w:rPr>
        <w:t xml:space="preserve">Председатель </w:t>
      </w:r>
      <w:proofErr w:type="spellStart"/>
      <w:proofErr w:type="gramStart"/>
      <w:r>
        <w:rPr>
          <w:rStyle w:val="a5"/>
          <w:b w:val="0"/>
        </w:rPr>
        <w:t>п</w:t>
      </w:r>
      <w:proofErr w:type="spellEnd"/>
      <w:proofErr w:type="gramEnd"/>
      <w:r>
        <w:rPr>
          <w:rStyle w:val="a5"/>
          <w:b w:val="0"/>
        </w:rPr>
        <w:t>/к школы</w:t>
      </w:r>
      <w:r>
        <w:rPr>
          <w:rStyle w:val="a5"/>
          <w:b w:val="0"/>
        </w:rPr>
        <w:tab/>
      </w:r>
      <w:r w:rsidRPr="000D0A2C">
        <w:rPr>
          <w:rStyle w:val="a5"/>
          <w:b w:val="0"/>
        </w:rPr>
        <w:t>Директор школы:          /</w:t>
      </w:r>
      <w:proofErr w:type="spellStart"/>
      <w:r w:rsidRPr="000D0A2C">
        <w:rPr>
          <w:rStyle w:val="a5"/>
          <w:b w:val="0"/>
        </w:rPr>
        <w:t>Русова</w:t>
      </w:r>
      <w:proofErr w:type="spellEnd"/>
      <w:r w:rsidRPr="000D0A2C">
        <w:rPr>
          <w:rStyle w:val="a5"/>
          <w:b w:val="0"/>
        </w:rPr>
        <w:t xml:space="preserve"> Н.Н./</w:t>
      </w:r>
    </w:p>
    <w:p w:rsidR="00E2408F" w:rsidRPr="000D0A2C" w:rsidRDefault="00E2408F" w:rsidP="00E2408F">
      <w:pPr>
        <w:pStyle w:val="a4"/>
        <w:rPr>
          <w:rStyle w:val="a5"/>
          <w:b w:val="0"/>
        </w:rPr>
      </w:pPr>
      <w:r>
        <w:rPr>
          <w:rStyle w:val="a5"/>
          <w:b w:val="0"/>
        </w:rPr>
        <w:t xml:space="preserve">                        </w:t>
      </w:r>
      <w:r w:rsidRPr="000D0A2C">
        <w:rPr>
          <w:rStyle w:val="a5"/>
          <w:b w:val="0"/>
        </w:rPr>
        <w:t>Михайлова И.В.</w:t>
      </w:r>
    </w:p>
    <w:p w:rsidR="00E2408F" w:rsidRDefault="00E2408F" w:rsidP="00E2408F">
      <w:pPr>
        <w:pStyle w:val="a3"/>
        <w:ind w:right="6"/>
        <w:jc w:val="center"/>
        <w:rPr>
          <w:b/>
          <w:color w:val="241C19"/>
        </w:rPr>
      </w:pPr>
      <w:r w:rsidRPr="00197813">
        <w:rPr>
          <w:b/>
          <w:color w:val="241C19"/>
        </w:rPr>
        <w:t xml:space="preserve">ИНСТРУКЦИЯ № </w:t>
      </w:r>
    </w:p>
    <w:p w:rsidR="00E2408F" w:rsidRPr="00197813" w:rsidRDefault="00E2408F" w:rsidP="00E2408F">
      <w:pPr>
        <w:pStyle w:val="a3"/>
        <w:ind w:right="6"/>
        <w:jc w:val="center"/>
        <w:rPr>
          <w:b/>
          <w:i/>
          <w:iCs/>
          <w:color w:val="241C19"/>
          <w:w w:val="87"/>
        </w:rPr>
      </w:pPr>
      <w:r>
        <w:rPr>
          <w:b/>
          <w:color w:val="241C19"/>
        </w:rPr>
        <w:t>по пожарной безопасности</w:t>
      </w:r>
    </w:p>
    <w:p w:rsidR="00E2408F" w:rsidRDefault="00E2408F" w:rsidP="00E2408F">
      <w:pPr>
        <w:numPr>
          <w:ilvl w:val="0"/>
          <w:numId w:val="1"/>
        </w:numPr>
        <w:rPr>
          <w:b/>
        </w:rPr>
      </w:pPr>
      <w:r w:rsidRPr="00994136">
        <w:rPr>
          <w:b/>
        </w:rPr>
        <w:t>Общие требования пожарной безопасности.</w:t>
      </w:r>
    </w:p>
    <w:p w:rsidR="00E2408F" w:rsidRDefault="00E2408F" w:rsidP="00E2408F">
      <w:pPr>
        <w:numPr>
          <w:ilvl w:val="1"/>
          <w:numId w:val="1"/>
        </w:numPr>
      </w:pPr>
      <w:r>
        <w:t>Территория школы должна постоянно содержаться в чистоте. Отходы горючих мат</w:t>
      </w:r>
      <w:r>
        <w:t>е</w:t>
      </w:r>
      <w:r>
        <w:t>риалов, опавшие листья и сухую траву следует регулярно убирать и вывозить с террит</w:t>
      </w:r>
      <w:r>
        <w:t>о</w:t>
      </w:r>
      <w:r>
        <w:t>рии.</w:t>
      </w:r>
    </w:p>
    <w:p w:rsidR="00E2408F" w:rsidRDefault="00E2408F" w:rsidP="00E2408F">
      <w:pPr>
        <w:numPr>
          <w:ilvl w:val="1"/>
          <w:numId w:val="1"/>
        </w:numPr>
      </w:pPr>
      <w:r>
        <w:t>Эвакуационные проходы, тамбуры и лестницы не загромождаются каким-либо обор</w:t>
      </w:r>
      <w:r>
        <w:t>у</w:t>
      </w:r>
      <w:r>
        <w:t>дованием и предметами.</w:t>
      </w:r>
    </w:p>
    <w:p w:rsidR="00E2408F" w:rsidRDefault="00E2408F" w:rsidP="00E2408F">
      <w:pPr>
        <w:numPr>
          <w:ilvl w:val="1"/>
          <w:numId w:val="1"/>
        </w:numPr>
      </w:pPr>
      <w:r>
        <w:t>В период пребывания в здании школы людей двери всех эвакуационных выходов з</w:t>
      </w:r>
      <w:r>
        <w:t>а</w:t>
      </w:r>
      <w:r>
        <w:t>крывать только изнутри с помощью легко открывающихся запоров.</w:t>
      </w:r>
    </w:p>
    <w:p w:rsidR="00E2408F" w:rsidRDefault="00E2408F" w:rsidP="00E2408F">
      <w:pPr>
        <w:numPr>
          <w:ilvl w:val="1"/>
          <w:numId w:val="1"/>
        </w:numPr>
      </w:pPr>
      <w:r>
        <w:t>Двери, люки чердачных и технических помещений должны быть постоянно закрыты на замок.</w:t>
      </w:r>
    </w:p>
    <w:p w:rsidR="00E2408F" w:rsidRDefault="00E2408F" w:rsidP="00E2408F">
      <w:pPr>
        <w:numPr>
          <w:ilvl w:val="1"/>
          <w:numId w:val="1"/>
        </w:numPr>
      </w:pPr>
      <w:r>
        <w:t xml:space="preserve">Пожарные водоемы должны быть </w:t>
      </w:r>
      <w:proofErr w:type="gramStart"/>
      <w:r>
        <w:t>легко доступными</w:t>
      </w:r>
      <w:proofErr w:type="gramEnd"/>
      <w:r>
        <w:t xml:space="preserve"> для подъезда спецмашин пожа</w:t>
      </w:r>
      <w:r>
        <w:t>р</w:t>
      </w:r>
      <w:r>
        <w:t>ной охраны.</w:t>
      </w:r>
    </w:p>
    <w:p w:rsidR="00E2408F" w:rsidRDefault="00E2408F" w:rsidP="00E2408F">
      <w:pPr>
        <w:numPr>
          <w:ilvl w:val="1"/>
          <w:numId w:val="1"/>
        </w:numPr>
      </w:pPr>
      <w:r>
        <w:t>Пожарные водоемы ежемесячно должны подвергаться осмотру по факту уровня воды в водоемах, ежегодно подвергаться техническому обслуживанию и проверяться на с</w:t>
      </w:r>
      <w:r>
        <w:t>о</w:t>
      </w:r>
      <w:r>
        <w:t>стояние стенок резервуара.</w:t>
      </w:r>
    </w:p>
    <w:p w:rsidR="00E2408F" w:rsidRDefault="00E2408F" w:rsidP="00E2408F">
      <w:pPr>
        <w:numPr>
          <w:ilvl w:val="1"/>
          <w:numId w:val="1"/>
        </w:numPr>
      </w:pPr>
      <w:r>
        <w:t>Система противопожарной сигнализации круглосуточно находится в рабочем режиме. Проверку работы пожарной сигнализации производить не реже двух раз в четверть в а</w:t>
      </w:r>
      <w:r>
        <w:t>в</w:t>
      </w:r>
      <w:r>
        <w:t>томатическом режиме.</w:t>
      </w:r>
    </w:p>
    <w:p w:rsidR="00E2408F" w:rsidRDefault="00E2408F" w:rsidP="00E2408F">
      <w:pPr>
        <w:numPr>
          <w:ilvl w:val="1"/>
          <w:numId w:val="1"/>
        </w:numPr>
      </w:pPr>
      <w:r>
        <w:t xml:space="preserve">Огнетушители должны размещаться в легкодоступном месте, на высоте не более </w:t>
      </w:r>
      <w:smartTag w:uri="urn:schemas-microsoft-com:office:smarttags" w:element="metricconverter">
        <w:smartTagPr>
          <w:attr w:name="ProductID" w:val="1,5 м"/>
        </w:smartTagPr>
        <w:r>
          <w:t>1,5 м</w:t>
        </w:r>
      </w:smartTag>
      <w:r>
        <w:t>, где исключены их повреждения, попадание на них прямых солнечных лучей, непосредс</w:t>
      </w:r>
      <w:r>
        <w:t>т</w:t>
      </w:r>
      <w:r>
        <w:t>венное воздействие отопительных и нагревательных приборов.</w:t>
      </w:r>
    </w:p>
    <w:p w:rsidR="00E2408F" w:rsidRDefault="00E2408F" w:rsidP="00E2408F">
      <w:pPr>
        <w:numPr>
          <w:ilvl w:val="1"/>
          <w:numId w:val="1"/>
        </w:numPr>
      </w:pPr>
      <w:r>
        <w:t>Неисправные электросети и электроприборы отключать до приведения их в пожарное состояние.</w:t>
      </w:r>
    </w:p>
    <w:p w:rsidR="00E2408F" w:rsidRDefault="00E2408F" w:rsidP="00E2408F">
      <w:pPr>
        <w:numPr>
          <w:ilvl w:val="1"/>
          <w:numId w:val="1"/>
        </w:numPr>
      </w:pPr>
      <w:r>
        <w:t xml:space="preserve"> В помещениях школы, на видных местах должны быть выполнены:</w:t>
      </w:r>
    </w:p>
    <w:p w:rsidR="00E2408F" w:rsidRDefault="00E2408F" w:rsidP="00E2408F">
      <w:r>
        <w:t>- на каждом этаже – план эвакуации на случай возникновения пожара;</w:t>
      </w:r>
    </w:p>
    <w:p w:rsidR="00E2408F" w:rsidRDefault="00E2408F" w:rsidP="00E2408F">
      <w:r>
        <w:t>- в каждом учебном кабинете -  краткая инструкция о правилах поведения и план эв</w:t>
      </w:r>
      <w:r>
        <w:t>а</w:t>
      </w:r>
      <w:r>
        <w:t>куации в случае возникновения пожара;</w:t>
      </w:r>
    </w:p>
    <w:p w:rsidR="00E2408F" w:rsidRDefault="00E2408F" w:rsidP="00E2408F">
      <w:r>
        <w:t>- в учительской и кабинете ОБЖ – подробная инструкция о правилах поведения в сл</w:t>
      </w:r>
      <w:r>
        <w:t>у</w:t>
      </w:r>
      <w:r>
        <w:t>чае возникновения пожара в здании школы;</w:t>
      </w:r>
    </w:p>
    <w:p w:rsidR="00E2408F" w:rsidRDefault="00E2408F" w:rsidP="00E2408F">
      <w:r>
        <w:t>- в коридорах 1, 2 этажей, на местах расположения дежурных по школе, в учительской – телефоны служб ГОЧС и краткие инструкции по сообщению о пожаре и вызову п</w:t>
      </w:r>
      <w:r>
        <w:t>о</w:t>
      </w:r>
      <w:r>
        <w:t>жарных.</w:t>
      </w:r>
    </w:p>
    <w:p w:rsidR="00E2408F" w:rsidRDefault="00E2408F" w:rsidP="00E2408F">
      <w:r>
        <w:t>1.11. В коридорах и на дверях эвакуационных выходов должны быть вывешены специал</w:t>
      </w:r>
      <w:r>
        <w:t>ь</w:t>
      </w:r>
      <w:r>
        <w:t>ные таблички с указанием выхода из здания школы. Каждый выход должен иметь пост</w:t>
      </w:r>
      <w:r>
        <w:t>о</w:t>
      </w:r>
      <w:r>
        <w:t>янный порядковый номер.</w:t>
      </w:r>
    </w:p>
    <w:p w:rsidR="00E2408F" w:rsidRDefault="00E2408F" w:rsidP="00E2408F">
      <w:r>
        <w:t>1.12. По окончании занятий работники учреждения должны тщательно осмотреть свои помещения, закрепленные за ними, закрыть их, перед этим обесточив электросеть.</w:t>
      </w:r>
    </w:p>
    <w:p w:rsidR="00E2408F" w:rsidRPr="00162C9D" w:rsidRDefault="00E2408F" w:rsidP="00E2408F">
      <w:pPr>
        <w:numPr>
          <w:ilvl w:val="0"/>
          <w:numId w:val="1"/>
        </w:numPr>
        <w:ind w:left="0" w:firstLine="0"/>
        <w:rPr>
          <w:b/>
        </w:rPr>
      </w:pPr>
      <w:r w:rsidRPr="00162C9D">
        <w:rPr>
          <w:b/>
        </w:rPr>
        <w:t>Запрещается:</w:t>
      </w:r>
    </w:p>
    <w:p w:rsidR="00E2408F" w:rsidRDefault="00E2408F" w:rsidP="00E2408F">
      <w:pPr>
        <w:numPr>
          <w:ilvl w:val="1"/>
          <w:numId w:val="1"/>
        </w:numPr>
      </w:pPr>
      <w:r>
        <w:t>Разводить костры, сжигать мусор на территории учреждения.</w:t>
      </w:r>
    </w:p>
    <w:p w:rsidR="00E2408F" w:rsidRDefault="00E2408F" w:rsidP="00E2408F">
      <w:pPr>
        <w:numPr>
          <w:ilvl w:val="1"/>
          <w:numId w:val="1"/>
        </w:numPr>
      </w:pPr>
      <w:r>
        <w:t>Курить в помещениях школы.</w:t>
      </w:r>
    </w:p>
    <w:p w:rsidR="00E2408F" w:rsidRDefault="00E2408F" w:rsidP="00E2408F">
      <w:pPr>
        <w:numPr>
          <w:ilvl w:val="1"/>
          <w:numId w:val="1"/>
        </w:numPr>
      </w:pPr>
      <w:r>
        <w:t>Производить сушку белья, устраивать склады, архивы и т.п. в непредназначенных для этого помещениях и на чердаке.</w:t>
      </w:r>
    </w:p>
    <w:p w:rsidR="00E2408F" w:rsidRDefault="00E2408F" w:rsidP="00E2408F">
      <w:pPr>
        <w:numPr>
          <w:ilvl w:val="1"/>
          <w:numId w:val="1"/>
        </w:numPr>
      </w:pPr>
      <w:r>
        <w:t>Проживать в здании обслуживающему персоналу и другим лицам.</w:t>
      </w:r>
    </w:p>
    <w:p w:rsidR="00E2408F" w:rsidRDefault="00E2408F" w:rsidP="00E2408F">
      <w:pPr>
        <w:numPr>
          <w:ilvl w:val="1"/>
          <w:numId w:val="1"/>
        </w:numPr>
      </w:pPr>
      <w:r>
        <w:t>Хранить в здании легковоспламеняющиеся, горючие жидкости, вещества и материалы.</w:t>
      </w:r>
    </w:p>
    <w:p w:rsidR="00E2408F" w:rsidRDefault="00E2408F" w:rsidP="00E2408F">
      <w:pPr>
        <w:numPr>
          <w:ilvl w:val="1"/>
          <w:numId w:val="1"/>
        </w:numPr>
      </w:pPr>
      <w:r>
        <w:t>Использовать для отделки стен и потолков горючие материалы.</w:t>
      </w:r>
    </w:p>
    <w:p w:rsidR="00E2408F" w:rsidRDefault="00E2408F" w:rsidP="00E2408F">
      <w:pPr>
        <w:numPr>
          <w:ilvl w:val="1"/>
          <w:numId w:val="1"/>
        </w:numPr>
      </w:pPr>
      <w:r>
        <w:t>Снимать предусмотренные проектом двери вестибюлей, коридоров, тамбуров и лес</w:t>
      </w:r>
      <w:r>
        <w:t>т</w:t>
      </w:r>
      <w:r>
        <w:t>ничных клеток.</w:t>
      </w:r>
    </w:p>
    <w:p w:rsidR="00E2408F" w:rsidRDefault="00E2408F" w:rsidP="00E2408F">
      <w:pPr>
        <w:numPr>
          <w:ilvl w:val="1"/>
          <w:numId w:val="1"/>
        </w:numPr>
      </w:pPr>
      <w:r>
        <w:t>Забивать гвоздями двери эвакуационных выходов, загромождать их различными пре</w:t>
      </w:r>
      <w:r>
        <w:t>д</w:t>
      </w:r>
      <w:r>
        <w:t>метами</w:t>
      </w:r>
    </w:p>
    <w:p w:rsidR="00E2408F" w:rsidRDefault="00E2408F" w:rsidP="00E2408F">
      <w:pPr>
        <w:numPr>
          <w:ilvl w:val="1"/>
          <w:numId w:val="1"/>
        </w:numPr>
      </w:pPr>
      <w:r>
        <w:t>Оставлять без присмотра включенные в сеть электроприборы.</w:t>
      </w:r>
    </w:p>
    <w:p w:rsidR="00E2408F" w:rsidRDefault="00E2408F" w:rsidP="00E2408F">
      <w:pPr>
        <w:numPr>
          <w:ilvl w:val="1"/>
          <w:numId w:val="1"/>
        </w:numPr>
      </w:pPr>
      <w:r>
        <w:t>Применять в качестве электрощиты самодельные и некалиброванные предохранители /жучки/.</w:t>
      </w:r>
    </w:p>
    <w:p w:rsidR="00E2408F" w:rsidRDefault="00E2408F" w:rsidP="00E2408F">
      <w:pPr>
        <w:numPr>
          <w:ilvl w:val="1"/>
          <w:numId w:val="1"/>
        </w:numPr>
      </w:pPr>
      <w:r>
        <w:t>Проводить огневые, сварочные и другие виды пожароопасных работ в здании школы при наличии в помещениях людей, а также без письменного приказа.</w:t>
      </w:r>
    </w:p>
    <w:p w:rsidR="00E2408F" w:rsidRDefault="00E2408F" w:rsidP="00E2408F">
      <w:pPr>
        <w:numPr>
          <w:ilvl w:val="1"/>
          <w:numId w:val="1"/>
        </w:numPr>
      </w:pPr>
      <w:r>
        <w:t>Проводить уборку помещений с применением бензина, керосина и других легково</w:t>
      </w:r>
      <w:r>
        <w:t>с</w:t>
      </w:r>
      <w:r>
        <w:t>пламеняющихся и горючих жидкостей, а также производить отогревание замерших труб паяльными лампами и другими способами с применением открытого огня.</w:t>
      </w:r>
    </w:p>
    <w:p w:rsidR="00E2408F" w:rsidRDefault="00E2408F" w:rsidP="00E2408F"/>
    <w:p w:rsidR="005643BA" w:rsidRDefault="005643BA" w:rsidP="00E2408F"/>
    <w:sectPr w:rsidR="005643BA" w:rsidSect="00E2408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50408"/>
    <w:multiLevelType w:val="hybridMultilevel"/>
    <w:tmpl w:val="C6C2B508"/>
    <w:lvl w:ilvl="0" w:tplc="92CC0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8A4834">
      <w:numFmt w:val="none"/>
      <w:lvlText w:val=""/>
      <w:lvlJc w:val="left"/>
      <w:pPr>
        <w:tabs>
          <w:tab w:val="num" w:pos="360"/>
        </w:tabs>
      </w:pPr>
    </w:lvl>
    <w:lvl w:ilvl="2" w:tplc="6C5EB9BE">
      <w:numFmt w:val="none"/>
      <w:lvlText w:val=""/>
      <w:lvlJc w:val="left"/>
      <w:pPr>
        <w:tabs>
          <w:tab w:val="num" w:pos="360"/>
        </w:tabs>
      </w:pPr>
    </w:lvl>
    <w:lvl w:ilvl="3" w:tplc="3BA495CA">
      <w:numFmt w:val="none"/>
      <w:lvlText w:val=""/>
      <w:lvlJc w:val="left"/>
      <w:pPr>
        <w:tabs>
          <w:tab w:val="num" w:pos="360"/>
        </w:tabs>
      </w:pPr>
    </w:lvl>
    <w:lvl w:ilvl="4" w:tplc="FFBA294C">
      <w:numFmt w:val="none"/>
      <w:lvlText w:val=""/>
      <w:lvlJc w:val="left"/>
      <w:pPr>
        <w:tabs>
          <w:tab w:val="num" w:pos="360"/>
        </w:tabs>
      </w:pPr>
    </w:lvl>
    <w:lvl w:ilvl="5" w:tplc="C2A84778">
      <w:numFmt w:val="none"/>
      <w:lvlText w:val=""/>
      <w:lvlJc w:val="left"/>
      <w:pPr>
        <w:tabs>
          <w:tab w:val="num" w:pos="360"/>
        </w:tabs>
      </w:pPr>
    </w:lvl>
    <w:lvl w:ilvl="6" w:tplc="489AAC32">
      <w:numFmt w:val="none"/>
      <w:lvlText w:val=""/>
      <w:lvlJc w:val="left"/>
      <w:pPr>
        <w:tabs>
          <w:tab w:val="num" w:pos="360"/>
        </w:tabs>
      </w:pPr>
    </w:lvl>
    <w:lvl w:ilvl="7" w:tplc="7F9AD624">
      <w:numFmt w:val="none"/>
      <w:lvlText w:val=""/>
      <w:lvlJc w:val="left"/>
      <w:pPr>
        <w:tabs>
          <w:tab w:val="num" w:pos="360"/>
        </w:tabs>
      </w:pPr>
    </w:lvl>
    <w:lvl w:ilvl="8" w:tplc="A72277A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2408F"/>
    <w:rsid w:val="005643BA"/>
    <w:rsid w:val="00E2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E240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E2408F"/>
    <w:pPr>
      <w:spacing w:before="100" w:beforeAutospacing="1" w:after="100" w:afterAutospacing="1"/>
    </w:pPr>
  </w:style>
  <w:style w:type="character" w:styleId="a5">
    <w:name w:val="Strong"/>
    <w:basedOn w:val="a0"/>
    <w:qFormat/>
    <w:rsid w:val="00E240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6D28EE4F8217F4BBD18CE707E631883" ma:contentTypeVersion="1" ma:contentTypeDescription="Создание документа." ma:contentTypeScope="" ma:versionID="d2014aacf3f5f2a72a712f0ebf954d2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T4CTUPCNHN5M-2043454762-83</_dlc_DocId>
    <_dlc_DocIdUrl xmlns="c71519f2-859d-46c1-a1b6-2941efed936d">
      <Url>http://edu-sps.koiro.local/chuhloma/vig/scola/_layouts/15/DocIdRedir.aspx?ID=T4CTUPCNHN5M-2043454762-83</Url>
      <Description>T4CTUPCNHN5M-2043454762-83</Description>
    </_dlc_DocIdUrl>
  </documentManagement>
</p:properties>
</file>

<file path=customXml/itemProps1.xml><?xml version="1.0" encoding="utf-8"?>
<ds:datastoreItem xmlns:ds="http://schemas.openxmlformats.org/officeDocument/2006/customXml" ds:itemID="{C6200EC4-477D-42D7-B345-12A9FFC3F5B1}"/>
</file>

<file path=customXml/itemProps2.xml><?xml version="1.0" encoding="utf-8"?>
<ds:datastoreItem xmlns:ds="http://schemas.openxmlformats.org/officeDocument/2006/customXml" ds:itemID="{D4EB9D46-C617-4400-A9BB-DAD2D7547753}"/>
</file>

<file path=customXml/itemProps3.xml><?xml version="1.0" encoding="utf-8"?>
<ds:datastoreItem xmlns:ds="http://schemas.openxmlformats.org/officeDocument/2006/customXml" ds:itemID="{D2EB6706-0791-45A9-B471-BBF204142688}"/>
</file>

<file path=customXml/itemProps4.xml><?xml version="1.0" encoding="utf-8"?>
<ds:datastoreItem xmlns:ds="http://schemas.openxmlformats.org/officeDocument/2006/customXml" ds:itemID="{2720AD76-7C2A-4CBF-9A16-5A6F499802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</cp:revision>
  <dcterms:created xsi:type="dcterms:W3CDTF">2013-04-09T08:29:00Z</dcterms:created>
  <dcterms:modified xsi:type="dcterms:W3CDTF">2013-04-09T08:33:00Z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0x010100B6D28EE4F8217F4BBD18CE707E631883</vt:lpwstr>
  </property>
  <property fmtid="{D5CDD505-2E9C-101B-9397-08002B2CF9AE}" pid="3" name="_dlc_DocIdItemGuid">
    <vt:lpwstr>636e638d-d415-4830-b9ed-52711e147d25</vt:lpwstr>
  </property>
</Properties>
</file>