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CD" w:rsidRPr="009B5382" w:rsidRDefault="00F32FCD" w:rsidP="00F32FC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5382">
        <w:rPr>
          <w:rFonts w:ascii="Times New Roman" w:hAnsi="Times New Roman" w:cs="Times New Roman"/>
          <w:b/>
          <w:sz w:val="36"/>
          <w:szCs w:val="36"/>
        </w:rPr>
        <w:t>Что такое иммунизация?</w:t>
      </w:r>
    </w:p>
    <w:p w:rsidR="00F32FCD" w:rsidRPr="00F32FCD" w:rsidRDefault="00F32FCD" w:rsidP="00F32FCD">
      <w:pPr>
        <w:pStyle w:val="a3"/>
        <w:jc w:val="both"/>
        <w:rPr>
          <w:rFonts w:ascii="Times New Roman" w:eastAsia="Cambria,BoldItalic" w:hAnsi="Times New Roman" w:cs="Times New Roman"/>
          <w:color w:val="000000"/>
          <w:sz w:val="32"/>
          <w:szCs w:val="32"/>
        </w:rPr>
      </w:pPr>
      <w:proofErr w:type="spellStart"/>
      <w:proofErr w:type="gramStart"/>
      <w:r w:rsidRPr="00F32FCD">
        <w:rPr>
          <w:rFonts w:ascii="Times New Roman" w:eastAsia="Cambria,BoldItalic" w:hAnsi="Times New Roman" w:cs="Times New Roman"/>
          <w:color w:val="000000"/>
          <w:sz w:val="32"/>
          <w:szCs w:val="32"/>
        </w:rPr>
        <w:t>Иммуниза</w:t>
      </w:r>
      <w:r w:rsidRPr="00F32FCD">
        <w:rPr>
          <w:rFonts w:ascii="Times New Roman" w:eastAsia="MS Gothic" w:hAnsi="Times New Roman" w:cs="Times New Roman"/>
          <w:color w:val="000000"/>
          <w:sz w:val="32"/>
          <w:szCs w:val="32"/>
        </w:rPr>
        <w:t>́</w:t>
      </w:r>
      <w:r w:rsidRPr="00F32FCD">
        <w:rPr>
          <w:rFonts w:ascii="Times New Roman" w:eastAsia="MS Mincho" w:hAnsi="Times New Roman" w:cs="Times New Roman"/>
          <w:color w:val="000000"/>
          <w:sz w:val="32"/>
          <w:szCs w:val="32"/>
        </w:rPr>
        <w:t>ция</w:t>
      </w:r>
      <w:proofErr w:type="spellEnd"/>
      <w:proofErr w:type="gramEnd"/>
      <w:r w:rsidRPr="00F32FCD">
        <w:rPr>
          <w:rFonts w:ascii="Times New Roman" w:eastAsia="Cambria,BoldItalic" w:hAnsi="Times New Roman" w:cs="Times New Roman"/>
          <w:color w:val="000000"/>
          <w:sz w:val="32"/>
          <w:szCs w:val="32"/>
        </w:rPr>
        <w:t xml:space="preserve"> (лат. </w:t>
      </w:r>
      <w:proofErr w:type="spellStart"/>
      <w:r w:rsidRPr="00F32FCD">
        <w:rPr>
          <w:rFonts w:ascii="Times New Roman" w:eastAsia="Cambria,BoldItalic" w:hAnsi="Times New Roman" w:cs="Times New Roman"/>
          <w:color w:val="000000"/>
          <w:sz w:val="32"/>
          <w:szCs w:val="32"/>
        </w:rPr>
        <w:t>immunis</w:t>
      </w:r>
      <w:proofErr w:type="spellEnd"/>
      <w:r w:rsidRPr="00F32FCD">
        <w:rPr>
          <w:rFonts w:ascii="Times New Roman" w:eastAsia="Cambria,BoldItalic" w:hAnsi="Times New Roman" w:cs="Times New Roman"/>
          <w:color w:val="000000"/>
          <w:sz w:val="32"/>
          <w:szCs w:val="32"/>
        </w:rPr>
        <w:t xml:space="preserve"> свободный, избавленный</w:t>
      </w:r>
    </w:p>
    <w:p w:rsidR="00F32FCD" w:rsidRPr="00F32FCD" w:rsidRDefault="00F32FCD" w:rsidP="00F32FCD">
      <w:pPr>
        <w:pStyle w:val="a3"/>
        <w:jc w:val="both"/>
        <w:rPr>
          <w:rFonts w:ascii="Times New Roman" w:eastAsia="Cambria,BoldItalic" w:hAnsi="Times New Roman" w:cs="Times New Roman"/>
          <w:color w:val="000000"/>
          <w:sz w:val="32"/>
          <w:szCs w:val="32"/>
        </w:rPr>
      </w:pPr>
      <w:r w:rsidRPr="00F32FCD">
        <w:rPr>
          <w:rFonts w:ascii="Times New Roman" w:eastAsia="Cambria,BoldItalic" w:hAnsi="Times New Roman" w:cs="Times New Roman"/>
          <w:color w:val="000000"/>
          <w:sz w:val="32"/>
          <w:szCs w:val="32"/>
        </w:rPr>
        <w:t xml:space="preserve">от чего-либо) </w:t>
      </w:r>
      <w:proofErr w:type="gramStart"/>
      <w:r w:rsidRPr="00F32FCD">
        <w:rPr>
          <w:rFonts w:ascii="Times New Roman" w:eastAsia="Cambria,BoldItalic" w:hAnsi="Times New Roman" w:cs="Times New Roman"/>
          <w:color w:val="000000"/>
          <w:sz w:val="32"/>
          <w:szCs w:val="32"/>
        </w:rPr>
        <w:t>специфическая</w:t>
      </w:r>
      <w:proofErr w:type="gramEnd"/>
      <w:r w:rsidRPr="00F32FCD">
        <w:rPr>
          <w:rFonts w:ascii="Times New Roman" w:eastAsia="Cambria,BoldItalic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F32FCD">
        <w:rPr>
          <w:rFonts w:ascii="Times New Roman" w:eastAsia="Cambria,BoldItalic" w:hAnsi="Times New Roman" w:cs="Times New Roman"/>
          <w:color w:val="000000"/>
          <w:sz w:val="32"/>
          <w:szCs w:val="32"/>
        </w:rPr>
        <w:t>профилактиказаразных</w:t>
      </w:r>
      <w:proofErr w:type="spellEnd"/>
      <w:r w:rsidRPr="00F32FCD">
        <w:rPr>
          <w:rFonts w:ascii="Times New Roman" w:eastAsia="Cambria,BoldItalic" w:hAnsi="Times New Roman" w:cs="Times New Roman"/>
          <w:color w:val="000000"/>
          <w:sz w:val="32"/>
          <w:szCs w:val="32"/>
        </w:rPr>
        <w:t xml:space="preserve"> болезней людей и животных.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Различают активную иммунизацию, основанную </w:t>
      </w:r>
      <w:proofErr w:type="spell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навведении</w:t>
      </w:r>
      <w:proofErr w:type="spellEnd"/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прививаемым</w:t>
      </w:r>
      <w:proofErr w:type="gramEnd"/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вакцины или анатоксина, </w:t>
      </w:r>
      <w:proofErr w:type="spell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ипассивную</w:t>
      </w:r>
      <w:proofErr w:type="spellEnd"/>
      <w:r w:rsidRPr="00F32FCD">
        <w:rPr>
          <w:rFonts w:ascii="Times New Roman" w:hAnsi="Times New Roman" w:cs="Times New Roman"/>
          <w:color w:val="000000"/>
          <w:sz w:val="32"/>
          <w:szCs w:val="32"/>
        </w:rPr>
        <w:t>, при которой вводят иммунную сыворотку или иммуноглобулины, 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также пассивно-активную, когда вначале вводят иммунную сыворотку, а затем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вакцину или анатоксины. Иммунизация вакцинами и анатоксинами в качестве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планового профилактического мероприятия более эффективна, чем иммунизация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сывороточными препаратами (серопрофилактика), т. к. обеспечивает защиту на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более длительный срок.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>Для создания активного иммунитета в организм человека вводят вакцины или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анатоксины. Вакцины содержат убитых либо живых, но ослабленных, не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вызывающих заболевания возбудителей болезни, в ответ на введение которых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вырабатываются специфические защитные вещества, называемые антителами.</w:t>
      </w:r>
    </w:p>
    <w:p w:rsid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>Анатоксины получают, обезвреживая микробные токсины (яды). При этом токсин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утрачивает свою ядовитость, но сохраняет способность вызывать иммунитет. Для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каждой вакцины установлена наиболее результативная схема: кратность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введения (однократно, двукратно или трехкратно); интервалы между введениями,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доза препарата. 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>Для достижения постоянной высокой напряженности иммунитета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>в ряде случаев проводят повторные прививки (ревакцинация) в различные сроки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после вакцинации.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>Иммунизация сыворотками и иммуноглобулинами проводится в первую очередь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лицам, которым раньше не вводили вакцину в связи с наличием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противопоказаний, а также больным, находящимся в тяжелом состоянии. При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этом иммунизация осуществляется в максимально сжатые сроки после общения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>этих лиц с источником возбудителя инфекции.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>Для иммунопрофилактики используются зарегистрированные в соответствии с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законодательством Российской Федерации отечественные и зарубежные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иммунобиологические лекарственные препараты. Иммунобиологические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лекарственные препараты для иммунопрофилактики подлежат обязательной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lastRenderedPageBreak/>
        <w:t>сертификации или декларированию соответствия в порядке, установленном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законодательством РФ о техническом регулировании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>Профилактические прививки проводятся планово и по эпидемическим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показаниям.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>К плановым прививкам, независимо от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эпидемиологической обстановки, в соответствии с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национальным календарем профилактических прививок утвержденным Приказом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Министерства здравоохранения РФ от 21.03.2014г № 125н относятся прививки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против гепатита</w:t>
      </w:r>
      <w:proofErr w:type="gram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В</w:t>
      </w:r>
      <w:proofErr w:type="gramEnd"/>
      <w:r w:rsidRPr="00F32FCD">
        <w:rPr>
          <w:rFonts w:ascii="Times New Roman" w:hAnsi="Times New Roman" w:cs="Times New Roman"/>
          <w:color w:val="000000"/>
          <w:sz w:val="32"/>
          <w:szCs w:val="32"/>
        </w:rPr>
        <w:t>, дифтерии, коклюша, кори, краснухи, полиомиелита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столбняка, туберкулеза, эпидемического паротита, </w:t>
      </w:r>
      <w:proofErr w:type="spell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гемофильной</w:t>
      </w:r>
      <w:proofErr w:type="spellEnd"/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инфекции,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пневмококковой инфекции и гриппа.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>В ряде случаев плановые прививки проводятся также населению на территории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>природных очагов зоонозных инфекций (туляремии, клещевого энцефалита и др.).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>Внеплановую (экстренную) иммунопрофилактику по эпидемическим показаниям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>проводятся гражданам при угрозе возникновения инфекционных болезней.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>Прививки по эпидемическим показаниям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>проводятся (как правило) гражданам, проживающим на местности, где возможно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заражение определенной инфекцией или выезжающим на данные территории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(против туляремии, чумы, клещевого вирусного энцефалита); имеющим риск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заражения при осуществлении профессиональной деятельности (против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бруцеллеза, бешенства, сибирской язвы, лептоспироза, лихорадки КУ, брюшного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тифа, вирусного гепатита</w:t>
      </w:r>
      <w:proofErr w:type="gram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А</w:t>
      </w:r>
      <w:proofErr w:type="gramEnd"/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шигеллезов</w:t>
      </w:r>
      <w:proofErr w:type="spellEnd"/>
      <w:r w:rsidRPr="00F32FCD">
        <w:rPr>
          <w:rFonts w:ascii="Times New Roman" w:hAnsi="Times New Roman" w:cs="Times New Roman"/>
          <w:color w:val="000000"/>
          <w:sz w:val="32"/>
          <w:szCs w:val="32"/>
        </w:rPr>
        <w:t>), лицам, выезжающим за рубеж в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неблагополучные страны по желтой лихорадке и холере; контактным лицам из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очагов заболевания (не болевших ранее, не привитых, не имеющих сведений о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профпрививках</w:t>
      </w:r>
      <w:proofErr w:type="spellEnd"/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по конкретной инфекции)- против кори, гепатита</w:t>
      </w:r>
      <w:proofErr w:type="gram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В</w:t>
      </w:r>
      <w:proofErr w:type="gramEnd"/>
      <w:r w:rsidRPr="00F32FCD">
        <w:rPr>
          <w:rFonts w:ascii="Times New Roman" w:hAnsi="Times New Roman" w:cs="Times New Roman"/>
          <w:color w:val="000000"/>
          <w:sz w:val="32"/>
          <w:szCs w:val="32"/>
        </w:rPr>
        <w:t>, дифтерии,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эпидемического паротита, полиомиелита, менингококковой инфекции;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лицам групп риска – против пневмококковой инфекции, ветряной оспы (ранее не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привитым, и не болевшим), а также детям против </w:t>
      </w:r>
      <w:proofErr w:type="spell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гемофильной</w:t>
      </w:r>
      <w:proofErr w:type="spellEnd"/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, и </w:t>
      </w:r>
      <w:proofErr w:type="spell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ротавирусной</w:t>
      </w:r>
      <w:proofErr w:type="spellEnd"/>
    </w:p>
    <w:p w:rsid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>инфекции.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F32FCD" w:rsidRPr="00F32FCD" w:rsidRDefault="00F32FCD" w:rsidP="00F32FCD">
      <w:pPr>
        <w:pStyle w:val="a3"/>
        <w:jc w:val="both"/>
        <w:rPr>
          <w:rFonts w:ascii="Times New Roman" w:eastAsia="Cambria,BoldItalic" w:hAnsi="Times New Roman" w:cs="Times New Roman"/>
          <w:color w:val="000000"/>
          <w:sz w:val="32"/>
          <w:szCs w:val="32"/>
        </w:rPr>
      </w:pPr>
      <w:r w:rsidRPr="00F32FCD">
        <w:rPr>
          <w:rFonts w:ascii="Times New Roman" w:eastAsia="Cambria,BoldItalic" w:hAnsi="Times New Roman" w:cs="Times New Roman"/>
          <w:color w:val="000000"/>
          <w:sz w:val="32"/>
          <w:szCs w:val="32"/>
        </w:rPr>
        <w:lastRenderedPageBreak/>
        <w:t>Отсутствие профилактических прививок влечет: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>· запрет для граждан на вые</w:t>
      </w:r>
      <w:proofErr w:type="gram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зд в стр</w:t>
      </w:r>
      <w:proofErr w:type="gramEnd"/>
      <w:r w:rsidRPr="00F32FCD">
        <w:rPr>
          <w:rFonts w:ascii="Times New Roman" w:hAnsi="Times New Roman" w:cs="Times New Roman"/>
          <w:color w:val="000000"/>
          <w:sz w:val="32"/>
          <w:szCs w:val="32"/>
        </w:rPr>
        <w:t>аны, пребывание в которых в соответствии с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международными медико-санитарными правилами либо международными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договорами РФ, требует конкретных профилактических прививок;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>· временный отказ в приеме граждан в образовательные организации 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оздоровительные учреждения в случае возникновения массовых инфекционных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заболеваний или при угрозе возникновения эпидемий;</w:t>
      </w:r>
    </w:p>
    <w:p w:rsid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>· отказ в приеме граждан на работы или отстранение граждан от работ,</w:t>
      </w:r>
      <w:r w:rsidR="009B538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выполнение которых связано с высоким риском заболевания инфекционными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болезнями. Перечень работ, выполнение которых связано с высоким риском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заболевания инфекционными болезнями и требует обязательного проведения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профилактических прививок, устанавливается уполномоченным </w:t>
      </w:r>
    </w:p>
    <w:p w:rsid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>Правительством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РФ федеральным органом исполнительной власти.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b/>
          <w:color w:val="000000"/>
          <w:sz w:val="32"/>
          <w:szCs w:val="32"/>
        </w:rPr>
        <w:t>Чем же так опасны те инфекционные заболевания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,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>против которых предусмотрены профилактические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>прививки: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eastAsia="Cambria,BoldItalic" w:hAnsi="Times New Roman" w:cs="Times New Roman"/>
          <w:b/>
          <w:color w:val="000000"/>
          <w:sz w:val="32"/>
          <w:szCs w:val="32"/>
        </w:rPr>
        <w:t>Гепатит</w:t>
      </w:r>
      <w:proofErr w:type="gramStart"/>
      <w:r w:rsidRPr="00F32FCD">
        <w:rPr>
          <w:rFonts w:ascii="Times New Roman" w:eastAsia="Cambria,BoldItalic" w:hAnsi="Times New Roman" w:cs="Times New Roman"/>
          <w:b/>
          <w:color w:val="000000"/>
          <w:sz w:val="32"/>
          <w:szCs w:val="32"/>
        </w:rPr>
        <w:t xml:space="preserve"> В</w:t>
      </w:r>
      <w:proofErr w:type="gramEnd"/>
      <w:r w:rsidRPr="00F32FCD">
        <w:rPr>
          <w:rFonts w:ascii="Times New Roman" w:eastAsia="Cambria,BoldItalic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- инфекционное заболевание, проявляющееся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>желтухой, которая связана с тяжелым поражением печени.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>Основными путями передачи являются половые контакты и инъекции.</w:t>
      </w:r>
    </w:p>
    <w:p w:rsid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>Источниками инфекции являются хронические носители и больные. Риск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заболевания гепатитом </w:t>
      </w:r>
    </w:p>
    <w:p w:rsid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В превышает</w:t>
      </w:r>
      <w:proofErr w:type="gramEnd"/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риск заболевания СПИД в 100 раз. Около 10%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заболевших взрослых и 90% детей в возрасте до 1 года становятся хроническими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носителями вируса гепатита В. 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>Отдаленными последствиями перенесенного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заболевания являются цирроз печени, хронический гепатит и рак печени.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Вирус может передаваться перинатально (от матери к ребенку </w:t>
      </w:r>
      <w:proofErr w:type="spell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внутриутробно</w:t>
      </w:r>
      <w:proofErr w:type="spellEnd"/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или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при рождении; у части детей возможно развитие первично-хронического гепатита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с последующим формированием цирроза и первичного рака печени); половым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>путем (передача при половых контактах); контактно-бытовым путем (передача в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условиях тесного бытового общения).</w:t>
      </w:r>
    </w:p>
    <w:p w:rsid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eastAsia="Cambria,BoldItalic" w:hAnsi="Times New Roman" w:cs="Times New Roman"/>
          <w:b/>
          <w:color w:val="000000"/>
          <w:sz w:val="32"/>
          <w:szCs w:val="32"/>
        </w:rPr>
        <w:t>Грипп</w:t>
      </w:r>
      <w:r w:rsidRPr="00F32FCD">
        <w:rPr>
          <w:rFonts w:ascii="Times New Roman" w:eastAsia="Cambria,BoldItalic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- острая вирусная инфекционная болезнь с воздушно-капельным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механизмом передачи возбудителя, характеризующаяся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lastRenderedPageBreak/>
        <w:t>острым началом,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лихорадкой, общей интоксикацией и поражением дыхательных путей. </w:t>
      </w:r>
    </w:p>
    <w:p w:rsid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>Грипп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может также распространяться через загрязненные руки или предметы,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зараженные вирусами гриппа. Опасность гриппа в том, что могут развиваться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постгриппозные осложнения. 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>Осложнения гриппа многочисленны, разнообразны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и возникают, как правило, на 7-й день заболевания. Благодаря своим маленьким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>размерам, вирус проникает практически во все органы, вызывая их поражение.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b/>
          <w:color w:val="0A0707"/>
          <w:sz w:val="32"/>
          <w:szCs w:val="32"/>
        </w:rPr>
        <w:t>Вирусный энцефалит</w:t>
      </w:r>
      <w:r w:rsidRPr="00F32FCD">
        <w:rPr>
          <w:rFonts w:ascii="Times New Roman" w:hAnsi="Times New Roman" w:cs="Times New Roman"/>
          <w:color w:val="0A0707"/>
          <w:sz w:val="32"/>
          <w:szCs w:val="32"/>
        </w:rPr>
        <w:t xml:space="preserve">, миокардит, поражение почек, кишечника, глаз </w:t>
      </w:r>
      <w:r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вот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неполный перечень возможных осложнений.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eastAsia="Cambria,BoldItalic" w:hAnsi="Times New Roman" w:cs="Times New Roman"/>
          <w:b/>
          <w:color w:val="000000"/>
          <w:sz w:val="32"/>
          <w:szCs w:val="32"/>
        </w:rPr>
        <w:t>Туберкулез</w:t>
      </w:r>
      <w:r w:rsidRPr="00F32FCD">
        <w:rPr>
          <w:rFonts w:ascii="Times New Roman" w:eastAsia="Cambria,BoldItalic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- инфекционная, хронически протекающая болезнь всех видов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животных и человека, характеризующаяся поражением органов и тканей, 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также </w:t>
      </w:r>
      <w:proofErr w:type="spell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аллергизацией</w:t>
      </w:r>
      <w:proofErr w:type="spellEnd"/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организма; затрагивающая чаще всего органы дыхания. В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настоящее время распространен туберкулез с множественной лекарственной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устойчивостью и развитием тяжелых форм заболевания, которые лечатся годами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и могут заканчиваться инвалидностью и даже смертью.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>Заболевание чаще всего передается воздушно-пылевым путем. Возможно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заражение пищевым (при употреблении в пищу термически плохо обработанного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молока или мяса от больного туберкулезом крупного рогатого скота) и контактно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- бытовым (как непосредственно от больного - через загрязненные мокротой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руки, так и через различные предметы обихода, инфицированные мокротой)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путями. В повышении невосприимчивости организма к туберкулезу большую роль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играет ревакцинации в 7 и 14лет, так как к этому времени у многих детей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противотуберкулезный иммунитет вновь исчезает.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B1542">
        <w:rPr>
          <w:rFonts w:ascii="Times New Roman" w:eastAsia="Cambria,BoldItalic" w:hAnsi="Times New Roman" w:cs="Times New Roman"/>
          <w:b/>
          <w:color w:val="000000"/>
          <w:sz w:val="32"/>
          <w:szCs w:val="32"/>
        </w:rPr>
        <w:t>Столбняк</w:t>
      </w:r>
      <w:r w:rsidRPr="00F32FCD">
        <w:rPr>
          <w:rFonts w:ascii="Times New Roman" w:eastAsia="Cambria,BoldItalic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- инфекционное заболевание, вызываемое бактерией </w:t>
      </w:r>
      <w:proofErr w:type="spellStart"/>
      <w:r w:rsidRPr="00F32FCD">
        <w:rPr>
          <w:rFonts w:ascii="Times New Roman" w:hAnsi="Times New Roman" w:cs="Times New Roman"/>
          <w:color w:val="0A0707"/>
          <w:sz w:val="32"/>
          <w:szCs w:val="32"/>
        </w:rPr>
        <w:t>Clostridium</w:t>
      </w:r>
      <w:proofErr w:type="spellEnd"/>
      <w:r w:rsidRPr="00F32FCD">
        <w:rPr>
          <w:rFonts w:ascii="Times New Roman" w:hAnsi="Times New Roman" w:cs="Times New Roman"/>
          <w:color w:val="0A0707"/>
          <w:sz w:val="32"/>
          <w:szCs w:val="32"/>
        </w:rPr>
        <w:t xml:space="preserve"> </w:t>
      </w:r>
      <w:proofErr w:type="spellStart"/>
      <w:r w:rsidRPr="00F32FCD">
        <w:rPr>
          <w:rFonts w:ascii="Times New Roman" w:hAnsi="Times New Roman" w:cs="Times New Roman"/>
          <w:color w:val="0A0707"/>
          <w:sz w:val="32"/>
          <w:szCs w:val="32"/>
        </w:rPr>
        <w:t>tetani</w:t>
      </w:r>
      <w:proofErr w:type="spellEnd"/>
      <w:r w:rsidRPr="00F32FCD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поражающее как людей, так и животных. Возбудитель заболевания распространен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повсеместно - в почве, в фекалиях животных и человека. Впервые </w:t>
      </w:r>
      <w:proofErr w:type="gram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описан</w:t>
      </w:r>
      <w:proofErr w:type="gramEnd"/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Гиппократом.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>Источником инфекции являются травоядные животные, у которых столбнячная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палочка является частью микрофлоры кишечника, с калом которых микроб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попадает в почву и сохраняется там длительное время в виде спор. Путь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заражения человека - через загрязненные (обычно, почвой) раны кожи и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слизистых оболочек. Единственным средством профилактики является прививка,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эффективность которой составляет 95-100%.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B1542">
        <w:rPr>
          <w:rFonts w:ascii="Times New Roman" w:eastAsia="Cambria,BoldItalic" w:hAnsi="Times New Roman" w:cs="Times New Roman"/>
          <w:b/>
          <w:color w:val="000000"/>
          <w:sz w:val="32"/>
          <w:szCs w:val="32"/>
        </w:rPr>
        <w:lastRenderedPageBreak/>
        <w:t>Кор</w:t>
      </w:r>
      <w:proofErr w:type="gramStart"/>
      <w:r w:rsidRPr="00AB1542">
        <w:rPr>
          <w:rFonts w:ascii="Times New Roman" w:eastAsia="Cambria,BoldItalic" w:hAnsi="Times New Roman" w:cs="Times New Roman"/>
          <w:b/>
          <w:color w:val="000000"/>
          <w:sz w:val="32"/>
          <w:szCs w:val="32"/>
        </w:rPr>
        <w:t>ь</w:t>
      </w:r>
      <w:r w:rsidRPr="00AB1542">
        <w:rPr>
          <w:rFonts w:ascii="Times New Roman" w:hAnsi="Times New Roman" w:cs="Times New Roman"/>
          <w:b/>
          <w:color w:val="000000"/>
          <w:sz w:val="32"/>
          <w:szCs w:val="32"/>
        </w:rPr>
        <w:t>-</w:t>
      </w:r>
      <w:proofErr w:type="gramEnd"/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в типичной </w:t>
      </w:r>
      <w:proofErr w:type="spell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манифестной</w:t>
      </w:r>
      <w:proofErr w:type="spellEnd"/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форме характеризуется совокупностью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следующих клинических проявлений: кашель и/или насморк, конъюнктивит;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общая интоксикация, температура 38 °C и выше; поэтапное высыпание пятнисто-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папулезной сливной сыпи с 4 - 5 дня болезни (1 день - лицо, шея; 2 день -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туловище; 3 день - ноги, руки) и пигментация.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B1542">
        <w:rPr>
          <w:rFonts w:ascii="Times New Roman" w:hAnsi="Times New Roman" w:cs="Times New Roman"/>
          <w:b/>
          <w:color w:val="000000"/>
          <w:sz w:val="32"/>
          <w:szCs w:val="32"/>
        </w:rPr>
        <w:t>Осложнения: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Отличительной особенностью вируса кори является его способность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сохраняться в организме заболевшего в течени</w:t>
      </w:r>
      <w:proofErr w:type="gram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и</w:t>
      </w:r>
      <w:proofErr w:type="gramEnd"/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всей жизни, вызывая медленно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текущую инфекцию (</w:t>
      </w:r>
      <w:proofErr w:type="spell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подострый</w:t>
      </w:r>
      <w:proofErr w:type="spellEnd"/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склерозирующий</w:t>
      </w:r>
      <w:proofErr w:type="spellEnd"/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панэнцефалит).</w:t>
      </w:r>
    </w:p>
    <w:p w:rsidR="00AB1542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>Вирус кори (как и многие другие вирусы) предпочитает для размножения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нервную ткань. </w:t>
      </w:r>
      <w:proofErr w:type="gram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Вирусный</w:t>
      </w:r>
      <w:proofErr w:type="gramEnd"/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менингоэнцефалит</w:t>
      </w:r>
      <w:proofErr w:type="spellEnd"/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является еще одной печальной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"визитной карточкой" кори. 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>По оценкам ВОЗ, каждые 15 секунд в мире от коревого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энцефалита погибает 1 ребенок, в год погибает более 2 миллионов детей.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>Летальность при поражении мозга достигает 40%. Другими осложнениями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являются стоматиты (воспаление слизистой оболочки рта), пневмонии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(воспаление легких). Инфекция приводит к образованию стойкого пожизненного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иммунитета. Основной причиной смертности от кори возникающие осложнения в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виде пневмонии, тяжелой диареи, нарушения питания. Корь может приводить к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пожизненной инвалидности вследствие поражения мозга, а также в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виде слепоты (вследствие поражения склер и роговицы) и глухоты.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B1542">
        <w:rPr>
          <w:rFonts w:ascii="Times New Roman" w:eastAsia="Cambria,BoldItalic" w:hAnsi="Times New Roman" w:cs="Times New Roman"/>
          <w:b/>
          <w:color w:val="000000"/>
          <w:sz w:val="32"/>
          <w:szCs w:val="32"/>
        </w:rPr>
        <w:t>Краснуха</w:t>
      </w:r>
      <w:r w:rsidRPr="00F32FCD">
        <w:rPr>
          <w:rFonts w:ascii="Times New Roman" w:eastAsia="Cambria,BoldItalic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- острозаразное вирусное заболевание, проявляющееся быстро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распространяющейся сыпью на коже, увеличением </w:t>
      </w:r>
      <w:proofErr w:type="spell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лимфоузлов</w:t>
      </w:r>
      <w:proofErr w:type="spellEnd"/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(особенно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затылочных</w:t>
      </w:r>
      <w:proofErr w:type="gramEnd"/>
      <w:r w:rsidRPr="00F32FCD">
        <w:rPr>
          <w:rFonts w:ascii="Times New Roman" w:hAnsi="Times New Roman" w:cs="Times New Roman"/>
          <w:color w:val="000000"/>
          <w:sz w:val="32"/>
          <w:szCs w:val="32"/>
        </w:rPr>
        <w:t>), обычно незначительным повышением температуры. У детей до 90%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случаев заболевания протекает без видимых симптомов. Инфекция имеет </w:t>
      </w:r>
      <w:proofErr w:type="spellStart"/>
      <w:proofErr w:type="gram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осенне</w:t>
      </w:r>
      <w:proofErr w:type="spellEnd"/>
      <w:r w:rsidRPr="00F32FCD">
        <w:rPr>
          <w:rFonts w:ascii="Times New Roman" w:hAnsi="Times New Roman" w:cs="Times New Roman"/>
          <w:color w:val="000000"/>
          <w:sz w:val="32"/>
          <w:szCs w:val="32"/>
        </w:rPr>
        <w:t>-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весеннюю</w:t>
      </w:r>
      <w:proofErr w:type="gramEnd"/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сезонность. Передается воздушно-капельным путем. Характерно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появление сыпи вначале на коже лица, с последовательным охватом всего тела.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Типичным является припухание </w:t>
      </w:r>
      <w:proofErr w:type="gram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затылочных</w:t>
      </w:r>
      <w:proofErr w:type="gramEnd"/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лимфоузлов</w:t>
      </w:r>
      <w:proofErr w:type="spellEnd"/>
      <w:r w:rsidRPr="00F32FCD">
        <w:rPr>
          <w:rFonts w:ascii="Times New Roman" w:hAnsi="Times New Roman" w:cs="Times New Roman"/>
          <w:color w:val="000000"/>
          <w:sz w:val="32"/>
          <w:szCs w:val="32"/>
        </w:rPr>
        <w:t>. Могут отмечаться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симптомы острого респираторного заболевания.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Врожденная краснушная инфекция возникает при </w:t>
      </w:r>
      <w:proofErr w:type="gram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внутриутробном</w:t>
      </w:r>
      <w:proofErr w:type="gramEnd"/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инфицировании плода вирусом краснухи, </w:t>
      </w:r>
      <w:proofErr w:type="gram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которое</w:t>
      </w:r>
      <w:proofErr w:type="gramEnd"/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может приводить к выкидышу,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внутриутробной смерти или рождению ребенка с синдромом </w:t>
      </w:r>
      <w:proofErr w:type="spell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врожд</w:t>
      </w:r>
      <w:proofErr w:type="spellEnd"/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нной</w:t>
      </w:r>
      <w:proofErr w:type="spellEnd"/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краснухи. Синдром врожденной краснухи (СВК) является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lastRenderedPageBreak/>
        <w:t>одним из возможных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исходов внутриутробного заражения вирусом краснухи, особенно в первом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триместре беременности. </w:t>
      </w:r>
      <w:proofErr w:type="gram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Врожденные дефекты, ассоциированные с СВК,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включают заболевания сердца, поражения глаз (катаракта, снижение остроты</w:t>
      </w:r>
      <w:proofErr w:type="gramEnd"/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зрения, нистагм, косоглазие, </w:t>
      </w:r>
      <w:proofErr w:type="spell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микрофтальмия</w:t>
      </w:r>
      <w:proofErr w:type="spellEnd"/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или врожденная глаукома),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снижение слуха, отдаленные задержки умственного развития.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B1542">
        <w:rPr>
          <w:rFonts w:ascii="Times New Roman" w:eastAsia="Cambria,BoldItalic" w:hAnsi="Times New Roman" w:cs="Times New Roman"/>
          <w:b/>
          <w:color w:val="000000"/>
          <w:sz w:val="32"/>
          <w:szCs w:val="32"/>
        </w:rPr>
        <w:t xml:space="preserve">Эпидемический паротит </w:t>
      </w:r>
      <w:r w:rsidRPr="00AB1542">
        <w:rPr>
          <w:rFonts w:ascii="Times New Roman" w:hAnsi="Times New Roman" w:cs="Times New Roman"/>
          <w:b/>
          <w:color w:val="000000"/>
          <w:sz w:val="32"/>
          <w:szCs w:val="32"/>
        </w:rPr>
        <w:t>(свинка)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характеризуется общей интоксикацие</w:t>
      </w:r>
      <w:proofErr w:type="gram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й(</w:t>
      </w:r>
      <w:proofErr w:type="gramEnd"/>
      <w:r w:rsidRPr="00F32FCD">
        <w:rPr>
          <w:rFonts w:ascii="Times New Roman" w:hAnsi="Times New Roman" w:cs="Times New Roman"/>
          <w:color w:val="000000"/>
          <w:sz w:val="32"/>
          <w:szCs w:val="32"/>
        </w:rPr>
        <w:t>слабость, недомогание, лихорадка) и одним или несколькими из следующих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синдромов и симптомов: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- болезненное увеличение (распухание) одной или нескольких слюнных желез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(одностороннее или двустороннее) - паротит; резкие боли в </w:t>
      </w:r>
      <w:proofErr w:type="spell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эпигастральной</w:t>
      </w:r>
      <w:proofErr w:type="spellEnd"/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области, тошнота, многократная рвота, напряжение мышц живота, симптомы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раздражения брюшины - панкреатит; у мужчин - сильные боли в области мошонки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(чаще с одной стороны), </w:t>
      </w:r>
      <w:proofErr w:type="spell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иррадиирующие</w:t>
      </w:r>
      <w:proofErr w:type="spellEnd"/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в нижние отделы живота, увеличение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размеров яичка - орхит; у женщин - болезненность в подвздошной области (чаще с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одной стороны) - оофорит;</w:t>
      </w:r>
      <w:proofErr w:type="gramEnd"/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лихорадка до 39 °C и выше, озноб, сильная головная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боль, рвота, ригидность затылочных мышц, симптом </w:t>
      </w:r>
      <w:proofErr w:type="spell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Кернига</w:t>
      </w:r>
      <w:proofErr w:type="spellEnd"/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и/или симптом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AB1542">
        <w:rPr>
          <w:rFonts w:ascii="Times New Roman" w:hAnsi="Times New Roman" w:cs="Times New Roman"/>
          <w:b/>
          <w:color w:val="000000"/>
          <w:sz w:val="32"/>
          <w:szCs w:val="32"/>
        </w:rPr>
        <w:t>Брудзинского</w:t>
      </w:r>
      <w:proofErr w:type="spellEnd"/>
      <w:r w:rsidRPr="00AB154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- серозный менингит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. Свинка является одной из причин развития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мужского бесплодия.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eastAsia="Cambria,BoldItalic" w:hAnsi="Times New Roman" w:cs="Times New Roman"/>
          <w:color w:val="000000"/>
          <w:sz w:val="32"/>
          <w:szCs w:val="32"/>
        </w:rPr>
        <w:t xml:space="preserve">Полиомиелит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- относится к инфекционным заболеваниям вирусной этиологии и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характеризуется разнообразием клинических форм в т. ч. </w:t>
      </w:r>
      <w:proofErr w:type="gram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до</w:t>
      </w:r>
      <w:proofErr w:type="gramEnd"/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паралитических.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>Паралитические формы возникают при поражении вирусом серого вещества,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расположенного в передних рогах спинного мозга и двигательных ядрах </w:t>
      </w:r>
      <w:proofErr w:type="spellStart"/>
      <w:proofErr w:type="gram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черепно</w:t>
      </w:r>
      <w:proofErr w:type="spellEnd"/>
      <w:r w:rsidRPr="00F32FCD">
        <w:rPr>
          <w:rFonts w:ascii="Times New Roman" w:hAnsi="Times New Roman" w:cs="Times New Roman"/>
          <w:color w:val="000000"/>
          <w:sz w:val="32"/>
          <w:szCs w:val="32"/>
        </w:rPr>
        <w:t>-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мозговых</w:t>
      </w:r>
      <w:proofErr w:type="gramEnd"/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нервов. Клинически это выражается развитием вялых и периферических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парезов и/или параличей. Заболевание может привести к пожизненной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инвалидности. Механизм передачи возбудителя - фекально-оральный, пути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передачи - водный, пищевой и бытовой. Эпидемиологическое значение имеют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воздушно-капельный</w:t>
      </w:r>
      <w:proofErr w:type="gramEnd"/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и воздушно-пылевой пути передачи.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B1542">
        <w:rPr>
          <w:rFonts w:ascii="Times New Roman" w:eastAsia="Cambria,BoldItalic" w:hAnsi="Times New Roman" w:cs="Times New Roman"/>
          <w:b/>
          <w:color w:val="000000"/>
          <w:sz w:val="32"/>
          <w:szCs w:val="32"/>
        </w:rPr>
        <w:t xml:space="preserve">Дифтерия </w:t>
      </w:r>
      <w:r w:rsidRPr="00AB154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- </w:t>
      </w:r>
      <w:proofErr w:type="spellStart"/>
      <w:r w:rsidRPr="00AB1542">
        <w:rPr>
          <w:rFonts w:ascii="Times New Roman" w:hAnsi="Times New Roman" w:cs="Times New Roman"/>
          <w:b/>
          <w:color w:val="000000"/>
          <w:sz w:val="32"/>
          <w:szCs w:val="32"/>
        </w:rPr>
        <w:t>токсикоинфекция</w:t>
      </w:r>
      <w:proofErr w:type="spellEnd"/>
      <w:r w:rsidRPr="00F32FCD">
        <w:rPr>
          <w:rFonts w:ascii="Times New Roman" w:hAnsi="Times New Roman" w:cs="Times New Roman"/>
          <w:color w:val="000000"/>
          <w:sz w:val="32"/>
          <w:szCs w:val="32"/>
        </w:rPr>
        <w:t>. Возбудитель дифтерии продуцирует токсин,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который</w:t>
      </w:r>
      <w:proofErr w:type="gramEnd"/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оказывает повреждающее действие на органы и ткани организма. В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общем случае, инфекция характеризуется высокой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lastRenderedPageBreak/>
        <w:t>тяжестью и проявляется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интоксикацией и образованием характерных пленок на слизистых оболочках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верхних дыхательных путей (реже - на конъюнктивах, в ранах, половых органах и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др.), поражением нервной и </w:t>
      </w:r>
      <w:proofErr w:type="spellStart"/>
      <w:proofErr w:type="gram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сердечно-сосудистой</w:t>
      </w:r>
      <w:proofErr w:type="spellEnd"/>
      <w:proofErr w:type="gramEnd"/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систем. </w:t>
      </w:r>
      <w:r w:rsidRPr="00AB1542">
        <w:rPr>
          <w:rFonts w:ascii="Times New Roman" w:hAnsi="Times New Roman" w:cs="Times New Roman"/>
          <w:b/>
          <w:color w:val="000000"/>
          <w:sz w:val="32"/>
          <w:szCs w:val="32"/>
        </w:rPr>
        <w:t>Осложнениями</w:t>
      </w:r>
      <w:r w:rsidR="00AB154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дифтерии могут быть: миокардит, полиневрит, параличи, снижение зрения,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поражение почек. Первые два являются наиболее частыми.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Ведущий путь передачи возбудителя дифтерии - воздушно – капельный;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возможно заражение через различные загрязненные микробами предметы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(мягкие игрушки и др.).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B1542">
        <w:rPr>
          <w:rFonts w:ascii="Times New Roman" w:eastAsia="Cambria,BoldItalic" w:hAnsi="Times New Roman" w:cs="Times New Roman"/>
          <w:b/>
          <w:color w:val="000000"/>
          <w:sz w:val="32"/>
          <w:szCs w:val="32"/>
        </w:rPr>
        <w:t xml:space="preserve">Коклюш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- острая инфекционная болезнь с воздушно-капельным механизмом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передачи, характеризующаяся длительным своеобразным спазматическим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кашлем с явлениями интоксикации и поражением дыхательной, сердечн</w:t>
      </w:r>
      <w:proofErr w:type="gram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о-</w:t>
      </w:r>
      <w:proofErr w:type="gramEnd"/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сосудистой и нервной систем. Опасным является поражение легких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(бронхопневмония). Серьезным осложнением является энцефалопатия, которая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вследствие возникновения судорог, может привести к смерти или оставить после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себя стойкие повреждения, глухоту или эпилептические приступы. Источником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инфекции является только больной коклюшем. Передача заразного начала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осуществляется через воздух посредством мельчайших капелек слизи,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выделяемых больным во время усиленного выдоха (громкий разговор, крик, плач,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кашель, чихание). Самая интенсивная передача инфекции происходит при кашле.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AB1542">
        <w:rPr>
          <w:rFonts w:ascii="Times New Roman" w:eastAsia="Cambria,BoldItalic" w:hAnsi="Times New Roman" w:cs="Times New Roman"/>
          <w:b/>
          <w:color w:val="000000"/>
          <w:sz w:val="32"/>
          <w:szCs w:val="32"/>
        </w:rPr>
        <w:t>Гемофильная</w:t>
      </w:r>
      <w:proofErr w:type="spellEnd"/>
      <w:r w:rsidRPr="00AB1542">
        <w:rPr>
          <w:rFonts w:ascii="Times New Roman" w:eastAsia="Cambria,BoldItalic" w:hAnsi="Times New Roman" w:cs="Times New Roman"/>
          <w:b/>
          <w:color w:val="000000"/>
          <w:sz w:val="32"/>
          <w:szCs w:val="32"/>
        </w:rPr>
        <w:t xml:space="preserve"> инфекция </w:t>
      </w:r>
      <w:r w:rsidRPr="00AB1542">
        <w:rPr>
          <w:rFonts w:ascii="Times New Roman" w:hAnsi="Times New Roman" w:cs="Times New Roman"/>
          <w:b/>
          <w:color w:val="000000"/>
          <w:sz w:val="32"/>
          <w:szCs w:val="32"/>
        </w:rPr>
        <w:t>(</w:t>
      </w:r>
      <w:proofErr w:type="spellStart"/>
      <w:r w:rsidRPr="00AB1542">
        <w:rPr>
          <w:rFonts w:ascii="Times New Roman" w:hAnsi="Times New Roman" w:cs="Times New Roman"/>
          <w:b/>
          <w:color w:val="000000"/>
          <w:sz w:val="32"/>
          <w:szCs w:val="32"/>
        </w:rPr>
        <w:t>ХИБ-инфекция</w:t>
      </w:r>
      <w:proofErr w:type="spellEnd"/>
      <w:r w:rsidRPr="00AB1542">
        <w:rPr>
          <w:rFonts w:ascii="Times New Roman" w:hAnsi="Times New Roman" w:cs="Times New Roman"/>
          <w:b/>
          <w:color w:val="000000"/>
          <w:sz w:val="32"/>
          <w:szCs w:val="32"/>
        </w:rPr>
        <w:t>)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- комплекс заболеваний, возбудителем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которых является бактерия </w:t>
      </w:r>
      <w:proofErr w:type="spell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Haemophilus</w:t>
      </w:r>
      <w:proofErr w:type="spellEnd"/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influenzae</w:t>
      </w:r>
      <w:proofErr w:type="spellEnd"/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тип </w:t>
      </w:r>
      <w:proofErr w:type="spell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b</w:t>
      </w:r>
      <w:proofErr w:type="spellEnd"/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(ХИБ, </w:t>
      </w:r>
      <w:proofErr w:type="spell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гемофильная</w:t>
      </w:r>
      <w:proofErr w:type="spellEnd"/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палочка, палочка </w:t>
      </w:r>
      <w:proofErr w:type="spell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Афанасьева-Пфейффера</w:t>
      </w:r>
      <w:proofErr w:type="spellEnd"/>
      <w:r w:rsidRPr="00F32FCD">
        <w:rPr>
          <w:rFonts w:ascii="Times New Roman" w:hAnsi="Times New Roman" w:cs="Times New Roman"/>
          <w:color w:val="000000"/>
          <w:sz w:val="32"/>
          <w:szCs w:val="32"/>
        </w:rPr>
        <w:t>). Инфекции подвержены только люди,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распространяется со слюной - воздушно-капельным и контактным (через игрушки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и другие предметы, которые дети берут в рот) путями.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Наиболее частыми формами </w:t>
      </w:r>
      <w:proofErr w:type="spell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ХИБ-инфекции</w:t>
      </w:r>
      <w:proofErr w:type="spellEnd"/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являются ОРЗ, включая воспаление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легких и бронхит, и менингит. Другие формы - гнойный </w:t>
      </w:r>
      <w:proofErr w:type="spell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целлюлит</w:t>
      </w:r>
      <w:proofErr w:type="spellEnd"/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(воспаление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жировой клетчатки) лица, </w:t>
      </w:r>
      <w:proofErr w:type="spell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эпиглоттит</w:t>
      </w:r>
      <w:proofErr w:type="spellEnd"/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(воспаление надгортанника), артрит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(воспаление суставов) и сепсис встречаются реже. По оценкам ЦНИИ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эпидемиологии, </w:t>
      </w:r>
      <w:proofErr w:type="spell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гемофильная</w:t>
      </w:r>
      <w:proofErr w:type="spellEnd"/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инфекция является причиной от 35% до 50%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всех гнойных бактериальных менингитов у детей в возрасте до 5 лет.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ХИБ-инфекция</w:t>
      </w:r>
      <w:proofErr w:type="spellEnd"/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плохо поддается лечению, поскольку </w:t>
      </w:r>
      <w:proofErr w:type="spell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гемофильная</w:t>
      </w:r>
      <w:proofErr w:type="spellEnd"/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палочка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рекордно устойчива к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lastRenderedPageBreak/>
        <w:t>антибиотикам. По этой причине даже своевременное</w:t>
      </w:r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лечение современными антибиотиками зачастую</w:t>
      </w:r>
      <w:r w:rsidR="00DB179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оказывается безрезультатным.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B1542">
        <w:rPr>
          <w:rFonts w:ascii="Times New Roman" w:hAnsi="Times New Roman" w:cs="Times New Roman"/>
          <w:b/>
          <w:color w:val="000000"/>
          <w:sz w:val="32"/>
          <w:szCs w:val="32"/>
        </w:rPr>
        <w:t>Пневмококковые инфекции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 xml:space="preserve"> - включают пневмонию, менингит и </w:t>
      </w:r>
      <w:proofErr w:type="spellStart"/>
      <w:r w:rsidRPr="00F32FCD">
        <w:rPr>
          <w:rFonts w:ascii="Times New Roman" w:hAnsi="Times New Roman" w:cs="Times New Roman"/>
          <w:color w:val="000000"/>
          <w:sz w:val="32"/>
          <w:szCs w:val="32"/>
        </w:rPr>
        <w:t>фебрильную</w:t>
      </w:r>
      <w:proofErr w:type="spellEnd"/>
      <w:r w:rsidR="00AB154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бактериемию, а также средний отит, синусит и бронхит.</w:t>
      </w:r>
    </w:p>
    <w:p w:rsidR="00F32FCD" w:rsidRPr="00F32FCD" w:rsidRDefault="00F32FCD" w:rsidP="00F32FC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32FCD">
        <w:rPr>
          <w:rFonts w:ascii="Times New Roman" w:hAnsi="Times New Roman" w:cs="Times New Roman"/>
          <w:color w:val="000000"/>
          <w:sz w:val="32"/>
          <w:szCs w:val="32"/>
        </w:rPr>
        <w:t>Вакцинация против инфекционных заболеваний является одним из наиболее</w:t>
      </w:r>
      <w:r w:rsidR="00DB1790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мощных и эффективных методов клинической медицины.</w:t>
      </w:r>
      <w:r w:rsidR="00DB1790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У детей, не имеющих прививок, инфекционные болезни протекают наиболее</w:t>
      </w:r>
      <w:r w:rsidR="00DB1790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тяжело. Риск серьезных осложнений, связанных с введением вакцины,</w:t>
      </w:r>
      <w:r w:rsidR="00DB1790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значительно ниже риска осложнений при соответствующих заболеваниях.</w:t>
      </w:r>
    </w:p>
    <w:p w:rsidR="00F32FCD" w:rsidRPr="00F32FCD" w:rsidRDefault="00F32FCD" w:rsidP="00F32FCD">
      <w:pPr>
        <w:pStyle w:val="a3"/>
        <w:jc w:val="both"/>
        <w:rPr>
          <w:rFonts w:ascii="Times New Roman" w:eastAsia="Cambria,BoldItalic" w:hAnsi="Times New Roman" w:cs="Times New Roman"/>
          <w:color w:val="000000"/>
          <w:sz w:val="32"/>
          <w:szCs w:val="32"/>
        </w:rPr>
      </w:pPr>
      <w:r w:rsidRPr="00F32FCD">
        <w:rPr>
          <w:rFonts w:ascii="Times New Roman" w:eastAsia="Cambria,BoldItalic" w:hAnsi="Times New Roman" w:cs="Times New Roman"/>
          <w:color w:val="000000"/>
          <w:sz w:val="32"/>
          <w:szCs w:val="32"/>
        </w:rPr>
        <w:t>Не забывайте о сохранении собственного</w:t>
      </w:r>
      <w:r w:rsidR="00DB1790">
        <w:rPr>
          <w:rFonts w:ascii="Times New Roman" w:eastAsia="Cambria,BoldItalic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eastAsia="Cambria,BoldItalic" w:hAnsi="Times New Roman" w:cs="Times New Roman"/>
          <w:color w:val="000000"/>
          <w:sz w:val="32"/>
          <w:szCs w:val="32"/>
        </w:rPr>
        <w:t>здоровья, здоровья своих детей, не</w:t>
      </w:r>
      <w:r w:rsidR="00DB1790">
        <w:rPr>
          <w:rFonts w:ascii="Times New Roman" w:eastAsia="Cambria,BoldItalic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eastAsia="Cambria,BoldItalic" w:hAnsi="Times New Roman" w:cs="Times New Roman"/>
          <w:color w:val="000000"/>
          <w:sz w:val="32"/>
          <w:szCs w:val="32"/>
        </w:rPr>
        <w:t>отказывайтесь от прививок, которые</w:t>
      </w:r>
      <w:r w:rsidR="00DB1790">
        <w:rPr>
          <w:rFonts w:ascii="Times New Roman" w:eastAsia="Cambria,BoldItalic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eastAsia="Cambria,BoldItalic" w:hAnsi="Times New Roman" w:cs="Times New Roman"/>
          <w:color w:val="000000"/>
          <w:sz w:val="32"/>
          <w:szCs w:val="32"/>
        </w:rPr>
        <w:t>предусмотрены для всех граждан Российской</w:t>
      </w:r>
      <w:r w:rsidR="00DB1790">
        <w:rPr>
          <w:rFonts w:ascii="Times New Roman" w:eastAsia="Cambria,BoldItalic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eastAsia="Cambria,BoldItalic" w:hAnsi="Times New Roman" w:cs="Times New Roman"/>
          <w:color w:val="000000"/>
          <w:sz w:val="32"/>
          <w:szCs w:val="32"/>
        </w:rPr>
        <w:t>Федерации в зависимости от местности</w:t>
      </w:r>
    </w:p>
    <w:p w:rsidR="00F32FCD" w:rsidRPr="00F32FCD" w:rsidRDefault="00F32FCD" w:rsidP="00F32FCD">
      <w:pPr>
        <w:pStyle w:val="a3"/>
        <w:jc w:val="both"/>
        <w:rPr>
          <w:rFonts w:ascii="Times New Roman" w:eastAsia="Cambria,BoldItalic" w:hAnsi="Times New Roman" w:cs="Times New Roman"/>
          <w:color w:val="000000"/>
          <w:sz w:val="32"/>
          <w:szCs w:val="32"/>
        </w:rPr>
      </w:pPr>
      <w:r w:rsidRPr="00F32FCD">
        <w:rPr>
          <w:rFonts w:ascii="Times New Roman" w:eastAsia="Cambria,BoldItalic" w:hAnsi="Times New Roman" w:cs="Times New Roman"/>
          <w:color w:val="000000"/>
          <w:sz w:val="32"/>
          <w:szCs w:val="32"/>
        </w:rPr>
        <w:t>Вашего проживания, эпидемиологической</w:t>
      </w:r>
      <w:r w:rsidR="00DB1790">
        <w:rPr>
          <w:rFonts w:ascii="Times New Roman" w:eastAsia="Cambria,BoldItalic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eastAsia="Cambria,BoldItalic" w:hAnsi="Times New Roman" w:cs="Times New Roman"/>
          <w:color w:val="000000"/>
          <w:sz w:val="32"/>
          <w:szCs w:val="32"/>
        </w:rPr>
        <w:t>ситуации и возраста.</w:t>
      </w:r>
    </w:p>
    <w:p w:rsidR="00F32FCD" w:rsidRPr="00F32FCD" w:rsidRDefault="00F32FCD" w:rsidP="00F32FCD">
      <w:pPr>
        <w:pStyle w:val="a3"/>
        <w:jc w:val="both"/>
        <w:rPr>
          <w:rFonts w:ascii="Times New Roman" w:eastAsia="Cambria,BoldItalic" w:hAnsi="Times New Roman" w:cs="Times New Roman"/>
          <w:color w:val="000000"/>
          <w:sz w:val="32"/>
          <w:szCs w:val="32"/>
        </w:rPr>
      </w:pPr>
      <w:r w:rsidRPr="00F32FCD">
        <w:rPr>
          <w:rFonts w:ascii="Times New Roman" w:eastAsia="Cambria,BoldItalic" w:hAnsi="Times New Roman" w:cs="Times New Roman"/>
          <w:color w:val="000000"/>
          <w:sz w:val="32"/>
          <w:szCs w:val="32"/>
        </w:rPr>
        <w:t>Примите активное участие в Европейской</w:t>
      </w:r>
      <w:r w:rsidR="00DB1790">
        <w:rPr>
          <w:rFonts w:ascii="Times New Roman" w:eastAsia="Cambria,BoldItalic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eastAsia="Cambria,BoldItalic" w:hAnsi="Times New Roman" w:cs="Times New Roman"/>
          <w:color w:val="000000"/>
          <w:sz w:val="32"/>
          <w:szCs w:val="32"/>
        </w:rPr>
        <w:t>Неделе Иммунизации - этим Вы защитите себя</w:t>
      </w:r>
      <w:r w:rsidR="00DB1790">
        <w:rPr>
          <w:rFonts w:ascii="Times New Roman" w:eastAsia="Cambria,BoldItalic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eastAsia="Cambria,BoldItalic" w:hAnsi="Times New Roman" w:cs="Times New Roman"/>
          <w:color w:val="000000"/>
          <w:sz w:val="32"/>
          <w:szCs w:val="32"/>
        </w:rPr>
        <w:t>и своих близких!</w:t>
      </w:r>
    </w:p>
    <w:p w:rsidR="00DB1790" w:rsidRDefault="00F32FCD" w:rsidP="00F32FCD">
      <w:pPr>
        <w:pStyle w:val="a3"/>
        <w:jc w:val="both"/>
        <w:rPr>
          <w:rFonts w:ascii="Times New Roman" w:eastAsia="Cambria,BoldItalic" w:hAnsi="Times New Roman" w:cs="Times New Roman"/>
          <w:color w:val="000000"/>
          <w:sz w:val="32"/>
          <w:szCs w:val="32"/>
        </w:rPr>
      </w:pPr>
      <w:r w:rsidRPr="00F32FCD">
        <w:rPr>
          <w:rFonts w:ascii="Times New Roman" w:eastAsia="Cambria,BoldItalic" w:hAnsi="Times New Roman" w:cs="Times New Roman"/>
          <w:color w:val="000000"/>
          <w:sz w:val="32"/>
          <w:szCs w:val="32"/>
        </w:rPr>
        <w:t xml:space="preserve">Неделя иммунизации </w:t>
      </w:r>
      <w:r w:rsidR="00DB1790">
        <w:rPr>
          <w:rFonts w:ascii="Times New Roman" w:eastAsia="Cambria,BoldItalic" w:hAnsi="Times New Roman" w:cs="Times New Roman"/>
          <w:color w:val="000000"/>
          <w:sz w:val="32"/>
          <w:szCs w:val="32"/>
        </w:rPr>
        <w:t>–</w:t>
      </w:r>
      <w:r w:rsidRPr="00F32FCD">
        <w:rPr>
          <w:rFonts w:ascii="Times New Roman" w:eastAsia="Cambria,BoldItalic" w:hAnsi="Times New Roman" w:cs="Times New Roman"/>
          <w:color w:val="000000"/>
          <w:sz w:val="32"/>
          <w:szCs w:val="32"/>
        </w:rPr>
        <w:t xml:space="preserve"> </w:t>
      </w:r>
    </w:p>
    <w:p w:rsidR="0046122D" w:rsidRPr="00F32FCD" w:rsidRDefault="00F32FCD" w:rsidP="00F32FC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32FCD">
        <w:rPr>
          <w:rFonts w:ascii="Times New Roman" w:eastAsia="Cambria,BoldItalic" w:hAnsi="Times New Roman" w:cs="Times New Roman"/>
          <w:color w:val="000000"/>
          <w:sz w:val="32"/>
          <w:szCs w:val="32"/>
        </w:rPr>
        <w:t>Ваш шанс защитить своего ребенка и себя уже</w:t>
      </w:r>
      <w:r w:rsidR="00DB1790">
        <w:rPr>
          <w:rFonts w:ascii="Times New Roman" w:eastAsia="Cambria,BoldItalic" w:hAnsi="Times New Roman" w:cs="Times New Roman"/>
          <w:color w:val="000000"/>
          <w:sz w:val="32"/>
          <w:szCs w:val="32"/>
        </w:rPr>
        <w:t xml:space="preserve">  </w:t>
      </w:r>
      <w:r w:rsidRPr="00F32FCD">
        <w:rPr>
          <w:rFonts w:ascii="Times New Roman" w:eastAsia="Cambria,BoldItalic" w:hAnsi="Times New Roman" w:cs="Times New Roman"/>
          <w:color w:val="000000"/>
          <w:sz w:val="32"/>
          <w:szCs w:val="32"/>
        </w:rPr>
        <w:t>сегодня!</w:t>
      </w:r>
      <w:r w:rsidRPr="00F32FCD">
        <w:rPr>
          <w:rFonts w:ascii="Times New Roman" w:hAnsi="Times New Roman" w:cs="Times New Roman"/>
          <w:color w:val="000000"/>
          <w:sz w:val="32"/>
          <w:szCs w:val="32"/>
        </w:rPr>
        <w:t>__</w:t>
      </w:r>
    </w:p>
    <w:sectPr w:rsidR="0046122D" w:rsidRPr="00F32FCD" w:rsidSect="00193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F32FCD"/>
    <w:rsid w:val="00193F44"/>
    <w:rsid w:val="0046122D"/>
    <w:rsid w:val="009B5382"/>
    <w:rsid w:val="00AB1542"/>
    <w:rsid w:val="00DB1790"/>
    <w:rsid w:val="00F3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F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T4CTUPCNHN5M-2106061702-27</_dlc_DocId>
    <_dlc_DocIdUrl xmlns="c71519f2-859d-46c1-a1b6-2941efed936d">
      <Url>http://edu-sps.koiro.local/chuhloma/shoolchuh/_layouts/15/DocIdRedir.aspx?ID=T4CTUPCNHN5M-2106061702-27</Url>
      <Description>T4CTUPCNHN5M-2106061702-27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2C562729BF1440ADE706426A6014E2" ma:contentTypeVersion="1" ma:contentTypeDescription="Создание документа." ma:contentTypeScope="" ma:versionID="7bdea91400511378c5cc78bdc4b12283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EF535C-158A-4B2C-B60A-270C48C04E23}"/>
</file>

<file path=customXml/itemProps2.xml><?xml version="1.0" encoding="utf-8"?>
<ds:datastoreItem xmlns:ds="http://schemas.openxmlformats.org/officeDocument/2006/customXml" ds:itemID="{DC1130FA-D15A-4FAF-A136-FC33930D2C15}"/>
</file>

<file path=customXml/itemProps3.xml><?xml version="1.0" encoding="utf-8"?>
<ds:datastoreItem xmlns:ds="http://schemas.openxmlformats.org/officeDocument/2006/customXml" ds:itemID="{0300CF16-B2A8-46AF-A882-48F27B0708E6}"/>
</file>

<file path=customXml/itemProps4.xml><?xml version="1.0" encoding="utf-8"?>
<ds:datastoreItem xmlns:ds="http://schemas.openxmlformats.org/officeDocument/2006/customXml" ds:itemID="{242691EC-0015-468C-B5E3-72E7E6B0DD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2017-04-24T17:33:00Z</dcterms:created>
  <dcterms:modified xsi:type="dcterms:W3CDTF">2017-04-24T17:57:00Z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0x010100DE2C562729BF1440ADE706426A6014E2</vt:lpwstr>
  </property>
  <property fmtid="{D5CDD505-2E9C-101B-9397-08002B2CF9AE}" pid="3" name="_dlc_DocIdItemGuid">
    <vt:lpwstr>5b1354ce-14ce-4b47-97c9-9003ebd4816a</vt:lpwstr>
  </property>
</Properties>
</file>