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6B" w:rsidRPr="008513D3" w:rsidRDefault="0035646B" w:rsidP="00055A4E">
      <w:pPr>
        <w:pBdr>
          <w:bottom w:val="single" w:sz="12" w:space="0" w:color="D6DDB9"/>
        </w:pBd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Использование элементов театрализованной деятельности в работе у</w:t>
      </w:r>
      <w:r w:rsidR="00F904D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чителя-дефектолога</w:t>
      </w:r>
      <w:r w:rsidRPr="008513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с детьми с задержкой </w:t>
      </w:r>
      <w:proofErr w:type="spellStart"/>
      <w:r w:rsidRPr="008513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психо-речевого</w:t>
      </w:r>
      <w:proofErr w:type="spellEnd"/>
      <w:r w:rsidRPr="008513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развития</w:t>
      </w:r>
    </w:p>
    <w:p w:rsidR="0035646B" w:rsidRPr="008513D3" w:rsidRDefault="0035646B" w:rsidP="00055A4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5646B" w:rsidRPr="008513D3" w:rsidRDefault="0035646B" w:rsidP="00055A4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sz w:val="32"/>
          <w:szCs w:val="32"/>
        </w:rPr>
        <w:t xml:space="preserve">  Дошкольный возраст – основной период развития личности, который характеризуется становлением целостности сознания как единства эмоциональной и интеллектуальной сферы, становлением основ самостоятельности и творческой индивидуальности ребенка в разных видах деятельности (Л.С. </w:t>
      </w:r>
      <w:proofErr w:type="spellStart"/>
      <w:r w:rsidRPr="008513D3">
        <w:rPr>
          <w:rFonts w:ascii="Times New Roman" w:eastAsia="Times New Roman" w:hAnsi="Times New Roman" w:cs="Times New Roman"/>
          <w:sz w:val="32"/>
          <w:szCs w:val="32"/>
        </w:rPr>
        <w:t>Выготский</w:t>
      </w:r>
      <w:proofErr w:type="spellEnd"/>
      <w:r w:rsidRPr="008513D3">
        <w:rPr>
          <w:rFonts w:ascii="Times New Roman" w:eastAsia="Times New Roman" w:hAnsi="Times New Roman" w:cs="Times New Roman"/>
          <w:sz w:val="32"/>
          <w:szCs w:val="32"/>
        </w:rPr>
        <w:t>, А.В. Запорожец и др.).</w:t>
      </w:r>
    </w:p>
    <w:p w:rsidR="0035646B" w:rsidRPr="008513D3" w:rsidRDefault="002D5D85" w:rsidP="00055A4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sz w:val="32"/>
          <w:szCs w:val="32"/>
        </w:rPr>
        <w:t xml:space="preserve">В педагогике и психологии существует такое понятие как ДЕЦЕЛЕРАЦИИ </w:t>
      </w:r>
      <w:r w:rsidR="0035646B" w:rsidRPr="008513D3">
        <w:rPr>
          <w:rFonts w:ascii="Times New Roman" w:eastAsia="Times New Roman" w:hAnsi="Times New Roman" w:cs="Times New Roman"/>
          <w:sz w:val="32"/>
          <w:szCs w:val="32"/>
        </w:rPr>
        <w:t xml:space="preserve">– это замедленный темп физического и интеллектуального развития, </w:t>
      </w:r>
      <w:r w:rsidRPr="008513D3">
        <w:rPr>
          <w:rFonts w:ascii="Times New Roman" w:eastAsia="Times New Roman" w:hAnsi="Times New Roman" w:cs="Times New Roman"/>
          <w:sz w:val="32"/>
          <w:szCs w:val="32"/>
        </w:rPr>
        <w:t>недоразвитость эмоций, моторики</w:t>
      </w:r>
      <w:r w:rsidR="0035646B" w:rsidRPr="008513D3">
        <w:rPr>
          <w:rFonts w:ascii="Times New Roman" w:eastAsia="Times New Roman" w:hAnsi="Times New Roman" w:cs="Times New Roman"/>
          <w:sz w:val="32"/>
          <w:szCs w:val="32"/>
        </w:rPr>
        <w:t>. Наиболее ярко проявление “</w:t>
      </w:r>
      <w:proofErr w:type="spellStart"/>
      <w:r w:rsidR="0035646B" w:rsidRPr="008513D3">
        <w:rPr>
          <w:rFonts w:ascii="Times New Roman" w:eastAsia="Times New Roman" w:hAnsi="Times New Roman" w:cs="Times New Roman"/>
          <w:sz w:val="32"/>
          <w:szCs w:val="32"/>
        </w:rPr>
        <w:t>децелерации</w:t>
      </w:r>
      <w:proofErr w:type="spellEnd"/>
      <w:r w:rsidR="0035646B" w:rsidRPr="008513D3">
        <w:rPr>
          <w:rFonts w:ascii="Times New Roman" w:eastAsia="Times New Roman" w:hAnsi="Times New Roman" w:cs="Times New Roman"/>
          <w:sz w:val="32"/>
          <w:szCs w:val="32"/>
        </w:rPr>
        <w:t xml:space="preserve">” наблюдается у детей дошкольного возраста. С каждым годом число детей, имеющих </w:t>
      </w:r>
      <w:r w:rsidR="00FB2D0C" w:rsidRPr="008513D3">
        <w:rPr>
          <w:rFonts w:ascii="Times New Roman" w:eastAsia="Times New Roman" w:hAnsi="Times New Roman" w:cs="Times New Roman"/>
          <w:sz w:val="32"/>
          <w:szCs w:val="32"/>
        </w:rPr>
        <w:t>умственную</w:t>
      </w:r>
      <w:r w:rsidR="0035646B" w:rsidRPr="008513D3">
        <w:rPr>
          <w:rFonts w:ascii="Times New Roman" w:eastAsia="Times New Roman" w:hAnsi="Times New Roman" w:cs="Times New Roman"/>
          <w:sz w:val="32"/>
          <w:szCs w:val="32"/>
        </w:rPr>
        <w:t xml:space="preserve"> отсталость, </w:t>
      </w:r>
      <w:r w:rsidR="00FB2D0C" w:rsidRPr="008513D3">
        <w:rPr>
          <w:rFonts w:ascii="Times New Roman" w:eastAsia="Times New Roman" w:hAnsi="Times New Roman" w:cs="Times New Roman"/>
          <w:sz w:val="32"/>
          <w:szCs w:val="32"/>
        </w:rPr>
        <w:t>выраженную</w:t>
      </w:r>
      <w:r w:rsidR="0035646B" w:rsidRPr="008513D3">
        <w:rPr>
          <w:rFonts w:ascii="Times New Roman" w:eastAsia="Times New Roman" w:hAnsi="Times New Roman" w:cs="Times New Roman"/>
          <w:sz w:val="32"/>
          <w:szCs w:val="32"/>
        </w:rPr>
        <w:t xml:space="preserve"> в той или иной степени, и речевые нарушения неуклонно растет. В связи с этим перед педа</w:t>
      </w:r>
      <w:r w:rsidRPr="008513D3">
        <w:rPr>
          <w:rFonts w:ascii="Times New Roman" w:eastAsia="Times New Roman" w:hAnsi="Times New Roman" w:cs="Times New Roman"/>
          <w:sz w:val="32"/>
          <w:szCs w:val="32"/>
        </w:rPr>
        <w:t>гогом-дефектологом стоит</w:t>
      </w:r>
      <w:r w:rsidR="0035646B" w:rsidRPr="008513D3">
        <w:rPr>
          <w:rFonts w:ascii="Times New Roman" w:eastAsia="Times New Roman" w:hAnsi="Times New Roman" w:cs="Times New Roman"/>
          <w:sz w:val="32"/>
          <w:szCs w:val="32"/>
        </w:rPr>
        <w:t xml:space="preserve"> задача найти новый подход к обучению и воспитанию ребенка.</w:t>
      </w:r>
    </w:p>
    <w:p w:rsidR="0035646B" w:rsidRPr="008513D3" w:rsidRDefault="0035646B" w:rsidP="00055A4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sz w:val="32"/>
          <w:szCs w:val="32"/>
        </w:rPr>
        <w:t xml:space="preserve">Традиционный – информационный – метод обучения не стимулирует в достаточной мере развитие познавательных процессов и способностей. </w:t>
      </w:r>
      <w:proofErr w:type="gramStart"/>
      <w:r w:rsidRPr="008513D3">
        <w:rPr>
          <w:rFonts w:ascii="Times New Roman" w:eastAsia="Times New Roman" w:hAnsi="Times New Roman" w:cs="Times New Roman"/>
          <w:sz w:val="32"/>
          <w:szCs w:val="32"/>
        </w:rPr>
        <w:t>Поэтому в работе с детьми, имеющими умственные и рече</w:t>
      </w:r>
      <w:r w:rsidR="002D5D85" w:rsidRPr="008513D3">
        <w:rPr>
          <w:rFonts w:ascii="Times New Roman" w:eastAsia="Times New Roman" w:hAnsi="Times New Roman" w:cs="Times New Roman"/>
          <w:sz w:val="32"/>
          <w:szCs w:val="32"/>
        </w:rPr>
        <w:t>вые нарушения</w:t>
      </w:r>
      <w:r w:rsidRPr="008513D3">
        <w:rPr>
          <w:rFonts w:ascii="Times New Roman" w:eastAsia="Times New Roman" w:hAnsi="Times New Roman" w:cs="Times New Roman"/>
          <w:sz w:val="32"/>
          <w:szCs w:val="32"/>
        </w:rPr>
        <w:t>, необходимо использовать сочетание различных способов обучения с привлечением дополнительных источников</w:t>
      </w:r>
      <w:r w:rsidR="002D5D85" w:rsidRPr="008513D3">
        <w:rPr>
          <w:rFonts w:ascii="Times New Roman" w:eastAsia="Times New Roman" w:hAnsi="Times New Roman" w:cs="Times New Roman"/>
          <w:sz w:val="32"/>
          <w:szCs w:val="32"/>
        </w:rPr>
        <w:t xml:space="preserve"> положительной мотивации: </w:t>
      </w:r>
      <w:r w:rsidR="00032A56" w:rsidRPr="008513D3">
        <w:rPr>
          <w:rFonts w:ascii="Times New Roman" w:eastAsia="Times New Roman" w:hAnsi="Times New Roman" w:cs="Times New Roman"/>
          <w:sz w:val="32"/>
          <w:szCs w:val="32"/>
        </w:rPr>
        <w:t>новизна,</w:t>
      </w:r>
      <w:r w:rsidRPr="008513D3">
        <w:rPr>
          <w:rFonts w:ascii="Times New Roman" w:eastAsia="Times New Roman" w:hAnsi="Times New Roman" w:cs="Times New Roman"/>
          <w:sz w:val="32"/>
          <w:szCs w:val="32"/>
        </w:rPr>
        <w:t xml:space="preserve"> тайна, сюрприз; мотив помощи; познавательный мотив (почему так?); ситуация выбора; биологические и социальные потребности (например, потребность в еде, общении, поощрении и др.); утилитарный мотив (мне это нужно).</w:t>
      </w:r>
      <w:proofErr w:type="gramEnd"/>
      <w:r w:rsidRPr="008513D3">
        <w:rPr>
          <w:rFonts w:ascii="Times New Roman" w:eastAsia="Times New Roman" w:hAnsi="Times New Roman" w:cs="Times New Roman"/>
          <w:sz w:val="32"/>
          <w:szCs w:val="32"/>
        </w:rPr>
        <w:t xml:space="preserve"> Сочетание различных мотивов в работе с такими детьми возможно только в игре, которая является</w:t>
      </w:r>
      <w:r w:rsidR="00032A56" w:rsidRPr="008513D3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8513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B2D0C" w:rsidRPr="008513D3">
        <w:rPr>
          <w:rFonts w:ascii="Times New Roman" w:eastAsia="Times New Roman" w:hAnsi="Times New Roman" w:cs="Times New Roman"/>
          <w:sz w:val="32"/>
          <w:szCs w:val="32"/>
        </w:rPr>
        <w:t>основным видом деятельности</w:t>
      </w:r>
      <w:r w:rsidRPr="008513D3">
        <w:rPr>
          <w:rFonts w:ascii="Times New Roman" w:eastAsia="Times New Roman" w:hAnsi="Times New Roman" w:cs="Times New Roman"/>
          <w:sz w:val="32"/>
          <w:szCs w:val="32"/>
        </w:rPr>
        <w:t xml:space="preserve"> детей. Наиболее оптимальным средством, воздействующим на развитие ребенка, является такой вид деятельности как творческая игра - игра-театрализация. С помощью театрализованной деятельности, педагог побуждает ребенка к высказыванию своих мыслей, эмоций, своего отношения к увиденному, что способствует умственному и речевому развитию ребенка. Процесс развития ребенка предполагает освоение не только содержательной, но и образной, эмоциональной стороны речи. Для развития речи, необходимо </w:t>
      </w:r>
      <w:r w:rsidRPr="008513D3">
        <w:rPr>
          <w:rFonts w:ascii="Times New Roman" w:eastAsia="Times New Roman" w:hAnsi="Times New Roman" w:cs="Times New Roman"/>
          <w:sz w:val="32"/>
          <w:szCs w:val="32"/>
        </w:rPr>
        <w:lastRenderedPageBreak/>
        <w:t>создание таких условий, в которых каждый ребенок мог бы проявить свои эмоции, чувства, желания и взгляды.</w:t>
      </w:r>
    </w:p>
    <w:p w:rsidR="0035646B" w:rsidRPr="008513D3" w:rsidRDefault="0035646B" w:rsidP="00055A4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513D3">
        <w:rPr>
          <w:rFonts w:ascii="Times New Roman" w:eastAsia="Times New Roman" w:hAnsi="Times New Roman" w:cs="Times New Roman"/>
          <w:sz w:val="32"/>
          <w:szCs w:val="32"/>
        </w:rPr>
        <w:t xml:space="preserve">С социально-педагогической точки зрения театрализация многофункциональна, т. е. она выполняет функцию социализации (приобщение подрастающего поколения к общечеловеческому и этническому опыту), </w:t>
      </w:r>
      <w:proofErr w:type="spellStart"/>
      <w:r w:rsidRPr="008513D3">
        <w:rPr>
          <w:rFonts w:ascii="Times New Roman" w:eastAsia="Times New Roman" w:hAnsi="Times New Roman" w:cs="Times New Roman"/>
          <w:sz w:val="32"/>
          <w:szCs w:val="32"/>
        </w:rPr>
        <w:t>креативную</w:t>
      </w:r>
      <w:proofErr w:type="spellEnd"/>
      <w:r w:rsidRPr="008513D3">
        <w:rPr>
          <w:rFonts w:ascii="Times New Roman" w:eastAsia="Times New Roman" w:hAnsi="Times New Roman" w:cs="Times New Roman"/>
          <w:sz w:val="32"/>
          <w:szCs w:val="32"/>
        </w:rPr>
        <w:t xml:space="preserve"> функцию (способность выявлять, формировать, развивать и реализовывать творческий потенциал ребенка) развивающую – терапевтическую</w:t>
      </w:r>
      <w:r w:rsidR="00032A56" w:rsidRPr="008513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513D3">
        <w:rPr>
          <w:rFonts w:ascii="Times New Roman" w:eastAsia="Times New Roman" w:hAnsi="Times New Roman" w:cs="Times New Roman"/>
          <w:sz w:val="32"/>
          <w:szCs w:val="32"/>
        </w:rPr>
        <w:t xml:space="preserve">функцию (лечебный эффект, </w:t>
      </w:r>
      <w:proofErr w:type="spellStart"/>
      <w:r w:rsidRPr="008513D3">
        <w:rPr>
          <w:rFonts w:ascii="Times New Roman" w:eastAsia="Times New Roman" w:hAnsi="Times New Roman" w:cs="Times New Roman"/>
          <w:sz w:val="32"/>
          <w:szCs w:val="32"/>
        </w:rPr>
        <w:t>сказкотерапия</w:t>
      </w:r>
      <w:proofErr w:type="spellEnd"/>
      <w:r w:rsidRPr="008513D3">
        <w:rPr>
          <w:rFonts w:ascii="Times New Roman" w:eastAsia="Times New Roman" w:hAnsi="Times New Roman" w:cs="Times New Roman"/>
          <w:sz w:val="32"/>
          <w:szCs w:val="32"/>
        </w:rPr>
        <w:t>), и самую основную, главная функцию – лексико-образную.</w:t>
      </w:r>
      <w:proofErr w:type="gramEnd"/>
      <w:r w:rsidRPr="008513D3">
        <w:rPr>
          <w:rFonts w:ascii="Times New Roman" w:eastAsia="Times New Roman" w:hAnsi="Times New Roman" w:cs="Times New Roman"/>
          <w:sz w:val="32"/>
          <w:szCs w:val="32"/>
        </w:rPr>
        <w:t xml:space="preserve"> Перечисленные функции способствуют быстрейшей социализации детей, а лексико-образная функция дополнительно активизирует и развивает </w:t>
      </w:r>
      <w:proofErr w:type="spellStart"/>
      <w:proofErr w:type="gramStart"/>
      <w:r w:rsidRPr="008513D3">
        <w:rPr>
          <w:rFonts w:ascii="Times New Roman" w:eastAsia="Times New Roman" w:hAnsi="Times New Roman" w:cs="Times New Roman"/>
          <w:sz w:val="32"/>
          <w:szCs w:val="32"/>
        </w:rPr>
        <w:t>слухо-речевую</w:t>
      </w:r>
      <w:proofErr w:type="spellEnd"/>
      <w:proofErr w:type="gramEnd"/>
      <w:r w:rsidRPr="008513D3">
        <w:rPr>
          <w:rFonts w:ascii="Times New Roman" w:eastAsia="Times New Roman" w:hAnsi="Times New Roman" w:cs="Times New Roman"/>
          <w:sz w:val="32"/>
          <w:szCs w:val="32"/>
        </w:rPr>
        <w:t xml:space="preserve"> память ребенка.</w:t>
      </w:r>
    </w:p>
    <w:p w:rsidR="0035646B" w:rsidRPr="008513D3" w:rsidRDefault="0035646B" w:rsidP="00055A4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sz w:val="32"/>
          <w:szCs w:val="32"/>
        </w:rPr>
        <w:t xml:space="preserve">. При работе с использованием элементов театрализованной деятельности мной было замечено, что большое влияние на поведение ребенка оказывает игровой образ. Создавая тот или иной образ в игре, ребенок искренне верит тому, что изображает. </w:t>
      </w:r>
      <w:proofErr w:type="gramStart"/>
      <w:r w:rsidRPr="008513D3">
        <w:rPr>
          <w:rFonts w:ascii="Times New Roman" w:eastAsia="Times New Roman" w:hAnsi="Times New Roman" w:cs="Times New Roman"/>
          <w:sz w:val="32"/>
          <w:szCs w:val="32"/>
        </w:rPr>
        <w:t>Он ярко показывает свое отношение к изображаемому, свои мысли, чувства стремиться передать так, чтобы окружающие поверили ему.</w:t>
      </w:r>
      <w:proofErr w:type="gramEnd"/>
      <w:r w:rsidRPr="008513D3">
        <w:rPr>
          <w:rFonts w:ascii="Times New Roman" w:eastAsia="Times New Roman" w:hAnsi="Times New Roman" w:cs="Times New Roman"/>
          <w:sz w:val="32"/>
          <w:szCs w:val="32"/>
        </w:rPr>
        <w:t xml:space="preserve"> Театрализованная деятельность является источником развития чувств, переживаний ребенка, способствует приобщению его к социуму, развивает его эмоциональную сферу</w:t>
      </w:r>
      <w:r w:rsidR="009D6C40" w:rsidRPr="008513D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8513D3">
        <w:rPr>
          <w:rFonts w:ascii="Times New Roman" w:eastAsia="Times New Roman" w:hAnsi="Times New Roman" w:cs="Times New Roman"/>
          <w:sz w:val="32"/>
          <w:szCs w:val="32"/>
        </w:rPr>
        <w:t>Благодаря театрализованной деятельности происходит познание ребенком мира не только умом, но и сердцем.</w:t>
      </w:r>
    </w:p>
    <w:p w:rsidR="0035646B" w:rsidRPr="008513D3" w:rsidRDefault="0035646B" w:rsidP="00055A4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sz w:val="32"/>
          <w:szCs w:val="32"/>
        </w:rPr>
        <w:t>Для развития речи ребенка, посредством театрализованной деятельности необходимо придерживаться следующих критериев:</w:t>
      </w:r>
    </w:p>
    <w:p w:rsidR="0035646B" w:rsidRPr="008513D3" w:rsidRDefault="0035646B" w:rsidP="00055A4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sz w:val="32"/>
          <w:szCs w:val="32"/>
        </w:rPr>
        <w:t>Создание условий для развития творческой активности детей в театрализованной деятельности (поощрять исполнительское творчество, развивать способность свободно и раскрепощено держаться при выступлении, побуждать к импровизации средствами мимики, выразительных движений, и т.д.).</w:t>
      </w:r>
    </w:p>
    <w:p w:rsidR="0035646B" w:rsidRPr="008513D3" w:rsidRDefault="0035646B" w:rsidP="00055A4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sz w:val="32"/>
          <w:szCs w:val="32"/>
        </w:rPr>
        <w:t>Приобща</w:t>
      </w:r>
      <w:r w:rsidR="00055A4E" w:rsidRPr="008513D3">
        <w:rPr>
          <w:rFonts w:ascii="Times New Roman" w:eastAsia="Times New Roman" w:hAnsi="Times New Roman" w:cs="Times New Roman"/>
          <w:sz w:val="32"/>
          <w:szCs w:val="32"/>
        </w:rPr>
        <w:t xml:space="preserve">ть детей к театральной культуре </w:t>
      </w:r>
      <w:r w:rsidRPr="008513D3">
        <w:rPr>
          <w:rFonts w:ascii="Times New Roman" w:eastAsia="Times New Roman" w:hAnsi="Times New Roman" w:cs="Times New Roman"/>
          <w:sz w:val="32"/>
          <w:szCs w:val="32"/>
        </w:rPr>
        <w:t>(знак</w:t>
      </w:r>
      <w:r w:rsidR="009D6C40" w:rsidRPr="008513D3">
        <w:rPr>
          <w:rFonts w:ascii="Times New Roman" w:eastAsia="Times New Roman" w:hAnsi="Times New Roman" w:cs="Times New Roman"/>
          <w:sz w:val="32"/>
          <w:szCs w:val="32"/>
        </w:rPr>
        <w:t>омить с разными видами</w:t>
      </w:r>
      <w:r w:rsidRPr="008513D3">
        <w:rPr>
          <w:rFonts w:ascii="Times New Roman" w:eastAsia="Times New Roman" w:hAnsi="Times New Roman" w:cs="Times New Roman"/>
          <w:sz w:val="32"/>
          <w:szCs w:val="32"/>
        </w:rPr>
        <w:t xml:space="preserve"> театров).</w:t>
      </w:r>
    </w:p>
    <w:p w:rsidR="0035646B" w:rsidRPr="008513D3" w:rsidRDefault="0035646B" w:rsidP="00055A4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sz w:val="32"/>
          <w:szCs w:val="32"/>
        </w:rPr>
        <w:t>Обеспечивать взаимосвязь театрализованной деятельности с другими видами деятельности в едином педагогическом процессе.</w:t>
      </w:r>
    </w:p>
    <w:p w:rsidR="0035646B" w:rsidRPr="008513D3" w:rsidRDefault="0035646B" w:rsidP="00055A4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sz w:val="32"/>
          <w:szCs w:val="32"/>
        </w:rPr>
        <w:t>Создавать условия для совместной театрализованной деятельности детей и взрослых.</w:t>
      </w:r>
    </w:p>
    <w:p w:rsidR="0035646B" w:rsidRPr="008513D3" w:rsidRDefault="0035646B" w:rsidP="00055A4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sz w:val="32"/>
          <w:szCs w:val="32"/>
        </w:rPr>
        <w:t xml:space="preserve">Важным моментом в данной работе является общение (взаимодействие субъектов) и определенная система работы, </w:t>
      </w:r>
      <w:r w:rsidRPr="008513D3">
        <w:rPr>
          <w:rFonts w:ascii="Times New Roman" w:eastAsia="Times New Roman" w:hAnsi="Times New Roman" w:cs="Times New Roman"/>
          <w:sz w:val="32"/>
          <w:szCs w:val="32"/>
        </w:rPr>
        <w:lastRenderedPageBreak/>
        <w:t>которая состоит из специфических компонентов (эмоциональное погружение в произведение, отражение прочитанного в видах деятельности, собственно драматизация произведения).</w:t>
      </w:r>
    </w:p>
    <w:p w:rsidR="00FB2D0C" w:rsidRPr="008513D3" w:rsidRDefault="00FB2D0C" w:rsidP="00055A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646B" w:rsidRPr="008513D3" w:rsidRDefault="00FB2D0C" w:rsidP="00055A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13D3">
        <w:rPr>
          <w:rFonts w:ascii="Times New Roman" w:hAnsi="Times New Roman" w:cs="Times New Roman"/>
          <w:sz w:val="32"/>
          <w:szCs w:val="32"/>
        </w:rPr>
        <w:t xml:space="preserve">В своей деятельности я тоже использую театрализацию как </w:t>
      </w:r>
      <w:r w:rsidR="00FD72AD" w:rsidRPr="008513D3">
        <w:rPr>
          <w:rFonts w:ascii="Times New Roman" w:hAnsi="Times New Roman" w:cs="Times New Roman"/>
          <w:sz w:val="32"/>
          <w:szCs w:val="32"/>
        </w:rPr>
        <w:t>метод и приём обучения, воспитания и коррекции познавательной сферы дошкольников</w:t>
      </w:r>
      <w:r w:rsidR="00055A4E" w:rsidRPr="008513D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162DA" w:rsidRPr="008513D3" w:rsidRDefault="009162DA" w:rsidP="00055A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019A" w:rsidRPr="008513D3" w:rsidRDefault="009162DA" w:rsidP="00055A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13D3">
        <w:rPr>
          <w:rFonts w:ascii="Times New Roman" w:hAnsi="Times New Roman" w:cs="Times New Roman"/>
          <w:b/>
          <w:sz w:val="32"/>
          <w:szCs w:val="32"/>
          <w:u w:val="single"/>
        </w:rPr>
        <w:t>(Слайд 1)</w:t>
      </w:r>
      <w:r w:rsidRPr="008513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5A4E" w:rsidRPr="008513D3">
        <w:rPr>
          <w:rFonts w:ascii="Times New Roman" w:hAnsi="Times New Roman" w:cs="Times New Roman"/>
          <w:sz w:val="32"/>
          <w:szCs w:val="32"/>
        </w:rPr>
        <w:t>Представляю вашему вниманию презентацию совместной</w:t>
      </w:r>
      <w:r w:rsidR="000D057C" w:rsidRPr="008513D3">
        <w:rPr>
          <w:rFonts w:ascii="Times New Roman" w:hAnsi="Times New Roman" w:cs="Times New Roman"/>
          <w:sz w:val="32"/>
          <w:szCs w:val="32"/>
        </w:rPr>
        <w:t xml:space="preserve"> деятельности по социально-коммуникативному развитию с использованием технологии театрализованной деятельности. </w:t>
      </w:r>
    </w:p>
    <w:p w:rsidR="00055A4E" w:rsidRPr="008513D3" w:rsidRDefault="000D057C" w:rsidP="00055A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13D3"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r w:rsidRPr="008513D3">
        <w:rPr>
          <w:rFonts w:ascii="Times New Roman" w:hAnsi="Times New Roman" w:cs="Times New Roman"/>
          <w:sz w:val="32"/>
          <w:szCs w:val="32"/>
        </w:rPr>
        <w:t>совместной деятельности «</w:t>
      </w:r>
      <w:proofErr w:type="spellStart"/>
      <w:r w:rsidRPr="008513D3">
        <w:rPr>
          <w:rFonts w:ascii="Times New Roman" w:hAnsi="Times New Roman" w:cs="Times New Roman"/>
          <w:sz w:val="32"/>
          <w:szCs w:val="32"/>
        </w:rPr>
        <w:t>Зайчики-попрыгайчики</w:t>
      </w:r>
      <w:proofErr w:type="spellEnd"/>
      <w:r w:rsidRPr="008513D3">
        <w:rPr>
          <w:rFonts w:ascii="Times New Roman" w:hAnsi="Times New Roman" w:cs="Times New Roman"/>
          <w:sz w:val="32"/>
          <w:szCs w:val="32"/>
        </w:rPr>
        <w:t>».</w:t>
      </w:r>
    </w:p>
    <w:p w:rsidR="000D057C" w:rsidRPr="008513D3" w:rsidRDefault="000D057C" w:rsidP="00BA019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13D3">
        <w:rPr>
          <w:rFonts w:ascii="Times New Roman" w:hAnsi="Times New Roman" w:cs="Times New Roman"/>
          <w:b/>
          <w:sz w:val="32"/>
          <w:szCs w:val="32"/>
        </w:rPr>
        <w:t>Цель</w:t>
      </w:r>
      <w:r w:rsidRPr="008513D3">
        <w:rPr>
          <w:rFonts w:ascii="Times New Roman" w:hAnsi="Times New Roman" w:cs="Times New Roman"/>
          <w:sz w:val="32"/>
          <w:szCs w:val="32"/>
        </w:rPr>
        <w:t xml:space="preserve"> деятельности: </w:t>
      </w:r>
      <w:r w:rsidR="00BA019A" w:rsidRPr="008513D3">
        <w:rPr>
          <w:rFonts w:ascii="Times New Roman" w:hAnsi="Times New Roman" w:cs="Times New Roman"/>
          <w:sz w:val="32"/>
          <w:szCs w:val="32"/>
        </w:rPr>
        <w:t>знакомство с профессией актёр театра через театрализованную деятельность.</w:t>
      </w:r>
    </w:p>
    <w:p w:rsidR="00BA019A" w:rsidRPr="008513D3" w:rsidRDefault="00BA019A" w:rsidP="00BA0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учить использовать средства выразительности театрализованной деятельности (поза, жесты, мимика, голос)</w:t>
      </w:r>
      <w:r w:rsidRPr="008513D3"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развивать творческую самостоятельность.</w:t>
      </w:r>
    </w:p>
    <w:p w:rsidR="00BA019A" w:rsidRPr="008513D3" w:rsidRDefault="00BA019A" w:rsidP="00BA0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Ход деятельности</w:t>
      </w:r>
    </w:p>
    <w:p w:rsidR="00BA019A" w:rsidRPr="008513D3" w:rsidRDefault="009162DA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(Слайд 2)</w:t>
      </w:r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Театральная разминка в виде ритуала приветствия </w:t>
      </w:r>
      <w:r w:rsidR="00715546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игра «Комплименты».</w:t>
      </w:r>
    </w:p>
    <w:p w:rsidR="00715546" w:rsidRPr="008513D3" w:rsidRDefault="00715546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(Слайд 3)</w:t>
      </w:r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Сообщение темы.</w:t>
      </w:r>
    </w:p>
    <w:p w:rsidR="00715546" w:rsidRPr="008513D3" w:rsidRDefault="00ED0B35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Детям было объявлено, что сегодня они будут выступать в роли актёров</w:t>
      </w:r>
      <w:r w:rsidR="00715546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но </w:t>
      </w:r>
      <w:r w:rsidR="00607FF5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сначала детям было предложено обсудить и ответить на такие вопросы: «Кто такой актёр, что он должен знать, уметь, какими качествами обладать?» </w:t>
      </w:r>
    </w:p>
    <w:p w:rsidR="005639B0" w:rsidRPr="008513D3" w:rsidRDefault="005639B0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В ходе </w:t>
      </w:r>
      <w:r w:rsidR="00ED0B35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беседы было выяснено, что актёр должен обладать хорошей памятью, иметь чёткую дикцию, уметь перевоплощаться </w:t>
      </w:r>
      <w:proofErr w:type="gramStart"/>
      <w:r w:rsidR="00ED0B35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="00ED0B35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играть роль других людей, животных, может даже и предметов), уметь использовать средства выразительности театрализованной деятельности (поза, жесты, мимика)</w:t>
      </w:r>
    </w:p>
    <w:p w:rsidR="0060004C" w:rsidRPr="008513D3" w:rsidRDefault="0060004C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В итоге делается вывод, что если дети хотят быть актерами, </w:t>
      </w:r>
      <w:r w:rsidR="00D16A20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то они тоже должны обладать такими же</w:t>
      </w: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качествами</w:t>
      </w:r>
      <w:r w:rsidR="00D16A20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D0B35" w:rsidRPr="008513D3" w:rsidRDefault="00ED0B35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(Слайд</w:t>
      </w:r>
      <w:r w:rsidR="0060004C"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4) </w:t>
      </w:r>
      <w:r w:rsidR="0060004C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проверки хорошей памяти, детям была предложена игра «Кто во что одет». </w:t>
      </w:r>
      <w:proofErr w:type="gramStart"/>
      <w:r w:rsidR="0060004C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Под мелодию песни «Как у наших у ворот» дети ходили по кругу, проговаривая слова: «</w:t>
      </w:r>
      <w:proofErr w:type="gramEnd"/>
      <w:r w:rsidR="0060004C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центр круга ты </w:t>
      </w:r>
      <w:proofErr w:type="gramStart"/>
      <w:r w:rsidR="0060004C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вставай</w:t>
      </w:r>
      <w:proofErr w:type="gramEnd"/>
      <w:r w:rsidR="0060004C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глаза не открывай, поскорее дай ответ Ваня наш во что одет? </w:t>
      </w:r>
      <w:proofErr w:type="gramStart"/>
      <w:r w:rsidR="0060004C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Ждём мы твоего ответа Маша у нас во что одета</w:t>
      </w:r>
      <w:proofErr w:type="gramEnd"/>
      <w:r w:rsidR="0060004C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?». Водящий </w:t>
      </w:r>
      <w:r w:rsidR="0060004C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стоит в круге и с закрытыми глазами </w:t>
      </w:r>
      <w:proofErr w:type="gramStart"/>
      <w:r w:rsidR="0060004C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проговаривает</w:t>
      </w:r>
      <w:proofErr w:type="gramEnd"/>
      <w:r w:rsidR="0060004C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 что одет ребёнок, произнесённый в припевке. </w:t>
      </w:r>
    </w:p>
    <w:p w:rsidR="009162DA" w:rsidRPr="008513D3" w:rsidRDefault="00ED0B35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(Слайд 5</w:t>
      </w:r>
      <w:r w:rsidR="005639B0"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)</w:t>
      </w:r>
      <w:r w:rsidR="005639B0"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5639B0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Для поднятия у детей интереса был использован сюрпризный момент – посылка от феи театров</w:t>
      </w:r>
      <w:r w:rsidR="0060004C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. Открывается посылка, в ней конверты с заданиями.</w:t>
      </w:r>
    </w:p>
    <w:p w:rsidR="0046332E" w:rsidRPr="008513D3" w:rsidRDefault="0046332E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(Слайд 6)</w:t>
      </w: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первом конверте была надпись « Кто хочет разговаривать, тот должен выговаривать всё правильно и внятно, чтоб всем было понятно»</w:t>
      </w:r>
      <w:r w:rsidR="00A2429B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Детям была предложена работа над скороговоркой « Мёд медведь в лесу нашёл, мало мёду, много пчёл» с использованием мнемотехники. </w:t>
      </w:r>
    </w:p>
    <w:p w:rsidR="00A2429B" w:rsidRPr="008513D3" w:rsidRDefault="00A2429B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(Слайд 7)</w:t>
      </w: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Для того чтобы дети хорошо запомнили скороговорку и научились быстро произносить её, был использован игровой момент «Паровозик», с постепенным ускор</w:t>
      </w:r>
      <w:r w:rsidR="00AD3476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нием и замедлением произношения.</w:t>
      </w:r>
    </w:p>
    <w:p w:rsidR="00AD3476" w:rsidRPr="008513D3" w:rsidRDefault="00AD3476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(Слайд 8)</w:t>
      </w: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Открывается второй конверт «Эмоции».</w:t>
      </w:r>
    </w:p>
    <w:p w:rsidR="00AD3476" w:rsidRPr="008513D3" w:rsidRDefault="00AD3476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Детям зачитывались отрывки из сказок, после чего им надо было изобразить эмоцию, которая возникала у них при этом:</w:t>
      </w:r>
    </w:p>
    <w:p w:rsidR="00AD3476" w:rsidRPr="008513D3" w:rsidRDefault="00AD3476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«Мышка бежала, хвостиком махнула, яичко упало и разбилось. Баба плачет, деда плачет».</w:t>
      </w:r>
    </w:p>
    <w:p w:rsidR="00AD3476" w:rsidRPr="008513D3" w:rsidRDefault="00AD3476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«Старик и старуха вышли за ворота, а там стоит короб, а в нём </w:t>
      </w:r>
      <w:proofErr w:type="gramStart"/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сидит Машенька целёхонька</w:t>
      </w:r>
      <w:proofErr w:type="gramEnd"/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невредима» и т.д. Продолжением темы эмоции, детям были предложены картинки, где они уже должны были не изобразить, а определить и назвать увиденную эмоцию.</w:t>
      </w:r>
    </w:p>
    <w:p w:rsidR="00AD3476" w:rsidRPr="008513D3" w:rsidRDefault="0037060F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(Слайд</w:t>
      </w:r>
      <w:proofErr w:type="gramStart"/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9</w:t>
      </w:r>
      <w:proofErr w:type="gramEnd"/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)</w:t>
      </w: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Следующий конверт с надписью «Пантомима». Конверт оказался пустым. С детьми была проведена беседа по определению понятия слова «Пантомима». Что это значит и как применить. Для раскрытия понятия слова «пантомима», детям была предложена игра «Покажи без слов» и танец-физ</w:t>
      </w:r>
      <w:r w:rsidR="00D16A20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культ</w:t>
      </w: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минутка «Я маме своей всегда помогаю».</w:t>
      </w:r>
    </w:p>
    <w:p w:rsidR="00D16A20" w:rsidRPr="008513D3" w:rsidRDefault="0037060F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(Слайд 10)</w:t>
      </w:r>
      <w:r w:rsidR="00D16A20"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D16A20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Открывается последний конверт, где детям предлагается инсценировка сказки.</w:t>
      </w:r>
    </w:p>
    <w:p w:rsidR="0037060F" w:rsidRPr="008513D3" w:rsidRDefault="00D16A20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(Слайд11) </w:t>
      </w: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Для снятия эмоционального напряжения детям предлагается игра «Ручеёк». Звучит звук ручья</w:t>
      </w:r>
      <w:r w:rsidR="008513D3"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>. Дети образуют круг, изображая сугроб, затем сугроб тает, течёт ручей, ручей впадает в огромное озеро, где поднимаются большие волны.</w:t>
      </w:r>
    </w:p>
    <w:p w:rsidR="008513D3" w:rsidRPr="008513D3" w:rsidRDefault="008513D3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(Слайд 12)</w:t>
      </w: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Театральная игра «Вкусные слова», «Аплодисменты по кругу»</w:t>
      </w:r>
    </w:p>
    <w:p w:rsidR="008513D3" w:rsidRPr="008513D3" w:rsidRDefault="008513D3" w:rsidP="00BA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3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(Слайд13)</w:t>
      </w:r>
      <w:r w:rsidRPr="008513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sectPr w:rsidR="008513D3" w:rsidRPr="008513D3" w:rsidSect="001B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479AE"/>
    <w:multiLevelType w:val="multilevel"/>
    <w:tmpl w:val="D04C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6324E6"/>
    <w:multiLevelType w:val="multilevel"/>
    <w:tmpl w:val="9520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46B"/>
    <w:rsid w:val="00032A56"/>
    <w:rsid w:val="00055A4E"/>
    <w:rsid w:val="000D057C"/>
    <w:rsid w:val="002D5D85"/>
    <w:rsid w:val="0035646B"/>
    <w:rsid w:val="0037060F"/>
    <w:rsid w:val="00375927"/>
    <w:rsid w:val="0046332E"/>
    <w:rsid w:val="004E2890"/>
    <w:rsid w:val="005639B0"/>
    <w:rsid w:val="0060004C"/>
    <w:rsid w:val="00607FF5"/>
    <w:rsid w:val="00715546"/>
    <w:rsid w:val="008513D3"/>
    <w:rsid w:val="00851677"/>
    <w:rsid w:val="009162DA"/>
    <w:rsid w:val="00937E80"/>
    <w:rsid w:val="009D6C40"/>
    <w:rsid w:val="00A2429B"/>
    <w:rsid w:val="00AB694A"/>
    <w:rsid w:val="00AD3476"/>
    <w:rsid w:val="00BA019A"/>
    <w:rsid w:val="00D16A20"/>
    <w:rsid w:val="00D8193F"/>
    <w:rsid w:val="00ED0B35"/>
    <w:rsid w:val="00F42849"/>
    <w:rsid w:val="00F904D4"/>
    <w:rsid w:val="00FB2D0C"/>
    <w:rsid w:val="00FD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019A"/>
  </w:style>
  <w:style w:type="paragraph" w:styleId="a4">
    <w:name w:val="List Paragraph"/>
    <w:basedOn w:val="a"/>
    <w:uiPriority w:val="34"/>
    <w:qFormat/>
    <w:rsid w:val="00916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T4CTUPCNHN5M-256796007-3921</_dlc_DocId>
    <_dlc_DocIdUrl xmlns="c71519f2-859d-46c1-a1b6-2941efed936d">
      <Url>http://www.eduportal44.ru/chuhloma/rodnik/1/_layouts/15/DocIdRedir.aspx?ID=T4CTUPCNHN5M-256796007-3921</Url>
      <Description>T4CTUPCNHN5M-256796007-3921</Description>
    </_dlc_DocIdUrl>
  </documentManagement>
</p:properties>
</file>

<file path=customXml/itemProps1.xml><?xml version="1.0" encoding="utf-8"?>
<ds:datastoreItem xmlns:ds="http://schemas.openxmlformats.org/officeDocument/2006/customXml" ds:itemID="{7678C98C-A864-4C66-819C-5E25B9BE3D3D}"/>
</file>

<file path=customXml/itemProps2.xml><?xml version="1.0" encoding="utf-8"?>
<ds:datastoreItem xmlns:ds="http://schemas.openxmlformats.org/officeDocument/2006/customXml" ds:itemID="{3456E1DC-EF8E-4EE7-8EEB-6A1F37B1F0E4}"/>
</file>

<file path=customXml/itemProps3.xml><?xml version="1.0" encoding="utf-8"?>
<ds:datastoreItem xmlns:ds="http://schemas.openxmlformats.org/officeDocument/2006/customXml" ds:itemID="{90DD956C-BA7D-4EBF-A996-27E1B587A6C8}"/>
</file>

<file path=customXml/itemProps4.xml><?xml version="1.0" encoding="utf-8"?>
<ds:datastoreItem xmlns:ds="http://schemas.openxmlformats.org/officeDocument/2006/customXml" ds:itemID="{745DD887-799F-4D4F-9C6C-3655A57886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2023-11-29T16:16:00Z</cp:lastPrinted>
  <dcterms:created xsi:type="dcterms:W3CDTF">2023-11-26T15:00:00Z</dcterms:created>
  <dcterms:modified xsi:type="dcterms:W3CDTF">2023-11-29T16:48:00Z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68929208-fc1e-40ac-a504-83dcbfd6b74b</vt:lpwstr>
  </property>
</Properties>
</file>