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6F" w:rsidRDefault="00C9726F" w:rsidP="00C9726F">
      <w:pPr>
        <w:spacing w:line="256" w:lineRule="auto"/>
        <w:jc w:val="right"/>
      </w:pPr>
      <w:r>
        <w:t xml:space="preserve">Приложение </w:t>
      </w:r>
    </w:p>
    <w:p w:rsidR="00C9726F" w:rsidRDefault="00C9726F" w:rsidP="00C9726F">
      <w:pPr>
        <w:spacing w:line="256" w:lineRule="auto"/>
        <w:jc w:val="right"/>
      </w:pPr>
      <w:r>
        <w:t xml:space="preserve">к приказу заведующей ДОУ  </w:t>
      </w:r>
    </w:p>
    <w:p w:rsidR="00C9726F" w:rsidRDefault="00C9726F" w:rsidP="00C9726F">
      <w:pPr>
        <w:spacing w:line="256" w:lineRule="auto"/>
        <w:jc w:val="right"/>
      </w:pPr>
      <w:r>
        <w:t xml:space="preserve">от  «23» ноября  2023 г. № 81 </w:t>
      </w:r>
    </w:p>
    <w:p w:rsidR="00C9726F" w:rsidRDefault="00C9726F" w:rsidP="00C9726F">
      <w:pPr>
        <w:spacing w:before="0" w:beforeAutospacing="0" w:after="0" w:afterAutospacing="0"/>
        <w:jc w:val="center"/>
      </w:pPr>
      <w:r>
        <w:t xml:space="preserve">План мероприятий Недели Наставничества в МБДОУ </w:t>
      </w:r>
      <w:proofErr w:type="spellStart"/>
      <w:r>
        <w:t>Чухломский</w:t>
      </w:r>
      <w:proofErr w:type="spellEnd"/>
      <w:r>
        <w:t xml:space="preserve"> детский сад «Родничок»</w:t>
      </w:r>
    </w:p>
    <w:p w:rsidR="00C9726F" w:rsidRDefault="00C9726F" w:rsidP="00C9726F">
      <w:pPr>
        <w:spacing w:before="0" w:beforeAutospacing="0" w:after="0" w:afterAutospacing="0" w:line="360" w:lineRule="auto"/>
        <w:jc w:val="center"/>
      </w:pPr>
      <w:r>
        <w:t>23-30 ноября 2023 года</w:t>
      </w:r>
    </w:p>
    <w:tbl>
      <w:tblPr>
        <w:tblStyle w:val="a6"/>
        <w:tblW w:w="15966" w:type="dxa"/>
        <w:tblInd w:w="-459" w:type="dxa"/>
        <w:tblLook w:val="04A0"/>
      </w:tblPr>
      <w:tblGrid>
        <w:gridCol w:w="3085"/>
        <w:gridCol w:w="5791"/>
        <w:gridCol w:w="1614"/>
        <w:gridCol w:w="2551"/>
        <w:gridCol w:w="2925"/>
      </w:tblGrid>
      <w:tr w:rsidR="00C9726F" w:rsidTr="00C9726F">
        <w:tc>
          <w:tcPr>
            <w:tcW w:w="3085" w:type="dxa"/>
            <w:hideMark/>
          </w:tcPr>
          <w:p w:rsidR="00C9726F" w:rsidRDefault="00C9726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D92894"/>
              </w:rPr>
              <w:t xml:space="preserve"> </w:t>
            </w:r>
            <w:r>
              <w:rPr>
                <w:b/>
              </w:rPr>
              <w:t xml:space="preserve">Направление </w:t>
            </w:r>
          </w:p>
        </w:tc>
        <w:tc>
          <w:tcPr>
            <w:tcW w:w="5791" w:type="dxa"/>
            <w:hideMark/>
          </w:tcPr>
          <w:p w:rsidR="00C9726F" w:rsidRDefault="00C9726F">
            <w:pPr>
              <w:spacing w:line="256" w:lineRule="auto"/>
              <w:jc w:val="center"/>
            </w:pPr>
            <w:r>
              <w:rPr>
                <w:b/>
              </w:rPr>
              <w:t xml:space="preserve">Основное содержание  </w:t>
            </w:r>
          </w:p>
          <w:p w:rsidR="00C9726F" w:rsidRDefault="00C9726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78" w:lineRule="auto"/>
              <w:jc w:val="center"/>
            </w:pPr>
            <w:r>
              <w:rPr>
                <w:b/>
              </w:rPr>
              <w:t xml:space="preserve">Сроки  реализации </w:t>
            </w:r>
          </w:p>
          <w:p w:rsidR="00C9726F" w:rsidRDefault="00C9726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(дата) 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Участники (ФИО) 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Ответственные (ФИО) </w:t>
            </w:r>
          </w:p>
        </w:tc>
      </w:tr>
      <w:tr w:rsidR="00C9726F" w:rsidTr="00C9726F">
        <w:tc>
          <w:tcPr>
            <w:tcW w:w="308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Участие в </w:t>
            </w:r>
            <w:proofErr w:type="gramStart"/>
            <w:r>
              <w:t>муниципальном</w:t>
            </w:r>
            <w:proofErr w:type="gramEnd"/>
            <w:r>
              <w:t xml:space="preserve"> организационном </w:t>
            </w:r>
            <w:proofErr w:type="spellStart"/>
            <w:r>
              <w:t>вебинаре</w:t>
            </w:r>
            <w:proofErr w:type="spellEnd"/>
            <w:r>
              <w:t xml:space="preserve">  </w:t>
            </w: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r>
              <w:t xml:space="preserve">Открытие Недели наставничества  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23.11.2023 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Кураторы наставничества, наставники </w:t>
            </w:r>
          </w:p>
        </w:tc>
        <w:tc>
          <w:tcPr>
            <w:tcW w:w="2925" w:type="dxa"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</w:tr>
      <w:tr w:rsidR="00C9726F" w:rsidTr="00C9726F">
        <w:tc>
          <w:tcPr>
            <w:tcW w:w="308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Диагностические мероприятия </w:t>
            </w:r>
          </w:p>
        </w:tc>
        <w:tc>
          <w:tcPr>
            <w:tcW w:w="5791" w:type="dxa"/>
            <w:hideMark/>
          </w:tcPr>
          <w:p w:rsidR="00C9726F" w:rsidRPr="00C9726F" w:rsidRDefault="00C9726F" w:rsidP="00C9726F">
            <w:pPr>
              <w:spacing w:after="240" w:afterAutospacing="0" w:line="276" w:lineRule="auto"/>
            </w:pPr>
            <w:r>
              <w:t xml:space="preserve">Анкетирование, опрос, диагностика педагогов, испытывающих профессиональные затруднения  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23-24.11.2023 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Наставляемые 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Сорокина С.Б.,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>
              <w:rPr>
                <w:color w:val="D92894"/>
              </w:rPr>
              <w:t xml:space="preserve"> </w:t>
            </w:r>
          </w:p>
        </w:tc>
      </w:tr>
      <w:tr w:rsidR="00C9726F" w:rsidTr="00C9726F">
        <w:tc>
          <w:tcPr>
            <w:tcW w:w="3085" w:type="dxa"/>
            <w:vMerge w:val="restart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Методические мероприятия </w:t>
            </w: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r>
              <w:t xml:space="preserve">Организационно-методическое </w:t>
            </w:r>
            <w:r>
              <w:tab/>
              <w:t xml:space="preserve">сопровождение </w:t>
            </w:r>
            <w:r>
              <w:tab/>
              <w:t xml:space="preserve">кураторов  наставничества 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23-27.11.2023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Кураторы наставничества в ДОУ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Сорокина С.Б.,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>
              <w:rPr>
                <w:color w:val="D92894"/>
              </w:rPr>
              <w:t xml:space="preserve"> </w:t>
            </w:r>
          </w:p>
        </w:tc>
      </w:tr>
      <w:tr w:rsidR="00C9726F" w:rsidTr="00C9726F">
        <w:trPr>
          <w:trHeight w:val="268"/>
        </w:trPr>
        <w:tc>
          <w:tcPr>
            <w:tcW w:w="3085" w:type="dxa"/>
            <w:vMerge/>
            <w:hideMark/>
          </w:tcPr>
          <w:p w:rsidR="00C9726F" w:rsidRDefault="00C9726F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91" w:type="dxa"/>
            <w:hideMark/>
          </w:tcPr>
          <w:p w:rsidR="00C9726F" w:rsidRPr="00C9726F" w:rsidRDefault="00C9726F" w:rsidP="00C9726F">
            <w:pPr>
              <w:spacing w:after="240" w:afterAutospacing="0" w:line="256" w:lineRule="auto"/>
              <w:jc w:val="left"/>
            </w:pPr>
            <w:r>
              <w:t xml:space="preserve">Консультации наставников. 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23-27.11.2023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Наставники  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Кураторы наставничества </w:t>
            </w:r>
          </w:p>
        </w:tc>
      </w:tr>
      <w:tr w:rsidR="00C9726F" w:rsidTr="00C9726F">
        <w:tc>
          <w:tcPr>
            <w:tcW w:w="3085" w:type="dxa"/>
            <w:vMerge/>
            <w:hideMark/>
          </w:tcPr>
          <w:p w:rsidR="00C9726F" w:rsidRDefault="00C9726F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r>
              <w:t xml:space="preserve">Памятки, буклеты, брошюры, презентации и пр. наставников в помощь </w:t>
            </w:r>
            <w:proofErr w:type="gramStart"/>
            <w:r>
              <w:t>наставляемым</w:t>
            </w:r>
            <w:proofErr w:type="gramEnd"/>
            <w:r>
              <w:t xml:space="preserve"> 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23-30.11.2023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 xml:space="preserve">Наставляемые 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Наставники</w:t>
            </w:r>
            <w:r>
              <w:rPr>
                <w:color w:val="D92894"/>
              </w:rPr>
              <w:t xml:space="preserve"> </w:t>
            </w:r>
          </w:p>
        </w:tc>
      </w:tr>
      <w:tr w:rsidR="00C9726F" w:rsidTr="00C9726F">
        <w:tc>
          <w:tcPr>
            <w:tcW w:w="3085" w:type="dxa"/>
            <w:vMerge/>
            <w:hideMark/>
          </w:tcPr>
          <w:p w:rsidR="00C9726F" w:rsidRDefault="00C9726F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t>Взаимопосещения</w:t>
            </w:r>
            <w:proofErr w:type="spellEnd"/>
            <w:r>
              <w:t xml:space="preserve"> образовательной деятельности наставников и наставляемых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23-30 ноября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Наставники, наставляемые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Сорокина С.Б.,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>
              <w:rPr>
                <w:color w:val="D92894"/>
              </w:rPr>
              <w:t xml:space="preserve"> </w:t>
            </w:r>
          </w:p>
        </w:tc>
      </w:tr>
      <w:tr w:rsidR="00C9726F" w:rsidTr="00C9726F">
        <w:tc>
          <w:tcPr>
            <w:tcW w:w="3085" w:type="dxa"/>
            <w:vMerge/>
            <w:hideMark/>
          </w:tcPr>
          <w:p w:rsidR="00C9726F" w:rsidRDefault="00C9726F">
            <w:pPr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r>
              <w:t>Самоанализ НООД и СООД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30 ноября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Наставники, наставляемые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Сорокина С.Б.,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>
              <w:rPr>
                <w:color w:val="D92894"/>
              </w:rPr>
              <w:t xml:space="preserve"> </w:t>
            </w:r>
          </w:p>
        </w:tc>
      </w:tr>
      <w:tr w:rsidR="00C9726F" w:rsidTr="00C9726F">
        <w:tc>
          <w:tcPr>
            <w:tcW w:w="308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Подведение итогов Недели наставничества</w:t>
            </w: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r>
              <w:t>Анкетирование по результатам Недели наставничества в ДОУ</w:t>
            </w:r>
          </w:p>
        </w:tc>
        <w:tc>
          <w:tcPr>
            <w:tcW w:w="1614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30 ноября</w:t>
            </w:r>
          </w:p>
        </w:tc>
        <w:tc>
          <w:tcPr>
            <w:tcW w:w="2551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Наставники, наставляемые</w:t>
            </w: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Сорокина С.Б.,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>
              <w:rPr>
                <w:color w:val="D92894"/>
              </w:rPr>
              <w:t xml:space="preserve"> </w:t>
            </w:r>
          </w:p>
        </w:tc>
      </w:tr>
      <w:tr w:rsidR="00C9726F" w:rsidTr="00C9726F">
        <w:tc>
          <w:tcPr>
            <w:tcW w:w="3085" w:type="dxa"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91" w:type="dxa"/>
            <w:hideMark/>
          </w:tcPr>
          <w:p w:rsidR="00C9726F" w:rsidRDefault="00C9726F" w:rsidP="00C9726F">
            <w:pPr>
              <w:spacing w:after="240" w:afterAutospacing="0" w:line="256" w:lineRule="auto"/>
              <w:jc w:val="left"/>
              <w:rPr>
                <w:sz w:val="24"/>
                <w:szCs w:val="24"/>
              </w:rPr>
            </w:pPr>
            <w:r>
              <w:t>Аналитическая справка по результатам Недели Наставничества в ДОУ</w:t>
            </w:r>
          </w:p>
        </w:tc>
        <w:tc>
          <w:tcPr>
            <w:tcW w:w="1614" w:type="dxa"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hideMark/>
          </w:tcPr>
          <w:p w:rsidR="00C9726F" w:rsidRDefault="00C9726F">
            <w:pPr>
              <w:spacing w:line="256" w:lineRule="auto"/>
              <w:jc w:val="left"/>
              <w:rPr>
                <w:sz w:val="24"/>
                <w:szCs w:val="24"/>
              </w:rPr>
            </w:pPr>
            <w:r>
              <w:t>Сорокина С.Б.,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>
              <w:rPr>
                <w:color w:val="D92894"/>
              </w:rPr>
              <w:t xml:space="preserve"> </w:t>
            </w:r>
          </w:p>
        </w:tc>
      </w:tr>
    </w:tbl>
    <w:p w:rsidR="00782035" w:rsidRDefault="00C9726F" w:rsidP="00C9726F">
      <w:pPr>
        <w:spacing w:line="256" w:lineRule="auto"/>
        <w:jc w:val="left"/>
      </w:pPr>
      <w:r>
        <w:rPr>
          <w:rFonts w:ascii="Calibri" w:hAnsi="Calibri"/>
        </w:rPr>
        <w:t xml:space="preserve"> </w:t>
      </w:r>
    </w:p>
    <w:sectPr w:rsidR="00782035" w:rsidSect="00C9726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26F"/>
    <w:rsid w:val="00226AC0"/>
    <w:rsid w:val="00680448"/>
    <w:rsid w:val="008949D7"/>
    <w:rsid w:val="00943D1D"/>
    <w:rsid w:val="00BB1731"/>
    <w:rsid w:val="00BD6C12"/>
    <w:rsid w:val="00C9726F"/>
    <w:rsid w:val="00CC2106"/>
    <w:rsid w:val="00DF0125"/>
    <w:rsid w:val="00EA23BB"/>
    <w:rsid w:val="00E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6F"/>
    <w:pPr>
      <w:spacing w:before="100" w:beforeAutospacing="1" w:after="100" w:afterAutospacing="1" w:line="264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448"/>
    <w:pPr>
      <w:pBdr>
        <w:bottom w:val="single" w:sz="8" w:space="4" w:color="4F81BD" w:themeColor="accent1"/>
      </w:pBdr>
      <w:spacing w:before="0" w:beforeAutospacing="0" w:after="300" w:afterAutospacing="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8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C9726F"/>
    <w:rPr>
      <w:color w:val="0000FF"/>
      <w:u w:val="single"/>
    </w:rPr>
  </w:style>
  <w:style w:type="table" w:styleId="-2">
    <w:name w:val="Light Shading Accent 2"/>
    <w:basedOn w:val="a1"/>
    <w:uiPriority w:val="60"/>
    <w:rsid w:val="00C972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Table Grid"/>
    <w:basedOn w:val="a1"/>
    <w:uiPriority w:val="59"/>
    <w:rsid w:val="00C97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T4CTUPCNHN5M-256796007-3927</_dlc_DocId>
    <_dlc_DocIdUrl xmlns="c71519f2-859d-46c1-a1b6-2941efed936d">
      <Url>http://www.eduportal44.ru/chuhloma/rodnik/1/_layouts/15/DocIdRedir.aspx?ID=T4CTUPCNHN5M-256796007-3927</Url>
      <Description>T4CTUPCNHN5M-256796007-3927</Description>
    </_dlc_DocIdUrl>
  </documentManagement>
</p:properties>
</file>

<file path=customXml/itemProps1.xml><?xml version="1.0" encoding="utf-8"?>
<ds:datastoreItem xmlns:ds="http://schemas.openxmlformats.org/officeDocument/2006/customXml" ds:itemID="{16C0A43F-541D-437A-BF3A-9088A20BD566}"/>
</file>

<file path=customXml/itemProps2.xml><?xml version="1.0" encoding="utf-8"?>
<ds:datastoreItem xmlns:ds="http://schemas.openxmlformats.org/officeDocument/2006/customXml" ds:itemID="{7CD24CD0-1D01-45B0-8EFF-403A9FF7126B}"/>
</file>

<file path=customXml/itemProps3.xml><?xml version="1.0" encoding="utf-8"?>
<ds:datastoreItem xmlns:ds="http://schemas.openxmlformats.org/officeDocument/2006/customXml" ds:itemID="{7496A132-4937-4272-B0FD-948F52F10F1E}"/>
</file>

<file path=customXml/itemProps4.xml><?xml version="1.0" encoding="utf-8"?>
<ds:datastoreItem xmlns:ds="http://schemas.openxmlformats.org/officeDocument/2006/customXml" ds:itemID="{2822B7FE-9DD5-4640-9432-DAE9C7978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2023-12-08T09:29:00Z</dcterms:created>
  <dcterms:modified xsi:type="dcterms:W3CDTF">2023-12-08T09:33:00Z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de46b3a3-67ba-4dc1-adcc-ef823257d474</vt:lpwstr>
  </property>
</Properties>
</file>