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3B753">
      <w:pPr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>Конспект занятия в подготовительной группе</w:t>
      </w:r>
    </w:p>
    <w:p w14:paraId="6C5C29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«Мир без звуков»</w:t>
      </w:r>
    </w:p>
    <w:p w14:paraId="54B02A39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color w:val="111111"/>
          <w:sz w:val="28"/>
          <w:szCs w:val="28"/>
        </w:rPr>
        <w:t>: 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Познакомить 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lang w:val="ru-RU"/>
        </w:rPr>
        <w:t>детей</w:t>
      </w:r>
      <w:bookmarkStart w:id="0" w:name="_GoBack"/>
      <w:bookmarkEnd w:id="0"/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 с несловесными средствами общения</w:t>
      </w:r>
      <w:r>
        <w:rPr>
          <w:rFonts w:ascii="Times New Roman" w:hAnsi="Times New Roman" w:cs="Times New Roman"/>
          <w:color w:val="111111"/>
          <w:sz w:val="28"/>
          <w:szCs w:val="28"/>
        </w:rPr>
        <w:t>: мимикой и </w:t>
      </w:r>
      <w:r>
        <w:rPr>
          <w:rStyle w:val="5"/>
          <w:rFonts w:ascii="Times New Roman" w:hAnsi="Times New Roman" w:cs="Times New Roman"/>
          <w:color w:val="111111"/>
          <w:sz w:val="28"/>
          <w:szCs w:val="28"/>
        </w:rPr>
        <w:t>жестами</w:t>
      </w:r>
      <w:r>
        <w:rPr>
          <w:rFonts w:ascii="Times New Roman" w:hAnsi="Times New Roman" w:cs="Times New Roman"/>
          <w:color w:val="111111"/>
          <w:sz w:val="28"/>
          <w:szCs w:val="28"/>
        </w:rPr>
        <w:t> : способствовать взаимопониманию и развитию культуры </w:t>
      </w:r>
      <w:r>
        <w:rPr>
          <w:rStyle w:val="5"/>
          <w:rFonts w:ascii="Times New Roman" w:hAnsi="Times New Roman" w:cs="Times New Roman"/>
          <w:color w:val="111111"/>
          <w:sz w:val="28"/>
          <w:szCs w:val="28"/>
        </w:rPr>
        <w:t>жестов</w:t>
      </w:r>
      <w:r>
        <w:rPr>
          <w:rFonts w:ascii="Times New Roman" w:hAnsi="Times New Roman" w:cs="Times New Roman"/>
          <w:color w:val="111111"/>
          <w:sz w:val="28"/>
          <w:szCs w:val="28"/>
        </w:rPr>
        <w:t>. Показать с помощью различных ситуаций, что невербальные средства общения позволяют точнее передать содержание высказывания.</w:t>
      </w:r>
    </w:p>
    <w:p w14:paraId="75A65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оспита</w:t>
      </w:r>
      <w:r>
        <w:rPr>
          <w:rFonts w:ascii="Times New Roman" w:hAnsi="Times New Roman" w:cs="Times New Roman"/>
          <w:color w:val="000000"/>
          <w:sz w:val="28"/>
          <w:szCs w:val="28"/>
        </w:rPr>
        <w:t>ль: Я предлагаю вам на минуту закрыть глаза, прикрыть плотно руками уши и оказаться в полном безмолвии.</w:t>
      </w:r>
    </w:p>
    <w:p w14:paraId="7BE92D4A"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Дети выполняют задание.</w:t>
      </w:r>
      <w:r>
        <w:rPr>
          <w:rStyle w:val="8"/>
          <w:color w:val="000000"/>
          <w:sz w:val="28"/>
          <w:szCs w:val="28"/>
          <w:shd w:val="clear" w:color="auto" w:fill="FFFFFF"/>
        </w:rPr>
        <w:t xml:space="preserve"> В международный день глухих</w:t>
      </w:r>
      <w:r>
        <w:rPr>
          <w:color w:val="000000"/>
          <w:sz w:val="28"/>
          <w:szCs w:val="28"/>
        </w:rPr>
        <w:br w:type="textWrapping"/>
      </w:r>
      <w:r>
        <w:rPr>
          <w:rStyle w:val="8"/>
          <w:color w:val="000000"/>
          <w:sz w:val="28"/>
          <w:szCs w:val="28"/>
          <w:shd w:val="clear" w:color="auto" w:fill="FFFFFF"/>
        </w:rPr>
        <w:t>Затихнет пусть планета,</w:t>
      </w:r>
      <w:r>
        <w:rPr>
          <w:color w:val="000000"/>
          <w:sz w:val="28"/>
          <w:szCs w:val="28"/>
        </w:rPr>
        <w:br w:type="textWrapping"/>
      </w:r>
      <w:r>
        <w:rPr>
          <w:rStyle w:val="8"/>
          <w:color w:val="000000"/>
          <w:sz w:val="28"/>
          <w:szCs w:val="28"/>
          <w:shd w:val="clear" w:color="auto" w:fill="FFFFFF"/>
        </w:rPr>
        <w:t>И ты попробуй час прожить</w:t>
      </w:r>
      <w:r>
        <w:rPr>
          <w:color w:val="000000"/>
          <w:sz w:val="28"/>
          <w:szCs w:val="28"/>
        </w:rPr>
        <w:br w:type="textWrapping"/>
      </w:r>
      <w:r>
        <w:rPr>
          <w:rStyle w:val="8"/>
          <w:color w:val="000000"/>
          <w:sz w:val="28"/>
          <w:szCs w:val="28"/>
          <w:shd w:val="clear" w:color="auto" w:fill="FFFFFF"/>
        </w:rPr>
        <w:t>Без звуков в мире этом.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rStyle w:val="8"/>
          <w:color w:val="000000"/>
          <w:sz w:val="28"/>
          <w:szCs w:val="28"/>
          <w:shd w:val="clear" w:color="auto" w:fill="FFFFFF"/>
        </w:rPr>
        <w:t>Чтоб сердцем смог услышать ты</w:t>
      </w:r>
      <w:r>
        <w:rPr>
          <w:color w:val="000000"/>
          <w:sz w:val="28"/>
          <w:szCs w:val="28"/>
        </w:rPr>
        <w:br w:type="textWrapping"/>
      </w:r>
      <w:r>
        <w:rPr>
          <w:rStyle w:val="8"/>
          <w:color w:val="000000"/>
          <w:sz w:val="28"/>
          <w:szCs w:val="28"/>
          <w:shd w:val="clear" w:color="auto" w:fill="FFFFFF"/>
        </w:rPr>
        <w:t>Людей, живущих рядом,</w:t>
      </w:r>
      <w:r>
        <w:rPr>
          <w:color w:val="000000"/>
          <w:sz w:val="28"/>
          <w:szCs w:val="28"/>
        </w:rPr>
        <w:br w:type="textWrapping"/>
      </w:r>
      <w:r>
        <w:rPr>
          <w:rStyle w:val="8"/>
          <w:color w:val="000000"/>
          <w:sz w:val="28"/>
          <w:szCs w:val="28"/>
          <w:shd w:val="clear" w:color="auto" w:fill="FFFFFF"/>
        </w:rPr>
        <w:t>Тех, кто общается с тобой</w:t>
      </w:r>
      <w:r>
        <w:rPr>
          <w:color w:val="000000"/>
          <w:sz w:val="28"/>
          <w:szCs w:val="28"/>
        </w:rPr>
        <w:br w:type="textWrapping"/>
      </w:r>
      <w:r>
        <w:rPr>
          <w:rStyle w:val="8"/>
          <w:color w:val="000000"/>
          <w:sz w:val="28"/>
          <w:szCs w:val="28"/>
          <w:shd w:val="clear" w:color="auto" w:fill="FFFFFF"/>
        </w:rPr>
        <w:t>Лишь жестом или взглядом.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rStyle w:val="8"/>
          <w:color w:val="000000"/>
          <w:sz w:val="28"/>
          <w:szCs w:val="28"/>
          <w:shd w:val="clear" w:color="auto" w:fill="FFFFFF"/>
        </w:rPr>
        <w:t>Я пожелаю в день глухих</w:t>
      </w:r>
      <w:r>
        <w:rPr>
          <w:color w:val="000000"/>
          <w:sz w:val="28"/>
          <w:szCs w:val="28"/>
        </w:rPr>
        <w:br w:type="textWrapping"/>
      </w:r>
      <w:r>
        <w:rPr>
          <w:rStyle w:val="8"/>
          <w:color w:val="000000"/>
          <w:sz w:val="28"/>
          <w:szCs w:val="28"/>
          <w:shd w:val="clear" w:color="auto" w:fill="FFFFFF"/>
        </w:rPr>
        <w:t>Всем людям стать добрее,</w:t>
      </w:r>
      <w:r>
        <w:rPr>
          <w:color w:val="000000"/>
          <w:sz w:val="28"/>
          <w:szCs w:val="28"/>
        </w:rPr>
        <w:br w:type="textWrapping"/>
      </w:r>
      <w:r>
        <w:rPr>
          <w:rStyle w:val="8"/>
          <w:color w:val="000000"/>
          <w:sz w:val="28"/>
          <w:szCs w:val="28"/>
          <w:shd w:val="clear" w:color="auto" w:fill="FFFFFF"/>
        </w:rPr>
        <w:t>И руку помощи подать</w:t>
      </w:r>
      <w:r>
        <w:rPr>
          <w:color w:val="000000"/>
          <w:sz w:val="28"/>
          <w:szCs w:val="28"/>
        </w:rPr>
        <w:br w:type="textWrapping"/>
      </w:r>
      <w:r>
        <w:rPr>
          <w:rStyle w:val="9"/>
          <w:color w:val="000000"/>
          <w:sz w:val="28"/>
          <w:szCs w:val="28"/>
          <w:shd w:val="clear" w:color="auto" w:fill="FFFFFF"/>
        </w:rPr>
        <w:t>Тому, кто нас слабее.</w:t>
      </w:r>
    </w:p>
    <w:p w14:paraId="06E9495A">
      <w:pPr>
        <w:pStyle w:val="6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Трудное это состояние, не правда ли? Нам тяжело его пережить в течение нескольких минут. А если это на всю жизнь? Мы отправляемся с вами в страну глухих. Какая она? Кто в ней жил и живет? Каково жить в этой стране? </w:t>
      </w:r>
    </w:p>
    <w:p w14:paraId="032FB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нашей большой планете более 2500 языков. Но есть и еще одна форма общения, в последнее время все больше и больше интересующая ученых, - это язык взглядов и жестов. Им пользуются глухонемые люди.</w:t>
      </w:r>
    </w:p>
    <w:p w14:paraId="4E6F6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1 жест это 1 слово.</w:t>
      </w:r>
    </w:p>
    <w:p w14:paraId="4A79F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показать жестом первую букву своего имени Молодцы</w:t>
      </w:r>
    </w:p>
    <w:p w14:paraId="48EE2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Поиграем в игру  «Разговор через стекло» Дети становятся напротив друг друга и выполняют игровое упражнение “Через стекло”.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</w:rPr>
        <w:t>ужно представить, что между вами толстое стекло, оно не пропускает звука. Одной группе детей нужно будет показать (например, “Ты забыл надеть шапку”, “Мне холодно”, “Я хочу пить…”), а другой группе отгадывать то, что они увидели.</w:t>
      </w:r>
    </w:p>
    <w:p w14:paraId="2535D37F">
      <w:pP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оспитател</w:t>
      </w:r>
      <w:r>
        <w:rPr>
          <w:rFonts w:ascii="Times New Roman" w:hAnsi="Times New Roman" w:cs="Times New Roman"/>
          <w:sz w:val="28"/>
          <w:szCs w:val="28"/>
        </w:rPr>
        <w:t>ь: А теперь мы сделаем с вами «Ладошки добра»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Но сначала сделаем дружественную разминку, которая называется </w:t>
      </w: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«Ладошка»</w:t>
      </w:r>
    </w:p>
    <w:p w14:paraId="60AE365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Физкультминутка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«Ладошка»</w:t>
      </w:r>
    </w:p>
    <w:p w14:paraId="5534966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1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Вот у нас игра какая:</w:t>
      </w:r>
    </w:p>
    <w:p w14:paraId="204CDAE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1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Хлоп ладошка, хлоп другая</w:t>
      </w:r>
    </w:p>
    <w:p w14:paraId="1AD1789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1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Правой, левую ладошку</w:t>
      </w:r>
    </w:p>
    <w:p w14:paraId="50BA438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1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Мы похлопаем немножко.</w:t>
      </w:r>
    </w:p>
    <w:p w14:paraId="56A3A77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1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 потом ладошкой левой</w:t>
      </w:r>
    </w:p>
    <w:p w14:paraId="64F8578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1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Ты хлопки погромче делай</w:t>
      </w:r>
    </w:p>
    <w:p w14:paraId="5629600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1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Вверх ладошки! Хлоп! Хлоп</w:t>
      </w:r>
    </w:p>
    <w:p w14:paraId="40792F6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1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 коленкам шлёп-шлёп</w:t>
      </w:r>
    </w:p>
    <w:p w14:paraId="6F81938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1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 плечам теперь похлопай!</w:t>
      </w:r>
    </w:p>
    <w:p w14:paraId="6947981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1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 бокам себя пошлепай</w:t>
      </w:r>
    </w:p>
    <w:p w14:paraId="0592815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1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Можем хлопнуть за спиной!</w:t>
      </w:r>
    </w:p>
    <w:p w14:paraId="3FAFB48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1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Хлопаем перед собой</w:t>
      </w:r>
    </w:p>
    <w:p w14:paraId="0F2D405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1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Справа – можем! Слева – можем!</w:t>
      </w:r>
    </w:p>
    <w:p w14:paraId="66721CA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1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крест-накрест руки сложим!</w:t>
      </w:r>
    </w:p>
    <w:p w14:paraId="64124A4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1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погладим мы себя.</w:t>
      </w:r>
    </w:p>
    <w:p w14:paraId="0BC9F23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11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Вот какая красота.</w:t>
      </w:r>
    </w:p>
    <w:p w14:paraId="43154E01">
      <w:pP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Воспитатель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А теперь садимся на свои места и приступаем к работе (</w:t>
      </w: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Дети самостоятельно выполняю работу, по ходу ведётся индивидуальная работа)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.</w:t>
      </w:r>
    </w:p>
    <w:p w14:paraId="06DABE04">
      <w:pP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Воспитатель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Вот и получились у нас очень красивые ладошки </w:t>
      </w:r>
    </w:p>
    <w:p w14:paraId="6CCD97BC">
      <w:pPr>
        <w:pStyle w:val="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Мы  сегодня познакомились </w:t>
      </w:r>
      <w:r>
        <w:rPr>
          <w:color w:val="111111"/>
          <w:sz w:val="28"/>
          <w:szCs w:val="28"/>
          <w:u w:val="single"/>
          <w:shd w:val="clear" w:color="auto" w:fill="FFFFFF"/>
        </w:rPr>
        <w:t>с несловесными средствами общения</w:t>
      </w:r>
      <w:r>
        <w:rPr>
          <w:color w:val="111111"/>
          <w:sz w:val="28"/>
          <w:szCs w:val="28"/>
          <w:shd w:val="clear" w:color="auto" w:fill="FFFFFF"/>
        </w:rPr>
        <w:t>: мимикой и </w:t>
      </w:r>
      <w:r>
        <w:rPr>
          <w:rStyle w:val="5"/>
          <w:color w:val="111111"/>
          <w:sz w:val="28"/>
          <w:szCs w:val="28"/>
          <w:shd w:val="clear" w:color="auto" w:fill="FFFFFF"/>
        </w:rPr>
        <w:t>жестами</w:t>
      </w:r>
      <w:r>
        <w:rPr>
          <w:color w:val="111111"/>
          <w:sz w:val="28"/>
          <w:szCs w:val="28"/>
          <w:shd w:val="clear" w:color="auto" w:fill="FFFFFF"/>
        </w:rPr>
        <w:t>.</w:t>
      </w:r>
      <w:r>
        <w:rPr>
          <w:color w:val="111111"/>
          <w:sz w:val="28"/>
          <w:szCs w:val="28"/>
        </w:rPr>
        <w:t xml:space="preserve"> Понравилось ли Вам </w:t>
      </w:r>
      <w:r>
        <w:rPr>
          <w:rStyle w:val="5"/>
          <w:color w:val="111111"/>
          <w:sz w:val="28"/>
          <w:szCs w:val="28"/>
        </w:rPr>
        <w:t>занятие</w:t>
      </w:r>
      <w:r>
        <w:rPr>
          <w:color w:val="111111"/>
          <w:sz w:val="28"/>
          <w:szCs w:val="28"/>
        </w:rPr>
        <w:t>?</w:t>
      </w:r>
    </w:p>
    <w:p w14:paraId="131406C0">
      <w:pPr>
        <w:pStyle w:val="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какое у Вас сейчас настроение? </w:t>
      </w:r>
      <w:r>
        <w:rPr>
          <w:i/>
          <w:iCs/>
          <w:color w:val="111111"/>
          <w:sz w:val="28"/>
          <w:szCs w:val="28"/>
        </w:rPr>
        <w:t>(покажите с помощью</w:t>
      </w:r>
    </w:p>
    <w:p w14:paraId="17B04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мимики.</w:t>
      </w:r>
    </w:p>
    <w:p w14:paraId="50207FF1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131787"/>
    <w:rsid w:val="00131787"/>
    <w:rsid w:val="0014317E"/>
    <w:rsid w:val="00497B07"/>
    <w:rsid w:val="008C3BF3"/>
    <w:rsid w:val="00CA5B94"/>
    <w:rsid w:val="5718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">
    <w:name w:val="c1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3"/>
    <w:basedOn w:val="3"/>
    <w:qFormat/>
    <w:uiPriority w:val="0"/>
  </w:style>
  <w:style w:type="character" w:customStyle="1" w:styleId="9">
    <w:name w:val="c4"/>
    <w:basedOn w:val="3"/>
    <w:qFormat/>
    <w:uiPriority w:val="0"/>
  </w:style>
  <w:style w:type="character" w:customStyle="1" w:styleId="10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T4CTUPCNHN5M-256796007-4222</_dlc_DocId>
    <_dlc_DocIdUrl xmlns="c71519f2-859d-46c1-a1b6-2941efed936d">
      <Url>https://www.eduportal44.ru/chuhloma/rodnik/1/_layouts/15/DocIdRedir.aspx?ID=T4CTUPCNHN5M-256796007-4222</Url>
      <Description>T4CTUPCNHN5M-256796007-4222</Description>
    </_dlc_DocIdUrl>
  </documentManagement>
</p:properties>
</file>

<file path=customXml/itemProps1.xml><?xml version="1.0" encoding="utf-8"?>
<ds:datastoreItem xmlns:ds="http://schemas.openxmlformats.org/officeDocument/2006/customXml" ds:itemID="{54A057D7-A2F8-4A33-919D-ACD194615C83}"/>
</file>

<file path=customXml/itemProps2.xml><?xml version="1.0" encoding="utf-8"?>
<ds:datastoreItem xmlns:ds="http://schemas.openxmlformats.org/officeDocument/2006/customXml" ds:itemID="{479ADC34-EB32-483F-B87E-E5A111A0ADB5}"/>
</file>

<file path=customXml/itemProps3.xml><?xml version="1.0" encoding="utf-8"?>
<ds:datastoreItem xmlns:ds="http://schemas.openxmlformats.org/officeDocument/2006/customXml" ds:itemID="{BD9779C7-5151-4B40-B367-5D9E77CA039A}"/>
</file>

<file path=customXml/itemProps4.xml><?xml version="1.0" encoding="utf-8"?>
<ds:datastoreItem xmlns:ds="http://schemas.openxmlformats.org/officeDocument/2006/customXml" ds:itemID="{A130AA8D-B675-49E7-B0CD-18F443FD96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274</Words>
  <Characters>1567</Characters>
  <Lines>13</Lines>
  <Paragraphs>3</Paragraphs>
  <TotalTime>82</TotalTime>
  <ScaleCrop>false</ScaleCrop>
  <LinksUpToDate>false</LinksUpToDate>
  <CharactersWithSpaces>1838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</cp:revision>
  <cp:lastPrinted>2024-10-01T08:17:00Z</cp:lastPrinted>
  <dcterms:created xsi:type="dcterms:W3CDTF">2024-10-01T07:26:00Z</dcterms:created>
  <dcterms:modified xsi:type="dcterms:W3CDTF">2024-11-26T08:29:13Z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CAB489141E80478BAC2828EE2B1994B0_12</vt:lpwstr>
  </property>
  <property fmtid="{D5CDD505-2E9C-101B-9397-08002B2CF9AE}" pid="4" name="ContentTypeId">
    <vt:lpwstr>0x010100E4D920DBF4D4B04191863210841415BE</vt:lpwstr>
  </property>
  <property fmtid="{D5CDD505-2E9C-101B-9397-08002B2CF9AE}" pid="5" name="_dlc_DocIdItemGuid">
    <vt:lpwstr>2bb64509-78ce-4be2-b527-f0fe7b43f6a8</vt:lpwstr>
  </property>
</Properties>
</file>