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51" w:rsidRPr="00F67E2B" w:rsidRDefault="00F67E2B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72351" w:rsidRPr="00F67E2B">
        <w:rPr>
          <w:rFonts w:ascii="Times New Roman" w:eastAsia="Times New Roman" w:hAnsi="Times New Roman" w:cs="Times New Roman"/>
          <w:sz w:val="28"/>
          <w:szCs w:val="28"/>
        </w:rPr>
        <w:t xml:space="preserve">ниципальное </w:t>
      </w:r>
      <w:r w:rsidRPr="00F67E2B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="00672351" w:rsidRPr="00F67E2B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672351" w:rsidRPr="00F67E2B" w:rsidRDefault="00F67E2B" w:rsidP="00F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7E2B">
        <w:rPr>
          <w:rFonts w:ascii="Times New Roman" w:eastAsia="Times New Roman" w:hAnsi="Times New Roman" w:cs="Times New Roman"/>
          <w:sz w:val="28"/>
          <w:szCs w:val="28"/>
        </w:rPr>
        <w:t>Чухломский</w:t>
      </w:r>
      <w:proofErr w:type="spellEnd"/>
      <w:r w:rsidRPr="00F67E2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72351" w:rsidRPr="00F67E2B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Pr="00F67E2B">
        <w:rPr>
          <w:rFonts w:ascii="Times New Roman" w:eastAsia="Times New Roman" w:hAnsi="Times New Roman" w:cs="Times New Roman"/>
          <w:sz w:val="28"/>
          <w:szCs w:val="28"/>
        </w:rPr>
        <w:t xml:space="preserve">«Родничок» Чухломского муниципального района Костромской </w:t>
      </w:r>
      <w:r w:rsidR="00672351" w:rsidRPr="00F67E2B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672351" w:rsidRPr="00F67E2B" w:rsidRDefault="00672351" w:rsidP="00F67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351" w:rsidRPr="00F67E2B" w:rsidRDefault="00672351" w:rsidP="00F67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F67E2B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Консультация для родителей на тему:</w:t>
      </w: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mprint/>
          <w:color w:val="FF0000"/>
          <w:sz w:val="56"/>
          <w:szCs w:val="56"/>
        </w:rPr>
      </w:pPr>
      <w:r w:rsidRPr="00F67E2B">
        <w:rPr>
          <w:rFonts w:ascii="Times New Roman" w:eastAsia="Times New Roman" w:hAnsi="Times New Roman" w:cs="Times New Roman"/>
          <w:i/>
          <w:imprint/>
          <w:color w:val="FF0000"/>
          <w:sz w:val="56"/>
          <w:szCs w:val="56"/>
        </w:rPr>
        <w:t>«Воспитание маленького гражданина»</w:t>
      </w: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51" w:rsidRPr="00F67E2B" w:rsidRDefault="00F67E2B" w:rsidP="00F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305425" cy="3532098"/>
            <wp:effectExtent l="19050" t="0" r="9525" b="0"/>
            <wp:docPr id="3" name="Рисунок 2" descr="24979f6824d65264c2a883a9a8f1afd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79f6824d65264c2a883a9a8f1afd6_b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026" cy="353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7E2B" w:rsidRPr="00F67E2B" w:rsidRDefault="00F67E2B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7E2B" w:rsidRPr="00F67E2B" w:rsidRDefault="00F67E2B" w:rsidP="00F67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                                                                                   Воспитатель:</w:t>
      </w:r>
    </w:p>
    <w:p w:rsidR="00F67E2B" w:rsidRPr="00F67E2B" w:rsidRDefault="00F67E2B" w:rsidP="00F67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Ефимова Марина Александровна</w:t>
      </w:r>
    </w:p>
    <w:p w:rsidR="00672351" w:rsidRPr="00F67E2B" w:rsidRDefault="00672351" w:rsidP="00F67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672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2351" w:rsidRPr="00F67E2B" w:rsidRDefault="00672351" w:rsidP="00F67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 xml:space="preserve">                      </w:t>
      </w:r>
    </w:p>
    <w:p w:rsidR="00F67E2B" w:rsidRPr="00F67E2B" w:rsidRDefault="009A7DD8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957F2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Первые чувства патриотизма.</w:t>
      </w:r>
    </w:p>
    <w:p w:rsidR="009A7DD8" w:rsidRPr="00F67E2B" w:rsidRDefault="009A7DD8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Доступны ли они в дошкольном возрасте?</w:t>
      </w: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современном этапе воспитание будущего гражданина патриота своей страны становится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очень актуальным и особенно трудным,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Патриотическое воспитание ребенка –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это основа формирования будущего гражданина.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</w:t>
      </w:r>
      <w:proofErr w:type="gramStart"/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</w:t>
      </w:r>
      <w:proofErr w:type="gramEnd"/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которые, не казались бы ребенку скучными, чрезмерно назидательными, а естественно и гармонично наполняли его </w:t>
      </w:r>
      <w:proofErr w:type="spellStart"/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мирровозрение</w:t>
      </w:r>
      <w:proofErr w:type="spellEnd"/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Уже в дошкольном возрасте ребенок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должен знать, в какой стране он живет, чем она отличается от других стран</w:t>
      </w:r>
      <w:r w:rsidR="009A7DD8"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9A7DD8"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Нужно как можно больше рассказывать детям о городе, в котором они живут; воспитывать чувство гордости за свой город.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Существуют разнообразные формы воспитания у детей патриотических чувств.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F67E2B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принадлежит сказкам,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передаются от поколения к поколению и учат добру, дружбе, взаимопомощи и трудолюбию.</w:t>
      </w:r>
    </w:p>
    <w:p w:rsidR="009A7DD8" w:rsidRPr="00F67E2B" w:rsidRDefault="009A7DD8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Самобытный народный фольклор </w:t>
      </w:r>
      <w:proofErr w:type="gramStart"/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п</w:t>
      </w:r>
      <w:proofErr w:type="gramEnd"/>
      <w:r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рекрасный материал, формирующий любовь к Родине и патриотическое развитие детей.</w:t>
      </w: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стоит познакомить их с культурой, обычаями и традициями других народов, сформировать к ним дружелюбное отношение.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темы лучше всего использовать </w:t>
      </w:r>
      <w:r w:rsidR="009A7DD8"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процесс игры.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</w:t>
      </w:r>
    </w:p>
    <w:p w:rsidR="009A7DD8" w:rsidRPr="00F67E2B" w:rsidRDefault="009A7DD8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</w:t>
      </w:r>
      <w:r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иллюстрациями, художественной литературой и всевозможными наглядными предметами</w:t>
      </w:r>
      <w:r w:rsidRPr="00F67E2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 из проявлений патриотизма – </w:t>
      </w:r>
      <w:r w:rsidR="009A7DD8" w:rsidRPr="00F67E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любовь к природе.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</w:t>
      </w:r>
      <w:r w:rsidR="009A7DD8" w:rsidRPr="00F67E2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При ознакомлении с природой родной страны акцент делается на ее красоту и разнообразие, на ее особенности.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9A7DD8" w:rsidRPr="00F67E2B" w:rsidRDefault="001957F2" w:rsidP="009A7DD8">
      <w:pPr>
        <w:shd w:val="clear" w:color="auto" w:fill="FFFFFF"/>
        <w:spacing w:before="214"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менее важным условием нравственно-патриотического воспитания детей </w:t>
      </w:r>
      <w:r w:rsidR="009A7DD8" w:rsidRPr="00F67E2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является тесная взаимосвязь с родителями.</w:t>
      </w:r>
      <w:r w:rsidR="009A7DD8" w:rsidRPr="00F67E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5E24A0" w:rsidRPr="00F67E2B" w:rsidRDefault="005E24A0">
      <w:pPr>
        <w:rPr>
          <w:rFonts w:ascii="Times New Roman" w:hAnsi="Times New Roman" w:cs="Times New Roman"/>
          <w:sz w:val="28"/>
          <w:szCs w:val="28"/>
        </w:rPr>
      </w:pPr>
    </w:p>
    <w:sectPr w:rsidR="005E24A0" w:rsidRPr="00F67E2B" w:rsidSect="00F67E2B">
      <w:pgSz w:w="11906" w:h="16838"/>
      <w:pgMar w:top="709" w:right="850" w:bottom="851" w:left="85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DD8"/>
    <w:rsid w:val="001518E1"/>
    <w:rsid w:val="001957F2"/>
    <w:rsid w:val="005E24A0"/>
    <w:rsid w:val="00672351"/>
    <w:rsid w:val="009A7DD8"/>
    <w:rsid w:val="00CB5491"/>
    <w:rsid w:val="00DF31DF"/>
    <w:rsid w:val="00F6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DF"/>
  </w:style>
  <w:style w:type="paragraph" w:styleId="1">
    <w:name w:val="heading 1"/>
    <w:basedOn w:val="a"/>
    <w:link w:val="10"/>
    <w:uiPriority w:val="9"/>
    <w:qFormat/>
    <w:rsid w:val="009A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D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T4CTUPCNHN5M-256796007-3382</_dlc_DocId>
    <_dlc_DocIdUrl xmlns="c71519f2-859d-46c1-a1b6-2941efed936d">
      <Url>http://www.eduportal44.ru/chuhloma/rodnik/1/_layouts/15/DocIdRedir.aspx?ID=T4CTUPCNHN5M-256796007-3382</Url>
      <Description>T4CTUPCNHN5M-256796007-3382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8C505-F713-436D-A6C1-B4E1808DF1B1}"/>
</file>

<file path=customXml/itemProps2.xml><?xml version="1.0" encoding="utf-8"?>
<ds:datastoreItem xmlns:ds="http://schemas.openxmlformats.org/officeDocument/2006/customXml" ds:itemID="{2ADDACE5-1402-443B-8F60-66B11CA0FAA8}"/>
</file>

<file path=customXml/itemProps3.xml><?xml version="1.0" encoding="utf-8"?>
<ds:datastoreItem xmlns:ds="http://schemas.openxmlformats.org/officeDocument/2006/customXml" ds:itemID="{842F6037-53B9-48CF-B4F8-ECFFE740526C}"/>
</file>

<file path=customXml/itemProps4.xml><?xml version="1.0" encoding="utf-8"?>
<ds:datastoreItem xmlns:ds="http://schemas.openxmlformats.org/officeDocument/2006/customXml" ds:itemID="{8BF0C22A-E18E-492B-8C57-8D6935E65FAF}"/>
</file>

<file path=customXml/itemProps5.xml><?xml version="1.0" encoding="utf-8"?>
<ds:datastoreItem xmlns:ds="http://schemas.openxmlformats.org/officeDocument/2006/customXml" ds:itemID="{6023EE8A-4325-4A4B-B1E6-CA85F3272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T34</dc:creator>
  <cp:lastModifiedBy>пользователь</cp:lastModifiedBy>
  <cp:revision>1</cp:revision>
  <dcterms:created xsi:type="dcterms:W3CDTF">2015-09-03T06:47:00Z</dcterms:created>
  <dcterms:modified xsi:type="dcterms:W3CDTF">2022-02-06T18:07:00Z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750b6e03-ddf1-4fec-a859-1ce691e76be9</vt:lpwstr>
  </property>
</Properties>
</file>