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C4" w:rsidRDefault="005F56C4" w:rsidP="005F56C4">
      <w:pPr>
        <w:jc w:val="center"/>
        <w:rPr>
          <w:sz w:val="32"/>
          <w:szCs w:val="32"/>
        </w:rPr>
      </w:pPr>
      <w:r w:rsidRPr="00D22D3C">
        <w:rPr>
          <w:sz w:val="32"/>
          <w:szCs w:val="32"/>
        </w:rPr>
        <w:t>План детский</w:t>
      </w:r>
      <w:r>
        <w:rPr>
          <w:sz w:val="32"/>
          <w:szCs w:val="32"/>
        </w:rPr>
        <w:t xml:space="preserve"> июнь</w:t>
      </w:r>
    </w:p>
    <w:tbl>
      <w:tblPr>
        <w:tblStyle w:val="a3"/>
        <w:tblW w:w="9571" w:type="dxa"/>
        <w:tblLayout w:type="fixed"/>
        <w:tblLook w:val="04A0"/>
      </w:tblPr>
      <w:tblGrid>
        <w:gridCol w:w="3794"/>
        <w:gridCol w:w="2693"/>
        <w:gridCol w:w="1701"/>
        <w:gridCol w:w="1383"/>
      </w:tblGrid>
      <w:tr w:rsidR="005F56C4" w:rsidTr="00FD2005">
        <w:tc>
          <w:tcPr>
            <w:tcW w:w="3794" w:type="dxa"/>
          </w:tcPr>
          <w:p w:rsidR="005F56C4" w:rsidRDefault="005F56C4" w:rsidP="00FD2005">
            <w:r>
              <w:t>Игровая программа «Детство время золотое и волшебные мечты»</w:t>
            </w:r>
          </w:p>
        </w:tc>
        <w:tc>
          <w:tcPr>
            <w:tcW w:w="2693" w:type="dxa"/>
          </w:tcPr>
          <w:p w:rsidR="005F56C4" w:rsidRDefault="005F56C4" w:rsidP="00FD2005">
            <w:r>
              <w:t>Эстетическое и творческое развитие личности</w:t>
            </w:r>
          </w:p>
        </w:tc>
        <w:tc>
          <w:tcPr>
            <w:tcW w:w="1701" w:type="dxa"/>
          </w:tcPr>
          <w:p w:rsidR="005F56C4" w:rsidRDefault="005F56C4" w:rsidP="00FD2005">
            <w:r>
              <w:t>01.06.</w:t>
            </w:r>
          </w:p>
        </w:tc>
        <w:tc>
          <w:tcPr>
            <w:tcW w:w="1383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FD2005">
        <w:trPr>
          <w:trHeight w:val="945"/>
        </w:trPr>
        <w:tc>
          <w:tcPr>
            <w:tcW w:w="3794" w:type="dxa"/>
          </w:tcPr>
          <w:p w:rsidR="005F56C4" w:rsidRDefault="005F56C4" w:rsidP="00FD2005">
            <w:proofErr w:type="spellStart"/>
            <w:r>
              <w:t>Огровое</w:t>
            </w:r>
            <w:proofErr w:type="spellEnd"/>
            <w:r>
              <w:t xml:space="preserve"> познавательное мероприятие по произведениям А.С.Пушкина « Чудо чудное, диво дивное»</w:t>
            </w:r>
          </w:p>
        </w:tc>
        <w:tc>
          <w:tcPr>
            <w:tcW w:w="2693" w:type="dxa"/>
          </w:tcPr>
          <w:p w:rsidR="005F56C4" w:rsidRDefault="005F56C4" w:rsidP="00FD2005">
            <w:r>
              <w:t>Продвижение книги и чтения</w:t>
            </w:r>
          </w:p>
        </w:tc>
        <w:tc>
          <w:tcPr>
            <w:tcW w:w="1701" w:type="dxa"/>
          </w:tcPr>
          <w:p w:rsidR="005F56C4" w:rsidRDefault="005F56C4" w:rsidP="00FD2005">
            <w:r>
              <w:t>06.06.</w:t>
            </w:r>
          </w:p>
        </w:tc>
        <w:tc>
          <w:tcPr>
            <w:tcW w:w="1383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FD2005">
        <w:trPr>
          <w:trHeight w:val="114"/>
        </w:trPr>
        <w:tc>
          <w:tcPr>
            <w:tcW w:w="3794" w:type="dxa"/>
          </w:tcPr>
          <w:p w:rsidR="005F56C4" w:rsidRDefault="005F56C4" w:rsidP="00FD2005">
            <w:r>
              <w:t>Час информации «С любовью к России"</w:t>
            </w:r>
          </w:p>
        </w:tc>
        <w:tc>
          <w:tcPr>
            <w:tcW w:w="2693" w:type="dxa"/>
          </w:tcPr>
          <w:p w:rsidR="005F56C4" w:rsidRDefault="005F56C4" w:rsidP="00FD2005">
            <w:r>
              <w:t>Формирование гражданско-патриотического сознания</w:t>
            </w:r>
          </w:p>
        </w:tc>
        <w:tc>
          <w:tcPr>
            <w:tcW w:w="1701" w:type="dxa"/>
          </w:tcPr>
          <w:p w:rsidR="005F56C4" w:rsidRDefault="005F56C4" w:rsidP="00FD2005">
            <w:r>
              <w:t>12.06.</w:t>
            </w:r>
          </w:p>
        </w:tc>
        <w:tc>
          <w:tcPr>
            <w:tcW w:w="1383" w:type="dxa"/>
          </w:tcPr>
          <w:p w:rsidR="005F56C4" w:rsidRDefault="005F56C4" w:rsidP="00FD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F56C4" w:rsidTr="00FD2005">
        <w:tc>
          <w:tcPr>
            <w:tcW w:w="3794" w:type="dxa"/>
          </w:tcPr>
          <w:p w:rsidR="005F56C4" w:rsidRDefault="005F56C4" w:rsidP="00FD2005">
            <w:r>
              <w:t>Игровая программа «По дороге к доброму здоровью»</w:t>
            </w:r>
          </w:p>
        </w:tc>
        <w:tc>
          <w:tcPr>
            <w:tcW w:w="2693" w:type="dxa"/>
          </w:tcPr>
          <w:p w:rsidR="005F56C4" w:rsidRDefault="005F56C4" w:rsidP="00FD2005">
            <w:r>
              <w:t>Формирование здорового образа жизни</w:t>
            </w:r>
          </w:p>
        </w:tc>
        <w:tc>
          <w:tcPr>
            <w:tcW w:w="1701" w:type="dxa"/>
          </w:tcPr>
          <w:p w:rsidR="005F56C4" w:rsidRDefault="005F56C4" w:rsidP="00FD2005">
            <w:r>
              <w:t>13.06.</w:t>
            </w:r>
          </w:p>
        </w:tc>
        <w:tc>
          <w:tcPr>
            <w:tcW w:w="1383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FD2005">
        <w:tc>
          <w:tcPr>
            <w:tcW w:w="3794" w:type="dxa"/>
          </w:tcPr>
          <w:p w:rsidR="005F56C4" w:rsidRDefault="005F56C4" w:rsidP="00FD2005">
            <w:r>
              <w:t>Беседа «Что такое порядочность жизни?»</w:t>
            </w:r>
          </w:p>
        </w:tc>
        <w:tc>
          <w:tcPr>
            <w:tcW w:w="2693" w:type="dxa"/>
          </w:tcPr>
          <w:p w:rsidR="005F56C4" w:rsidRDefault="005F56C4" w:rsidP="00FD2005">
            <w:r>
              <w:t>Правовое воспитание</w:t>
            </w:r>
          </w:p>
        </w:tc>
        <w:tc>
          <w:tcPr>
            <w:tcW w:w="1701" w:type="dxa"/>
          </w:tcPr>
          <w:p w:rsidR="005F56C4" w:rsidRDefault="005F56C4" w:rsidP="00FD2005">
            <w:r>
              <w:t>15.06.</w:t>
            </w:r>
          </w:p>
        </w:tc>
        <w:tc>
          <w:tcPr>
            <w:tcW w:w="1383" w:type="dxa"/>
          </w:tcPr>
          <w:p w:rsidR="005F56C4" w:rsidRDefault="005F56C4" w:rsidP="00FD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Дошкольники,1-4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F56C4" w:rsidTr="00FD2005">
        <w:tc>
          <w:tcPr>
            <w:tcW w:w="3794" w:type="dxa"/>
          </w:tcPr>
          <w:p w:rsidR="005F56C4" w:rsidRDefault="005F56C4" w:rsidP="00FD2005">
            <w:proofErr w:type="spellStart"/>
            <w:r>
              <w:t>Квест</w:t>
            </w:r>
            <w:proofErr w:type="spellEnd"/>
            <w:r>
              <w:t xml:space="preserve"> - игра «В подводном царстве, в загадочном государстве»</w:t>
            </w:r>
          </w:p>
        </w:tc>
        <w:tc>
          <w:tcPr>
            <w:tcW w:w="2693" w:type="dxa"/>
          </w:tcPr>
          <w:p w:rsidR="005F56C4" w:rsidRDefault="005F56C4" w:rsidP="00FD2005">
            <w:r>
              <w:t>Эстетическое и творческое развитие личности</w:t>
            </w:r>
          </w:p>
        </w:tc>
        <w:tc>
          <w:tcPr>
            <w:tcW w:w="1701" w:type="dxa"/>
          </w:tcPr>
          <w:p w:rsidR="005F56C4" w:rsidRDefault="005F56C4" w:rsidP="00FD2005">
            <w:r>
              <w:t>20.06.</w:t>
            </w:r>
          </w:p>
        </w:tc>
        <w:tc>
          <w:tcPr>
            <w:tcW w:w="1383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FD2005">
        <w:tc>
          <w:tcPr>
            <w:tcW w:w="3794" w:type="dxa"/>
          </w:tcPr>
          <w:p w:rsidR="005F56C4" w:rsidRDefault="005F56C4" w:rsidP="00FD2005">
            <w:proofErr w:type="spellStart"/>
            <w:r>
              <w:t>Дисскуссионный</w:t>
            </w:r>
            <w:proofErr w:type="spellEnd"/>
            <w:r>
              <w:t xml:space="preserve"> час к международному дню борьбы с наркоманией «Просто скажи «НЕТ!»</w:t>
            </w:r>
          </w:p>
        </w:tc>
        <w:tc>
          <w:tcPr>
            <w:tcW w:w="2693" w:type="dxa"/>
          </w:tcPr>
          <w:p w:rsidR="005F56C4" w:rsidRDefault="005F56C4" w:rsidP="00FD2005">
            <w:r>
              <w:t>Формирование здорового образа жизни</w:t>
            </w:r>
          </w:p>
        </w:tc>
        <w:tc>
          <w:tcPr>
            <w:tcW w:w="1701" w:type="dxa"/>
          </w:tcPr>
          <w:p w:rsidR="005F56C4" w:rsidRDefault="005F56C4" w:rsidP="00FD2005">
            <w:r>
              <w:t>26.06.</w:t>
            </w:r>
          </w:p>
        </w:tc>
        <w:tc>
          <w:tcPr>
            <w:tcW w:w="1383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72C24" w:rsidRDefault="00972C24"/>
    <w:p w:rsidR="005F56C4" w:rsidRPr="0054113C" w:rsidRDefault="005F56C4" w:rsidP="005F56C4">
      <w:pPr>
        <w:ind w:right="39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детский на июль </w:t>
      </w:r>
    </w:p>
    <w:tbl>
      <w:tblPr>
        <w:tblStyle w:val="a3"/>
        <w:tblW w:w="9889" w:type="dxa"/>
        <w:tblInd w:w="-283" w:type="dxa"/>
        <w:tblLayout w:type="fixed"/>
        <w:tblLook w:val="04A0"/>
      </w:tblPr>
      <w:tblGrid>
        <w:gridCol w:w="6"/>
        <w:gridCol w:w="1519"/>
        <w:gridCol w:w="5245"/>
        <w:gridCol w:w="3119"/>
      </w:tblGrid>
      <w:tr w:rsidR="005F56C4" w:rsidRPr="0054113C" w:rsidTr="005F56C4">
        <w:trPr>
          <w:trHeight w:val="315"/>
        </w:trPr>
        <w:tc>
          <w:tcPr>
            <w:tcW w:w="1525" w:type="dxa"/>
            <w:gridSpan w:val="2"/>
          </w:tcPr>
          <w:p w:rsidR="005F56C4" w:rsidRDefault="005F56C4" w:rsidP="00FD2005">
            <w:r>
              <w:t>05.07.</w:t>
            </w:r>
          </w:p>
          <w:p w:rsidR="005F56C4" w:rsidRPr="0019447B" w:rsidRDefault="005F56C4" w:rsidP="00FD2005">
            <w:r>
              <w:t>12.00.</w:t>
            </w:r>
          </w:p>
        </w:tc>
        <w:tc>
          <w:tcPr>
            <w:tcW w:w="5245" w:type="dxa"/>
          </w:tcPr>
          <w:p w:rsidR="005F56C4" w:rsidRPr="0054113C" w:rsidRDefault="005F56C4" w:rsidP="00FD2005">
            <w:pPr>
              <w:pStyle w:val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t>Игра-путешествие по страницам любимых книг «Литературные странствия»</w:t>
            </w:r>
          </w:p>
        </w:tc>
        <w:tc>
          <w:tcPr>
            <w:tcW w:w="3119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  <w:r>
              <w:t>12.07.</w:t>
            </w:r>
          </w:p>
          <w:p w:rsidR="005F56C4" w:rsidRDefault="005F56C4" w:rsidP="00FD2005">
            <w:pPr>
              <w:ind w:right="227"/>
            </w:pPr>
            <w:r>
              <w:t>12.00.</w:t>
            </w: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  <w:r>
              <w:t>Конкурс рисунков «Мои права в семье и школе»</w:t>
            </w:r>
          </w:p>
        </w:tc>
        <w:tc>
          <w:tcPr>
            <w:tcW w:w="3119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  <w:r>
              <w:t>18.07.</w:t>
            </w:r>
          </w:p>
          <w:p w:rsidR="005F56C4" w:rsidRDefault="005F56C4" w:rsidP="00FD2005">
            <w:pPr>
              <w:ind w:right="227"/>
            </w:pPr>
            <w:r>
              <w:t>12.00.</w:t>
            </w: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  <w:r>
              <w:t>Краеведческий час «Путешествие по истории села»</w:t>
            </w:r>
          </w:p>
        </w:tc>
        <w:tc>
          <w:tcPr>
            <w:tcW w:w="3119" w:type="dxa"/>
          </w:tcPr>
          <w:p w:rsidR="005F56C4" w:rsidRDefault="005F56C4" w:rsidP="00FD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  <w:r>
              <w:t>20.07.</w:t>
            </w:r>
          </w:p>
          <w:p w:rsidR="005F56C4" w:rsidRDefault="005F56C4" w:rsidP="00FD2005">
            <w:pPr>
              <w:ind w:right="227"/>
            </w:pPr>
            <w:r>
              <w:t>12.00.</w:t>
            </w: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  <w:r>
              <w:t>Интеллектуальная игра «Хвостатая викторина»</w:t>
            </w:r>
          </w:p>
        </w:tc>
        <w:tc>
          <w:tcPr>
            <w:tcW w:w="3119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  <w:r>
              <w:t>26.07.</w:t>
            </w:r>
          </w:p>
          <w:p w:rsidR="005F56C4" w:rsidRDefault="005F56C4" w:rsidP="00FD2005">
            <w:pPr>
              <w:ind w:right="227"/>
            </w:pPr>
            <w:r>
              <w:t>12.00.</w:t>
            </w: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  <w:r>
              <w:t>Поход «Загадки природы»</w:t>
            </w:r>
          </w:p>
        </w:tc>
        <w:tc>
          <w:tcPr>
            <w:tcW w:w="3119" w:type="dxa"/>
          </w:tcPr>
          <w:p w:rsidR="005F56C4" w:rsidRDefault="005F56C4" w:rsidP="00FD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Дошкольники,1-4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</w:p>
        </w:tc>
        <w:tc>
          <w:tcPr>
            <w:tcW w:w="3119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Дошкольники ,1-4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F56C4" w:rsidTr="005F56C4">
        <w:trPr>
          <w:gridBefore w:val="1"/>
          <w:wBefore w:w="6" w:type="dxa"/>
        </w:trPr>
        <w:tc>
          <w:tcPr>
            <w:tcW w:w="1519" w:type="dxa"/>
          </w:tcPr>
          <w:p w:rsidR="005F56C4" w:rsidRDefault="005F56C4" w:rsidP="00FD2005">
            <w:pPr>
              <w:ind w:right="227"/>
            </w:pPr>
          </w:p>
        </w:tc>
        <w:tc>
          <w:tcPr>
            <w:tcW w:w="5245" w:type="dxa"/>
          </w:tcPr>
          <w:p w:rsidR="005F56C4" w:rsidRDefault="005F56C4" w:rsidP="00FD2005">
            <w:pPr>
              <w:ind w:right="227"/>
            </w:pPr>
          </w:p>
        </w:tc>
        <w:tc>
          <w:tcPr>
            <w:tcW w:w="3119" w:type="dxa"/>
          </w:tcPr>
          <w:p w:rsidR="005F56C4" w:rsidRDefault="005F56C4" w:rsidP="00FD2005">
            <w:r>
              <w:rPr>
                <w:sz w:val="28"/>
                <w:szCs w:val="28"/>
              </w:rPr>
              <w:t xml:space="preserve">1-4 кл.5-7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F56C4" w:rsidRDefault="005F56C4"/>
    <w:sectPr w:rsidR="005F56C4" w:rsidSect="0097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C4"/>
    <w:rsid w:val="000B4F10"/>
    <w:rsid w:val="00171EF6"/>
    <w:rsid w:val="00400809"/>
    <w:rsid w:val="00585D65"/>
    <w:rsid w:val="005F56C4"/>
    <w:rsid w:val="00972C24"/>
    <w:rsid w:val="009A2A6D"/>
    <w:rsid w:val="00C4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C4"/>
  </w:style>
  <w:style w:type="paragraph" w:styleId="1">
    <w:name w:val="heading 1"/>
    <w:basedOn w:val="a"/>
    <w:next w:val="a"/>
    <w:link w:val="10"/>
    <w:qFormat/>
    <w:rsid w:val="005F56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56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Strong"/>
    <w:uiPriority w:val="22"/>
    <w:qFormat/>
    <w:rsid w:val="005F5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T4CTUPCNHN5M-1019478048-1687</_dlc_DocId>
    <_dlc_DocIdUrl xmlns="c71519f2-859d-46c1-a1b6-2941efed936d">
      <Url>http://www.eduportal44.ru/chuhloma/povalihino/1/_layouts/15/DocIdRedir.aspx?ID=T4CTUPCNHN5M-1019478048-1687</Url>
      <Description>T4CTUPCNHN5M-1019478048-1687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4CE54-D5C9-4EB7-A247-2ABDAFDFB326}"/>
</file>

<file path=customXml/itemProps2.xml><?xml version="1.0" encoding="utf-8"?>
<ds:datastoreItem xmlns:ds="http://schemas.openxmlformats.org/officeDocument/2006/customXml" ds:itemID="{120E3027-B7DA-4536-8BA4-D383005B5413}"/>
</file>

<file path=customXml/itemProps3.xml><?xml version="1.0" encoding="utf-8"?>
<ds:datastoreItem xmlns:ds="http://schemas.openxmlformats.org/officeDocument/2006/customXml" ds:itemID="{174FAC0D-85E4-4F74-83C9-266D11AB2AC2}"/>
</file>

<file path=customXml/itemProps4.xml><?xml version="1.0" encoding="utf-8"?>
<ds:datastoreItem xmlns:ds="http://schemas.openxmlformats.org/officeDocument/2006/customXml" ds:itemID="{C8D412CC-78E6-4063-ACEC-9FDBD7F49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2022-06-17T14:26:00Z</dcterms:created>
  <dcterms:modified xsi:type="dcterms:W3CDTF">2022-06-17T14:26:00Z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b905d583-5cd9-4655-987c-91e527dc0e9a</vt:lpwstr>
  </property>
</Properties>
</file>