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82" w:rsidRPr="00CB4D82" w:rsidRDefault="00CB4D82" w:rsidP="00CB4D82">
      <w:pPr>
        <w:shd w:val="clear" w:color="auto" w:fill="FFFFFF"/>
        <w:spacing w:after="130" w:line="7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</w:pPr>
      <w:bookmarkStart w:id="0" w:name="_GoBack"/>
      <w:bookmarkEnd w:id="0"/>
      <w:r w:rsidRPr="00CB4D82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>ГРИПП И ОСТРЫЕ РЕСПИРАТОРНО-ВИРУСНЫЕ ИНФЕКЦИИ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i/>
          <w:iCs/>
          <w:noProof/>
          <w:color w:val="263238"/>
          <w:sz w:val="24"/>
          <w:szCs w:val="24"/>
        </w:rPr>
        <w:drawing>
          <wp:inline distT="0" distB="0" distL="0" distR="0">
            <wp:extent cx="3813810" cy="2858770"/>
            <wp:effectExtent l="19050" t="0" r="0" b="0"/>
            <wp:docPr id="1" name="Рисунок 1" descr="gripp-0310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p-03102016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</w:rPr>
        <w:t>Памятка для родителей детских дошкольных учреждений.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ГРИПП. Острая инфекционная болезнь, поражающая верхние дыхательные пути, сопровождающаяся интоксикацией и принимающая периодически эпидемическое и пандемическое распространение. Возбудитель вирус. Источник инфекции больной человек. Больной человек наиболее заразен в первые 2-3 дня. Механизм передачи воздушно-капельный. Начало болезни острое, сопровождается высокой температурой, ознобом, головной болью, болью в мышцах, ранними явлениями токсиокоза. Как правило, наблюдается яркая, сухая гиперемия зева, головокружение и тошнота, расстройства сна. Иногда насморк и кашель.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ОСТРЫЕ РЕСПИРАТОРНО-ВИРУСНЫЕ ИНФЕКЦИИ. Возбудитель вирусы. Группа острых инфекционных заболеваний. Характеризующаяся преимущественно поражением органов дыхания, конъюнктивы глаз, реже кишечника. Источником аденовирусов является больной человек. Больной выделяет вирусы при клиническом заболевании до 3-7-го дня болезни. Заболевание протекает с поражением миндалин, носовых путей, трахеи, горла, конъюнктивы глаз. Не всегда заболевание сопровождается повышением температуры.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>
            <wp:extent cx="3813810" cy="2537460"/>
            <wp:effectExtent l="19050" t="0" r="0" b="0"/>
            <wp:docPr id="2" name="Рисунок 2" descr="gripp-031020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pp-03102016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363" w:lineRule="atLeast"/>
        <w:ind w:firstLine="709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КАК ПРОИСХОДИТ ЗАРАЖЕНИЕ ГРИППОМ ОРВИ?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Передача вирусов гриппа и ОРВИ происходит главным образом на близком расстоянии от больного (1-2 метра)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Несмотря на то, что вирусы гриппа и ОРВИ малоустойчивы в окружающей среде, - сохраняются живыми всего несколько часов, - не следует исключать опасность заражения через предметы домашнего обихода: посуду, книги, игрушки и т.д.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Хорошей защитой от гриппа является проведение иммунизации гриппозной вакциной. Эта мера способна снизить заболеваемость гриппом в 2 раза. У привитых грипп протекает легче, осложнения возникают реже. После прививки развивается иммунитет против гриппа на 1-2 года.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СОБЛЮДАЙТЕ ТРЕБОВАНТЯ ЛИЧНОЙ ГИГИЕНЫ И САНИТАРНОЙ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КУЛЬТУРЫ: чихаете, кашляете, даже у себя дома, закрывайте нос и рот платком. Ухаживаете за больным - тщательно соблюдайте правила - мойте всякий раз руки, используйте маску, закрывающую нос и рот. Каждый заболевший немедленно становится опасным для окружающих, рассеивая инфекцию. Очень важно как можно раньше распознать и изолировать всех больных. Важно вовремя обратиться к врачу. Большое значение имеет своевременная изоляция заболевших детей. Если ребенок плохо себя чувствует, жалуется на головную боль, плохо ест, нельзя посылать его в детский сад или любой другой детский коллектив: там всегда есть слабые дети, для которых эти болезни чрезвычайно опасны. Нельзя подвергать детей лишней опасности заражения - брать с собой в кино, в магазины, в автобусы, если начинается подъем заболеваний. Тем более, если идет эпидемия.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Ухаживающему за больным гриппом и ОРВИ надо заботится об уничтожении вирусов в окружающей среде: использовать бумажные одноразовые салфетки, кипятить посуду больного.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drawing>
          <wp:inline distT="0" distB="0" distL="0" distR="0">
            <wp:extent cx="2526441" cy="2164530"/>
            <wp:effectExtent l="19050" t="0" r="7209" b="0"/>
            <wp:docPr id="3" name="Рисунок 3" descr="gripp-0310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pp-03102016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82" cy="216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Универсальным средством индивидуальной защиты против всех болезней является общее оздоровление и укрепление организма, повышающее сопротивляемость всем неблагоприятным воздействиям, в том числе инфекциям. К таким средствам относятся: физическое воспитание и закаливание организма. К закаливающим процедурам относятся прогулки на воздухе, воздушные ванны, умывание прохладной водой, контрастное обливание ног водой температурой (38-22 гр. С) - для маленьких детей (до 3х лет) и (38 - 18 гр. С) - для детей старше. Сон на свежем воздухе в хорошо проветриваемом помещении. Большое значение имеет правильное питание, которое положительно влияет на процессы обмена веществ, состояние ферментных систем и иммунитета.</w:t>
      </w:r>
    </w:p>
    <w:p w:rsidR="0010155A" w:rsidRDefault="0010155A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Некоторые заповеди правильно организованного рационального питания: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ежедневное использование в пищу овощей и фруктов;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употребление большей части пищи в сыром виде;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разнообразие в питании;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«живой» пищи: трав, кореньев, орехов, меда;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витаминных травяных сборов, шиповника, брусники;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использование пищевых продуктов, богатых фитонцидами: лука чеснока;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- прием витаминов.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Не следует давать антибиотики больному гриппом и ОРВИ в первый день болезни. Нельзя применять жаропонижающие лекарства. До прихода врача уложите больного в постель, давайте теплое питье (морс, напитки из брусники, лимона, клюквы).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Эффективно применение патогонных средств: малины, отвара липового цвета, меда.</w:t>
      </w:r>
    </w:p>
    <w:p w:rsidR="00CB4D82" w:rsidRPr="00CB4D82" w:rsidRDefault="00CB4D82" w:rsidP="00CB4D82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color w:val="263238"/>
          <w:sz w:val="24"/>
          <w:szCs w:val="24"/>
        </w:rPr>
        <w:t>ВЫЗЫВАЙТЕ ВРАЧА. САМОЛЕЧЕНИЕ НЕ ДОПУСТИМО.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РОДИТЕЛИ!</w:t>
      </w:r>
    </w:p>
    <w:p w:rsidR="00CB4D82" w:rsidRPr="00CB4D82" w:rsidRDefault="00CB4D82" w:rsidP="00CB4D82">
      <w:pPr>
        <w:shd w:val="clear" w:color="auto" w:fill="FFFFFF"/>
        <w:spacing w:after="130" w:line="363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CB4D82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</w:rPr>
        <w:t>ОБЕРЕГАЙТЕ ДЕТЕЙ ОТ ЗАБОЛЕВАНИЯ ГРИППОМ!</w:t>
      </w:r>
    </w:p>
    <w:p w:rsidR="00E738A3" w:rsidRDefault="00E738A3">
      <w:pPr>
        <w:rPr>
          <w:rFonts w:ascii="Times New Roman" w:hAnsi="Times New Roman" w:cs="Times New Roman"/>
          <w:sz w:val="24"/>
          <w:szCs w:val="24"/>
        </w:rPr>
      </w:pPr>
    </w:p>
    <w:p w:rsidR="006801D4" w:rsidRDefault="006801D4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89428C" w:rsidRDefault="0089428C">
      <w:pPr>
        <w:rPr>
          <w:rFonts w:ascii="Times New Roman" w:hAnsi="Times New Roman" w:cs="Times New Roman"/>
          <w:sz w:val="24"/>
          <w:szCs w:val="24"/>
        </w:rPr>
      </w:pPr>
    </w:p>
    <w:p w:rsidR="006801D4" w:rsidRPr="00CB4D82" w:rsidRDefault="006801D4">
      <w:pPr>
        <w:rPr>
          <w:rFonts w:ascii="Times New Roman" w:hAnsi="Times New Roman" w:cs="Times New Roman"/>
          <w:sz w:val="24"/>
          <w:szCs w:val="24"/>
        </w:rPr>
      </w:pPr>
      <w:r w:rsidRPr="006801D4">
        <w:rPr>
          <w:rFonts w:ascii="Times New Roman" w:hAnsi="Times New Roman" w:cs="Times New Roman"/>
          <w:sz w:val="24"/>
          <w:szCs w:val="24"/>
        </w:rPr>
        <w:t>https://cgon.rospotrebnadzor.ru/naseleniyu/infektsionnye-i-parazitarnye-zabolevaniya/gripp-i-ostrye-respiratorno-virusnye-infektsii/?sphrase_id=13692</w:t>
      </w:r>
    </w:p>
    <w:sectPr w:rsidR="006801D4" w:rsidRPr="00CB4D82" w:rsidSect="000F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82"/>
    <w:rsid w:val="000F1988"/>
    <w:rsid w:val="0010155A"/>
    <w:rsid w:val="0059346B"/>
    <w:rsid w:val="006801D4"/>
    <w:rsid w:val="0089428C"/>
    <w:rsid w:val="00937F1C"/>
    <w:rsid w:val="00CB4D82"/>
    <w:rsid w:val="00E738A3"/>
    <w:rsid w:val="00E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763B-82B9-4046-B6BD-5BE446CD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8"/>
  </w:style>
  <w:style w:type="paragraph" w:styleId="2">
    <w:name w:val="heading 2"/>
    <w:basedOn w:val="a"/>
    <w:link w:val="20"/>
    <w:uiPriority w:val="9"/>
    <w:qFormat/>
    <w:rsid w:val="00CB4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D82"/>
    <w:rPr>
      <w:b/>
      <w:bCs/>
    </w:rPr>
  </w:style>
  <w:style w:type="character" w:styleId="a5">
    <w:name w:val="Emphasis"/>
    <w:basedOn w:val="a0"/>
    <w:uiPriority w:val="20"/>
    <w:qFormat/>
    <w:rsid w:val="00CB4D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T4CTUPCNHN5M-1019478048-1818</_dlc_DocId>
    <_dlc_DocIdUrl xmlns="c71519f2-859d-46c1-a1b6-2941efed936d">
      <Url>http://edu-sps.koiro.local/chuhloma/povalihino/1/_layouts/15/DocIdRedir.aspx?ID=T4CTUPCNHN5M-1019478048-1818</Url>
      <Description>T4CTUPCNHN5M-1019478048-1818</Description>
    </_dlc_DocIdUrl>
  </documentManagement>
</p:properties>
</file>

<file path=customXml/itemProps1.xml><?xml version="1.0" encoding="utf-8"?>
<ds:datastoreItem xmlns:ds="http://schemas.openxmlformats.org/officeDocument/2006/customXml" ds:itemID="{DE9E667A-A996-429A-B447-6EDF9733D7DA}"/>
</file>

<file path=customXml/itemProps2.xml><?xml version="1.0" encoding="utf-8"?>
<ds:datastoreItem xmlns:ds="http://schemas.openxmlformats.org/officeDocument/2006/customXml" ds:itemID="{4BF2601E-36AB-4429-9FF4-DB78E0E2868C}"/>
</file>

<file path=customXml/itemProps3.xml><?xml version="1.0" encoding="utf-8"?>
<ds:datastoreItem xmlns:ds="http://schemas.openxmlformats.org/officeDocument/2006/customXml" ds:itemID="{23DEC7DA-2C7C-454C-B521-BFF870916C69}"/>
</file>

<file path=customXml/itemProps4.xml><?xml version="1.0" encoding="utf-8"?>
<ds:datastoreItem xmlns:ds="http://schemas.openxmlformats.org/officeDocument/2006/customXml" ds:itemID="{06C34C3A-FABE-4621-9631-A4B94D3A0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2022-12-18T15:26:00Z</dcterms:created>
  <dcterms:modified xsi:type="dcterms:W3CDTF">2022-12-18T15:26:00Z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02f3b170-f9e7-4212-b953-495eab19d0f7</vt:lpwstr>
  </property>
</Properties>
</file>