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2C" w:rsidRPr="00E9542C" w:rsidRDefault="00E9542C" w:rsidP="00E9542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классного часа для 9 класса на тему</w:t>
      </w:r>
    </w:p>
    <w:p w:rsidR="00E9542C" w:rsidRPr="00E9542C" w:rsidRDefault="00E9542C" w:rsidP="00E9542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«Государство и человек: конфликт интересов»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Цель: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>   формирование  </w:t>
      </w:r>
      <w:proofErr w:type="spell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антикоррупционного</w:t>
      </w:r>
      <w:proofErr w:type="spell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мировоззрения, нравственных ценностей, а также навыков самоконтроля и взаимоконтроля за случаями проявления коррупции.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 xml:space="preserve">Задачи: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Познакомить с причинами, формами проявления коррупции, вредны</w:t>
      </w:r>
      <w:r w:rsidR="00D1141C">
        <w:rPr>
          <w:rFonts w:ascii="Arial" w:eastAsia="Times New Roman" w:hAnsi="Arial" w:cs="Arial"/>
          <w:sz w:val="20"/>
          <w:szCs w:val="20"/>
          <w:lang w:eastAsia="ru-RU"/>
        </w:rPr>
        <w:t>ми последствиях данного явления.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299200" cy="1292840"/>
            <wp:effectExtent l="19050" t="0" r="5850" b="0"/>
            <wp:docPr id="1" name="Рисунок 1" descr="https://ped-kopilka.ru/upload/blogs2/2019/6/20727_bbb0cb09307a08f4ae33b974e52046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6/20727_bbb0cb09307a08f4ae33b974e520462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96" cy="12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мы с вами поговорим конфликте интересов. Так называют ситуацию, при которой личная заинтересованность человека может повлиять на процесс принятия им решения в ущерб интересам общества.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Каждый человек должен осмысливать свои поступки, предвидеть их последствия, знать, что получится в результате – добро или зло. Особенно важно понимать правовые последствия любого вашего действия. 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Зачастую причиной конфликта интересов государства и человека является такое явление, как </w:t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коррупция.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Какие ассоциации возникают у вас при этом слове?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(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взятка, подкуп, обман, мошенничество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>).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 xml:space="preserve">Коррупция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(от </w:t>
      </w:r>
      <w:proofErr w:type="spell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лат.corruptio-подкуп</w:t>
      </w:r>
      <w:proofErr w:type="spell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) - процесс, связанный с прямым использованием должностным лицом прав, связанных с его должностью, в целях личного обогащения.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Издавна появился обычай делать подарки, чтобы добиться расположения представителей власти. Дорогой подарок выделял человека среди других и способствовал тому, чтобы его просьбы выполнялись.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По мере усложнения государственного аппарата появились профессиональные чиновники, которые, должны были довольствоваться только фиксированным жалованием. На практике же они стремились воспользоваться своим положением для тайного увеличения своих доходов. 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Виды коррупции.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Бытовая коррупция 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>порождается взаимодействием рядовых граждан и чиновников. В неё входят различные подарки от граждан и услуги должностному лицу и членам его семьи.  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Деловая коррупция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> 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Политическая коррупция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> 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общественных.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3. Самостоятельная работа.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Рассмотрите </w:t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ситуа</w:t>
      </w:r>
      <w:r>
        <w:rPr>
          <w:rFonts w:ascii="Arial" w:eastAsia="Times New Roman" w:hAnsi="Arial" w:cs="Arial"/>
          <w:sz w:val="20"/>
          <w:szCs w:val="20"/>
          <w:lang w:eastAsia="ru-RU"/>
        </w:rPr>
        <w:t>ции, представленные на картинках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и ответьте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на вопросы: о какой форме коррупции идет речь и каковы вредные последствия данного поступка.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Ситуация</w:t>
      </w:r>
      <w:proofErr w:type="gramStart"/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1</w:t>
      </w:r>
      <w:proofErr w:type="gramEnd"/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 xml:space="preserve">: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Таможенник обнаружил неоформленный багаж, владелец заплатил сотруднику таможни, который взял деньги, вместо составления протокола и отпустил </w:t>
      </w:r>
      <w:proofErr w:type="spell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контробандиста</w:t>
      </w:r>
      <w:proofErr w:type="spell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142156" cy="1388853"/>
            <wp:effectExtent l="19050" t="0" r="0" b="0"/>
            <wp:docPr id="3" name="Рисунок 3" descr="https://ped-kopilka.ru/upload/blogs2/2019/6/20727_e3d622f67ae56b0d6b920d88f832d9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6/20727_e3d622f67ae56b0d6b920d88f832d9a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91" cy="138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(Взятка.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Последствия: падение авторитета представителей таможни</w:t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 xml:space="preserve">Ситуация 2: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Государственный служащий, отвечающий за очередность бесплатных операций в больнице, намекает родственникам больных, что за деньги может изменить порядок предоставления медицинской помощи. 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52665" cy="2292571"/>
            <wp:effectExtent l="19050" t="0" r="0" b="0"/>
            <wp:docPr id="4" name="Рисунок 4" descr="https://ped-kopilka.ru/upload/blogs2/2019/6/20727_734141ea4f777ce1535c4160212b23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20727_734141ea4f777ce1535c4160212b23c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01" cy="229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( Вымогательство – принуждение человека заплатить деньги или предоставить другие ценности в обмен на действие или бездействие.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Последствия: подрыв веры людей в справедливость.</w:t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Ситуация 3: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Журналист забирает с работы фотоаппарат и использует его для подработки в качестве свадебного фотографа.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212794" cy="1475117"/>
            <wp:effectExtent l="19050" t="0" r="0" b="0"/>
            <wp:docPr id="5" name="Рисунок 5" descr="https://ped-kopilka.ru/upload/blogs2/2019/6/20727_071e77d8508991c2e4678d30e35640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6/20727_071e77d8508991c2e4678d30e35640e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60" cy="147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(Растрата – кража ресурсов людьми, облаченными властью или контролем над какими-либо ценностями.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 Последствия: материальный урон бюджету государства</w:t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sz w:val="20"/>
          <w:lang w:eastAsia="ru-RU"/>
        </w:rPr>
        <w:t>Ситуация 4</w:t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Администрация завода назначила на различные должности членов своих семей и близких, друзей. 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949570" cy="1293008"/>
            <wp:effectExtent l="19050" t="0" r="0" b="0"/>
            <wp:docPr id="7" name="Рисунок 7" descr="https://ped-kopilka.ru/upload/blogs2/2019/6/20727_59b86a42ca5e6ea6dd51302cb3d7c7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6/20727_59b86a42ca5e6ea6dd51302cb3d7c71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08" cy="129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( Фаворитизм – назначение услуг или предоставление ресурсов родственникам, знакомым, в соответствии с их принадлежностью к партии, религии и т.п.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Кумовство – форма фаворитизма, когда должностное лицо предпочитает при назначении на государственные должности выдвигать своих родственников. </w:t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Последствия: подрыв веры людей в институты демократии, в законность.)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sz w:val="20"/>
          <w:lang w:eastAsia="ru-RU"/>
        </w:rPr>
        <w:t>Ситуация 5</w:t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 время отпуска (или в </w:t>
      </w:r>
      <w:proofErr w:type="spell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воскресние</w:t>
      </w:r>
      <w:proofErr w:type="spell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дни) директор компании настаивает на выходе работников на субботник.   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22889" cy="2280234"/>
            <wp:effectExtent l="19050" t="0" r="6111" b="0"/>
            <wp:docPr id="8" name="Рисунок 8" descr="https://ped-kopilka.ru/upload/blogs2/2019/6/20727_ec686781407ad5568c9430859cb8d6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6/20727_ec686781407ad5568c9430859cb8d65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92" cy="228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( Злоупотребление полномочиями.</w:t>
      </w:r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Последствия: причинен существенный вред охраняемым законом правам  интересам граждан, подрыв веры людей в </w:t>
      </w:r>
      <w:proofErr w:type="spellStart"/>
      <w:proofErr w:type="gramStart"/>
      <w:r w:rsidRPr="00E9542C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spellEnd"/>
      <w:proofErr w:type="gramEnd"/>
      <w:r w:rsidRPr="00E9542C">
        <w:rPr>
          <w:rFonts w:ascii="Arial" w:eastAsia="Times New Roman" w:hAnsi="Arial" w:cs="Arial"/>
          <w:sz w:val="20"/>
          <w:szCs w:val="20"/>
          <w:lang w:eastAsia="ru-RU"/>
        </w:rPr>
        <w:t xml:space="preserve"> справедливость.)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Сферы деятельности, в наибольшей степени подвержены коррупции: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 Таможенные службы;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2. Медицинские организации;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3. Автоинспекции;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4. Судебные органы;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5. Налоговые органы;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6. Правоохранительные органы;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7. Получение кредитов;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8. Надзор за соблюдением правил охоты и рыболовства;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9. Освобождение от призыва на военную службу;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10. Поступление в ВУЗы и многие др.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152339" cy="1207699"/>
            <wp:effectExtent l="19050" t="0" r="311" b="0"/>
            <wp:docPr id="9" name="Рисунок 9" descr="https://ped-kopilka.ru/upload/blogs2/2019/6/20727_af19a0bff8074f7ca4a0a97a8d9c15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6/20727_af19a0bff8074f7ca4a0a97a8d9c15b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93" cy="120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Конфликт – это столкновение интересов. И, как любое столкновение, конфликт может принести и радость победы, и горечь поражения.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вы думаете, какие меры помогли бы нашему правительству бороться с коррупцией? </w:t>
      </w:r>
    </w:p>
    <w:p w:rsidR="00E9542C" w:rsidRDefault="00E9542C" w:rsidP="00E95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9542C" w:rsidRPr="00E9542C" w:rsidRDefault="00E9542C" w:rsidP="00E954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>1. Повышение заработной платы работников правоохранительных органов, образования, медицины.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2. Общественное порицание коррупционеров (публикации в СМИ, показательные суды).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3. Отчеты о доходах чиновников.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4. Конкурсы при приеме на работу. Равные условия для всех.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5. Запрет заниматься той работой, где допустили коррупционные нарушения.</w:t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6. Ужесточить законы в отношении коррупционеров, чтобы страх перед наказанием был сильнее соблазна.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Уголовная ответственность и наказания за некоторые коррупционные преступления: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 За получение взятки может быть назначен штраф в размере 50-кратной суммы взятки либо лишение свободы на срок до 5 лет, с конфискацией имущества, с пожизненным лишением права занимать определенные должности или заниматься определенной деятельностью.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В случае получения взятки преступной группой или в особо крупном размере предусмотрено наказание в виде штрафа в размере 80-кратной суммы взятки либо лишение свободы на срок от 10 до 15 лет, с конфискацией имущества, с пожизненным лишением права занимать определенные должности или заниматься определенной деятельностью.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3. За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- штраф 600 МРП.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За непринятие мер руководителями государственных органов по борьбе с коррупцией - штраф 100 МРП.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Закрепление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b/>
          <w:bCs/>
          <w:sz w:val="20"/>
          <w:lang w:eastAsia="ru-RU"/>
        </w:rPr>
        <w:t>Кроссворд: «Необходимые качества»</w:t>
      </w:r>
    </w:p>
    <w:p w:rsidR="00E9542C" w:rsidRPr="00E9542C" w:rsidRDefault="00E9542C" w:rsidP="00E95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236210" cy="4658360"/>
            <wp:effectExtent l="19050" t="0" r="2540" b="0"/>
            <wp:docPr id="10" name="Рисунок 10" descr="https://ped-kopilka.ru/upload/blogs2/2019/6/20727_b7abbeae315006920a82ae0ba15d517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6/20727_b7abbeae315006920a82ae0ba15d517a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2C" w:rsidRPr="00E9542C" w:rsidRDefault="00E9542C" w:rsidP="00E954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1. Качество человека, соблюдающего все правила приличия.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 Качество человека, который всегда поступает честно по отношению к другим.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 Качество, свидетельствующее о толковости, рассудительности.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4. Качество человека, который поступает с другими по правилу: относись к другим так, как бы ты хотел, чтобы относились к тебе</w:t>
      </w:r>
    </w:p>
    <w:p w:rsidR="00E9542C" w:rsidRPr="00E9542C" w:rsidRDefault="00E9542C" w:rsidP="00E954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1529" w:rsidRDefault="00E9542C" w:rsidP="00E9542C">
      <w:r w:rsidRPr="00E9542C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5. 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Мы выяснили с вами причины и способы разрешения конфликта интересов государства и человека.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Я предлагаю вам на трафаретах листочка написать, что вы узнали и что, может вам пригодиться для решения возможных конфликтов. 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54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6. Итог.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Бороться с коррупцией можно и нужно.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  <w:t>Скоро вы станете взрослыми, вам придётся решать многие вопросы, которые ставит перед нами жизнь. Постарайтесь найти верное решение в любой ситуации, не нарушая закон, давая отпор коррупционерам и взяточникам.</w:t>
      </w:r>
      <w:r w:rsidRPr="00E9542C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42C"/>
    <w:rsid w:val="005C75C9"/>
    <w:rsid w:val="00910C84"/>
    <w:rsid w:val="00B31FC7"/>
    <w:rsid w:val="00D1141C"/>
    <w:rsid w:val="00E9542C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4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1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8935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8602">
                                      <w:marLeft w:val="0"/>
                                      <w:marRight w:val="0"/>
                                      <w:marTop w:val="1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270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340927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5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6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T4CTUPCNHN5M-645759840-1309</_dlc_DocId>
    <_dlc_DocIdUrl xmlns="c71519f2-859d-46c1-a1b6-2941efed936d">
      <Url>http://edu-sps.koiro.local/chuhloma/jarov/ger/_layouts/15/DocIdRedir.aspx?ID=T4CTUPCNHN5M-645759840-1309</Url>
      <Description>T4CTUPCNHN5M-645759840-1309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5B246E-1520-4BAE-B84D-1AC664466CD1}"/>
</file>

<file path=customXml/itemProps2.xml><?xml version="1.0" encoding="utf-8"?>
<ds:datastoreItem xmlns:ds="http://schemas.openxmlformats.org/officeDocument/2006/customXml" ds:itemID="{4864E144-C9E0-43D8-833A-5AEA69A3EFBC}"/>
</file>

<file path=customXml/itemProps3.xml><?xml version="1.0" encoding="utf-8"?>
<ds:datastoreItem xmlns:ds="http://schemas.openxmlformats.org/officeDocument/2006/customXml" ds:itemID="{B25277A2-6C5D-4A0E-ACD0-42B19DEA9F93}"/>
</file>

<file path=customXml/itemProps4.xml><?xml version="1.0" encoding="utf-8"?>
<ds:datastoreItem xmlns:ds="http://schemas.openxmlformats.org/officeDocument/2006/customXml" ds:itemID="{9A17FAFD-63B2-43F4-A5D5-9A24FF486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2020-04-17T11:30:00Z</dcterms:created>
  <dcterms:modified xsi:type="dcterms:W3CDTF">2020-04-17T11:41:00Z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6d6ba1fc-52c0-4fd6-8246-4519045e8cd0</vt:lpwstr>
  </property>
</Properties>
</file>