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2EB" w:rsidRDefault="00A552EB" w:rsidP="00A552EB">
      <w:pPr>
        <w:tabs>
          <w:tab w:val="left" w:pos="40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февраля 2019 года в нашем детском саду прошла акция  «Родительский патруль. Культура поведения на дороге». </w:t>
      </w:r>
    </w:p>
    <w:p w:rsidR="00A552EB" w:rsidRDefault="00A552EB" w:rsidP="00A552EB">
      <w:pPr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-BoldMT" w:eastAsia="Times New Roman" w:hAnsi="TimesNewRomanPS-BoldMT" w:hint="eastAsia"/>
          <w:b/>
          <w:bCs/>
          <w:color w:val="000000"/>
          <w:sz w:val="28"/>
          <w:szCs w:val="28"/>
        </w:rPr>
        <w:t>Цель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</w:t>
      </w:r>
      <w:r>
        <w:rPr>
          <w:rFonts w:ascii="TimesNewRomanPS-BoldMT" w:eastAsia="Times New Roman" w:hAnsi="TimesNewRomanPS-BoldMT" w:hint="eastAsia"/>
          <w:b/>
          <w:bCs/>
          <w:color w:val="000000"/>
          <w:sz w:val="28"/>
          <w:szCs w:val="28"/>
        </w:rPr>
        <w:t>акции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: </w:t>
      </w:r>
      <w:r>
        <w:rPr>
          <w:rFonts w:ascii="TimesNewRomanPSMT" w:eastAsia="Times New Roman" w:hAnsi="TimesNewRomanPSMT" w:hint="eastAsia"/>
          <w:color w:val="000000"/>
          <w:sz w:val="28"/>
          <w:szCs w:val="28"/>
        </w:rPr>
        <w:t>привлечь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eastAsia="Times New Roman" w:hAnsi="TimesNewRomanPSMT" w:hint="eastAsia"/>
          <w:color w:val="000000"/>
          <w:sz w:val="28"/>
          <w:szCs w:val="28"/>
        </w:rPr>
        <w:t>внимание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eastAsia="Times New Roman" w:hAnsi="TimesNewRomanPSMT" w:hint="eastAsia"/>
          <w:color w:val="000000"/>
          <w:sz w:val="28"/>
          <w:szCs w:val="28"/>
        </w:rPr>
        <w:t>общественности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eastAsia="Times New Roman" w:hAnsi="TimesNewRomanPSMT" w:hint="eastAsia"/>
          <w:color w:val="000000"/>
          <w:sz w:val="28"/>
          <w:szCs w:val="28"/>
        </w:rPr>
        <w:t>к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eastAsia="Times New Roman" w:hAnsi="TimesNewRomanPSMT" w:hint="eastAsia"/>
          <w:color w:val="000000"/>
          <w:sz w:val="28"/>
          <w:szCs w:val="28"/>
        </w:rPr>
        <w:t>проблеме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eastAsia="Times New Roman" w:hAnsi="TimesNewRomanPSMT" w:hint="eastAsia"/>
          <w:color w:val="000000"/>
          <w:sz w:val="28"/>
          <w:szCs w:val="28"/>
        </w:rPr>
        <w:t>обеспечения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TimesNewRomanPSMT" w:eastAsia="Times New Roman" w:hAnsi="TimesNewRomanPSMT" w:hint="eastAsia"/>
          <w:color w:val="000000"/>
          <w:sz w:val="28"/>
          <w:szCs w:val="28"/>
        </w:rPr>
        <w:t>безопасности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eastAsia="Times New Roman" w:hAnsi="TimesNewRomanPSMT" w:hint="eastAsia"/>
          <w:color w:val="000000"/>
          <w:sz w:val="28"/>
          <w:szCs w:val="28"/>
        </w:rPr>
        <w:t>дорожного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eastAsia="Times New Roman" w:hAnsi="TimesNewRomanPSMT" w:hint="eastAsia"/>
          <w:color w:val="000000"/>
          <w:sz w:val="28"/>
          <w:szCs w:val="28"/>
        </w:rPr>
        <w:t>движения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eastAsia="Times New Roman" w:hAnsi="TimesNewRomanPSMT" w:hint="eastAsia"/>
          <w:color w:val="000000"/>
          <w:sz w:val="28"/>
          <w:szCs w:val="28"/>
        </w:rPr>
        <w:t>детей</w:t>
      </w:r>
      <w:r>
        <w:rPr>
          <w:rFonts w:ascii="TimesNewRomanPSMT" w:hAnsi="TimesNewRomanPSMT"/>
          <w:color w:val="000000"/>
          <w:sz w:val="28"/>
          <w:szCs w:val="28"/>
        </w:rPr>
        <w:t>-</w:t>
      </w:r>
      <w:r>
        <w:rPr>
          <w:rFonts w:ascii="TimesNewRomanPSMT" w:eastAsia="Times New Roman" w:hAnsi="TimesNewRomanPSMT" w:hint="eastAsia"/>
          <w:color w:val="000000"/>
          <w:sz w:val="28"/>
          <w:szCs w:val="28"/>
        </w:rPr>
        <w:t>пешеходов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на проезжей части </w:t>
      </w:r>
    </w:p>
    <w:p w:rsidR="00A552EB" w:rsidRDefault="00A552EB" w:rsidP="00A552EB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NewRomanPS-BoldMT" w:eastAsia="Times New Roman" w:hAnsi="TimesNewRomanPS-BoldMT" w:hint="eastAsia"/>
          <w:b/>
          <w:bCs/>
          <w:color w:val="000000"/>
          <w:sz w:val="28"/>
          <w:szCs w:val="28"/>
        </w:rPr>
        <w:t>Задачи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</w:t>
      </w:r>
      <w:r>
        <w:rPr>
          <w:rFonts w:ascii="TimesNewRomanPS-BoldMT" w:eastAsia="Times New Roman" w:hAnsi="TimesNewRomanPS-BoldMT" w:hint="eastAsia"/>
          <w:b/>
          <w:bCs/>
          <w:color w:val="000000"/>
          <w:sz w:val="28"/>
          <w:szCs w:val="28"/>
        </w:rPr>
        <w:t>акции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:</w:t>
      </w:r>
      <w:r>
        <w:rPr>
          <w:rFonts w:ascii="TimesNewRomanPS-BoldMT" w:hAnsi="TimesNewRomanPS-BoldMT"/>
          <w:color w:val="000000"/>
          <w:sz w:val="28"/>
          <w:szCs w:val="28"/>
        </w:rPr>
        <w:br/>
      </w:r>
      <w:r>
        <w:rPr>
          <w:rFonts w:ascii="SymbolMT" w:hAnsi="SymbolMT"/>
          <w:color w:val="000000"/>
          <w:sz w:val="28"/>
          <w:szCs w:val="28"/>
        </w:rPr>
        <w:sym w:font="Symbol" w:char="F02D"/>
      </w:r>
      <w:r>
        <w:rPr>
          <w:rFonts w:ascii="SymbolMT" w:hAnsi="SymbolMT"/>
          <w:color w:val="000000"/>
          <w:sz w:val="28"/>
          <w:szCs w:val="28"/>
        </w:rPr>
        <w:t xml:space="preserve"> </w:t>
      </w:r>
      <w:r>
        <w:rPr>
          <w:rFonts w:ascii="TimesNewRomanPSMT" w:eastAsia="Times New Roman" w:hAnsi="TimesNewRomanPSMT" w:hint="eastAsia"/>
          <w:color w:val="000000"/>
          <w:sz w:val="28"/>
          <w:szCs w:val="28"/>
        </w:rPr>
        <w:t>способствовать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eastAsia="Times New Roman" w:hAnsi="TimesNewRomanPSMT" w:hint="eastAsia"/>
          <w:color w:val="000000"/>
          <w:sz w:val="28"/>
          <w:szCs w:val="28"/>
        </w:rPr>
        <w:t>повышению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eastAsia="Times New Roman" w:hAnsi="TimesNewRomanPSMT" w:hint="eastAsia"/>
          <w:color w:val="000000"/>
          <w:sz w:val="28"/>
          <w:szCs w:val="28"/>
        </w:rPr>
        <w:t>культуры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eastAsia="Times New Roman" w:hAnsi="TimesNewRomanPSMT" w:hint="eastAsia"/>
          <w:color w:val="000000"/>
          <w:sz w:val="28"/>
          <w:szCs w:val="28"/>
        </w:rPr>
        <w:t>поведения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eastAsia="Times New Roman" w:hAnsi="TimesNewRomanPSMT" w:hint="eastAsia"/>
          <w:color w:val="000000"/>
          <w:sz w:val="28"/>
          <w:szCs w:val="28"/>
        </w:rPr>
        <w:t>на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eastAsia="Times New Roman" w:hAnsi="TimesNewRomanPSMT" w:hint="eastAsia"/>
          <w:color w:val="000000"/>
          <w:sz w:val="28"/>
          <w:szCs w:val="28"/>
        </w:rPr>
        <w:t>дороге</w:t>
      </w:r>
      <w:r>
        <w:rPr>
          <w:rFonts w:ascii="TimesNewRomanPSMT" w:hAnsi="TimesNewRomanPSMT"/>
          <w:color w:val="000000"/>
          <w:sz w:val="28"/>
          <w:szCs w:val="28"/>
        </w:rPr>
        <w:t>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SymbolMT" w:hAnsi="SymbolMT"/>
          <w:color w:val="000000"/>
          <w:sz w:val="28"/>
          <w:szCs w:val="28"/>
        </w:rPr>
        <w:sym w:font="Symbol" w:char="F02D"/>
      </w:r>
      <w:r>
        <w:rPr>
          <w:rFonts w:ascii="SymbolMT" w:hAnsi="SymbolMT"/>
          <w:color w:val="000000"/>
          <w:sz w:val="28"/>
          <w:szCs w:val="28"/>
        </w:rPr>
        <w:t xml:space="preserve"> </w:t>
      </w:r>
      <w:r>
        <w:rPr>
          <w:rFonts w:ascii="TimesNewRomanPSMT" w:eastAsia="Times New Roman" w:hAnsi="TimesNewRomanPSMT" w:hint="eastAsia"/>
          <w:color w:val="000000"/>
          <w:sz w:val="28"/>
          <w:szCs w:val="28"/>
        </w:rPr>
        <w:t>способствовать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eastAsia="Times New Roman" w:hAnsi="TimesNewRomanPSMT" w:hint="eastAsia"/>
          <w:color w:val="000000"/>
          <w:sz w:val="28"/>
          <w:szCs w:val="28"/>
        </w:rPr>
        <w:t>снижению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eastAsia="Times New Roman" w:hAnsi="TimesNewRomanPSMT" w:hint="eastAsia"/>
          <w:color w:val="000000"/>
          <w:sz w:val="28"/>
          <w:szCs w:val="28"/>
        </w:rPr>
        <w:t>тяжести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eastAsia="Times New Roman" w:hAnsi="TimesNewRomanPSMT" w:hint="eastAsia"/>
          <w:color w:val="000000"/>
          <w:sz w:val="28"/>
          <w:szCs w:val="28"/>
        </w:rPr>
        <w:t>последствий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eastAsia="Times New Roman" w:hAnsi="TimesNewRomanPSMT" w:hint="eastAsia"/>
          <w:color w:val="000000"/>
          <w:sz w:val="28"/>
          <w:szCs w:val="28"/>
        </w:rPr>
        <w:t>от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NewRomanPSMT" w:eastAsia="Times New Roman" w:hAnsi="TimesNewRomanPSMT" w:hint="eastAsia"/>
          <w:color w:val="000000"/>
          <w:sz w:val="28"/>
          <w:szCs w:val="28"/>
        </w:rPr>
        <w:t>дорожно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>-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TimesNewRomanPSMT" w:eastAsia="Times New Roman" w:hAnsi="TimesNewRomanPSMT" w:hint="eastAsia"/>
          <w:color w:val="000000"/>
          <w:sz w:val="28"/>
          <w:szCs w:val="28"/>
        </w:rPr>
        <w:t>транспортных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eastAsia="Times New Roman" w:hAnsi="TimesNewRomanPSMT" w:hint="eastAsia"/>
          <w:color w:val="000000"/>
          <w:sz w:val="28"/>
          <w:szCs w:val="28"/>
        </w:rPr>
        <w:t>происшествий</w:t>
      </w:r>
      <w:r>
        <w:rPr>
          <w:rFonts w:ascii="TimesNewRomanPSMT" w:hAnsi="TimesNewRomanPSMT"/>
          <w:color w:val="000000"/>
          <w:sz w:val="28"/>
          <w:szCs w:val="28"/>
        </w:rPr>
        <w:t xml:space="preserve">, </w:t>
      </w:r>
      <w:r>
        <w:rPr>
          <w:rFonts w:ascii="TimesNewRomanPSMT" w:eastAsia="Times New Roman" w:hAnsi="TimesNewRomanPSMT" w:hint="eastAsia"/>
          <w:color w:val="000000"/>
          <w:sz w:val="28"/>
          <w:szCs w:val="28"/>
        </w:rPr>
        <w:t>а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eastAsia="Times New Roman" w:hAnsi="TimesNewRomanPSMT" w:hint="eastAsia"/>
          <w:color w:val="000000"/>
          <w:sz w:val="28"/>
          <w:szCs w:val="28"/>
        </w:rPr>
        <w:t>также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eastAsia="Times New Roman" w:hAnsi="TimesNewRomanPSMT" w:hint="eastAsia"/>
          <w:color w:val="000000"/>
          <w:sz w:val="28"/>
          <w:szCs w:val="28"/>
        </w:rPr>
        <w:t>уровня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eastAsia="Times New Roman" w:hAnsi="TimesNewRomanPSMT" w:hint="eastAsia"/>
          <w:color w:val="000000"/>
          <w:sz w:val="28"/>
          <w:szCs w:val="28"/>
        </w:rPr>
        <w:t>детского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eastAsia="Times New Roman" w:hAnsi="TimesNewRomanPSMT" w:hint="eastAsia"/>
          <w:color w:val="000000"/>
          <w:sz w:val="28"/>
          <w:szCs w:val="28"/>
        </w:rPr>
        <w:t>дорожно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>-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TimesNewRomanPSMT" w:eastAsia="Times New Roman" w:hAnsi="TimesNewRomanPSMT" w:hint="eastAsia"/>
          <w:color w:val="000000"/>
          <w:sz w:val="28"/>
          <w:szCs w:val="28"/>
        </w:rPr>
        <w:t>транспортного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eastAsia="Times New Roman" w:hAnsi="TimesNewRomanPSMT" w:hint="eastAsia"/>
          <w:color w:val="000000"/>
          <w:sz w:val="28"/>
          <w:szCs w:val="28"/>
        </w:rPr>
        <w:t>травматизма</w:t>
      </w:r>
      <w:r>
        <w:rPr>
          <w:rFonts w:ascii="TimesNewRomanPSMT" w:hAnsi="TimesNewRomanPSMT"/>
          <w:color w:val="000000"/>
          <w:sz w:val="28"/>
          <w:szCs w:val="28"/>
        </w:rPr>
        <w:t>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SymbolMT" w:hAnsi="SymbolMT"/>
          <w:color w:val="000000"/>
          <w:sz w:val="28"/>
          <w:szCs w:val="28"/>
        </w:rPr>
        <w:sym w:font="Symbol" w:char="F02D"/>
      </w:r>
      <w:r>
        <w:rPr>
          <w:rFonts w:ascii="SymbolMT" w:hAnsi="SymbolMT"/>
          <w:color w:val="000000"/>
          <w:sz w:val="28"/>
          <w:szCs w:val="28"/>
        </w:rPr>
        <w:t xml:space="preserve"> </w:t>
      </w:r>
      <w:r>
        <w:rPr>
          <w:rFonts w:ascii="TimesNewRomanPSMT" w:eastAsia="Times New Roman" w:hAnsi="TimesNewRomanPSMT" w:hint="eastAsia"/>
          <w:color w:val="000000"/>
          <w:sz w:val="28"/>
          <w:szCs w:val="28"/>
        </w:rPr>
        <w:t>способствовать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eastAsia="Times New Roman" w:hAnsi="TimesNewRomanPSMT" w:hint="eastAsia"/>
          <w:color w:val="000000"/>
          <w:sz w:val="28"/>
          <w:szCs w:val="28"/>
        </w:rPr>
        <w:t>повышению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eastAsia="Times New Roman" w:hAnsi="TimesNewRomanPSMT" w:hint="eastAsia"/>
          <w:color w:val="000000"/>
          <w:sz w:val="28"/>
          <w:szCs w:val="28"/>
        </w:rPr>
        <w:t>уровня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eastAsia="Times New Roman" w:hAnsi="TimesNewRomanPSMT" w:hint="eastAsia"/>
          <w:color w:val="000000"/>
          <w:sz w:val="28"/>
          <w:szCs w:val="28"/>
        </w:rPr>
        <w:t>ответственности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eastAsia="Times New Roman" w:hAnsi="TimesNewRomanPSMT" w:hint="eastAsia"/>
          <w:color w:val="000000"/>
          <w:sz w:val="28"/>
          <w:szCs w:val="28"/>
        </w:rPr>
        <w:t>родителей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eastAsia="Times New Roman" w:hAnsi="TimesNewRomanPSMT" w:hint="eastAsia"/>
          <w:color w:val="000000"/>
          <w:sz w:val="28"/>
          <w:szCs w:val="28"/>
        </w:rPr>
        <w:t>за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 w:rsidRPr="00A552E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 w:rsidRPr="00A552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52E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552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52EB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Pr="00A552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52EB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навыка</w:t>
      </w:r>
      <w:r w:rsidRPr="00A552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52EB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правильного</w:t>
      </w:r>
      <w:r w:rsidRPr="00A552E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552EB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безопасного</w:t>
      </w:r>
      <w:r w:rsidRPr="00A552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52EB">
        <w:rPr>
          <w:rFonts w:ascii="Times New Roman" w:eastAsia="Times New Roman" w:hAnsi="Times New Roman" w:cs="Times New Roman"/>
          <w:color w:val="000000"/>
          <w:sz w:val="28"/>
          <w:szCs w:val="28"/>
        </w:rPr>
        <w:t>поведения</w:t>
      </w:r>
      <w:r w:rsidRPr="00A552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52E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A552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52EB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проезжей</w:t>
      </w:r>
      <w:r w:rsidRPr="00A552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52EB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</w:t>
      </w:r>
      <w:r w:rsidRPr="00A552EB">
        <w:rPr>
          <w:rFonts w:ascii="Times New Roman" w:hAnsi="Times New Roman" w:cs="Times New Roman"/>
          <w:color w:val="000000"/>
          <w:sz w:val="28"/>
          <w:szCs w:val="28"/>
        </w:rPr>
        <w:t xml:space="preserve">, недопустимости игры на проезжей части, в том числе катания с горок на тюбингах, санках, </w:t>
      </w:r>
      <w:proofErr w:type="spellStart"/>
      <w:r w:rsidRPr="00A552EB">
        <w:rPr>
          <w:rFonts w:ascii="Times New Roman" w:hAnsi="Times New Roman" w:cs="Times New Roman"/>
          <w:color w:val="000000"/>
          <w:sz w:val="28"/>
          <w:szCs w:val="28"/>
        </w:rPr>
        <w:t>снегокатах</w:t>
      </w:r>
      <w:proofErr w:type="spellEnd"/>
      <w:r w:rsidRPr="00A552EB">
        <w:rPr>
          <w:rFonts w:ascii="Times New Roman" w:hAnsi="Times New Roman" w:cs="Times New Roman"/>
          <w:color w:val="000000"/>
          <w:sz w:val="28"/>
          <w:szCs w:val="28"/>
        </w:rPr>
        <w:t xml:space="preserve"> и других приспособлениях, спуски которых выходят на проезжую часть.</w:t>
      </w:r>
    </w:p>
    <w:p w:rsidR="00A552EB" w:rsidRPr="00A552EB" w:rsidRDefault="00A552EB" w:rsidP="00A552EB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Отряд ЮИД подготовил выступление для воспитанников ДОУ</w:t>
      </w:r>
      <w:r w:rsidR="00E16D41">
        <w:rPr>
          <w:rFonts w:ascii="Times New Roman" w:hAnsi="Times New Roman" w:cs="Times New Roman"/>
          <w:color w:val="000000"/>
          <w:sz w:val="28"/>
          <w:szCs w:val="28"/>
        </w:rPr>
        <w:t>. Родионова О.В. предложила  детям разрешить несколько заочных ситуаций поведения на дороге</w:t>
      </w:r>
      <w:proofErr w:type="gramStart"/>
      <w:r w:rsidR="00E16D41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E16D41">
        <w:rPr>
          <w:rFonts w:ascii="Times New Roman" w:hAnsi="Times New Roman" w:cs="Times New Roman"/>
          <w:color w:val="000000"/>
          <w:sz w:val="28"/>
          <w:szCs w:val="28"/>
        </w:rPr>
        <w:t xml:space="preserve"> Вместе находили правильн</w:t>
      </w:r>
      <w:r w:rsidR="001202E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E16D41">
        <w:rPr>
          <w:rFonts w:ascii="Times New Roman" w:hAnsi="Times New Roman" w:cs="Times New Roman"/>
          <w:color w:val="000000"/>
          <w:sz w:val="28"/>
          <w:szCs w:val="28"/>
        </w:rPr>
        <w:t>е решени</w:t>
      </w:r>
      <w:r w:rsidR="001202EF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E16D41">
        <w:rPr>
          <w:rFonts w:ascii="Times New Roman" w:hAnsi="Times New Roman" w:cs="Times New Roman"/>
          <w:color w:val="000000"/>
          <w:sz w:val="28"/>
          <w:szCs w:val="28"/>
        </w:rPr>
        <w:t xml:space="preserve">. Все участники  были активными. </w:t>
      </w:r>
      <w:r w:rsidR="001202EF">
        <w:rPr>
          <w:rFonts w:ascii="Times New Roman" w:hAnsi="Times New Roman" w:cs="Times New Roman"/>
          <w:color w:val="000000"/>
          <w:sz w:val="28"/>
          <w:szCs w:val="28"/>
        </w:rPr>
        <w:t xml:space="preserve">Зиновьев А.В. пожелал всем участникам быть внимательными на дорогах. </w:t>
      </w:r>
      <w:r w:rsidRPr="00A552E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акции приняли участие: </w:t>
      </w:r>
      <w:r w:rsidRPr="00A552EB">
        <w:rPr>
          <w:rFonts w:ascii="Times New Roman" w:hAnsi="Times New Roman" w:cs="Times New Roman"/>
          <w:color w:val="000000"/>
          <w:sz w:val="28"/>
          <w:szCs w:val="28"/>
        </w:rPr>
        <w:t>глава поселения Зиновьев А.В.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552EB">
        <w:rPr>
          <w:rFonts w:ascii="Times New Roman" w:hAnsi="Times New Roman" w:cs="Times New Roman"/>
          <w:color w:val="000000"/>
          <w:sz w:val="28"/>
          <w:szCs w:val="28"/>
        </w:rPr>
        <w:t xml:space="preserve">заведующий </w:t>
      </w:r>
      <w:proofErr w:type="spellStart"/>
      <w:r w:rsidRPr="00A552EB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A552EB">
        <w:rPr>
          <w:rFonts w:ascii="Times New Roman" w:hAnsi="Times New Roman" w:cs="Times New Roman"/>
          <w:color w:val="000000"/>
          <w:sz w:val="28"/>
          <w:szCs w:val="28"/>
        </w:rPr>
        <w:t xml:space="preserve">/с Зеленцова М.П.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A552EB">
        <w:rPr>
          <w:rFonts w:ascii="Times New Roman" w:hAnsi="Times New Roman" w:cs="Times New Roman"/>
          <w:color w:val="000000"/>
          <w:sz w:val="28"/>
          <w:szCs w:val="28"/>
        </w:rPr>
        <w:t xml:space="preserve">одители: </w:t>
      </w:r>
      <w:proofErr w:type="spellStart"/>
      <w:proofErr w:type="gramStart"/>
      <w:r w:rsidRPr="00A552EB">
        <w:rPr>
          <w:rFonts w:ascii="Times New Roman" w:hAnsi="Times New Roman" w:cs="Times New Roman"/>
          <w:color w:val="000000"/>
          <w:sz w:val="28"/>
          <w:szCs w:val="28"/>
        </w:rPr>
        <w:t>Ашиткова</w:t>
      </w:r>
      <w:proofErr w:type="spellEnd"/>
      <w:r w:rsidRPr="00A552EB">
        <w:rPr>
          <w:rFonts w:ascii="Times New Roman" w:hAnsi="Times New Roman" w:cs="Times New Roman"/>
          <w:color w:val="000000"/>
          <w:sz w:val="28"/>
          <w:szCs w:val="28"/>
        </w:rPr>
        <w:t xml:space="preserve"> Е.А. </w:t>
      </w:r>
      <w:proofErr w:type="spellStart"/>
      <w:r w:rsidRPr="00A552EB">
        <w:rPr>
          <w:rFonts w:ascii="Times New Roman" w:hAnsi="Times New Roman" w:cs="Times New Roman"/>
          <w:color w:val="000000"/>
          <w:sz w:val="28"/>
          <w:szCs w:val="28"/>
        </w:rPr>
        <w:t>Волосникова</w:t>
      </w:r>
      <w:proofErr w:type="spellEnd"/>
      <w:r w:rsidRPr="00A552EB">
        <w:rPr>
          <w:rFonts w:ascii="Times New Roman" w:hAnsi="Times New Roman" w:cs="Times New Roman"/>
          <w:color w:val="000000"/>
          <w:sz w:val="28"/>
          <w:szCs w:val="28"/>
        </w:rPr>
        <w:t xml:space="preserve"> Е.А. </w:t>
      </w:r>
      <w:proofErr w:type="spellStart"/>
      <w:r w:rsidRPr="00A552EB">
        <w:rPr>
          <w:rFonts w:ascii="Times New Roman" w:hAnsi="Times New Roman" w:cs="Times New Roman"/>
          <w:color w:val="000000"/>
          <w:sz w:val="28"/>
          <w:szCs w:val="28"/>
        </w:rPr>
        <w:t>Замышляева</w:t>
      </w:r>
      <w:proofErr w:type="spellEnd"/>
      <w:r w:rsidRPr="00A552EB">
        <w:rPr>
          <w:rFonts w:ascii="Times New Roman" w:hAnsi="Times New Roman" w:cs="Times New Roman"/>
          <w:color w:val="000000"/>
          <w:sz w:val="28"/>
          <w:szCs w:val="28"/>
        </w:rPr>
        <w:t xml:space="preserve"> Т.В. педагог организатор Введенской СОШ  Зиновьева Е.А. представители отряда ЮИД «Светофор»  Скромный Сергей, Большакова Ирина, Лаптева Наталья воспитанники  ДОУ </w:t>
      </w:r>
      <w:proofErr w:type="spellStart"/>
      <w:r w:rsidRPr="00A552EB">
        <w:rPr>
          <w:rFonts w:ascii="Times New Roman" w:hAnsi="Times New Roman" w:cs="Times New Roman"/>
          <w:color w:val="000000"/>
          <w:sz w:val="28"/>
          <w:szCs w:val="28"/>
        </w:rPr>
        <w:t>Волосникова</w:t>
      </w:r>
      <w:proofErr w:type="spellEnd"/>
      <w:r w:rsidRPr="00A552EB">
        <w:rPr>
          <w:rFonts w:ascii="Times New Roman" w:hAnsi="Times New Roman" w:cs="Times New Roman"/>
          <w:color w:val="000000"/>
          <w:sz w:val="28"/>
          <w:szCs w:val="28"/>
        </w:rPr>
        <w:t xml:space="preserve"> Аня, Мурин Арсений, Фомичева Настя, Кудинова Ксюша, </w:t>
      </w:r>
      <w:proofErr w:type="spellStart"/>
      <w:r w:rsidRPr="00A552EB">
        <w:rPr>
          <w:rFonts w:ascii="Times New Roman" w:hAnsi="Times New Roman" w:cs="Times New Roman"/>
          <w:color w:val="000000"/>
          <w:sz w:val="28"/>
          <w:szCs w:val="28"/>
        </w:rPr>
        <w:t>Замышляева</w:t>
      </w:r>
      <w:proofErr w:type="spellEnd"/>
      <w:r w:rsidRPr="00A552EB">
        <w:rPr>
          <w:rFonts w:ascii="Times New Roman" w:hAnsi="Times New Roman" w:cs="Times New Roman"/>
          <w:color w:val="000000"/>
          <w:sz w:val="28"/>
          <w:szCs w:val="28"/>
        </w:rPr>
        <w:t xml:space="preserve"> Ксюша, Черняева Вероника, Ковалева Света и ответственный за мероприятия по профилактике детского травматизма Родионова О.В. </w:t>
      </w:r>
      <w:proofErr w:type="gramEnd"/>
    </w:p>
    <w:p w:rsidR="00A552EB" w:rsidRPr="00A552EB" w:rsidRDefault="00A552EB" w:rsidP="00A552E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552EB" w:rsidRPr="00A552EB" w:rsidRDefault="00A552EB" w:rsidP="00A552E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552EB" w:rsidRPr="00155532" w:rsidRDefault="00A552EB" w:rsidP="00A552EB">
      <w:pPr>
        <w:spacing w:after="0"/>
        <w:rPr>
          <w:rFonts w:ascii="TimesNewRomanPSMT" w:hAnsi="TimesNewRomanPSMT"/>
          <w:color w:val="000000"/>
          <w:sz w:val="16"/>
          <w:szCs w:val="16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</w:t>
      </w:r>
    </w:p>
    <w:p w:rsidR="00A552EB" w:rsidRDefault="001202EF" w:rsidP="00A552EB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048000" cy="2371725"/>
            <wp:effectExtent l="19050" t="0" r="0" b="0"/>
            <wp:wrapSquare wrapText="bothSides"/>
            <wp:docPr id="1" name="Рисунок 1" descr="C:\Users\user\Desktop\Ок.В\РОД.ПАТРУЛЬ 27.02.2019\DSCN6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к.В\РОД.ПАТРУЛЬ 27.02.2019\DSCN65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3076575" cy="2371725"/>
            <wp:effectExtent l="19050" t="0" r="0" b="0"/>
            <wp:docPr id="2" name="Рисунок 2" descr="C:\Users\user\Desktop\Ок.В\РОД.ПАТРУЛЬ 27.02.2019\DSCN6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Ок.В\РОД.ПАТРУЛЬ 27.02.2019\DSCN65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706" cy="2375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</w:p>
    <w:p w:rsidR="00A552EB" w:rsidRDefault="00A552EB" w:rsidP="00A552EB"/>
    <w:p w:rsidR="00925FE0" w:rsidRDefault="00925FE0"/>
    <w:sectPr w:rsidR="00925FE0" w:rsidSect="00A552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8E5FE8"/>
    <w:multiLevelType w:val="hybridMultilevel"/>
    <w:tmpl w:val="654A23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52EB"/>
    <w:rsid w:val="001202EF"/>
    <w:rsid w:val="007961CB"/>
    <w:rsid w:val="00925FE0"/>
    <w:rsid w:val="00A552EB"/>
    <w:rsid w:val="00B31BF0"/>
    <w:rsid w:val="00D324CB"/>
    <w:rsid w:val="00E1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2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552EB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20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02E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2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FA644CFA3232649B743ADEAEC21FE88" ma:contentTypeVersion="1" ma:contentTypeDescription="Создание документа." ma:contentTypeScope="" ma:versionID="f5d2ef320b62642ad29f13b2c8fa8eb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T4CTUPCNHN5M-1243394413-363</_dlc_DocId>
    <_dlc_DocIdUrl xmlns="c71519f2-859d-46c1-a1b6-2941efed936d">
      <Url>http://edu-sps.koiro.local/chuhloma/duimovochka/2/_layouts/15/DocIdRedir.aspx?ID=T4CTUPCNHN5M-1243394413-363</Url>
      <Description>T4CTUPCNHN5M-1243394413-363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FD8D9CC-5F29-448C-8E5C-83A8C3D488C1}"/>
</file>

<file path=customXml/itemProps2.xml><?xml version="1.0" encoding="utf-8"?>
<ds:datastoreItem xmlns:ds="http://schemas.openxmlformats.org/officeDocument/2006/customXml" ds:itemID="{A8A0BCA3-418D-4216-B85A-7E379AB8A6E1}"/>
</file>

<file path=customXml/itemProps3.xml><?xml version="1.0" encoding="utf-8"?>
<ds:datastoreItem xmlns:ds="http://schemas.openxmlformats.org/officeDocument/2006/customXml" ds:itemID="{74998A1F-5450-4196-93F5-EC66369967A1}"/>
</file>

<file path=customXml/itemProps4.xml><?xml version="1.0" encoding="utf-8"?>
<ds:datastoreItem xmlns:ds="http://schemas.openxmlformats.org/officeDocument/2006/customXml" ds:itemID="{FD710CD3-5B9B-4E64-A50F-8C81DA7C97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2019-02-28T08:31:00Z</cp:lastPrinted>
  <dcterms:created xsi:type="dcterms:W3CDTF">2019-02-28T08:07:00Z</dcterms:created>
  <dcterms:modified xsi:type="dcterms:W3CDTF">2019-02-28T08:35:00Z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0x0101003FA644CFA3232649B743ADEAEC21FE88</vt:lpwstr>
  </property>
  <property fmtid="{D5CDD505-2E9C-101B-9397-08002B2CF9AE}" pid="3" name="_dlc_DocIdItemGuid">
    <vt:lpwstr>60eb3519-7974-49fb-92cb-9abc5576d35c</vt:lpwstr>
  </property>
</Properties>
</file>