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F7" w:rsidRDefault="000E02F7" w:rsidP="000E02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0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-775335</wp:posOffset>
            </wp:positionH>
            <wp:positionV relativeFrom="margin">
              <wp:posOffset>-291465</wp:posOffset>
            </wp:positionV>
            <wp:extent cx="6858000" cy="9601200"/>
            <wp:effectExtent l="19050" t="0" r="0" b="0"/>
            <wp:wrapSquare wrapText="bothSides"/>
            <wp:docPr id="5" name="Рисунок 1" descr="F:\сканирование00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ие002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91E" w:rsidRPr="000E02F7" w:rsidRDefault="0059591E" w:rsidP="000E02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9591E" w:rsidRPr="00747B58" w:rsidRDefault="0059591E" w:rsidP="005959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2017 -</w:t>
      </w:r>
    </w:p>
    <w:p w:rsidR="0059591E" w:rsidRPr="00747B58" w:rsidRDefault="0059591E" w:rsidP="005959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 МКДОУ Введенский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ДОУ).</w:t>
      </w:r>
    </w:p>
    <w:p w:rsidR="0059591E" w:rsidRPr="00747B58" w:rsidRDefault="0059591E" w:rsidP="005959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Годовой календарный учебный график разработан в соответствии </w:t>
      </w:r>
      <w:proofErr w:type="gramStart"/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591E" w:rsidRPr="00747B58" w:rsidRDefault="0059591E" w:rsidP="005959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Российской Федерации от 29.12.2012 года № 273 –ФЗ «Об образовании в Российской Федерации»;</w:t>
      </w:r>
    </w:p>
    <w:p w:rsidR="0059591E" w:rsidRPr="00747B58" w:rsidRDefault="0059591E" w:rsidP="005959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30.08.2013 года № 1014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9591E" w:rsidRPr="00747B58" w:rsidRDefault="0059591E" w:rsidP="005959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от17.10. 2013 года №1155 «Федеральный образовательный стандарт дошкольного образования»;</w:t>
      </w:r>
    </w:p>
    <w:p w:rsidR="0059591E" w:rsidRPr="00747B58" w:rsidRDefault="0059591E" w:rsidP="005959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 Министерства образования и науки Российской Федерации от 28.02. 2014 года №08-249 «Комментарии к ФГОС ДО»;</w:t>
      </w:r>
    </w:p>
    <w:p w:rsidR="0059591E" w:rsidRPr="00747B58" w:rsidRDefault="0059591E" w:rsidP="005959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 – эпидемиологические правила и нормативы СанПиН</w:t>
      </w:r>
      <w:proofErr w:type="gramStart"/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.4.1.3049-13 «Санитарно – эпидемиологические требования к устройству, содержанию и организации режима работы дошкольных организациях», утверждённым постановлением Главного государственного санитарного врача РФ от15.05.2013года №26 (зарегистрированном в Минюсте России от 29.05.2013 года №28564);</w:t>
      </w:r>
    </w:p>
    <w:p w:rsidR="0059591E" w:rsidRPr="00747B58" w:rsidRDefault="0059591E" w:rsidP="005959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 министерства образования Российской Федерации от14.03.2000г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59591E" w:rsidRPr="00747B58" w:rsidRDefault="0059591E" w:rsidP="005959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казенного дошкольного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вательного учреждения Введенский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» Чухломского муниципального района Костромской области.</w:t>
      </w:r>
    </w:p>
    <w:p w:rsidR="0059591E" w:rsidRPr="00747B58" w:rsidRDefault="0059591E" w:rsidP="005959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календарный учебный график учитывает в полной мере возрастные, психофизические особенности воспитанников и отвечает требованиям охраны их жизни и здоровья.</w:t>
      </w:r>
    </w:p>
    <w:p w:rsidR="0059591E" w:rsidRPr="00747B58" w:rsidRDefault="0059591E" w:rsidP="005959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59591E" w:rsidRPr="00747B58" w:rsidRDefault="0059591E" w:rsidP="005959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возрастных групп;</w:t>
      </w:r>
    </w:p>
    <w:p w:rsidR="0059591E" w:rsidRPr="00747B58" w:rsidRDefault="0059591E" w:rsidP="005959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ДОУ;</w:t>
      </w:r>
    </w:p>
    <w:p w:rsidR="0059591E" w:rsidRPr="00747B58" w:rsidRDefault="0059591E" w:rsidP="005959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года;</w:t>
      </w:r>
    </w:p>
    <w:p w:rsidR="0059591E" w:rsidRPr="00747B58" w:rsidRDefault="0059591E" w:rsidP="005959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недель в учебном году;</w:t>
      </w:r>
    </w:p>
    <w:p w:rsidR="0059591E" w:rsidRPr="00747B58" w:rsidRDefault="0059591E" w:rsidP="005959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каникул, их начало и окончание;</w:t>
      </w:r>
    </w:p>
    <w:p w:rsidR="0059591E" w:rsidRPr="00747B58" w:rsidRDefault="0059591E" w:rsidP="005959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проведения мониторинга достижения детьми планируемых результатов освоения ООП </w:t>
      </w:r>
      <w:proofErr w:type="gramStart"/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591E" w:rsidRPr="00747B58" w:rsidRDefault="0059591E" w:rsidP="005959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 дни;</w:t>
      </w:r>
    </w:p>
    <w:p w:rsidR="0059591E" w:rsidRPr="00747B58" w:rsidRDefault="0059591E" w:rsidP="005959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ДОУ в летний период.</w:t>
      </w:r>
    </w:p>
    <w:p w:rsidR="0059591E" w:rsidRPr="00747B58" w:rsidRDefault="0059591E" w:rsidP="005959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Проведение мониторинга достижения детьми планируемых результатов освоения 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</w:t>
      </w:r>
      <w:r w:rsidRPr="00747B58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специально отведённого для него времени, посредством бесед, наблюдений, индивидуальной работы с детьми.</w:t>
      </w:r>
    </w:p>
    <w:p w:rsidR="0059591E" w:rsidRPr="00747B58" w:rsidRDefault="0059591E" w:rsidP="005959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Годовой календарный учебный график обсуждается и принимается на педагогическом совете и утверждается приказом заведующего ДОУ до начала учебного года. Все </w:t>
      </w:r>
      <w:proofErr w:type="gramStart"/>
      <w:r w:rsidRPr="00747B58">
        <w:rPr>
          <w:rFonts w:ascii="Times New Roman" w:eastAsia="Times New Roman" w:hAnsi="Times New Roman" w:cs="Times New Roman"/>
          <w:color w:val="000000"/>
          <w:sz w:val="23"/>
          <w:szCs w:val="23"/>
        </w:rPr>
        <w:t>изменения</w:t>
      </w:r>
      <w:proofErr w:type="gramEnd"/>
      <w:r w:rsidRPr="00747B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вносимые в годовой календарный учебный график, утверждаются приказом заведующего и доводятся до сведения всех участников образовательного процесса.</w:t>
      </w:r>
    </w:p>
    <w:p w:rsidR="0059591E" w:rsidRPr="00747B58" w:rsidRDefault="0059591E" w:rsidP="0059591E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color w:val="000000"/>
          <w:vertAlign w:val="superscript"/>
        </w:rPr>
        <w:t>*</w:t>
      </w:r>
      <w:r w:rsidRPr="00747B58">
        <w:rPr>
          <w:rFonts w:ascii="Times New Roman" w:eastAsia="Times New Roman" w:hAnsi="Times New Roman" w:cs="Times New Roman"/>
          <w:color w:val="000000"/>
        </w:rPr>
        <w:t>Согласно статье 112 Трудового Кодекса Российской Федерации, а также Постановления о переносе выходных дней Правительства РФ от 28.08.2014г. № 860  в календарном учебном графике учтены нерабочие (выходные и праздничные) дни.</w:t>
      </w:r>
    </w:p>
    <w:p w:rsidR="0059591E" w:rsidRPr="00747B58" w:rsidRDefault="0059591E" w:rsidP="0059591E">
      <w:pPr>
        <w:shd w:val="clear" w:color="auto" w:fill="FFFFFF"/>
        <w:spacing w:before="100" w:beforeAutospacing="1"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4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Годовой календарный учебный график на 2017 -2018 учебный год</w:t>
      </w:r>
    </w:p>
    <w:tbl>
      <w:tblPr>
        <w:tblW w:w="104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2917"/>
        <w:gridCol w:w="1661"/>
        <w:gridCol w:w="1150"/>
        <w:gridCol w:w="1661"/>
        <w:gridCol w:w="2258"/>
      </w:tblGrid>
      <w:tr w:rsidR="0059591E" w:rsidRPr="00747B58" w:rsidTr="005271AC">
        <w:trPr>
          <w:tblCellSpacing w:w="0" w:type="dxa"/>
        </w:trPr>
        <w:tc>
          <w:tcPr>
            <w:tcW w:w="8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 </w:t>
            </w:r>
            <w:proofErr w:type="spellStart"/>
            <w:proofErr w:type="gramStart"/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 графика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возрастных групп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9591E" w:rsidRPr="00747B58" w:rsidRDefault="0059591E" w:rsidP="005271A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9591E" w:rsidRPr="00747B58" w:rsidRDefault="0059591E" w:rsidP="005271A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Младшая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разновозрастная</w:t>
            </w: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3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возрастных групп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 работы ДОУ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Продолжительность работы 12 </w:t>
            </w: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часов с 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недель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Пятидневная рабочая неделя (понедельник – пятница).</w:t>
            </w:r>
          </w:p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Выходные дни: суббота, воскресение и праздничные дни.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учебного года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 2017 года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Окончание учебного года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 2018 года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Летний оздоровительный период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01.06.2018года по 31.08.2018года</w:t>
            </w:r>
          </w:p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 время летнего – оздоровительного периода проводится образовательная деятельность только художественно – эстетического и </w:t>
            </w:r>
            <w:proofErr w:type="spellStart"/>
            <w:proofErr w:type="gramStart"/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оздоровительного</w:t>
            </w:r>
            <w:proofErr w:type="gramEnd"/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направлений, праздники и развлечения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 каникул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Творческие каникулы (зимние) с 25.12. 2017г. по 29.12.2017г.</w:t>
            </w:r>
          </w:p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Творческие каникулы (весенние) с 01.03.2018г. по 07. 03.2018г.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Праздничные (выходные дни)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ноября – день народного единства</w:t>
            </w:r>
          </w:p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 января новогодние каникулы;</w:t>
            </w:r>
          </w:p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января – Рождество Христово;</w:t>
            </w:r>
          </w:p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февраля – День защитников Отечества</w:t>
            </w:r>
          </w:p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марта – Международный женский день;</w:t>
            </w:r>
          </w:p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мая – праздник весны и труда;</w:t>
            </w:r>
          </w:p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мая – День Победы;</w:t>
            </w:r>
          </w:p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июня – День России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Педагогические наблюдения. Мониторинг в начале и конце учебного года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04.09.17г. - 15 .09.17г.</w:t>
            </w:r>
          </w:p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14.05.18г. – 31.05.18г.</w:t>
            </w:r>
          </w:p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построения индивидуального образовательного маршрута воспитанников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104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НЕПОСРЕДСТВЕННО - ОРГАНИЗОВАННОЙ ОБРАЗОВАТЕЛЬНОЙ ДЕЯТЕЛЬНОСТИ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Продолжительность </w:t>
            </w: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непосредственно образовательной деятельности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 мин.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мин.</w:t>
            </w:r>
          </w:p>
        </w:tc>
        <w:tc>
          <w:tcPr>
            <w:tcW w:w="2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мин.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Недельная образовательная нагрузка (кол- </w:t>
            </w:r>
            <w:proofErr w:type="gramStart"/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занятий/кол-во мин.)</w:t>
            </w:r>
          </w:p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первую половину дня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10/150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10/200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13/325</w:t>
            </w:r>
          </w:p>
        </w:tc>
        <w:tc>
          <w:tcPr>
            <w:tcW w:w="2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14/420</w:t>
            </w:r>
          </w:p>
        </w:tc>
      </w:tr>
      <w:tr w:rsidR="0059591E" w:rsidRPr="00747B58" w:rsidTr="005271AC">
        <w:trPr>
          <w:tblCellSpacing w:w="0" w:type="dxa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Перерывы между НОД</w:t>
            </w:r>
          </w:p>
        </w:tc>
        <w:tc>
          <w:tcPr>
            <w:tcW w:w="67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91E" w:rsidRPr="00747B58" w:rsidRDefault="0059591E" w:rsidP="005271A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4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мин</w:t>
            </w:r>
          </w:p>
        </w:tc>
      </w:tr>
    </w:tbl>
    <w:p w:rsidR="0059591E" w:rsidRPr="00747B58" w:rsidRDefault="0059591E" w:rsidP="0059591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6E3E" w:rsidRDefault="00A36E3E"/>
    <w:sectPr w:rsidR="00A36E3E" w:rsidSect="003B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979D0"/>
    <w:multiLevelType w:val="multilevel"/>
    <w:tmpl w:val="EE7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555B1"/>
    <w:multiLevelType w:val="multilevel"/>
    <w:tmpl w:val="832C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91E"/>
    <w:rsid w:val="000E02F7"/>
    <w:rsid w:val="003B59E5"/>
    <w:rsid w:val="0059591E"/>
    <w:rsid w:val="00A3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1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E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T4CTUPCNHN5M-1243394413-279</_dlc_DocId>
    <_dlc_DocIdUrl xmlns="c71519f2-859d-46c1-a1b6-2941efed936d">
      <Url>http://edu-sps.koiro.local/chuhloma/duimovochka/2/_layouts/15/DocIdRedir.aspx?ID=T4CTUPCNHN5M-1243394413-279</Url>
      <Description>T4CTUPCNHN5M-1243394413-279</Description>
    </_dlc_DocIdUrl>
  </documentManagement>
</p:properties>
</file>

<file path=customXml/itemProps1.xml><?xml version="1.0" encoding="utf-8"?>
<ds:datastoreItem xmlns:ds="http://schemas.openxmlformats.org/officeDocument/2006/customXml" ds:itemID="{9B34E3D0-74A5-406B-AD34-FCD3DF64F69D}"/>
</file>

<file path=customXml/itemProps2.xml><?xml version="1.0" encoding="utf-8"?>
<ds:datastoreItem xmlns:ds="http://schemas.openxmlformats.org/officeDocument/2006/customXml" ds:itemID="{6EB5EA38-E622-4E9B-9D47-06B37FD74E4F}"/>
</file>

<file path=customXml/itemProps3.xml><?xml version="1.0" encoding="utf-8"?>
<ds:datastoreItem xmlns:ds="http://schemas.openxmlformats.org/officeDocument/2006/customXml" ds:itemID="{C108DFCA-D87E-4E7E-8EC2-0A6A26E79C0F}"/>
</file>

<file path=customXml/itemProps4.xml><?xml version="1.0" encoding="utf-8"?>
<ds:datastoreItem xmlns:ds="http://schemas.openxmlformats.org/officeDocument/2006/customXml" ds:itemID="{56F67B2D-94B6-4014-80BF-07E45E7DB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2018-04-13T12:21:00Z</dcterms:created>
  <dcterms:modified xsi:type="dcterms:W3CDTF">2018-04-15T08:22:00Z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27c3eddc-bfd8-4aac-b5d6-2a097dbc3869</vt:lpwstr>
  </property>
</Properties>
</file>