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67F" w:rsidRDefault="002B067F" w:rsidP="002B067F">
      <w:pPr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Автор: </w:t>
      </w:r>
      <w:r w:rsidRPr="002B067F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Максимова Наталья Вячеславовна</w:t>
      </w:r>
      <w:r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, </w:t>
      </w:r>
      <w:r w:rsidRPr="002B067F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магистр художественного образования, Член союза художников, лауреат Всероссийского конкурса «Лучшая научная статья – 2014», методист Центра педагогического мастерства и центра художественно-эстетического и физического образования АО «Издательство «Просвещение», автор статей по художественной педагогике</w:t>
      </w:r>
    </w:p>
    <w:p w:rsidR="002B067F" w:rsidRDefault="002B067F" w:rsidP="002B067F">
      <w:pPr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</w:p>
    <w:p w:rsidR="002B067F" w:rsidRPr="002B067F" w:rsidRDefault="002B067F" w:rsidP="002B067F">
      <w:pPr>
        <w:shd w:val="clear" w:color="auto" w:fill="FFFFFF"/>
        <w:spacing w:before="480" w:after="150" w:line="240" w:lineRule="auto"/>
        <w:outlineLvl w:val="1"/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</w:pPr>
      <w:r w:rsidRPr="002B067F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Модульный курс: «</w:t>
      </w:r>
      <w:proofErr w:type="spellStart"/>
      <w:r w:rsidRPr="002B067F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Квест</w:t>
      </w:r>
      <w:proofErr w:type="spellEnd"/>
      <w:r w:rsidRPr="002B067F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, или как использовать приключенческие игры в решении образовательных задач»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1"/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 xml:space="preserve">Что такое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квест</w:t>
      </w:r>
      <w:bookmarkStart w:id="0" w:name="_GoBack"/>
      <w:bookmarkEnd w:id="0"/>
      <w:proofErr w:type="spellEnd"/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Технология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квестов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востребована в современном мире и применяется в системе образования для решения задач обучения и воспитания. Материалы данного курса призваны познакомить читателей с приемами создания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квестов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и использования данной технологии в учебном процессе.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(от англ. </w:t>
      </w: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quest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– поиск, приключение) – это командная приключенческая игра с интересным сюжетом, где каждый участник играет определенную роль и выполняет отведенные для этой роли задачи.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в учебном процессе – проблемное задание с элементами ролевой игры, для решения которого используются информационные ресурсы в том числе и Интернет.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Игровыми элементами в образовательном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являются:</w:t>
      </w:r>
    </w:p>
    <w:p w:rsidR="00F37A61" w:rsidRPr="00F37A61" w:rsidRDefault="00F37A61" w:rsidP="00F37A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сюжет;</w:t>
      </w:r>
    </w:p>
    <w:p w:rsidR="00F37A61" w:rsidRPr="00F37A61" w:rsidRDefault="00F37A61" w:rsidP="00F37A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поиск информации и работа с ней от лица исполняемой роли;</w:t>
      </w:r>
    </w:p>
    <w:p w:rsidR="00F37A61" w:rsidRPr="00F37A61" w:rsidRDefault="00F37A61" w:rsidP="00F37A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решение головоломок и задач, требующих от участника умственных усилий и творческого подхода.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При использовании данной технологии мы приходим к решению проблемного задания через самостоятельный поиск и анализ информации, эксперимент и как результат – познание.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Рассмотрим виды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квестов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которые могут быть использованы для решения образовательных задач.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Образовательный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реализуется в процессе урока или во внеурочной деятельности. Это командный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где каждый участник играет роль и решает учебные задачи от лица исполняемой роли.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«Живой»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реализуется внутри класса на уроке или внутри школы в процессе внеурочной деятельности и предусматривает движение команды учеников по «станциям», на которых им необходимо выполнять определенные задания от лица исполняемой роли для решения проблемной задачи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. «Живой» образовательный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внутри школы может быть посвящен какому-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 xml:space="preserve">либо празднику, </w:t>
      </w: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например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«Предметной неделе», поэтому рационально проводить его 1–2 раза в год.</w:t>
      </w:r>
    </w:p>
    <w:p w:rsidR="00F37A61" w:rsidRPr="00F37A61" w:rsidRDefault="00F37A61" w:rsidP="00F37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A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875" cy="3401497"/>
            <wp:effectExtent l="0" t="0" r="0" b="8890"/>
            <wp:docPr id="4" name="Рисунок 4" descr="Живой кв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вой квес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28" cy="340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-проект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– продукт проектной деятельности и реализуется на уроке или вне его.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Использование на уроке элементов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-технологии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предусматривает возможность частого применения отдельных элементов данной технологии.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Веб-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– внеурочный вид образовательной деятельности, основанный на использовании интернет-технологий. 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ориентирован на поиск, в котором большая часть или вся информация, с которой работают ученики, поступает из сети Интернет.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1"/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</w:pPr>
      <w:bookmarkStart w:id="1" w:name="_Toc2"/>
      <w:bookmarkEnd w:id="1"/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 xml:space="preserve">Структура образовательного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квеста</w:t>
      </w:r>
      <w:proofErr w:type="spellEnd"/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Как и любая технология,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имеет свою структуру и содержит следующие компоненты:</w:t>
      </w:r>
    </w:p>
    <w:p w:rsidR="00F37A61" w:rsidRPr="00F37A61" w:rsidRDefault="00F37A61" w:rsidP="00F37A6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Проблемное вступление,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или игровой сюжет, в который мы включаем обучающихся.</w:t>
      </w:r>
    </w:p>
    <w:p w:rsidR="00F37A61" w:rsidRPr="00F37A61" w:rsidRDefault="00F37A61" w:rsidP="00F37A6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Интересные задания.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В рабочей тетради, поурочных разработках и в методических рекомендациях есть много заданий, которые можно использовать при разработке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а основное или творческое задание – задание по теме данного урока из учебника.</w:t>
      </w:r>
    </w:p>
    <w:p w:rsidR="00F37A61" w:rsidRPr="00F37A61" w:rsidRDefault="00F37A61" w:rsidP="00F37A6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Информационные ресурсы.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Это ссылки, справочные материалы, наглядные пособия и другие источники, из которых обучающиеся черпают информацию по теме заданного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Правила игры или руководство к действию.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Под правилами понимается план работы обучающегося – что нужно сделать, чтобы достичь цели.</w:t>
      </w:r>
    </w:p>
    <w:p w:rsidR="00F37A61" w:rsidRPr="00F37A61" w:rsidRDefault="00F37A61" w:rsidP="00F37A6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lastRenderedPageBreak/>
        <w:t>Заключение (оценивание).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Отчет команды о прохождении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с использованием презентации и демонстрацией основного или творческого задания с последующей оценкой за работу в ходе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1"/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</w:pPr>
      <w:bookmarkStart w:id="2" w:name="_Toc3"/>
      <w:bookmarkEnd w:id="2"/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 xml:space="preserve">Алгоритм составления и проведения образовательного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квеста</w:t>
      </w:r>
      <w:proofErr w:type="spellEnd"/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Как составить образовательный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? С чего начать? Чтобы ответить на эти вопросы, необходимо определить последовательность действий. Важно отметить, что успех технологии зависит в первую очередь от педагога.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Последовательность действий по разработке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может быть следующей.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Шаг 1. Определяем вид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,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который будет создан (образовательный, «живой», 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и пр.). Можно использовать не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целиком, а отдельные элементы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-технологии. От вида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зависит форма его проведения (на уроке или вне урока), количество времени и творческих усилий на его подготовку.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Шаг 2. Определяем тему и название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.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Тема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выбирается из учебной программы. Как правило, она соответствует теме урока по программе. К выбору названия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стоит подойти творчески. Оно должно вызывать любопытство, содержать интригу, пробуждать интерес и желание узнать: «Что дальше?» Название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учитель придумывает, как правило, самостоятельно.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Рассмотрим примеры тем и названий образовательных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квестов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1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4-й класс. УМК «Изобразительное искусство» под редакцией Т.Я.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Шпикаловой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 по программе: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«Народная расписная картинка-лубок».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Образовательный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: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«Загадка мастера».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2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6-й класс. УМК «Изобразительное искусство» под редакцией Б.М.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Неменского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 по программе: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«Правила построения перспективы. Воздушная перспектива».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Урок с элементами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-технологии: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«Тайны и секреты обыденных явлений».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3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7-й класс. Биология.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 по программе: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«Рыбы: общая характеристика и внешнее строение»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Веб-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«Рыбы – кто они?»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4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5-й класс. УМК «История» (авторы: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Вигасин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А.А.,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Годер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Г.И., Свенцицкая И.С.).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 по программе: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«Древнейшая Греция. Поэма Гомера “Илиада”».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Урок с элементами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-технологии: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«Его нет на греческой вазе».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Шаг 3. Готовим проблемное вступление.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– это сюжет, включающий в себя проблемное задание, которое должно быть составлено с учетом возрастных и психологических особенностей обучающихся. Так, для обучающихся основной и старшей школы сюжет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может быть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профориентационным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 Сюжет может носить приключенческий и/или детективный характер, содержать загадку или тайну, которую необходимо разгадать. Это может быть путешествие, странный случай или история из современной жизни, но обязательно захватывающая, способная вызвать желание у обучающихся экспериментировать, размышлять, искать.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Рассмотрим примеры сюжетов.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5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7-й класс. УМК «Изобразительное искусство» под редакцией Б.М.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Неменского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Тема: «Искусство шрифта».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Веб-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: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«Смысл абстрактных линий».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Сюжет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квеста</w:t>
      </w:r>
      <w:proofErr w:type="spellEnd"/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«Этот разговор состоялся с дизайнером одной из студий графического дизайна. Он убеждал меня в том, что свободные формы – пятна и линии – никакой информации не содержат, в отличие от абстрактных линий, которые имеют конкретный смысл. С этими абстрактными линиями мы знакомимся в начальной школе и не расстаёмся никогда. Что это за линии, как вы думаете?».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6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2-й класс. УМК «Изобразительное искусство» под редакцией Т.Я.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Шпикаловой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Тема: «Найди оттенки красного цвета».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Идея приключения: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отыскать оттенки красного цвета. Обучающиеся с помощью подсказок и эксперимента находят (составляют) их, смешивая краски друг с другом. Есть приметы этих оттенков – их название: малиновый, алый, гранатовый, бледно-розовый и т.д.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Сюжет урока с элементами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-технологии «Где скрывается красный?»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«Какой любопытный набор предметов каждому из вас передал художник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(все предметы находятся на столах обучающихся).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Рассмотрите их:</w:t>
      </w:r>
    </w:p>
    <w:p w:rsidR="00F37A61" w:rsidRPr="00F37A61" w:rsidRDefault="00F37A61" w:rsidP="00F37A61">
      <w:pPr>
        <w:numPr>
          <w:ilvl w:val="0"/>
          <w:numId w:val="3"/>
        </w:numPr>
        <w:shd w:val="clear" w:color="auto" w:fill="FAF6F2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изображение незаконченной декоративной композиции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(творческая тетрадь с закладкой на с. 22);</w:t>
      </w:r>
    </w:p>
    <w:p w:rsidR="00F37A61" w:rsidRPr="00F37A61" w:rsidRDefault="00F37A61" w:rsidP="00F37A61">
      <w:pPr>
        <w:numPr>
          <w:ilvl w:val="0"/>
          <w:numId w:val="3"/>
        </w:numPr>
        <w:shd w:val="clear" w:color="auto" w:fill="FAF6F2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четыре краски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(красная, желтая, синяя, белая);</w:t>
      </w:r>
    </w:p>
    <w:p w:rsidR="00F37A61" w:rsidRPr="00F37A61" w:rsidRDefault="00F37A61" w:rsidP="00F37A61">
      <w:pPr>
        <w:numPr>
          <w:ilvl w:val="0"/>
          <w:numId w:val="3"/>
        </w:numPr>
        <w:shd w:val="clear" w:color="auto" w:fill="FAF6F2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открытки с изображением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(мак, рябина, брусника, вишня, помидор);</w:t>
      </w:r>
    </w:p>
    <w:p w:rsidR="00F37A61" w:rsidRPr="00F37A61" w:rsidRDefault="00F37A61" w:rsidP="00F37A61">
      <w:pPr>
        <w:numPr>
          <w:ilvl w:val="0"/>
          <w:numId w:val="3"/>
        </w:numPr>
        <w:shd w:val="clear" w:color="auto" w:fill="FAF6F2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карточки со словами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(малиновый, алый, гранатовый, бледно-розовый и т.д.);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Как вы думаете, что нам надо сделать?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(Завершить декоративную композицию).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Можем ли мы ее завершить теми красками, что стоят на ваших столах?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(Нет, потому, что нет нужного цвета и его оттенка).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>Догадались ли вы, для чего художник передал нам эти предметы?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(Это подсказки для выполнения задания).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Художник отправляет нас на поиски оттенков одного из основных цветов. Интересно какого? У нас есть первая подсказка художника – краски! Назовите основные цвета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(красный, желтый, синий).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Оттенки какого из основных цветов нам надо найти?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(Нет ответа).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Художник дал нам вторую подсказку – открытки с изображениями. Рассмотрите их. Ответьте: на поиски оттенков какого цвета отправил нас художник?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(Красного).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Какие оттенки красного цвета нам надо найти?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(Нет ответа).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Подсказка третья: приметы оттенков – это их название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(малиновый, алый, гранатовый, бледно-розовый и т.д.)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7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4-й класс. УМК «Изобразительное искусство» под редакцией Т.Я.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Шпикаловой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Тема: «Народная расписная картинка-лубок».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Сюжет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 «Загадка мастера»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«Рассматривая иллюстрации к русским народным сказкам, собранные в альбоме художника И.Я.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Билибина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мой сосед Гена и его друг Андрей (они тоже учатся в четвертом классе) заинтересовались одним изображением.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 иллюстрации к сказке «Пойди туда не знаю куда» художник изобразил на фоне стены интересные картинки.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«Любопытно», – сказал Гена. «Хорошо бы узнать о них», – предложил Андрей. Мальчики показали иллюстрацию и попросили нас помочь им узнать о том, что это за картинки и что на них изображали».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8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7-й класс. Биология.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 по программе: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«Рыбы: общая характеристика и внешнее строение».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Веб-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«Рыбы – кто они?»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Сюжет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квеста</w:t>
      </w:r>
      <w:proofErr w:type="spellEnd"/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«В животном мире есть удивительные существа. Они умеют различать цвета, чувствовать боль, некоторые умеют ползать по деревьям, имеют очень большие и очень маленькие размеры, обитают в воде и имеют множество приспособлений для жизни в своей стихии.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Рыбы – кто они?»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9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5-й класс. УМК «История» (авторы: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Вигасин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А.А.,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Годер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Г.И., Свенцицкая И.С.).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 по программе: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«Древнейшая Греция. Поэма Гомера “Илиада”».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Урок с элементами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-технологии: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«Его нет на греческой вазе».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Сюжет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квеста</w:t>
      </w:r>
      <w:proofErr w:type="spellEnd"/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Учитель: «Если внимательно рассмотреть изображения на древнегреческих сосудах (керамике), то можно заметить, что на них запечатлены важные 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>героические события в истории Древней Греции: подвиги воинов, главные сражения. Нарисованы сюжеты из мифов и легенд, но нет изображения Троянского коня… Почему? Какова его роль в истории Древней Греции?»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Шаг 4. Составляем основное проблемное и промежуточные задания.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Основное проблемное задание – это задание урока, которое можно взять из учебника.  Промежуточные задания к этой теме вы найдете в УМК (рабочей тетради, методических рекомендациях, поурочных разработках). Задания для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можно дополнить заданиями из вашей методической копилки. В УМК авторы предлагают разные варианты творческих заданий. Каждый вариант может быть основным заданием для команд.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Шаг 5. Придумываем роли для участников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Нужно помнить, что роли нужны не всегда, их наличие зависит от вида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 Например, в «живом» или 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они необходимы, а на уроке с элементами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-технологии роли не нужны. Роли придумываются исходя из той деятельности, которую должны совершать ученики, или заданий, которые вы подготовили. Роли назначаются в зависимости от способностей обучающихся. Например, рисующий ученик может быть в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художником, а тот, кто лепит, клеит, вырезает лучше, чем рисует, – мастером. Не умеющие рисовать участники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могут стать историками, искусствоведами, литературоведами, путешественниками и т.д., то есть теоретиками.</w:t>
      </w:r>
    </w:p>
    <w:p w:rsidR="00F37A61" w:rsidRPr="00F37A61" w:rsidRDefault="00F37A61" w:rsidP="00F37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A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0" cy="5086350"/>
            <wp:effectExtent l="0" t="0" r="0" b="0"/>
            <wp:docPr id="3" name="Рисунок 3" descr="Роли участ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ли участник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lastRenderedPageBreak/>
        <w:t>Шаг 6. Готовим конверт со справочным, иллюстративным, дидактическим раздаточным материалом – кейс (накопитель).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В зависимости от вида и темы образовательного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готовим вопросы (если предусмотрены роли, то вопросы для каждой роли), подбираем справочный материал и иллюстрации по теме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, составляем список информационных ресурсов и формируем справочные материалы и другие информационные источники (это могут быть ссылки на интернет-источники, закладки в справочниках или энциклопедиях на материал по теме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рисунки, схемы, иллюстрации и др.). См. примеры в приведенных разработках.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Шаг 7. Составляем правила игры.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В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правило игры – это то, что нужно сделать обучающимся, чтобы узнать или найти решение задачи. Правила игры должны включать в себя этапы работы с подготовленным учителем материалом в кейсе.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К правилам могут относиться следующие действия: выбор роли (если это предусмотрено); составление плана самостоятельных действий; сбор необходимых материалов по заданиям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; исследование информационных ресурсов и других источников; работа со справочным материалом; решение задач и ответы на вопросы; выполнение творческого задания, задания с текстом, иллюстрациями; подготовка отчёта по результатам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Правила командной игры: объединиться в команду, поставить задачу коллективной работы в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; выбрать роль; исходя из выбранной роли, изучить материал источников и получить информацию из ссылок на интернет-источники, которые подготовил учитель; выполнить задание в соответствии с выбранной ролью; составить и представить отчет о выполненном задании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Все спланированные учителем действия (инструкции), которые должны совершить обучающиеся во время прохождения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и есть правила игры.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Шаг 8. Проводим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.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Время проведения зависит от вида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(на уроке или во внеклассной деятельности).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Подготовка к проведению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включает: составление плана действий по проведению; продумывание и подготовка каждого пункта (этапа) плана; расчет времени на проведение всего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и отдельных его этапов; организация пространства для проведения игры.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Шаг 9. Подводим итоги и оцениваем работу обучающихся.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Подведение итогов и оценивание работы осуществляется в следующей последовательности.</w:t>
      </w:r>
    </w:p>
    <w:p w:rsidR="00F37A61" w:rsidRPr="00F37A61" w:rsidRDefault="00F37A61" w:rsidP="00F37A6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Для подведения итогов 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назначается день и время для представления результатов работы командами и оценки этих результатов.</w:t>
      </w:r>
    </w:p>
    <w:p w:rsidR="00F37A61" w:rsidRPr="00F37A61" w:rsidRDefault="00F37A61" w:rsidP="00F37A6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Подведение итогов и оценка работы обучающихся в «живом»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осуществляется срезу после его проведения.</w:t>
      </w:r>
    </w:p>
    <w:p w:rsidR="00F37A61" w:rsidRPr="00F37A61" w:rsidRDefault="00F37A61" w:rsidP="00F37A6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 остальных видах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работа обучающихся оценивается непосредственно на уроке по результату выполнения творческого задания.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1"/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Примеры образовательных квестов</w:t>
      </w:r>
      <w:bookmarkStart w:id="3" w:name="_ftnref1"/>
      <w:r w:rsidRPr="00F37A61">
        <w:rPr>
          <w:rFonts w:ascii="Roboto" w:eastAsia="Times New Roman" w:hAnsi="Roboto" w:cs="Times New Roman"/>
          <w:b/>
          <w:bCs/>
          <w:color w:val="0097AF"/>
          <w:sz w:val="32"/>
          <w:szCs w:val="32"/>
          <w:vertAlign w:val="superscript"/>
          <w:lang w:eastAsia="ru-RU"/>
        </w:rPr>
        <w:fldChar w:fldCharType="begin"/>
      </w:r>
      <w:r w:rsidRPr="00F37A61">
        <w:rPr>
          <w:rFonts w:ascii="Roboto" w:eastAsia="Times New Roman" w:hAnsi="Roboto" w:cs="Times New Roman"/>
          <w:b/>
          <w:bCs/>
          <w:color w:val="0097AF"/>
          <w:sz w:val="32"/>
          <w:szCs w:val="32"/>
          <w:vertAlign w:val="superscript"/>
          <w:lang w:eastAsia="ru-RU"/>
        </w:rPr>
        <w:instrText xml:space="preserve"> HYPERLINK "https://edu.1sept.ru/courses/EM-24-041/learning?lesson=learningList20420" \l "_ftn1" </w:instrText>
      </w:r>
      <w:r w:rsidRPr="00F37A61">
        <w:rPr>
          <w:rFonts w:ascii="Roboto" w:eastAsia="Times New Roman" w:hAnsi="Roboto" w:cs="Times New Roman"/>
          <w:b/>
          <w:bCs/>
          <w:color w:val="0097AF"/>
          <w:sz w:val="32"/>
          <w:szCs w:val="32"/>
          <w:vertAlign w:val="superscript"/>
          <w:lang w:eastAsia="ru-RU"/>
        </w:rPr>
        <w:fldChar w:fldCharType="separate"/>
      </w:r>
      <w:r w:rsidRPr="00F37A61">
        <w:rPr>
          <w:rFonts w:ascii="Roboto" w:eastAsia="Times New Roman" w:hAnsi="Roboto" w:cs="Times New Roman"/>
          <w:b/>
          <w:bCs/>
          <w:color w:val="036D80"/>
          <w:sz w:val="32"/>
          <w:szCs w:val="32"/>
          <w:u w:val="single"/>
          <w:vertAlign w:val="superscript"/>
          <w:lang w:eastAsia="ru-RU"/>
        </w:rPr>
        <w:t>1</w:t>
      </w:r>
      <w:r w:rsidRPr="00F37A61">
        <w:rPr>
          <w:rFonts w:ascii="Roboto" w:eastAsia="Times New Roman" w:hAnsi="Roboto" w:cs="Times New Roman"/>
          <w:b/>
          <w:bCs/>
          <w:color w:val="0097AF"/>
          <w:sz w:val="32"/>
          <w:szCs w:val="32"/>
          <w:vertAlign w:val="superscript"/>
          <w:lang w:eastAsia="ru-RU"/>
        </w:rPr>
        <w:fldChar w:fldCharType="end"/>
      </w:r>
      <w:bookmarkEnd w:id="3"/>
    </w:p>
    <w:p w:rsidR="00F37A61" w:rsidRPr="00F37A61" w:rsidRDefault="00F37A61" w:rsidP="00F37A61">
      <w:pPr>
        <w:shd w:val="clear" w:color="auto" w:fill="FFFFFF"/>
        <w:spacing w:before="360" w:after="390" w:line="240" w:lineRule="auto"/>
        <w:outlineLvl w:val="2"/>
        <w:rPr>
          <w:rFonts w:ascii="Roboto" w:eastAsia="Times New Roman" w:hAnsi="Roboto" w:cs="Times New Roman"/>
          <w:color w:val="0097AF"/>
          <w:sz w:val="36"/>
          <w:szCs w:val="36"/>
          <w:lang w:eastAsia="ru-RU"/>
        </w:rPr>
      </w:pPr>
      <w:bookmarkStart w:id="4" w:name="_Toc41"/>
      <w:bookmarkEnd w:id="4"/>
      <w:r w:rsidRPr="00F37A61">
        <w:rPr>
          <w:rFonts w:ascii="Roboto" w:eastAsia="Times New Roman" w:hAnsi="Roboto" w:cs="Times New Roman"/>
          <w:color w:val="0097AF"/>
          <w:sz w:val="36"/>
          <w:szCs w:val="36"/>
          <w:lang w:eastAsia="ru-RU"/>
        </w:rPr>
        <w:lastRenderedPageBreak/>
        <w:t>Тема: «Одежда говорит о человеке»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5-й класс. УМК «Изобразительное искусство» под редакцией Б.М. </w:t>
      </w: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Неменского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 xml:space="preserve"> (по программе на данную тему отведено несколько уроков).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4"/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</w:pPr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 xml:space="preserve">Образовательный </w:t>
      </w:r>
      <w:proofErr w:type="spellStart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>квест</w:t>
      </w:r>
      <w:proofErr w:type="spellEnd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 xml:space="preserve"> «Что может рассказать одежда, или Путешествие в прошлое» (долгосрочный </w:t>
      </w:r>
      <w:proofErr w:type="spellStart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>квест</w:t>
      </w:r>
      <w:proofErr w:type="spellEnd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>, реализуется в классе)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 xml:space="preserve">Сюжет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квеста</w:t>
      </w:r>
      <w:proofErr w:type="spellEnd"/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«Перебирая старые вещи на чердаке дачи, мой сосед нашёл в коробке несколько открыток с изображением людей в старинных одеждах. На одних костюмах были символические нашивки фантастических животных, другие поразили его своей пышностью и богатством, третьи – своей строгостью и необычностью. Ему стало интересно узнать, к какой эпохе и к какой стране относятся эти костюмы, кто эти люди по сословию и профессии и что означают изображённые знаки на одежде.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Давайте постараемся вместе выяснить, о чем может рассказать одежда. Для этого нам надо отправиться в исследовательское путешествие на несколько веков назад в разные эпохи и разные страны. Объединимся в команды, выберем капитана. А направление путешествия каждой команде укажет жребий».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Класс можно поделить на команды по рядам, а капитана выбрать с помощью считалки. Капитанам вручаются «билеты» на путешествие, выпавшее по жребию, – конверт с </w:t>
      </w: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надписью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«Древний Китай», «Европа. Средневековье», «Европа. Барокко». В каждом конверте – картинки с изображениями людей в одежде той эпохи и той страны, которая выпала по жребию, роли, вопросы и </w:t>
      </w: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основное творческое задание: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выполнить элемент одежды или макет театрального костюма или костюм в технике коллажа или прорезной аппликации.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Роли: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капитан, художник, стилист, модельер-конструктор, дизайнер, историк, искусствовед.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Каждая команда отправляется к столу с табличкой, соответствующей названию путешествия: «Древний Китай», «Европа. Средневековье» или «Европа. Барокко».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На каждом столе подготовлен раздаточный материал: учебник по ИЗО и/или электронная форма учебника «Изобразительное искусство. Декоративно-прикладное искусство в жизни человека. 5 класс» для каждого участника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с </w:t>
      </w: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заранее отмеченными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отрывками для чтения, рабочая тетрадь «Твоя мастерская» и другие справочные материалы, подготовленные учителем. Что еще может быть на столе? Цветовая палитра (набор можно сделать из цветной бумаги, нарезанной в виде квадратов), присущая времени и сословию всех эпох и стран по теме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. Изображения людей в костюмах всех эпох и стран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, а также и в современном военном костюме, костюме жениха и платье невесты. Интерьеры, архитектура, предметы украшений всех эпох и стран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. Карточки-задания. Все это учитель продумывает, создает и готовит на этапе разработки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Роли и задания для команды, «путешествующей» по Древнему Китаю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lastRenderedPageBreak/>
        <w:t>Художник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(группа художников) – рассмотреть изображения нашивок на одежде, сделать зарисовки символических животных, выполнить рисунок нашивки фантастического животного для костюма императора, военного чиновника, гражданского чиновника, учёного, знатной дамы (на выбор).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Стилист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(группа стилистов) – на основе представленных изображений предметов, архитектуры, украшений, одежды и др. определить стилевое единство, относящееся к Древнему Китаю.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Историк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(группа историков) – найти материал о социальной роли костюма в Древнем Китае. Ответить на вопрос: можно ли по одежде судить о месте и роли человека в современном обществе? Привести примеры.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Искусствовед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(группа искусствоведов) – в справочных материалах найти значение символических нашивок фантастических животных, определить значение цвета в одежде человека в Древнем Китае.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Капитан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должен руководить деятельностью игроков, составить и оформить отчет о работе команды и выполненном</w:t>
      </w: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 основном творческом задании.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Примерные карточки-задания для команды, «путешествующей» по Древнему Китаю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(для ответа на вопросы нужно воспользоваться учебником и другими справочными материалами, подготовленными учителем)</w:t>
      </w:r>
    </w:p>
    <w:p w:rsidR="00F37A61" w:rsidRPr="00F37A61" w:rsidRDefault="00F37A61" w:rsidP="00F37A6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Определи знаки отличия императора, высших чиновников, помогавших императору, военных чиновников, гражданских чиновников, членов императорской фамилии, учёных, знатных дам.</w:t>
      </w:r>
    </w:p>
    <w:p w:rsidR="00F37A61" w:rsidRPr="00F37A61" w:rsidRDefault="00F37A61" w:rsidP="00F37A6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Выбери изображения, которые говорят о месте и роли человека в современном обществе. Какие предметы одежды служат знаком отличия?</w:t>
      </w:r>
    </w:p>
    <w:p w:rsidR="00F37A61" w:rsidRPr="00F37A61" w:rsidRDefault="00F37A61" w:rsidP="00F37A6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Из представленных изображений выбери те, которые схожи по стилю с Древним Китаем.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Роли и задания для команды, «путешествующей» по Европе эпохи Средневековья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Художник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(группа художников) – рассмотреть изображения людей в средневековых костюмах. Используя приём изображения человека (с.  133 учебника), нарисовать фигуры людей в костюмах эпохи Средневековья. Выполнить коллективную работу «Улица средневекового города».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Стилист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(группа стилистов) – на основе представленных изображений предметов, архитектуры, украшений, одежды и др. определить стилевое единство, относящееся к Европе эпохи Средневековья.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Модельер-конструктор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(группа модельеров) –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рассмотретьизображения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сделанных из бумаги деталей костюма эпохи Средневековья, вырезать из бумаги детали костюма или сделать макет театрального костюма эпохи Средневековья.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Дизайнер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(группа дизайнеров) – украсить вырезанные из бумаги детали костюма эпохи Средневековья или украсить макет театрального костюма эпохи Средневековья. Можно сделать костюм в технике коллажа или прорезной аппликации.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CC4C29"/>
          <w:sz w:val="24"/>
          <w:szCs w:val="24"/>
          <w:lang w:eastAsia="ru-RU"/>
        </w:rPr>
        <w:t>Внимание!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Модельеры-конструкторы и дизайнеры работают сообща.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lastRenderedPageBreak/>
        <w:t>Историк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(группа историков) – найти материал о социальной роли костюма в Европе эпохи Средневековья. Ответить на вопрос: можно ли по одежде судить о месте и роли человека в современном обществе? Привести примеры.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Искусствовед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(группа искусствоведов) – в справочных материалах найти символическое значение цвета и элементов костюма эпохи Средневековья.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Капитан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руководит деятельностью игроков, должен составить и оформить отчет о работе команды и выполненном</w:t>
      </w: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 основном творческом задании.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Примерные карточки-задания для команды, «путешествующей» по Европе эпохи Средневековья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(для ответа на вопросы нужно воспользоваться учебником и другими справочными материалами, подготовленными учителем)</w:t>
      </w:r>
    </w:p>
    <w:p w:rsidR="00F37A61" w:rsidRPr="00F37A61" w:rsidRDefault="00F37A61" w:rsidP="00F37A6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Выбери изображения, которые говорят о месте и роли человека в современном обществе. Какие предметы одежды, служат знаком отличия?</w:t>
      </w:r>
    </w:p>
    <w:p w:rsidR="00F37A61" w:rsidRPr="00F37A61" w:rsidRDefault="00F37A61" w:rsidP="00F37A6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Из цветовой палитры выбери цвета, которые подбирались для костюма эпохи Средневековья.</w:t>
      </w:r>
    </w:p>
    <w:p w:rsidR="00F37A61" w:rsidRPr="00F37A61" w:rsidRDefault="00F37A61" w:rsidP="00F37A6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Из представленных изображений выбери те, которые схожи по стилю с Европой эпохи Средневековья.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Примерные роли, вопросы и задания для команды, «путешествующей» по Европе эпохи барокко,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могут быть составлены по образцу «путешествия» по Средневековью.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Это долгосрочный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, рассчитанный на несколько уроков по данной теме. Необходимо подводить промежуточные итоги каждого урока. Итогом первого урока – погружения в тему – может быть короткий отчет капитанов о том, что команда сделала и ученики узнали. Результат оценивается по 100-балльной системе за весь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 Баллы за каждый этап-урок суммируются. Окончательные итоги подводятся на заключительном уроке после показа элементов костюма или макета костюма, т.е. основного творческого задания.</w:t>
      </w:r>
    </w:p>
    <w:p w:rsidR="00F37A61" w:rsidRPr="00F37A61" w:rsidRDefault="00F37A61" w:rsidP="00F37A61">
      <w:pPr>
        <w:shd w:val="clear" w:color="auto" w:fill="FFFFFF"/>
        <w:spacing w:before="360" w:after="390" w:line="240" w:lineRule="auto"/>
        <w:outlineLvl w:val="2"/>
        <w:rPr>
          <w:rFonts w:ascii="Roboto" w:eastAsia="Times New Roman" w:hAnsi="Roboto" w:cs="Times New Roman"/>
          <w:color w:val="0097AF"/>
          <w:sz w:val="36"/>
          <w:szCs w:val="36"/>
          <w:lang w:eastAsia="ru-RU"/>
        </w:rPr>
      </w:pPr>
      <w:bookmarkStart w:id="5" w:name="_Toc42"/>
      <w:bookmarkEnd w:id="5"/>
      <w:r w:rsidRPr="00F37A61">
        <w:rPr>
          <w:rFonts w:ascii="Roboto" w:eastAsia="Times New Roman" w:hAnsi="Roboto" w:cs="Times New Roman"/>
          <w:color w:val="0097AF"/>
          <w:sz w:val="36"/>
          <w:szCs w:val="36"/>
          <w:lang w:eastAsia="ru-RU"/>
        </w:rPr>
        <w:t>Тема: «Парки, скверы, бульвары»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3-й класс. УМК «Изобразительное искусство» под редакцией Б.М. </w:t>
      </w: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Неменского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4"/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</w:pPr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 xml:space="preserve">Образовательный «живой» </w:t>
      </w:r>
      <w:proofErr w:type="spellStart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>квест</w:t>
      </w:r>
      <w:proofErr w:type="spellEnd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 xml:space="preserve"> «Тайна трёх парков» (реализуется в классе)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Для «живого»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учителю нужно подготовить песочные часы или секундомер, конверты-папки с заданиями для команд,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бейджики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с указанной ролью и номером точки для участия, карту-план с обозначенным маршрутом.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Перед началом мероприятия требуется разложить на точках (столах) необходимый для работы материал.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 всех точках: учебник и его электронная форма, рабочие тетради.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1-я точка: фотографии современных скверов, бульваров, мемориалов, детских площадок, парков отдыха, изображения элементов паркового искусства;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2-я точка: карточки-задания и справочный материал;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>3-я точка: задачи по передаче пространственных планов;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4-я точка: творческая мастерская.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Сюжет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«Эта история произошла с друзьями Таней, Витей и Лёней на летних каникулах. Гуляя по паркам города, они заметили, что в каждом парке есть своя тайна. Ребята побывали в детском парке, парке аттракционов и в парке воинской славы. Давайте разгадаем эту тайну и узнаем, какие тайны хранят парки.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Чтобы разгадать тайну трёх парков, разделимся на три команды. У меня в руках фрагменты планов парков. Выберите фрагмент и соедините его с фрагментами одноклассников. Если собрался план, вы – команда. А сложившийся план – это план парка, тайну которого вам надо разгадать. Прошу учесть, что игра идет на время! Все делаем предельно быстро!»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Учащихся класса разбиваются на три команды. Каждая команда выбирает капитана с помощью считалки: кто первым вышел, тот капитан.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Для экономии времени в команды можно объединиться по рядам, как сидят обучающиеся в классе.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Капитану вручается карта-план парка с обозначенным маршрутом и временем, которое команда может использовать на каждой точке;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бейджики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с определённой ролью и номером точки для участия; папка для сбора материала для выполнения основного задания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 каждой команде – архитекторы, художники, скульпторы. Эти роли указаны на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бейджиках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. Номер точки на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бейджике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с надписью «архитектор» говорит о том, что на этом этапе участвуют обучающиеся, которые играют эту роль.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</w:p>
    <w:p w:rsidR="00F37A61" w:rsidRPr="00F37A61" w:rsidRDefault="00F37A61" w:rsidP="00F37A61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АРХИТЕКТОР</w:t>
      </w:r>
    </w:p>
    <w:p w:rsidR="00F37A61" w:rsidRPr="00F37A61" w:rsidRDefault="00F37A61" w:rsidP="00F37A61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Точка 2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</w:p>
    <w:p w:rsidR="00F37A61" w:rsidRPr="00F37A61" w:rsidRDefault="00F37A61" w:rsidP="00F37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Участники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выбирают роль и прикрепляют соответствующий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бейджик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Команда отправляется в путь согласно указанному в карте маршруту. Работа идет на время. Учитель следит за временем, которое ученики могут затратить на той или иной точке.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Примерные задания на точках: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1-я точка (скульпторы): из представленных изображений парков и элементов паркового искусства выбрать те, которые относятся к проекту парка команды (выбранный материал складывается в папку капитана); на рисунке в учебнике (с. 53) найти и назвать основные элементы паркового искусства.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2-я точка (архитекторы): ответить на вопросы карточек-заданий. Почему о парках говорят «зелёное строительство»? Что такое сквер? Бульвар? Парк? Выбрать из ряда слов слова, характеризующие назначение и характер парка: 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>отдых, память о героях, развлечение, сдержанность, весело, торжественная красота, радость, приключения, тишина и т.д.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3-я точка: задачи по передаче пространственных планов. Участникам даются текстовые описания. </w:t>
      </w: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Например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: «за фонтаном фонарь», «перед каруселью скульптура», «лавочка у клумбы», «в центре вольер со слоном, за ним вдалеке клетка жирафа, а ближе к нам – киоск с мороженым», «дерево в форме шара загораживает беседку» и т.д. Дети должны передать плановость схематично (кружочками, квадратами, треугольниками). Можно использовать материал рабочей тетради (с.  21).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4-я точка: творческая мастерская. Используя собранный материал и полученные знания, нужно изобразить в технике аппликации, смешанной технике парки: парк для сказочных героев (1-я команда); детский парк аттракционов (2-я команда); аллею воинской славы (3-я команда).</w:t>
      </w:r>
    </w:p>
    <w:p w:rsidR="00F37A61" w:rsidRPr="00F37A61" w:rsidRDefault="00F37A61" w:rsidP="00F37A61">
      <w:pPr>
        <w:shd w:val="clear" w:color="auto" w:fill="FFFFFF"/>
        <w:spacing w:before="360" w:after="390" w:line="240" w:lineRule="auto"/>
        <w:outlineLvl w:val="2"/>
        <w:rPr>
          <w:rFonts w:ascii="inherit" w:eastAsia="Times New Roman" w:hAnsi="inherit" w:cs="Times New Roman"/>
          <w:color w:val="0097AF"/>
          <w:sz w:val="36"/>
          <w:szCs w:val="36"/>
          <w:lang w:eastAsia="ru-RU"/>
        </w:rPr>
      </w:pPr>
      <w:bookmarkStart w:id="6" w:name="_Toc43"/>
      <w:bookmarkEnd w:id="6"/>
      <w:r w:rsidRPr="00F37A61">
        <w:rPr>
          <w:rFonts w:ascii="inherit" w:eastAsia="Times New Roman" w:hAnsi="inherit" w:cs="Times New Roman"/>
          <w:color w:val="0097AF"/>
          <w:sz w:val="36"/>
          <w:szCs w:val="36"/>
          <w:lang w:eastAsia="ru-RU"/>
        </w:rPr>
        <w:t>Тема: «Искусство шрифта»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 xml:space="preserve">7-й класс. УМК «Изобразительное искусство» под редакцией Б.М. </w:t>
      </w: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Неменского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4"/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</w:pPr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>Образовательный веб-</w:t>
      </w:r>
      <w:proofErr w:type="spellStart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>квест</w:t>
      </w:r>
      <w:proofErr w:type="spellEnd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 xml:space="preserve"> «Смысл абстрактных линий» (реализуется во внеурочной деятельности)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Сюжет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«Этот разговор состоялся с дизайнером одной из студий графического дизайна. Он убеждал меня в том, что свободные формы – пятна и линии – никакой информации не содержат, в отличие от абстрактных линий, которые имеют конкретный смысл. С этими абстрактными линиями мы знакомимся в начальной школе и не расстаёмся никогда.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Что это за линии, как вы думаете?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(Ответ: буквы).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Дизайнер может создать из любой буквы целый образ или знак. Однако и строки, и буквы могут быть выразительными элементами композиции наравне со свободными линиями и пятнами.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Убедимся, так ли это. Для нас важно узнать историю шрифта; доказать, что буква – изобразительный элемент композиции; раскрыть изобразительно-композиционное превращение лини; выяснить, может ли буква быть знаком. Работать мы будем в командах!»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Обучающиеся делятся на команды с помощью слова «Буква». Каждый выбирает себе букву из этого слова: «А», «Б» и т.п. Когда одну букву выберет пять человек, команда считается собранной. Пять букв – пять команд. Если учеников в классе больше чем двадцать пять, то одну букву могут выбрать шесть человек.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Выбираем капитана с помощью алфавита. Капитаном становится ученик, чьё имя начинается на первую или последнюю буквы алфавита. Если в команде два и более участника, имена которых начинаются на одну и ту же букву, то учитывается и вторая буква имени.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 xml:space="preserve">Учитель вручает капитанам конверты с заданиями, иллюстративным и справочным материалом по теме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ссылками на информационные ресурсы.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Каждая команда изучает искусство шрифта и создает образ из буквы; работает с буквой как с изобразительным элементом композиции; изучает изобразительно-композиционное превращение линии в строку; работает с буквой как знаком.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Примерные роли для каждой команды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CC4C29"/>
          <w:sz w:val="24"/>
          <w:szCs w:val="24"/>
          <w:lang w:eastAsia="ru-RU"/>
        </w:rPr>
        <w:t>Внимание!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Художник, дизайнер, стилист работают сообща.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Художник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работает с информационным материалом по ссылкам, создаёт образ из буквы. Создаёт графические композиции и логотип от руки (можно использовать материал рабочей тетради).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Дизайнер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работает с информационным материалом по ссылкам, переносит выполненные художником композиции в графический редактор.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Стилист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работает с информационным материалом по </w:t>
      </w:r>
      <w:proofErr w:type="spellStart"/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ссылкам,сравнивает</w:t>
      </w:r>
      <w:proofErr w:type="spellEnd"/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шрифты разных дизайнеров и изданий, определяет отличия и характер шрифтов. Разрабатывает стиль эмблемы и логотипа команды.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Историк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по ссылкам находит в Интернете исторический очерк об искусстве шрифта. Делает доклад с презентацией.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Капитан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организует работу команды, составляет и оформляет в электронном виде отчет о её работе. Представляет выполненные творческие задания.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Примерные карточки-задания для каждой команды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(задания из учебника, с. 31)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Основное задание: придумать название команды, создать эскиз эмблемы из одной или двух букв и символического изображения, сделать логотип своей команды.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Составить отчёт о работе команды.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Примерные информационные ссылки для работы каждой команды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(прежде, чем дать командам ссылки на интернет-источники, учитель предварительно их просматривает)</w:t>
      </w:r>
    </w:p>
    <w:p w:rsidR="00F37A61" w:rsidRPr="00F37A61" w:rsidRDefault="00F37A61" w:rsidP="00F37A6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hyperlink r:id="rId7" w:tgtFrame="_blank" w:history="1">
        <w:r w:rsidRPr="00F37A61">
          <w:rPr>
            <w:rFonts w:ascii="Roboto" w:eastAsia="Times New Roman" w:hAnsi="Roboto" w:cs="Times New Roman"/>
            <w:color w:val="036D80"/>
            <w:sz w:val="24"/>
            <w:szCs w:val="24"/>
            <w:u w:val="single"/>
            <w:lang w:eastAsia="ru-RU"/>
          </w:rPr>
          <w:t>http://rosdesign.com/design/font2ofdesign.htm</w:t>
        </w:r>
      </w:hyperlink>
    </w:p>
    <w:p w:rsidR="00F37A61" w:rsidRPr="00F37A61" w:rsidRDefault="00F37A61" w:rsidP="00F37A6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hyperlink r:id="rId8" w:tgtFrame="_blank" w:history="1">
        <w:r w:rsidRPr="00F37A61">
          <w:rPr>
            <w:rFonts w:ascii="Roboto" w:eastAsia="Times New Roman" w:hAnsi="Roboto" w:cs="Times New Roman"/>
            <w:color w:val="036D80"/>
            <w:sz w:val="24"/>
            <w:szCs w:val="24"/>
            <w:u w:val="single"/>
            <w:lang w:eastAsia="ru-RU"/>
          </w:rPr>
          <w:t>http://berichnow.ru/stati/firmennyiy-znak-logotip-simvolyi-uznavaemosti</w:t>
        </w:r>
      </w:hyperlink>
    </w:p>
    <w:p w:rsidR="00F37A61" w:rsidRPr="00F37A61" w:rsidRDefault="00F37A61" w:rsidP="00F37A6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hyperlink r:id="rId9" w:tgtFrame="_blank" w:history="1">
        <w:r w:rsidRPr="00F37A61">
          <w:rPr>
            <w:rFonts w:ascii="Roboto" w:eastAsia="Times New Roman" w:hAnsi="Roboto" w:cs="Times New Roman"/>
            <w:color w:val="036D80"/>
            <w:sz w:val="24"/>
            <w:szCs w:val="24"/>
            <w:u w:val="single"/>
            <w:lang w:eastAsia="ru-RU"/>
          </w:rPr>
          <w:t>https://ru.wikipedia.org/wiki/Логотип</w:t>
        </w:r>
      </w:hyperlink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Каждый участник команды выполняет свою часть заданий 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и отправляет капитану отчет по электронной почте, оставаясь на связи. Игра командная!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Результатом внеурочной учебной деятельности должен стать отчет команд о проделанной работе в форме презентации и выставка творческих работ.</w:t>
      </w:r>
    </w:p>
    <w:p w:rsidR="00F37A61" w:rsidRPr="00F37A61" w:rsidRDefault="00F37A61" w:rsidP="00F37A61">
      <w:pPr>
        <w:shd w:val="clear" w:color="auto" w:fill="FFFFFF"/>
        <w:spacing w:before="360" w:after="390" w:line="240" w:lineRule="auto"/>
        <w:outlineLvl w:val="2"/>
        <w:rPr>
          <w:rFonts w:ascii="Roboto" w:eastAsia="Times New Roman" w:hAnsi="Roboto" w:cs="Times New Roman"/>
          <w:color w:val="0097AF"/>
          <w:sz w:val="36"/>
          <w:szCs w:val="36"/>
          <w:lang w:eastAsia="ru-RU"/>
        </w:rPr>
      </w:pPr>
      <w:bookmarkStart w:id="7" w:name="_Toc44"/>
      <w:bookmarkEnd w:id="7"/>
      <w:r w:rsidRPr="00F37A61">
        <w:rPr>
          <w:rFonts w:ascii="Roboto" w:eastAsia="Times New Roman" w:hAnsi="Roboto" w:cs="Times New Roman"/>
          <w:color w:val="0097AF"/>
          <w:sz w:val="36"/>
          <w:szCs w:val="36"/>
          <w:lang w:eastAsia="ru-RU"/>
        </w:rPr>
        <w:t>Тема: «Народная расписная картинка-лубок»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4-й класс. УМК «Изобразительное искусство» под редакцией Т.Я. </w:t>
      </w: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Шпикаловой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4"/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</w:pPr>
      <w:proofErr w:type="spellStart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lastRenderedPageBreak/>
        <w:t>Квест</w:t>
      </w:r>
      <w:proofErr w:type="spellEnd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 xml:space="preserve"> «Загадка мастера»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Сюжет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«Рассматривая иллюстрации к русским народным сказкам, собранные в альбоме художника И.Я.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Билибина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мой сосед Гена и его друг Андрей (они тоже учатся в четвертом классе) заинтересовались одним изображением.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 иллюстрации к сказке «Пойди туда не знаю куда» художник изобразил интересные картинки на фоне стены.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«Любопытно», – сказал Гена. «Хорошо бы узнать о них», – предложил Андрей. Мальчики передали нам иллюстрацию и попросили помочь им узнать о том, что это за картинки и что на них изображено. Разделимся на команды и выберем капитанов».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Каждая команда формируется с помощью скороговорки. Учащиеся по жребию выбирают отдельные слова из скороговорок. Из тех, кому достались слова одной и той же скороговорки, получается команда. Цифрами в скобках показано разделение скороговорок на части, которые должны собрать учащиеся, чтобы получилась команда.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Например, можно использовать такие хорошо знакомые скороговорки:</w:t>
      </w:r>
    </w:p>
    <w:p w:rsidR="00F37A61" w:rsidRPr="00F37A61" w:rsidRDefault="00F37A61" w:rsidP="00F37A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На </w:t>
      </w: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дворе(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1) трава,(2) на траве(3) дрова,(4) не руби дрова(5) на траве(6) двора.(7)</w:t>
      </w:r>
    </w:p>
    <w:p w:rsidR="00F37A61" w:rsidRPr="00F37A61" w:rsidRDefault="00F37A61" w:rsidP="00F37A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Карл(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1) у Клары(2) украл кораллы,(7) Клара у(6) Карла(3) украла(5) кларнет.(4)</w:t>
      </w:r>
    </w:p>
    <w:p w:rsidR="00F37A61" w:rsidRPr="00F37A61" w:rsidRDefault="00F37A61" w:rsidP="00F37A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Кукушка(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1) кукушонку(3) купила капюшон.(2) Надел кукушонок(4) капюшон,(7) как в капюшоне(5) он смешон!(6)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Капитан выбирается также с помощью скороговорки – он должен ее продолжить. Например,</w:t>
      </w:r>
    </w:p>
    <w:p w:rsidR="00F37A61" w:rsidRPr="00F37A61" w:rsidRDefault="00F37A61" w:rsidP="00F37A6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Бык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тупогуб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тупогубенький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бычок, (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у быка бела губа была тупа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).</w:t>
      </w:r>
    </w:p>
    <w:p w:rsidR="00F37A61" w:rsidRPr="00F37A61" w:rsidRDefault="00F37A61" w:rsidP="00F37A6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Шла Саша по шоссе (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и сосала сушку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).</w:t>
      </w:r>
    </w:p>
    <w:p w:rsidR="00F37A61" w:rsidRPr="00F37A61" w:rsidRDefault="00F37A61" w:rsidP="00F37A6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От топота копыт (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пыль по полю летит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Капитан получает конверт с перечислением ролей (искусствовед, литературовед, художник, историк), заданиями для каждой роли, наглядный и справочный материал со ссылками об искусстве лубка – его тематике, средствах выразительности, способу изготовления, карточки со скороговорками и пословицами и основным творческим заданием.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1-я команда создает лубок по скороговорке (изображение людей).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2-я команда создает лубок по скороговорке (изображение животных).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3-я команда создает </w:t>
      </w: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лубок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по пословице.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Роли и задания к ним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Литературовед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с помощью Интернета должен найти сюжетные пословицы, поговорки, скороговорки, изображенные в лубке. Из представленных 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>(перемешанные карточки с пословицами и скороговорками) литературных произведений нужно выбрать скороговорки или пословицы.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Также литературоведу нужно предложить три скороговорки или три пословицы для изображения в лубке (в соответствии с основным творческим заданием) и обсудить их с художником и искусствоведом.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Художник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должен изучить таблицу в учебнике (с. 135), выполнить упражнение по изображению травки, кустиков, цветов и деревьев в стиле лубка (творческая тетрадь, с. 59). </w:t>
      </w: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Помимо этого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в его задачу входит набросать эскизы лубочной картинки по скороговорке, выбранной совместно с литературоведом и искусствоведом. Нарисовать картинку по выбранному сюжету скороговорки или пословицы в творческой тетради (с. 60–61).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Искусствовед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по представленным образцам должен определить особенности декоративной композиции лубка.</w:t>
      </w:r>
    </w:p>
    <w:p w:rsidR="00F37A61" w:rsidRPr="00F37A61" w:rsidRDefault="00F37A61" w:rsidP="00F37A6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38750" cy="3390900"/>
            <wp:effectExtent l="0" t="0" r="0" b="0"/>
            <wp:docPr id="2" name="Рисунок 2" descr="Луб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убок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61" w:rsidRPr="00F37A61" w:rsidRDefault="00F37A61" w:rsidP="00F37A61">
      <w:pPr>
        <w:shd w:val="clear" w:color="auto" w:fill="FFFFFF"/>
        <w:spacing w:after="480" w:line="240" w:lineRule="auto"/>
        <w:jc w:val="center"/>
        <w:rPr>
          <w:rFonts w:ascii="Roboto" w:eastAsia="Times New Roman" w:hAnsi="Roboto" w:cs="Times New Roman"/>
          <w:i/>
          <w:iCs/>
          <w:color w:val="999999"/>
          <w:lang w:eastAsia="ru-RU"/>
        </w:rPr>
      </w:pPr>
      <w:proofErr w:type="spellStart"/>
      <w:r w:rsidRPr="00F37A61">
        <w:rPr>
          <w:rFonts w:ascii="Roboto" w:eastAsia="Times New Roman" w:hAnsi="Roboto" w:cs="Times New Roman"/>
          <w:i/>
          <w:iCs/>
          <w:color w:val="999999"/>
          <w:lang w:eastAsia="ru-RU"/>
        </w:rPr>
        <w:t>Бова</w:t>
      </w:r>
      <w:proofErr w:type="spellEnd"/>
      <w:r w:rsidRPr="00F37A61">
        <w:rPr>
          <w:rFonts w:ascii="Roboto" w:eastAsia="Times New Roman" w:hAnsi="Roboto" w:cs="Times New Roman"/>
          <w:i/>
          <w:iCs/>
          <w:color w:val="999999"/>
          <w:lang w:eastAsia="ru-RU"/>
        </w:rPr>
        <w:t xml:space="preserve"> Королевич и Королева </w:t>
      </w:r>
      <w:proofErr w:type="spellStart"/>
      <w:r w:rsidRPr="00F37A61">
        <w:rPr>
          <w:rFonts w:ascii="Roboto" w:eastAsia="Times New Roman" w:hAnsi="Roboto" w:cs="Times New Roman"/>
          <w:i/>
          <w:iCs/>
          <w:color w:val="999999"/>
          <w:lang w:eastAsia="ru-RU"/>
        </w:rPr>
        <w:t>Дружневна</w:t>
      </w:r>
      <w:proofErr w:type="spellEnd"/>
      <w:r w:rsidRPr="00F37A61">
        <w:rPr>
          <w:rFonts w:ascii="Roboto" w:eastAsia="Times New Roman" w:hAnsi="Roboto" w:cs="Times New Roman"/>
          <w:i/>
          <w:iCs/>
          <w:color w:val="999999"/>
          <w:lang w:eastAsia="ru-RU"/>
        </w:rPr>
        <w:t>. (http://susa1959.gallery.ru/watch?ph=YXr-f5ZGr)</w:t>
      </w:r>
    </w:p>
    <w:p w:rsidR="00F37A61" w:rsidRPr="00F37A61" w:rsidRDefault="00F37A61" w:rsidP="00F37A6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571750" cy="3562350"/>
            <wp:effectExtent l="0" t="0" r="0" b="0"/>
            <wp:docPr id="1" name="Рисунок 1" descr="Луб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бок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61" w:rsidRPr="00F37A61" w:rsidRDefault="00F37A61" w:rsidP="00F37A61">
      <w:pPr>
        <w:shd w:val="clear" w:color="auto" w:fill="FFFFFF"/>
        <w:spacing w:after="480" w:line="240" w:lineRule="auto"/>
        <w:jc w:val="center"/>
        <w:rPr>
          <w:rFonts w:ascii="Roboto" w:eastAsia="Times New Roman" w:hAnsi="Roboto" w:cs="Times New Roman"/>
          <w:i/>
          <w:iCs/>
          <w:color w:val="999999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999999"/>
          <w:lang w:eastAsia="ru-RU"/>
        </w:rPr>
        <w:t>Лубок. Вчера и сегодня. (http://www.susun.ru/rasnoe/lubochnye_kartinki_vchera _</w:t>
      </w:r>
      <w:proofErr w:type="spellStart"/>
      <w:r w:rsidRPr="00F37A61">
        <w:rPr>
          <w:rFonts w:ascii="Roboto" w:eastAsia="Times New Roman" w:hAnsi="Roboto" w:cs="Times New Roman"/>
          <w:i/>
          <w:iCs/>
          <w:color w:val="999999"/>
          <w:lang w:eastAsia="ru-RU"/>
        </w:rPr>
        <w:t>i_segodnja</w:t>
      </w:r>
      <w:proofErr w:type="spellEnd"/>
      <w:r w:rsidRPr="00F37A61">
        <w:rPr>
          <w:rFonts w:ascii="Roboto" w:eastAsia="Times New Roman" w:hAnsi="Roboto" w:cs="Times New Roman"/>
          <w:i/>
          <w:iCs/>
          <w:color w:val="999999"/>
          <w:lang w:eastAsia="ru-RU"/>
        </w:rPr>
        <w:t>)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Необходимо обратить внимание на размер фигур (увеличены, уменьшены), линию горизонта (высокая, низкая), текст (включен в композицию или нет), цвет (яркий, насыщенный), линии, штрихи. Нужно выяснить, как изготавливали такие картинки.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По итогам работы необходимо ответить на вопрос: «Что такое расписная картинка – лубок и каково ее значение в народной жизни?» Можно пользоваться материалом учебника и материалом, подготовленным учителем.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Историк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должен узнать, кто изображен на лубках в иллюстрации И.Я.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Билибина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«Пойди туда не знаю куда». Также ему необходимо выяснить, какое событие изображено, и дать историческую справку относительно этого события.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Капитан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руководит командой, участвует в работе каждого участника команды, подводит итоги выполненной творческой работы. Готовит отчет с презентацией.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Команды работают каждая за своим столом. Все участники работают сообща. Пока художник выполняет задание, другие члены команды готовят отчет о своей работе и передают его капитану. В конце урока создается мини-галерея с отчетом о проделанной творческой работе.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Например, 1-я команда рассказывает о способе изготовления лубка, 2-я команда – о средствах выразительности и композиции, 3-я команда – о значении лубка в народной жизни. Историк дает историческую справку о событии.</w:t>
      </w:r>
    </w:p>
    <w:p w:rsidR="00F37A61" w:rsidRPr="00F37A61" w:rsidRDefault="00F37A61" w:rsidP="00F37A61">
      <w:pPr>
        <w:shd w:val="clear" w:color="auto" w:fill="FFFFFF"/>
        <w:spacing w:before="360" w:after="390" w:line="240" w:lineRule="auto"/>
        <w:outlineLvl w:val="2"/>
        <w:rPr>
          <w:rFonts w:ascii="inherit" w:eastAsia="Times New Roman" w:hAnsi="inherit" w:cs="Times New Roman"/>
          <w:color w:val="0097AF"/>
          <w:sz w:val="36"/>
          <w:szCs w:val="36"/>
          <w:lang w:eastAsia="ru-RU"/>
        </w:rPr>
      </w:pPr>
      <w:bookmarkStart w:id="8" w:name="_Toc45"/>
      <w:bookmarkEnd w:id="8"/>
      <w:r w:rsidRPr="00F37A61">
        <w:rPr>
          <w:rFonts w:ascii="inherit" w:eastAsia="Times New Roman" w:hAnsi="inherit" w:cs="Times New Roman"/>
          <w:color w:val="0097AF"/>
          <w:sz w:val="36"/>
          <w:szCs w:val="36"/>
          <w:lang w:eastAsia="ru-RU"/>
        </w:rPr>
        <w:t>Тема: «Правила построения перспективы. Воздушная перспектива»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lastRenderedPageBreak/>
        <w:t xml:space="preserve">6-й класс. УМК «Изобразительное искусство» под редакцией Б.М. </w:t>
      </w: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Неменского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4"/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</w:pPr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 xml:space="preserve">Урок с элементами </w:t>
      </w:r>
      <w:proofErr w:type="spellStart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>квест</w:t>
      </w:r>
      <w:proofErr w:type="spellEnd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>-технологии «Тайны и секреты обыденных явлений» (для работы учащихся в парах)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Сюжет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«В букинистическом магазине в одной из книг я прочитала этот текст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(карточка с текстом находится на столах обучающихся).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Какой загадочный текст! Прочитаем его! Помогите мне в нём разобраться.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«Она переводится с латыни как “смотреть сквозь” или “ясно вижу”, она делится на две.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Одна изображает глубину на плоскости, она нарушает закон геометрии, и параллельные прямые сходятся в точку, она меняет размер предметов, она властвует в рисунке и графике.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Вторая делит плоское на три плана, делая его глубоким, она делает цвет бледнее, она размывает очертания, властвует в живописи.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Итальянский художник эпохи Возрождения разработал её приём – сфумато».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 чём идёт речь? Кто этот художник? Что за приём? Давайте разберёмся вместе!»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 столах учебник или его электронная форма, раздаточный материал: открытки с изображением пейзажей в перспективе, калька, узкие полоски бумаги и справочный материал с закладками для чтения.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Рассмотрите репродукцию с картины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М.Хоббема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«Дорога». Картина плоская, отсюда и выражение – «плоскость картины», а художник добился визуальной глубины! Как?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 предлагает провести исследование – наложить полоски бумаги: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1) на линию горизонта; 2) по линии обочины дороги; 3) по линии крон деревьев.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Есть ли точка, где полоски сходятся? Как она может называться? Эта точка называется точкой схода.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Затем можно предложить наложить кальку на ту же репродукцию и от руки мягким карандашом провести те же линии. Линии обочины дороги – это параллельные прямые. В геометрии есть закон о параллельности прямых. Назовите его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(параллельные прямые не пересекаются).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А на рисунке, сделанном вами?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(линии обочины дороги сходятся в точку).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Посмотрите на рисунок, сделанный вами на кальке. На что он похож? Получился чертёж или схема построения пространства в картине. Изобразите на этой схеме стоящие вдоль дороги столбы электропередач. Что происходит с их размером по мере удаления от нас? Деревья вдоль дороги в реальности одинаковые по высоте, а на репродукции? Какой можем сделать вывод? Размер предметов в рисунке меняется, чем предмет дальше, тем он меньше.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Учитель предлагает вернуться к загадочному тексту, ко второму абзацу. «Одна изображает глубину на плоскости, она нарушает закон геометрии, и параллельные прямые сходятся в точку, она меняет размер предметов, она 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>властвует в рисунке и графике». Только что вы объяснили на практике эту часть текста, а теперь откроем учебник (с. 146) и прочтём два первых абзаца.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Для изображения пространства необходимы правила воздушной перспективы. Учитель предлагает ученикам прочесть два верхних абзаца на с. 147 учебника. Сопоставив два текста, учащиеся приходят к выводу о том, что загадочный текст – это описание перспективы линейной и воздушной.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Осталось узнать, что такое сфумато и кто из художников эпохи Возрождения разработал этот приём. Для этого учащиеся обращаются к справочным материалам, приготовленным учителем к уроку. Ответив на все вопросы, учащиеся приступают к выполнению творческого задания № 3 на с. 147 учебника.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1"/>
        <w:rPr>
          <w:rFonts w:ascii="inherit" w:eastAsia="Times New Roman" w:hAnsi="inherit" w:cs="Times New Roman"/>
          <w:b/>
          <w:bCs/>
          <w:color w:val="0097AF"/>
          <w:sz w:val="42"/>
          <w:szCs w:val="42"/>
          <w:lang w:eastAsia="ru-RU"/>
        </w:rPr>
      </w:pPr>
      <w:bookmarkStart w:id="9" w:name="_Toc5"/>
      <w:bookmarkEnd w:id="9"/>
      <w:r w:rsidRPr="00F37A61">
        <w:rPr>
          <w:rFonts w:ascii="inherit" w:eastAsia="Times New Roman" w:hAnsi="inherit" w:cs="Times New Roman"/>
          <w:b/>
          <w:bCs/>
          <w:color w:val="0097AF"/>
          <w:sz w:val="42"/>
          <w:szCs w:val="42"/>
          <w:lang w:eastAsia="ru-RU"/>
        </w:rPr>
        <w:t xml:space="preserve">Подходы к оцениванию учебной деятельности обучающихся в </w:t>
      </w:r>
      <w:proofErr w:type="spellStart"/>
      <w:r w:rsidRPr="00F37A61">
        <w:rPr>
          <w:rFonts w:ascii="inherit" w:eastAsia="Times New Roman" w:hAnsi="inherit" w:cs="Times New Roman"/>
          <w:b/>
          <w:bCs/>
          <w:color w:val="0097AF"/>
          <w:sz w:val="42"/>
          <w:szCs w:val="42"/>
          <w:lang w:eastAsia="ru-RU"/>
        </w:rPr>
        <w:t>квесте</w:t>
      </w:r>
      <w:proofErr w:type="spellEnd"/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Образовательный процесс предусматривает оценивание учебной деятельности обучающихся. Как оценить эту деятельность в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?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Рассмотрим некоторые подходы к оцениванию.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Каждый подход имеет свои критерии, которые выражаются в баллах.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Итоговую оценку за работу в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можно представить формулой: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КП (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а+б+в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+</w:t>
      </w: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...)+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ХТП (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а+б+в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+...) + Р (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а+б+в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+...) = ИО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В любом </w:t>
      </w:r>
      <w:proofErr w:type="spellStart"/>
      <w:r w:rsidRPr="00F37A61"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lang w:eastAsia="ru-RU"/>
        </w:rPr>
        <w:t> – балльная система оценивания. Максимальная оценка – 100.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Примеры критериев оценивания деятельности обучающихся в 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:</w:t>
      </w:r>
    </w:p>
    <w:p w:rsidR="00F37A61" w:rsidRPr="00F37A61" w:rsidRDefault="00F37A61" w:rsidP="00F37A6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командный подход – организация работы, отбор материала, использование информации из представленных учителем источников и т.д.</w:t>
      </w:r>
    </w:p>
    <w:p w:rsidR="00F37A61" w:rsidRPr="00F37A61" w:rsidRDefault="00F37A61" w:rsidP="00F37A6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художественно-творческий подход к выполнению задания – соответствие теме, хорошо знают…; могут воспроизвести…; могут соотнести...; имеют представление…; владеют навыком… и т.д.</w:t>
      </w:r>
    </w:p>
    <w:p w:rsidR="00F37A61" w:rsidRPr="00F37A61" w:rsidRDefault="00F37A61" w:rsidP="00F37A6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результат – что узнали, чему научились, чем овладели и т.д.; качество и художественный уровень выполненной творческой работы.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Примеры критериев оценивания деятельности обучающихся по результатам «живого»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:</w:t>
      </w:r>
    </w:p>
    <w:p w:rsidR="00F37A61" w:rsidRPr="00F37A61" w:rsidRDefault="00F37A61" w:rsidP="00F37A6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командный подход – организация работы, сплочённость команды, работа каждого ученика на этапе испытаний и т.д.</w:t>
      </w:r>
    </w:p>
    <w:p w:rsidR="00F37A61" w:rsidRPr="00F37A61" w:rsidRDefault="00F37A61" w:rsidP="00F37A6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художественно-творческий подход к выполнению задания – хорошо разбираются в материале, владеют изобразительной техникой. Использованы материалы, соответствующие художественному решению задания. При выполнении задания использовалась информация из представленных источников и т.д.</w:t>
      </w:r>
    </w:p>
    <w:p w:rsidR="00F37A61" w:rsidRPr="00F37A61" w:rsidRDefault="00F37A61" w:rsidP="00F37A6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>результат – что узнали, чему научились. Качество и художественный уровень представленной творческой работы. Соответствие теме и т.д.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1"/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</w:pPr>
      <w:bookmarkStart w:id="10" w:name="_Toc6"/>
      <w:bookmarkEnd w:id="10"/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Вопросы и задания для самостоятельной работы слушателей</w:t>
      </w:r>
    </w:p>
    <w:p w:rsidR="00F37A61" w:rsidRPr="00F37A61" w:rsidRDefault="00F37A61" w:rsidP="00F37A6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Определите игровые элементы в образовательном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Закончите определение или соотнесите название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с его определением:</w:t>
      </w:r>
    </w:p>
    <w:p w:rsidR="00F37A61" w:rsidRPr="00F37A61" w:rsidRDefault="00F37A61" w:rsidP="00F37A61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вид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который реализуется в процессе внеурочной деятельности внутри школы и предусматривает движение команды учащихся по «станциям», где выполняют задания от лица исполняемой роли, называется (веб-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, «живой», образовательный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);</w:t>
      </w:r>
    </w:p>
    <w:p w:rsidR="00F37A61" w:rsidRPr="00F37A61" w:rsidRDefault="00F37A61" w:rsidP="00F37A61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вид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который реализуется в процессе внеурочной деятельности и предусматривает дистанционную работу команды учащихся по поиску информации и работе с ней от лица исполняемой роли с помощью сети Интернет, называется (веб-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, «живой», образовательный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);</w:t>
      </w:r>
    </w:p>
    <w:p w:rsidR="00F37A61" w:rsidRPr="00F37A61" w:rsidRDefault="00F37A61" w:rsidP="00F37A61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вид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который реализуется в процессе урока и предусматривает оценивание работы команды непосредственно на уроке по результату выполнения задания, называется (веб-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, «живой», образовательный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)</w:t>
      </w:r>
    </w:p>
    <w:p w:rsidR="00F37A61" w:rsidRPr="00F37A61" w:rsidRDefault="00F37A61" w:rsidP="00F37A6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 приведенных примерах составления образовательных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квестов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укажите моменты, относящиеся к правилам игры (п. 7 алгоритма)</w:t>
      </w:r>
    </w:p>
    <w:p w:rsidR="00F37A61" w:rsidRPr="00F37A61" w:rsidRDefault="00F37A61" w:rsidP="00F37A6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 приведенных примерах образовательных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квестов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найдите моменты, относящиеся к организации проведения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(п. 8 алгоритма)</w:t>
      </w:r>
    </w:p>
    <w:p w:rsidR="00F37A61" w:rsidRPr="00F37A61" w:rsidRDefault="00F37A61" w:rsidP="00F37A6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Какие педагогические задачи решают роли для обучающихся в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?</w:t>
      </w:r>
    </w:p>
    <w:p w:rsidR="00F37A61" w:rsidRPr="00F37A61" w:rsidRDefault="00F37A61" w:rsidP="00F37A6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Выполните следующие задания:</w:t>
      </w:r>
    </w:p>
    <w:p w:rsidR="00F37A61" w:rsidRPr="00F37A61" w:rsidRDefault="00F37A61" w:rsidP="00F37A61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выберите тему урока и придумайте название образовательного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;</w:t>
      </w:r>
    </w:p>
    <w:p w:rsidR="00F37A61" w:rsidRPr="00F37A61" w:rsidRDefault="00F37A61" w:rsidP="00F37A61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сочините проблемное вступление в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;</w:t>
      </w:r>
    </w:p>
    <w:p w:rsidR="00F37A61" w:rsidRPr="00F37A61" w:rsidRDefault="00F37A61" w:rsidP="00F37A61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определите роли и задания к ним для данного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1"/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</w:pPr>
      <w:bookmarkStart w:id="11" w:name="_Toc7"/>
      <w:bookmarkEnd w:id="11"/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Список рекомендованной литературы и Интернет-источников</w:t>
      </w:r>
    </w:p>
    <w:p w:rsidR="00F37A61" w:rsidRPr="00F37A61" w:rsidRDefault="00F37A61" w:rsidP="00F37A6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Василенко А.В.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: </w:t>
      </w:r>
      <w:hyperlink r:id="rId12" w:tgtFrame="_blank" w:history="1">
        <w:r w:rsidRPr="00F37A61">
          <w:rPr>
            <w:rFonts w:ascii="Roboto" w:eastAsia="Times New Roman" w:hAnsi="Roboto" w:cs="Times New Roman"/>
            <w:color w:val="036D80"/>
            <w:sz w:val="24"/>
            <w:szCs w:val="24"/>
            <w:u w:val="single"/>
            <w:lang w:eastAsia="ru-RU"/>
          </w:rPr>
          <w:t>https://www.predmetnik.ru/conference_notes/69</w:t>
        </w:r>
      </w:hyperlink>
    </w:p>
    <w:p w:rsidR="00F37A61" w:rsidRPr="00F37A61" w:rsidRDefault="00F37A61" w:rsidP="00F37A6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Жебровская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 xml:space="preserve"> О.О.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Международный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вебинар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«“Живые”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квесты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в образовании (современные образовательные технологии)». </w:t>
      </w:r>
      <w:hyperlink r:id="rId13" w:tgtFrame="_blank" w:history="1">
        <w:r w:rsidRPr="00F37A61">
          <w:rPr>
            <w:rFonts w:ascii="Roboto" w:eastAsia="Times New Roman" w:hAnsi="Roboto" w:cs="Times New Roman"/>
            <w:color w:val="036D80"/>
            <w:sz w:val="24"/>
            <w:szCs w:val="24"/>
            <w:u w:val="single"/>
            <w:lang w:eastAsia="ru-RU"/>
          </w:rPr>
          <w:t>http://ext.spb.ru/index.php/webinars/2209</w:t>
        </w:r>
      </w:hyperlink>
    </w:p>
    <w:p w:rsidR="00F37A61" w:rsidRPr="00F37A61" w:rsidRDefault="00F37A61" w:rsidP="00F37A6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Каравка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 xml:space="preserve"> А.А.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hyperlink r:id="rId14" w:tgtFrame="_blank" w:history="1">
        <w:r w:rsidRPr="00F37A61">
          <w:rPr>
            <w:rFonts w:ascii="Roboto" w:eastAsia="Times New Roman" w:hAnsi="Roboto" w:cs="Times New Roman"/>
            <w:color w:val="036D80"/>
            <w:sz w:val="24"/>
            <w:szCs w:val="24"/>
            <w:u w:val="single"/>
            <w:lang w:eastAsia="ru-RU"/>
          </w:rPr>
          <w:t>https://mir-nauki.com/PDF/45PDMN315.pdf</w:t>
        </w:r>
      </w:hyperlink>
    </w:p>
    <w:p w:rsidR="00F37A61" w:rsidRPr="00F37A61" w:rsidRDefault="00F37A61" w:rsidP="00F37A6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Киселев Г.М.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Информационные технологии в педагогическом образовании: Учебник / Г.М. Киселев, Р.В. Бочкова. – 2-е изд.,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перераб</w:t>
      </w:r>
      <w:proofErr w:type="spellEnd"/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и доп. М.: Издательско-торговая корпорация «Дашков и К°», 2014. 304 с. </w:t>
      </w:r>
    </w:p>
    <w:p w:rsidR="00F37A61" w:rsidRPr="00F37A61" w:rsidRDefault="00F37A61" w:rsidP="00F37A6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lastRenderedPageBreak/>
        <w:t>Осяк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 xml:space="preserve"> С.А., </w:t>
      </w: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Султанбекова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 xml:space="preserve"> С.С., Захарова Т.В., Яковлева Е.Н., Лобанова О.Б., Плеханова Е.М.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Образовательный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– современная интерактивная технология // Современные проблемы науки и образования. 2015. № 1–2.</w:t>
      </w:r>
    </w:p>
    <w:p w:rsidR="00F37A61" w:rsidRPr="00F37A61" w:rsidRDefault="00F37A61" w:rsidP="00F37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F37A61" w:rsidRPr="00F37A61" w:rsidRDefault="00F37A61" w:rsidP="00F37A61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A6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0" o:hralign="center" o:hrstd="t" o:hrnoshade="t" o:hr="t" fillcolor="#333" stroked="f"/>
        </w:pict>
      </w:r>
    </w:p>
    <w:bookmarkStart w:id="12" w:name="_ftn1"/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18"/>
          <w:szCs w:val="18"/>
          <w:vertAlign w:val="superscript"/>
          <w:lang w:eastAsia="ru-RU"/>
        </w:rPr>
        <w:fldChar w:fldCharType="begin"/>
      </w:r>
      <w:r w:rsidRPr="00F37A61">
        <w:rPr>
          <w:rFonts w:ascii="Roboto" w:eastAsia="Times New Roman" w:hAnsi="Roboto" w:cs="Times New Roman"/>
          <w:color w:val="333333"/>
          <w:sz w:val="18"/>
          <w:szCs w:val="18"/>
          <w:vertAlign w:val="superscript"/>
          <w:lang w:eastAsia="ru-RU"/>
        </w:rPr>
        <w:instrText xml:space="preserve"> HYPERLINK "https://edu.1sept.ru/courses/EM-24-041/learning?lesson=learningList20420" \l "_ftnref1" </w:instrText>
      </w:r>
      <w:r w:rsidRPr="00F37A61">
        <w:rPr>
          <w:rFonts w:ascii="Roboto" w:eastAsia="Times New Roman" w:hAnsi="Roboto" w:cs="Times New Roman"/>
          <w:color w:val="333333"/>
          <w:sz w:val="18"/>
          <w:szCs w:val="18"/>
          <w:vertAlign w:val="superscript"/>
          <w:lang w:eastAsia="ru-RU"/>
        </w:rPr>
        <w:fldChar w:fldCharType="separate"/>
      </w:r>
      <w:r w:rsidRPr="00F37A61">
        <w:rPr>
          <w:rFonts w:ascii="Roboto" w:eastAsia="Times New Roman" w:hAnsi="Roboto" w:cs="Times New Roman"/>
          <w:color w:val="036D80"/>
          <w:sz w:val="18"/>
          <w:szCs w:val="18"/>
          <w:u w:val="single"/>
          <w:vertAlign w:val="superscript"/>
          <w:lang w:eastAsia="ru-RU"/>
        </w:rPr>
        <w:t>1</w:t>
      </w:r>
      <w:r w:rsidRPr="00F37A61">
        <w:rPr>
          <w:rFonts w:ascii="Roboto" w:eastAsia="Times New Roman" w:hAnsi="Roboto" w:cs="Times New Roman"/>
          <w:color w:val="333333"/>
          <w:sz w:val="18"/>
          <w:szCs w:val="18"/>
          <w:vertAlign w:val="superscript"/>
          <w:lang w:eastAsia="ru-RU"/>
        </w:rPr>
        <w:fldChar w:fldCharType="end"/>
      </w:r>
      <w:bookmarkEnd w:id="12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Представлены примеры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квестов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на материале УМК «Изобразительное искусство» под редакцией Б.М.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Неменского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и УМК «Изобразительное искусство» Т.Я.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Шпикаловой</w:t>
      </w:r>
      <w:proofErr w:type="spellEnd"/>
    </w:p>
    <w:p w:rsidR="00CE0EF7" w:rsidRDefault="00CE0EF7"/>
    <w:sectPr w:rsidR="00CE0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04844"/>
    <w:multiLevelType w:val="multilevel"/>
    <w:tmpl w:val="2DC2F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C52CD"/>
    <w:multiLevelType w:val="multilevel"/>
    <w:tmpl w:val="6E902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660236"/>
    <w:multiLevelType w:val="multilevel"/>
    <w:tmpl w:val="0BF4E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2C0C4B"/>
    <w:multiLevelType w:val="multilevel"/>
    <w:tmpl w:val="893AD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E775FA"/>
    <w:multiLevelType w:val="multilevel"/>
    <w:tmpl w:val="7C88F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01595D"/>
    <w:multiLevelType w:val="multilevel"/>
    <w:tmpl w:val="361E9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E55620"/>
    <w:multiLevelType w:val="multilevel"/>
    <w:tmpl w:val="C61E1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B77E7A"/>
    <w:multiLevelType w:val="multilevel"/>
    <w:tmpl w:val="A5B45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25625D"/>
    <w:multiLevelType w:val="multilevel"/>
    <w:tmpl w:val="A89E6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A170AE"/>
    <w:multiLevelType w:val="multilevel"/>
    <w:tmpl w:val="46523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F14BB9"/>
    <w:multiLevelType w:val="multilevel"/>
    <w:tmpl w:val="67E41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785957"/>
    <w:multiLevelType w:val="multilevel"/>
    <w:tmpl w:val="4B14C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910350F"/>
    <w:multiLevelType w:val="multilevel"/>
    <w:tmpl w:val="846EF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4"/>
  </w:num>
  <w:num w:numId="5">
    <w:abstractNumId w:val="12"/>
  </w:num>
  <w:num w:numId="6">
    <w:abstractNumId w:val="2"/>
  </w:num>
  <w:num w:numId="7">
    <w:abstractNumId w:val="6"/>
  </w:num>
  <w:num w:numId="8">
    <w:abstractNumId w:val="8"/>
  </w:num>
  <w:num w:numId="9">
    <w:abstractNumId w:val="5"/>
  </w:num>
  <w:num w:numId="10">
    <w:abstractNumId w:val="0"/>
  </w:num>
  <w:num w:numId="11">
    <w:abstractNumId w:val="3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A61"/>
    <w:rsid w:val="002B067F"/>
    <w:rsid w:val="00CE0EF7"/>
    <w:rsid w:val="00F37A61"/>
    <w:rsid w:val="00FE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59995"/>
  <w15:chartTrackingRefBased/>
  <w15:docId w15:val="{38874D70-F9D7-4604-A1BC-D500A43EF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37A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37A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F37A6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37A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37A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37A6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F3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37A61"/>
    <w:rPr>
      <w:i/>
      <w:iCs/>
    </w:rPr>
  </w:style>
  <w:style w:type="character" w:styleId="a5">
    <w:name w:val="Strong"/>
    <w:basedOn w:val="a0"/>
    <w:uiPriority w:val="22"/>
    <w:qFormat/>
    <w:rsid w:val="00F37A61"/>
    <w:rPr>
      <w:b/>
      <w:bCs/>
    </w:rPr>
  </w:style>
  <w:style w:type="paragraph" w:customStyle="1" w:styleId="no-pb">
    <w:name w:val="no-pb"/>
    <w:basedOn w:val="a"/>
    <w:rsid w:val="00F3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37A61"/>
    <w:rPr>
      <w:color w:val="0000FF"/>
      <w:u w:val="single"/>
    </w:rPr>
  </w:style>
  <w:style w:type="paragraph" w:customStyle="1" w:styleId="color-blue">
    <w:name w:val="color-blue"/>
    <w:basedOn w:val="a"/>
    <w:rsid w:val="00F3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-red">
    <w:name w:val="color-red"/>
    <w:basedOn w:val="a0"/>
    <w:rsid w:val="00F37A61"/>
  </w:style>
  <w:style w:type="paragraph" w:customStyle="1" w:styleId="image-description">
    <w:name w:val="image-description"/>
    <w:basedOn w:val="a"/>
    <w:rsid w:val="00F3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vatarsign">
    <w:name w:val="avatarsign"/>
    <w:basedOn w:val="a0"/>
    <w:rsid w:val="002B067F"/>
  </w:style>
  <w:style w:type="character" w:customStyle="1" w:styleId="vertalignel">
    <w:name w:val="vertalign_el"/>
    <w:basedOn w:val="a0"/>
    <w:rsid w:val="002B0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2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61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76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18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9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797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725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94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007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81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9292">
          <w:marLeft w:val="0"/>
          <w:marRight w:val="0"/>
          <w:marTop w:val="0"/>
          <w:marBottom w:val="0"/>
          <w:divBdr>
            <w:top w:val="single" w:sz="18" w:space="15" w:color="0097AF"/>
            <w:left w:val="single" w:sz="18" w:space="15" w:color="0097AF"/>
            <w:bottom w:val="single" w:sz="18" w:space="15" w:color="0097AF"/>
            <w:right w:val="single" w:sz="18" w:space="15" w:color="0097AF"/>
          </w:divBdr>
        </w:div>
        <w:div w:id="59089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2318">
          <w:marLeft w:val="-165"/>
          <w:marRight w:val="-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0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8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5018">
          <w:marLeft w:val="-165"/>
          <w:marRight w:val="-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91604">
          <w:marLeft w:val="-165"/>
          <w:marRight w:val="-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83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44332">
                  <w:marLeft w:val="-345"/>
                  <w:marRight w:val="0"/>
                  <w:marTop w:val="0"/>
                  <w:marBottom w:val="0"/>
                  <w:divBdr>
                    <w:top w:val="single" w:sz="6" w:space="17" w:color="036D80"/>
                    <w:left w:val="single" w:sz="6" w:space="17" w:color="036D80"/>
                    <w:bottom w:val="single" w:sz="6" w:space="17" w:color="036D80"/>
                    <w:right w:val="single" w:sz="6" w:space="17" w:color="036D80"/>
                  </w:divBdr>
                  <w:divsChild>
                    <w:div w:id="88132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richnow.ru/stati/firmennyiy-znak-logotip-simvolyi-uznavaemosti" TargetMode="External"/><Relationship Id="rId13" Type="http://schemas.openxmlformats.org/officeDocument/2006/relationships/hyperlink" Target="http://ext.spb.ru/index.php/webinars/2209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://rosdesign.com/design/font2ofdesign.htm" TargetMode="External"/><Relationship Id="rId12" Type="http://schemas.openxmlformats.org/officeDocument/2006/relationships/hyperlink" Target="https://www.predmetnik.ru/conference_notes/69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B%D0%BE%D0%B3%D0%BE%D1%82%D0%B8%D0%BF" TargetMode="External"/><Relationship Id="rId14" Type="http://schemas.openxmlformats.org/officeDocument/2006/relationships/hyperlink" Target="https://mir-nauki.com/PDF/45PDMN315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7QTD6YHHN6JS-81419915-663</_dlc_DocId>
    <_dlc_DocIdUrl xmlns="2e528b9c-c03d-45d3-a08f-6e77188430e0">
      <Url>http://www.eduportal44.ru/Sudislavl/rmk/_layouts/15/DocIdRedir.aspx?ID=7QTD6YHHN6JS-81419915-663</Url>
      <Description>7QTD6YHHN6JS-81419915-663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A39692D395EE458F8B38EDC2373C5B" ma:contentTypeVersion="1" ma:contentTypeDescription="Создание документа." ma:contentTypeScope="" ma:versionID="5ca6433a14673110bc21ac2010394ee5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f32d71848ae61b4cdf37178bb4c2de30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4309C1F-42D1-43D9-A33A-09E34BFCD618}"/>
</file>

<file path=customXml/itemProps2.xml><?xml version="1.0" encoding="utf-8"?>
<ds:datastoreItem xmlns:ds="http://schemas.openxmlformats.org/officeDocument/2006/customXml" ds:itemID="{085568C0-672A-4A4D-9CAA-CE53AC802E52}"/>
</file>

<file path=customXml/itemProps3.xml><?xml version="1.0" encoding="utf-8"?>
<ds:datastoreItem xmlns:ds="http://schemas.openxmlformats.org/officeDocument/2006/customXml" ds:itemID="{E1759DD6-60E9-418C-BE76-875DE1339CB5}"/>
</file>

<file path=customXml/itemProps4.xml><?xml version="1.0" encoding="utf-8"?>
<ds:datastoreItem xmlns:ds="http://schemas.openxmlformats.org/officeDocument/2006/customXml" ds:itemID="{C8815B09-F6AC-49E4-A363-DECFDA00D5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6003</Words>
  <Characters>34218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2020-11-13T11:51:00Z</dcterms:created>
  <dcterms:modified xsi:type="dcterms:W3CDTF">2020-11-13T11:58:00Z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0x010100BAA39692D395EE458F8B38EDC2373C5B</vt:lpwstr>
  </property>
  <property fmtid="{D5CDD505-2E9C-101B-9397-08002B2CF9AE}" pid="3" name="_dlc_DocIdItemGuid">
    <vt:lpwstr>25b883a7-7dbd-4116-8836-f7eef1b69ade</vt:lpwstr>
  </property>
</Properties>
</file>