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4A" w:rsidRDefault="00B1184A" w:rsidP="00E83258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</w:pPr>
      <w:r w:rsidRPr="00B1184A"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1EBF414" wp14:editId="13FF8487">
            <wp:simplePos x="1410970" y="715010"/>
            <wp:positionH relativeFrom="margin">
              <wp:align>left</wp:align>
            </wp:positionH>
            <wp:positionV relativeFrom="margin">
              <wp:align>top</wp:align>
            </wp:positionV>
            <wp:extent cx="1758950" cy="2767965"/>
            <wp:effectExtent l="0" t="0" r="0" b="0"/>
            <wp:wrapSquare wrapText="bothSides"/>
            <wp:docPr id="1" name="Рисунок 1" descr="F:\семинар иом\2MTgfpxKR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минар иом\2MTgfpxKRv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978" cy="276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A34" w:rsidRPr="00B1184A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 xml:space="preserve">ПАМЯТКА </w:t>
      </w:r>
    </w:p>
    <w:p w:rsidR="00B1184A" w:rsidRDefault="00E53A34" w:rsidP="00E83258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</w:pPr>
      <w:bookmarkStart w:id="0" w:name="_GoBack"/>
      <w:bookmarkEnd w:id="0"/>
      <w:r w:rsidRPr="00B1184A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 xml:space="preserve">для родителей </w:t>
      </w:r>
    </w:p>
    <w:p w:rsidR="00E83258" w:rsidRPr="00B1184A" w:rsidRDefault="00E53A34" w:rsidP="00E83258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</w:pPr>
      <w:r w:rsidRPr="00B1184A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>детей с нарушенным зрением</w:t>
      </w:r>
    </w:p>
    <w:p w:rsidR="00E83258" w:rsidRPr="00AA7B96" w:rsidRDefault="00E53A34" w:rsidP="00E83258">
      <w:pPr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A7B96">
        <w:rPr>
          <w:rFonts w:ascii="Times New Roman" w:hAnsi="Times New Roman" w:cs="Times New Roman"/>
          <w:i/>
          <w:color w:val="FF0000"/>
          <w:sz w:val="28"/>
          <w:szCs w:val="28"/>
        </w:rPr>
        <w:t>Семья является ячейкой общества. Роль семьи в воспитании ребёнка с нарушенным зрением огромна. Важно преодолеть негативное отношение родителей к зрительной недостаточности ребёнка и его возможностям, а также формировать позитивное отнош</w:t>
      </w:r>
      <w:r w:rsidR="00E83258" w:rsidRPr="00AA7B96">
        <w:rPr>
          <w:rFonts w:ascii="Times New Roman" w:hAnsi="Times New Roman" w:cs="Times New Roman"/>
          <w:i/>
          <w:color w:val="FF0000"/>
          <w:sz w:val="28"/>
          <w:szCs w:val="28"/>
        </w:rPr>
        <w:t>ение к будущему своего ребёнка.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>Большое значение родители должны уделять знаниям возрастных и индивидуальных особенностей детей с нарушением зрения и трудностей их воспитания. Неправильное взаимопонимание среди членов семьи может отрицательно сказываться на детях. Основным условием положительных влияний на детей является согласие, разумные взаимоотношения родителей и старших членов семьи (братьев, сестёр). Дети не должны быть свидетелями конфликтов и скандалов в семье. Нарушения и недостатки воспитания в семье является отрицательным психогигиеническим фактором риска.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 1. Ищите и изучайте информацию. Не стесняйтесь спрашивать у специалистов и других родителей непонятные вам слова, термины. Активно посещайте родительские собрания, изучайте предоставленные специалистами материалы (консультации, рекомендации, советы, памятки) о развитии, обучении и воспитании детей в «Родительском уголке». Старайтесь найти соответствующую литературу, знакомьтесь с ней. Не бойтесь задавать вопросы, поскольку, задавая их, вы учитесь лучше понимать </w:t>
      </w:r>
      <w:r w:rsidR="00E83258">
        <w:rPr>
          <w:rFonts w:ascii="Times New Roman" w:hAnsi="Times New Roman" w:cs="Times New Roman"/>
          <w:sz w:val="28"/>
          <w:szCs w:val="28"/>
        </w:rPr>
        <w:t>то, что касается вашего ребёнка</w:t>
      </w:r>
      <w:r w:rsidRPr="00E53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>2. Не будьте робкими. Многие родители чувствуют себя неловко в присутствии людей с медицинским и педагогическим образованием. Не следует робеть перед профессионалами, занимающимися вашим ребёнком. Вам не нужно извиняться за то, что вы хотите знать, что происходит. Не думайте о том, что вы слишком назойливы или задаёте много вопросов. Помните: это ваш ребёнок, и происходящее может оказать огромное влияние на вашу жизнь и на его будущее.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 3. Держите в курсе проблем вашего ребёнка ваших близких. Не скрывайте от них своих чувств, не замыкайтесь на проблемах вашего ребёнка, общайтесь с другими детьми, делитесь с друзьями. Живите сегодняшним днём. Сравнивайте успехи вашего ребёнка сегодня с успехами вчерашнего дня.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lastRenderedPageBreak/>
        <w:t xml:space="preserve">4. Не бойтесь проявлять чувства. Многие родители, особенно отцы, подавляют свои эмоции, так как полагают, что выказывать свои переживания – это проявление слабости. Но проявление чувств </w:t>
      </w:r>
      <w:proofErr w:type="gramStart"/>
      <w:r w:rsidRPr="00E53A34">
        <w:rPr>
          <w:rFonts w:ascii="Times New Roman" w:hAnsi="Times New Roman" w:cs="Times New Roman"/>
          <w:sz w:val="28"/>
          <w:szCs w:val="28"/>
        </w:rPr>
        <w:t>ни чуть</w:t>
      </w:r>
      <w:proofErr w:type="gramEnd"/>
      <w:r w:rsidRPr="00E53A34">
        <w:rPr>
          <w:rFonts w:ascii="Times New Roman" w:hAnsi="Times New Roman" w:cs="Times New Roman"/>
          <w:sz w:val="28"/>
          <w:szCs w:val="28"/>
        </w:rPr>
        <w:t xml:space="preserve"> не уменьшает силы духа.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>5. Научитесь справляться с горечью и озлоблением. Это вполне понятно, когда родители узнают, что с их ребёнком связаны серьёзные проблемы. Но постарайтесь понять, что отрицательные эмоции вредят, ослабляют вас, постарайтесь справиться с ними. Жизнь лучше, когда чувства положительны. Вы будете лучше подготовлены к новым испытаниям, если горькие чувства отступят перед вашей энергией и инициативой. 6. Постарайтесь быть благодарным. Трудно оставаться раздражённым, если чувствуешь благодарность. Иногда, когда всё кажется не привлекательным, не просто найти причину для благодарности. Однако</w:t>
      </w:r>
      <w:proofErr w:type="gramStart"/>
      <w:r w:rsidRPr="00E53A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53A34">
        <w:rPr>
          <w:rFonts w:ascii="Times New Roman" w:hAnsi="Times New Roman" w:cs="Times New Roman"/>
          <w:sz w:val="28"/>
          <w:szCs w:val="28"/>
        </w:rPr>
        <w:t xml:space="preserve"> если вы вспомните всё хорошее, оглянётесь вокруг, возможно, положительные чувства перевесят отрицательные эмоции.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7. Придерживайтесь реальности. Придерживаться реальности – это принимать жизнь такой, какая она есть, и осознавать, что есть вещи, которые мы не можем изменить, и есть вещи, которые мы изменить можем. Ваша задача – научиться отличать то, что мы можем изменить, и затем действовать.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8. Не забывайте о себе. В сложных жизненных ситуациях каждый человек ведёт себя по-разному. Может быть, вам помогут несколько общих советов: отводите время на отдых; питайтесь </w:t>
      </w:r>
      <w:proofErr w:type="gramStart"/>
      <w:r w:rsidRPr="00E53A34">
        <w:rPr>
          <w:rFonts w:ascii="Times New Roman" w:hAnsi="Times New Roman" w:cs="Times New Roman"/>
          <w:sz w:val="28"/>
          <w:szCs w:val="28"/>
        </w:rPr>
        <w:t>на столько</w:t>
      </w:r>
      <w:proofErr w:type="gramEnd"/>
      <w:r w:rsidRPr="00E53A34">
        <w:rPr>
          <w:rFonts w:ascii="Times New Roman" w:hAnsi="Times New Roman" w:cs="Times New Roman"/>
          <w:sz w:val="28"/>
          <w:szCs w:val="28"/>
        </w:rPr>
        <w:t xml:space="preserve"> хорошо, насколько можете; уделяйте время себе; обращайтесь к др</w:t>
      </w:r>
      <w:r w:rsidR="00E83258">
        <w:rPr>
          <w:rFonts w:ascii="Times New Roman" w:hAnsi="Times New Roman" w:cs="Times New Roman"/>
          <w:sz w:val="28"/>
          <w:szCs w:val="28"/>
        </w:rPr>
        <w:t>угим людям за эмоциональной под</w:t>
      </w:r>
      <w:r w:rsidRPr="00E53A34">
        <w:rPr>
          <w:rFonts w:ascii="Times New Roman" w:hAnsi="Times New Roman" w:cs="Times New Roman"/>
          <w:sz w:val="28"/>
          <w:szCs w:val="28"/>
        </w:rPr>
        <w:t xml:space="preserve">держкой.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>9. Избегайте жалости. Жалость к самому себе, жалость со стороны других людей или жалость к ребёнку делает беспомощным. Сопереживание, т.е. способность чувствовать с другим человеко</w:t>
      </w:r>
      <w:r w:rsidR="00E83258">
        <w:rPr>
          <w:rFonts w:ascii="Times New Roman" w:hAnsi="Times New Roman" w:cs="Times New Roman"/>
          <w:sz w:val="28"/>
          <w:szCs w:val="28"/>
        </w:rPr>
        <w:t>м – вот то чувство, которое сле</w:t>
      </w:r>
      <w:r w:rsidRPr="00E53A34">
        <w:rPr>
          <w:rFonts w:ascii="Times New Roman" w:hAnsi="Times New Roman" w:cs="Times New Roman"/>
          <w:sz w:val="28"/>
          <w:szCs w:val="28"/>
        </w:rPr>
        <w:t xml:space="preserve">дует поощрять.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10. Не осуждайте. Бывает, что некоторые родители осуждают людей за их негативную реакцию по отношению к самим родителям или к их ребёнку. Не следует обижаться на людей, которые не способны реагировать так, как хотелось бы Вам.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11. Помните, что это ваш ребёнок. Да, развитие вашего ребёнка может отличаться от развития других детей, но это не делает его менее ценным, менее важным или менее нуждающимся в вашей любви и заботе. Любите вашего ребёнка и радуйтесь ему.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12. Осознайте, что вы не одиноки. Чувство одиночества, когда становится известен диагноз, знаком всем родителям с нарушениями зрения. Ослабить это чувство вам поможет сознание, что его испытывают многие другие, что понимание и конструктивная помощь доступны для вас и вашего ребёнка, и вы не одиноки.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Вы всегда можете обратиться за помощью и поддержкой к специалистам нашего учреждения. Успехов Вам! </w:t>
      </w:r>
    </w:p>
    <w:p w:rsidR="00B1184A" w:rsidRDefault="00B1184A" w:rsidP="00E83258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3258" w:rsidRPr="00AA7B96" w:rsidRDefault="00E53A34" w:rsidP="00E83258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7B96">
        <w:rPr>
          <w:rFonts w:ascii="Times New Roman" w:hAnsi="Times New Roman" w:cs="Times New Roman"/>
          <w:b/>
          <w:color w:val="FF0000"/>
          <w:sz w:val="28"/>
          <w:szCs w:val="28"/>
        </w:rPr>
        <w:t>Советы родителям по воспитанию и обучению ребёнка с нарушением зрения дома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 </w:t>
      </w:r>
      <w:r w:rsidRPr="00E5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Беседуя с ребёнком, демонстрируйте ему наглядные явления и предметы окружающего мира, свои действия. Например, предметы домашнего обихода необходимо не только показывать, объясняя их назначение, но и давать ребёнку в руки, показывая действия с ними. Постепенно в совместную с ребенком деятельность включайте всё большее число действий с привлекательными предметами, поддерживайте тем самым эмоциональный контакт с ребенком и развивайте возможности его восприятия, познавательные способности.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С новой игрушкой ребёнка необходимо познакомить: вместе с </w:t>
      </w:r>
      <w:r w:rsidR="00E83258">
        <w:rPr>
          <w:rFonts w:ascii="Times New Roman" w:hAnsi="Times New Roman" w:cs="Times New Roman"/>
          <w:sz w:val="28"/>
          <w:szCs w:val="28"/>
        </w:rPr>
        <w:t>ним</w:t>
      </w:r>
      <w:r w:rsidRPr="00E53A34">
        <w:rPr>
          <w:rFonts w:ascii="Times New Roman" w:hAnsi="Times New Roman" w:cs="Times New Roman"/>
          <w:sz w:val="28"/>
          <w:szCs w:val="28"/>
        </w:rPr>
        <w:t xml:space="preserve"> рассмотреть её, обследовать с помощью осязания, рассказать и показать, как с ней можно играть</w:t>
      </w:r>
      <w:r w:rsidR="00482204">
        <w:rPr>
          <w:rFonts w:ascii="Times New Roman" w:hAnsi="Times New Roman" w:cs="Times New Roman"/>
          <w:sz w:val="28"/>
          <w:szCs w:val="28"/>
        </w:rPr>
        <w:t>.</w:t>
      </w:r>
      <w:r w:rsidRPr="00E53A34">
        <w:rPr>
          <w:rFonts w:ascii="Times New Roman" w:hAnsi="Times New Roman" w:cs="Times New Roman"/>
          <w:sz w:val="28"/>
          <w:szCs w:val="28"/>
        </w:rPr>
        <w:t xml:space="preserve"> Знакомя ребёнка с разными предметами, игрушками, обращайте его внимание на разнообразные признаки и качества (цвет, форму, величину, материал, из которого они сделаны, особенности строения и др.). Обследование с малышом всех предметов проводите от основных частей к деталям.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Воспитывайте у ребёнка привычку выполнять различные действий в определённом порядке, формируя алгоритм выполнения практических действий.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Учите ребёнка ориентироваться на собственном теле, показывать и называть части тела, их пространственное расположение (голова вверху, руки вверху туловища по бокам, ноги внизу и т.д.). Знакомьте с направлениями пространства от себя (справа, слева, впереди, позади и т.д.).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 </w:t>
      </w:r>
      <w:r w:rsidRPr="00E5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Обращайте внимание ребёнка на окружающие звуки, шумы, учите различать их по силе, направлению. Упражняйте в передвижении в пространстве, ориентируясь на звуковые сигналы, для этого играйте в подвижные игры, например, «Жмурки».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Развивайте способность ориентироваться на плоскости стола, на листе бумаги. Ребёнку надо объяснить: «Всё, что находиться на столе, около правой руки – справа от него, а то, что находиться около левой рук – слева». На первом этапе обучения можно надеть на правую руку ребёнка браслет, колечко или что-то другое, которое будет являться для него ориентиром.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Играя с ребёнком в малоподвижные развивающие игры, помните, что их длительность не должна превышать одного часа в течение дня. Продолжительность непрерывной зрительной</w:t>
      </w:r>
      <w:r w:rsidR="00E83258">
        <w:rPr>
          <w:rFonts w:ascii="Times New Roman" w:hAnsi="Times New Roman" w:cs="Times New Roman"/>
          <w:sz w:val="28"/>
          <w:szCs w:val="28"/>
        </w:rPr>
        <w:t xml:space="preserve"> нагрузки не более 10-15 минут.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Учите ребёнка внимательно и до конца выслушивать взрослого и отвечать на вопросы.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Чем большим количеством разнообразных практических навыков овладеет ребёнок с нарушением зрения в дошкольном возрасте, тем легче ему будет адаптироваться к условиям дальнейшей самостоятельной жизни</w:t>
      </w:r>
      <w:proofErr w:type="gramStart"/>
      <w:r w:rsidRPr="00E53A34">
        <w:rPr>
          <w:rFonts w:ascii="Times New Roman" w:hAnsi="Times New Roman" w:cs="Times New Roman"/>
          <w:sz w:val="28"/>
          <w:szCs w:val="28"/>
        </w:rPr>
        <w:t>.</w:t>
      </w:r>
      <w:r w:rsidR="00E832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Слабовидящий ребенок не имеет возможности использовать зрительный контроль при выполнении своих действий поэтому: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взрослому необходимо повторять действие столько раз, сколько это необходимо для усвоения ребенком процесса выполнения действий;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необходимо использование совместного выполнения (взрослого и ребенка) задания;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53A34">
        <w:rPr>
          <w:rFonts w:ascii="Times New Roman" w:hAnsi="Times New Roman" w:cs="Times New Roman"/>
          <w:sz w:val="28"/>
          <w:szCs w:val="28"/>
        </w:rPr>
        <w:t xml:space="preserve"> важно обеспечить переход от полного к частичному совместному выполнению задания, предоставляя ребенку все больше самостоятельности. Общая продолжительность занятий дома в течение дня не должна превышать 40 минут. Желательно, чтобы дети занимались как в первую, так и во вторую половину дня и чтобы между этими занятиями было время для активных игр и пребывания на свежем воздухе. Предлагайте ребёнку делать только то, что он на данном этапе своего развития в состоянии выполнить. Часто ребёнок не может сделать что-то хорошо из-за низкого зрения, ограничивающего контроль над собственными действиями и действиями взрослых. Если ребёнок отказывается от выполнения ваших заданий, не стоит заставлять его. Постепенно подводите его к выполнению действий, настраивайте. Заинтересовывать ребёнка, активизировать его внимание и желание поможет игровая ситуация, использование любимых игрушек ("Мишка тоже будет делать это", "Собачка поиграет вместе с нами" и т.д.). Очень важны ролевые игры (во врача, в магазин и т.д.). Вас не должно удивлять, что приходится неоднократно повторять обращённые к ребёнку слова, просьбы, поручения.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34">
        <w:rPr>
          <w:rFonts w:ascii="Times New Roman" w:hAnsi="Times New Roman" w:cs="Times New Roman"/>
          <w:sz w:val="28"/>
          <w:szCs w:val="28"/>
        </w:rPr>
        <w:t xml:space="preserve">Это связано с неустойчивостью внимания, которое свойственно детям с нарушением зрения. Если вы хотите улучшить зрение ребёнка, то подберите ему соответствующие игры и игрушки. Полезна любая игрушка, которая прыгает, вертится и движется; полезны любые игры с использованием мяча; целесообразно уменьшить время игр, способствующих пристальному смотрению. </w:t>
      </w:r>
    </w:p>
    <w:p w:rsidR="00E83258" w:rsidRDefault="00E53A34" w:rsidP="00E832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258">
        <w:rPr>
          <w:rFonts w:ascii="Times New Roman" w:hAnsi="Times New Roman" w:cs="Times New Roman"/>
          <w:b/>
          <w:sz w:val="28"/>
          <w:szCs w:val="28"/>
        </w:rPr>
        <w:t>Учтите:</w:t>
      </w:r>
      <w:r w:rsidRPr="00E53A34">
        <w:rPr>
          <w:rFonts w:ascii="Times New Roman" w:hAnsi="Times New Roman" w:cs="Times New Roman"/>
          <w:sz w:val="28"/>
          <w:szCs w:val="28"/>
        </w:rPr>
        <w:t xml:space="preserve"> дети должны смотреть только специальные детские передачи. Длительность непрерывного просмотра или занятий дошкольника не должна превышать 30 минут, оптимальное расстояние для зрения - 2,0 - 5,5 м от экрана телевизора и 40 см от монитора компьютера, сидеть необходимо не сбоку, а прямо перед экраном. Приобрести навыки поведения в повседневной жизни детям с нарушениями зрения помогут следующие рекомендации: </w:t>
      </w:r>
    </w:p>
    <w:p w:rsidR="00E83258" w:rsidRPr="00AA7B96" w:rsidRDefault="00E53A34" w:rsidP="00E83258">
      <w:pPr>
        <w:ind w:firstLine="709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AA7B96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1. Родителям необходимо постоянно поддерживать интерес ребёнка к лечению, которое весьма продолжительно. </w:t>
      </w:r>
    </w:p>
    <w:p w:rsidR="00E83258" w:rsidRPr="00AA7B96" w:rsidRDefault="00E53A34" w:rsidP="00E83258">
      <w:pPr>
        <w:ind w:firstLine="709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AA7B96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lastRenderedPageBreak/>
        <w:t xml:space="preserve">2. Дети с патологией зрения неправильно понимают слова, так как слабо соотносят их с реальными объектами, поэтому им необходима квалифицированная логопедическая помощь. </w:t>
      </w:r>
    </w:p>
    <w:p w:rsidR="00E83258" w:rsidRPr="00AA7B96" w:rsidRDefault="00E53A34" w:rsidP="00E83258">
      <w:pPr>
        <w:ind w:firstLine="709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AA7B96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3. Нужно обращать внимание детей на разнообразные звуки: как шумит машина, работает холодильник, течет вода, шумит ветер и т. п. </w:t>
      </w:r>
    </w:p>
    <w:p w:rsidR="00E83258" w:rsidRPr="00AA7B96" w:rsidRDefault="00E53A34" w:rsidP="00E83258">
      <w:pPr>
        <w:ind w:firstLine="709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AA7B96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4. Обучая ребёнка какому-либо действию, необходимо многократно повторять его рука в руку, вырабатывая автоматизм. Полученные навыки важно поддерживать постоянно. </w:t>
      </w:r>
    </w:p>
    <w:p w:rsidR="00E83258" w:rsidRPr="00AA7B96" w:rsidRDefault="00E83258" w:rsidP="00E83258">
      <w:pPr>
        <w:ind w:firstLine="709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AA7B96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5</w:t>
      </w:r>
      <w:r w:rsidR="00E53A34" w:rsidRPr="00AA7B96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. Для слабовидящих детей больше подойдут настольные игры: Бильярд, Футбол, Хоккей, с помощью которых дети смогут тренироваться в определении удалённости объектов в пространстве относительно себя и других объектов, расстояния между ними. </w:t>
      </w:r>
    </w:p>
    <w:p w:rsidR="00E83258" w:rsidRPr="00AA7B96" w:rsidRDefault="00E83258" w:rsidP="00E83258">
      <w:pPr>
        <w:ind w:firstLine="709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AA7B96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6</w:t>
      </w:r>
      <w:r w:rsidR="00E53A34" w:rsidRPr="00AA7B96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. Катание на велосипеде также вполне доступно детям с нарушениями зрения и весьма полезно, но под контролем взрослых. </w:t>
      </w:r>
    </w:p>
    <w:p w:rsidR="005D0182" w:rsidRPr="00AA7B96" w:rsidRDefault="00E53A34" w:rsidP="00E83258">
      <w:pPr>
        <w:ind w:firstLine="709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AA7B96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8. Всем детям с нарушением зрения полезно играть с различными крупными конструкторами для закрепления бинокулярного и развития стереоскопического зрения.</w:t>
      </w:r>
    </w:p>
    <w:p w:rsidR="00AC5FA7" w:rsidRPr="00E53A34" w:rsidRDefault="00AC5FA7" w:rsidP="00AC5FA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AC5FA7" w:rsidRPr="00E53A34" w:rsidSect="00B1184A"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A34"/>
    <w:rsid w:val="00482204"/>
    <w:rsid w:val="005D0182"/>
    <w:rsid w:val="00983937"/>
    <w:rsid w:val="00AA7B96"/>
    <w:rsid w:val="00AC5FA7"/>
    <w:rsid w:val="00B1184A"/>
    <w:rsid w:val="00E53A34"/>
    <w:rsid w:val="00E8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7QTD6YHHN6JS-81419915-629</_dlc_DocId>
    <_dlc_DocIdUrl xmlns="2e528b9c-c03d-45d3-a08f-6e77188430e0">
      <Url>http://www.eduportal44.ru/Sudislavl/rmk/_layouts/15/DocIdRedir.aspx?ID=7QTD6YHHN6JS-81419915-629</Url>
      <Description>7QTD6YHHN6JS-81419915-629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41BB94-98B5-4231-9CAF-430A12797D17}"/>
</file>

<file path=customXml/itemProps2.xml><?xml version="1.0" encoding="utf-8"?>
<ds:datastoreItem xmlns:ds="http://schemas.openxmlformats.org/officeDocument/2006/customXml" ds:itemID="{CD882968-675B-4BEA-AE8B-1C155415B6A3}"/>
</file>

<file path=customXml/itemProps3.xml><?xml version="1.0" encoding="utf-8"?>
<ds:datastoreItem xmlns:ds="http://schemas.openxmlformats.org/officeDocument/2006/customXml" ds:itemID="{6150F3FB-71B6-4006-AADA-83D267091D0F}"/>
</file>

<file path=customXml/itemProps4.xml><?xml version="1.0" encoding="utf-8"?>
<ds:datastoreItem xmlns:ds="http://schemas.openxmlformats.org/officeDocument/2006/customXml" ds:itemID="{DAA62136-B9A9-4F4D-9C0C-1B0265089C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Елена</cp:lastModifiedBy>
  <cp:revision>6</cp:revision>
  <dcterms:created xsi:type="dcterms:W3CDTF">2019-07-08T13:15:00Z</dcterms:created>
  <dcterms:modified xsi:type="dcterms:W3CDTF">2021-01-13T07:31:00Z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03366685-debc-4010-9d92-5e439af74c9f</vt:lpwstr>
  </property>
</Properties>
</file>