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Анализ работы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методического объединения воспитателей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муниципальных дошкольных образовательных учреждений Судиславского муниципального района Костромской области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за 2019– 2020 учебный год</w:t>
      </w:r>
    </w:p>
    <w:p>
      <w:pPr>
        <w:pStyle w:val="Normal"/>
        <w:spacing w:lineRule="auto" w:line="240" w:before="0" w:after="0"/>
        <w:ind w:right="222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Деятельность методического объединения воспитателей дошкольных образовательных учреждений района велась в соответствии с намеченным  планом.  </w:t>
      </w:r>
    </w:p>
    <w:p>
      <w:pPr>
        <w:pStyle w:val="Western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2019-2020 учебном году перед методическим объединением была поставлена цель: совершенствование качества дошкольного образования через повышение профессионального мастерства педагогов. Из которой вытекали следующие задачи:</w:t>
      </w:r>
    </w:p>
    <w:p>
      <w:pPr>
        <w:pStyle w:val="Western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 Способствовать развитию профессиональных коммуникаций педагогов в едином культурно-образовательном сообществе в свете требований ФГОС. Выявлять, обобщать и распространять передовой педагогический опыт.</w:t>
      </w:r>
    </w:p>
    <w:p>
      <w:pPr>
        <w:pStyle w:val="Western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Совершенствовать педагогическое мастерство воспитателей в условиях реализации ФГОС ДО в вопросах инновационного подхода к организации образовательного процесса, в том числе через использование информационно-коммуникационных технологий.</w:t>
      </w:r>
    </w:p>
    <w:p>
      <w:pPr>
        <w:pStyle w:val="Western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3. Оказать методическую поддержку педагогам по использованию электронных образовательных ресурсов в практике образовательной деятельности с дошкольниками с введением ФГОС ДО.</w:t>
      </w:r>
    </w:p>
    <w:p>
      <w:pPr>
        <w:pStyle w:val="Western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 Продолжить распространять актуальный педагогический опыт и внедрять его в практику работы ДОУ района.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Данные задачи решались в ходе проведения заседаний: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районного семинара на тему:  «Повышение творческого потенциала педагога ДОУ, как условие повышения профессиональной  компетенции в условиях введения ФГОС  ДО»;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районного методического объединения воспитателей дошкольных групп;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районного методического объединения воспитателей малокомплектных ДОУ;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районного методического объединения специалистов (музыкальных руководителей, инструкторов по физическому воспитанию).</w:t>
      </w:r>
    </w:p>
    <w:p>
      <w:pPr>
        <w:pStyle w:val="2"/>
        <w:shd w:val="clear" w:color="auto" w:fill="auto"/>
        <w:spacing w:lineRule="auto" w:line="240" w:before="0" w:after="20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 руководством опытных педагогов содержание работы строилось в соответствии с приоритетными направлениями методического кабинета: изучение нормативной и методической документации по вопросам образования; обеспечение профессионального роста педагогов; освоение нового содержания современных технологий и методов педагогической деятельности; обобщение передового опыта педагогов. </w:t>
      </w:r>
    </w:p>
    <w:p>
      <w:pPr>
        <w:pStyle w:val="Normal"/>
        <w:shd w:val="clear" w:color="auto" w:fill="FFFFFF"/>
        <w:spacing w:lineRule="auto" w:line="240" w:before="0" w:after="0"/>
        <w:ind w:left="28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 районе прочно закрепились такие формы методической работы, как: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-заседания методических объединений;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-круглые столы;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-методические семинары;</w:t>
      </w:r>
    </w:p>
    <w:p>
      <w:pPr>
        <w:pStyle w:val="Normal"/>
        <w:shd w:val="clear" w:color="auto" w:fill="FFFFFF"/>
        <w:spacing w:lineRule="auto" w:line="240" w:before="0" w:after="0"/>
        <w:ind w:left="284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--конкурсы профессионального мастерства;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-участие педагогических работников в вебинарах, региональных, межмуниципальных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-конференциях, выездных проблемных семинарах;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-консультации для всех категорий педагогических и руководящих работников;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-Активно используются такие формы работы как мастер-класс, методические выставки,</w:t>
      </w:r>
    </w:p>
    <w:p>
      <w:pPr>
        <w:pStyle w:val="ListParagraph"/>
        <w:shd w:val="clear" w:color="auto" w:fill="FFFFFF"/>
        <w:spacing w:lineRule="auto" w:line="240" w:before="0" w:after="0"/>
        <w:ind w:left="644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-творческие отчеты.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Всё это позволяло создать атмосферу творчества, побуждало педагогов представить свой опыт работы, высказать свою точку зрения по обсуждаемым вопросам, увидеть положительные моменты в практической работе педагогов, определиться с выбором передового педагогического опыта для собственной практики.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Педагоги  представляют на РМО свой опыт работы в виде </w:t>
      </w:r>
      <w:r>
        <w:rPr>
          <w:rFonts w:cs="Times New Roman"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выступлений педагогов, раскрывающих опыт их работы, открытых занятий и мастер - классов, </w:t>
      </w:r>
      <w:r>
        <w:rPr>
          <w:rFonts w:cs="Times New Roman" w:ascii="Times New Roman" w:hAnsi="Times New Roman"/>
          <w:sz w:val="26"/>
          <w:szCs w:val="26"/>
        </w:rPr>
        <w:t xml:space="preserve">позволяющих  раскрыть актуальность проблемы профессиональной деятельности педагога, показать новизну, оригинальность и эффективность  педагогического опыта, а также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методические разработки проектов, занятий, консультаций для педагогов в соответствии с ФГОС ДО и рекомендации по их использованию в разных группах ДОУ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Выступления из опыта работы сопровождались мультимедийными презентациями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Все заседания РМО были хорошо организованы и подготовлены педагогами. </w:t>
      </w:r>
      <w:r>
        <w:rPr>
          <w:rFonts w:cs="Times New Roman" w:ascii="Times New Roman" w:hAnsi="Times New Roman"/>
          <w:sz w:val="26"/>
          <w:szCs w:val="26"/>
        </w:rPr>
        <w:t>Каждое проведенное тематическое заседание состояло из  теоретической и практической части.  Для более успешной организации МО коллективами МДОУ устраивались выставки дидактических игр и наглядных пособий обучающего и развивающего характера, проводились экскурсии по группам и кабинетам дошкольных  учреждений.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Удачно прошли мероприятия в дошкольных учреждениях: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МДОУ ДС «Петушок» семинар на тему «До профессиональное самоопределение и профориентация дошкольников», воспитатели Булыгина Галина Александровна, Ломкова Татьяна Анатольевна,  старший воспитатель Виноградова Ирина Геннадьевна.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МДОУ ДС «Ромашка» семинар на тему «Воспитание у детей  интереса к произведением искусства», воспитатели Ершова Ольга Владимировна, Сорокина Юлия Николаевна изаведующий Коптева Елена Анатольевна.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- МДОУ ДС «Ромашка»   методическое объединение воспитателей дошкольных групп ДОУ на тему  «Взаимодействие с родителями детей младшего дошкольного возраста», воспитатели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Чистякова Валентина Николаевна, Родченкова Татьяна Валерьевна.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highlight w:val="white"/>
        </w:rPr>
      </w:pPr>
      <w:r>
        <w:rPr>
          <w:sz w:val="26"/>
          <w:szCs w:val="26"/>
        </w:rPr>
        <w:t xml:space="preserve">- МДОУ ДС «Берёзка»  методическое объединение воспитателей дошкольных групп ДОУ на тему  «Развитие самовыражения детей через прикладное творчество», воспитатели </w:t>
      </w:r>
      <w:r>
        <w:rPr>
          <w:sz w:val="26"/>
          <w:szCs w:val="26"/>
          <w:shd w:fill="FFFFFF" w:val="clear"/>
        </w:rPr>
        <w:t>Галкина Татьяна Исламовна, старший воспитатель Моденова Алевтина Вениаминовна.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- МДОУ Дружбинский ДС «Колокольчик»    методическое объединение воспитателей дошкольных групп ДОУ на тему  «Начало воспитания в детях уважения к труду взрослых», воспитатели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Смирнова Ольга Витальевна, Пасхина  Ирина Владимировна, Соловьёвой Мария Анатольевна.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- МОУ Михайловская СОШ (дошкольная группа)   методическая неделя на тему  «Формирование  элементарных представлений  о планете Земля как общем доме людей, о многообразии стран и народов мира», воспитатель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Смирнова Ирина Викторовна.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6"/>
          <w:szCs w:val="26"/>
        </w:rPr>
        <w:t xml:space="preserve">- МДОУ ДС «Берёзка» методическая неделя на тему  «Формирование начальных представлений о здоровом образе жизни у детей дошкольного возраста», воспитатели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Руссу Светлана Романовна,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t>Исакова Валентина Викторовна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highlight w:val="white"/>
        </w:rPr>
      </w:pPr>
      <w:r>
        <w:rPr>
          <w:sz w:val="26"/>
          <w:szCs w:val="26"/>
          <w:shd w:fill="FFFFFF" w:val="clear"/>
        </w:rPr>
        <w:t xml:space="preserve">Последние два мероприятия, из – за сложившейся ситуации с коронавирусом, проходи в дистанционном формате в режиме </w:t>
      </w:r>
      <w:r>
        <w:rPr>
          <w:sz w:val="26"/>
          <w:szCs w:val="26"/>
          <w:shd w:fill="FFFFFF" w:val="clear"/>
          <w:lang w:val="en-US"/>
        </w:rPr>
        <w:t>off</w:t>
      </w:r>
      <w:r>
        <w:rPr>
          <w:sz w:val="26"/>
          <w:szCs w:val="26"/>
          <w:shd w:fill="FFFFFF" w:val="clear"/>
        </w:rPr>
        <w:t>-</w:t>
      </w:r>
      <w:r>
        <w:rPr>
          <w:sz w:val="26"/>
          <w:szCs w:val="26"/>
          <w:shd w:fill="FFFFFF" w:val="clear"/>
          <w:lang w:val="en-US"/>
        </w:rPr>
        <w:t>line</w:t>
      </w:r>
      <w:r>
        <w:rPr>
          <w:sz w:val="26"/>
          <w:szCs w:val="26"/>
          <w:shd w:fill="FFFFFF" w:val="clear"/>
        </w:rPr>
        <w:t xml:space="preserve">  на  специально созданной  для этого интерактивной площадке в мессенджере </w:t>
      </w:r>
      <w:r>
        <w:rPr>
          <w:sz w:val="26"/>
          <w:szCs w:val="26"/>
          <w:shd w:fill="FFFFFF" w:val="clear"/>
          <w:lang w:val="en-US"/>
        </w:rPr>
        <w:t>WhatsApp</w:t>
      </w:r>
      <w:r>
        <w:rPr>
          <w:sz w:val="26"/>
          <w:szCs w:val="26"/>
          <w:shd w:fill="FFFFFF" w:val="clear"/>
        </w:rPr>
        <w:t>, это: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- МДОУ Глебовский ДС «Рябинушка» методическая неделя на тему  «Знакомство детей с народным декоративно – прикладным искусством», воспитатель 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t>Яблокова Е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катерина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</w:rPr>
        <w:t>В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алерьевна.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-  МДОУ  Расловский ДС   методическая неделя на тему   «Профессиональное воспитание детей в ДОУ», воспитатель Назарова Юлия Сергеевна.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>Где после просмотра видео дальнейшее общение и обсуждение было организовано посредством переписки и голосового чата.</w:t>
      </w:r>
      <w:r>
        <w:rPr>
          <w:rFonts w:cs="Times New Roman" w:ascii="Times New Roman" w:hAnsi="Times New Roman"/>
          <w:sz w:val="26"/>
          <w:szCs w:val="26"/>
        </w:rPr>
        <w:t xml:space="preserve">  Также на последнем заседании  всем  педагогам ДОУ был разослан опросник «Что бы вы хотели изучить в новом учебном году?», по результатам которого будем составлять план методической работы на 2020 – 2021 учебный год.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Во время анализа разных видов деятельности было сказано,  что педагоги показали: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методически грамотные, интересные по содержанию НООД;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использовали разнообразные формы организации на  НООД (работа малыми группами, в паре, индивидуальная и коллективная работа с детьми),  рациональные методы и приемы,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показали умение корректировать ход образовательной деятельности в зависимости от интересов и состояния детей;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включали задания, направленные на удовлетворение двигательной активности детей;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применяли здоровьесберегающие,  развивающие технологии и др.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Педагоги сетовали на то, что у всех разные условия. Трудно организовать  образовательную деятельность в разновозрастных группах. Хотя педагоги  и прошли КПК, получили определённый запас теоретических знаний, на практике многие испытывают затруднения в проведении НОД, организации совместной деятельности. В детских садах недостаточно методической литературы, пособий, демонстрационного и раздаточного материала, игрушек.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течение года педагоги обсудили важные темы дошкольного воспитания и обучения по реализации ФГОС ДО. На тематических заседаниях выступали заведующие, старшие воспитатели, воспитатели, специалисты. На заседания МО приглашались родители (законные представители), которые дали хорошую оценку проводимым в садах мероприятиям, высказали свои предложения по организации образовательной деятельности в ДОУ.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Анализируя работу районных методических объединений за прошедший учебный год можно отметить, что наблюдается большая активность и заинтересованность членов МО, темы РМО соответствовали задачам, которые стояли перед педагогами района, тематика заседаний РМО отражала основные проблемные вопросы, стоящие перед педагогами. Планы работ РМО на 2019- 2020 учебный год выполнен в полном объеме.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</w:rPr>
        <w:t>Педагоги разнообразят формы и методы проведения занятий, применяя разнообразные образовательные технологии.</w:t>
      </w:r>
    </w:p>
    <w:p>
      <w:pPr>
        <w:pStyle w:val="Normal"/>
        <w:widowControl/>
        <w:shd w:val="clear" w:color="auto" w:fill="FFFFFF"/>
        <w:bidi w:val="0"/>
        <w:spacing w:lineRule="auto" w:line="240" w:beforeAutospacing="1" w:afterAutospacing="1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РМО сложились хорошие, доброжелательные отношения, способствующие плодотворной, творческой работе, помогающие решать различные вопросы и проблемы.</w:t>
      </w:r>
    </w:p>
    <w:p>
      <w:pPr>
        <w:pStyle w:val="2"/>
        <w:shd w:val="clear" w:color="auto" w:fill="auto"/>
        <w:spacing w:lineRule="auto" w:line="240" w:before="0" w:after="200"/>
        <w:ind w:hanging="0"/>
        <w:jc w:val="both"/>
        <w:rPr/>
      </w:pP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Наряду с положительными достижениями в работе </w:t>
      </w:r>
      <w:r>
        <w:rPr>
          <w:rStyle w:val="1pt"/>
          <w:sz w:val="26"/>
          <w:szCs w:val="26"/>
        </w:rPr>
        <w:t>РМО</w:t>
      </w:r>
      <w:r>
        <w:rPr>
          <w:rFonts w:cs="Times New Roman"/>
          <w:sz w:val="26"/>
          <w:szCs w:val="26"/>
        </w:rPr>
        <w:t xml:space="preserve"> имеются и отдельные недостатки. Они, как правило, связаны с организационными моментами: низкий уровень  аналитических навыков руководителей при оформлении анализа работы РМО, недостаточная организация при проведении заседаний РМО практической части. В образовательных организациях работают педагоги, имеющие большой педагогический опыт, достигшие высоких результатов в обучении и воспитании учащихся, но не умеющие свой опыт презентовать. Поэтому необходимо продолжить работу по обучению педагогов района презентации педагогического опыта.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Необходимо отметить недостаточную работу районного методического объединения по вопросу организации включения педагогов в процесс </w:t>
      </w:r>
      <w:r>
        <w:rPr>
          <w:rFonts w:eastAsia="Times New Roman" w:cs="Times New Roman" w:ascii="Times New Roman" w:hAnsi="Times New Roman"/>
          <w:bCs/>
          <w:sz w:val="26"/>
          <w:szCs w:val="26"/>
        </w:rPr>
        <w:t xml:space="preserve">овладения </w:t>
      </w:r>
      <w:r>
        <w:rPr>
          <w:rFonts w:eastAsia="Times New Roman" w:cs="Times New Roman" w:ascii="Times New Roman" w:hAnsi="Times New Roman"/>
          <w:sz w:val="26"/>
          <w:szCs w:val="26"/>
        </w:rPr>
        <w:t>современными информационно-коммуникативными технологиями. Здесь педагогам необходимо преодолеть барьер, который держит многих на значительном расстоянии от электронных средств обучения.</w:t>
      </w:r>
    </w:p>
    <w:p>
      <w:pPr>
        <w:pStyle w:val="Style15"/>
        <w:widowControl/>
        <w:spacing w:lineRule="auto" w:line="2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Вывод: все заседания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МО в прошедшем учебном году проходили в соответствии с годовым планом работы. Основные задачи выполнены. Коллектив педагогических работников вел большую работу по обобщению и распространению опыта. Подводя итоги, необходимо отметить, что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МО является эффективной формой повышения квалификации и профессионального мастерства педагогов, это важная ступень в обобщении и распространении передового опыта.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планируя работы на 2020-21уч. год  руководителям РМО: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- предусмотреть обсуждение вопросов по оформлению аналитических материалов деятельности РМО;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</w:rPr>
        <w:t>- пересмотреть формат проведения заседаний РМО из репродуктивного характера (пассивное поглощение информации)  в продуктивный.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- помочь учителям овладеть техникой получения информации,  переходить к методической помощи по широкому использованию информационно-коммуникационных технологий;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обеспечить профессиональный и творческий рост педагогов;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осваивать новое содержание, технологии и методы педагогической деятельности по своему  направлению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 xml:space="preserve">продолжать </w:t>
      </w:r>
      <w:r>
        <w:rPr>
          <w:rFonts w:cs="Times New Roman" w:ascii="Times New Roman" w:hAnsi="Times New Roman"/>
          <w:sz w:val="26"/>
          <w:szCs w:val="26"/>
        </w:rPr>
        <w:t>обобщать прогрессивный педагогический опыт, осуществлять его пропаганду и внедрение в практику работы  ДОУ.</w:t>
      </w:r>
    </w:p>
    <w:p>
      <w:pPr>
        <w:pStyle w:val="Normal"/>
        <w:shd w:val="clear" w:color="auto" w:fill="FFFFFF"/>
        <w:spacing w:lineRule="auto" w:line="240" w:beforeAutospacing="1" w:after="0"/>
        <w:ind w:firstLine="567"/>
        <w:jc w:val="both"/>
        <w:rPr/>
      </w:pPr>
      <w:r>
        <w:rPr/>
      </w:r>
    </w:p>
    <w:sectPr>
      <w:type w:val="nextPage"/>
      <w:pgSz w:w="11906" w:h="16838"/>
      <w:pgMar w:left="1134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1pt">
    <w:name w:val="Основной текст + Интервал -1 pt"/>
    <w:basedOn w:val="DefaultParagraphFon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-20"/>
      <w:sz w:val="23"/>
      <w:szCs w:val="23"/>
      <w:shd w:fill="FFFFFF" w:val="clear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c5e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c5e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">
    <w:name w:val="Основной текст2"/>
    <w:basedOn w:val="Normal"/>
    <w:qFormat/>
    <w:pPr>
      <w:shd w:val="clear" w:color="auto" w:fill="FFFFFF"/>
      <w:spacing w:lineRule="exact" w:line="413" w:before="360" w:after="0"/>
      <w:ind w:hanging="460"/>
      <w:jc w:val="both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7QTD6YHHN6JS-81419915-653</_dlc_DocId>
    <_dlc_DocIdUrl xmlns="2e528b9c-c03d-45d3-a08f-6e77188430e0">
      <Url>http://www.eduportal44.ru/Sudislavl/rmk/_layouts/15/DocIdRedir.aspx?ID=7QTD6YHHN6JS-81419915-653</Url>
      <Description>7QTD6YHHN6JS-81419915-653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968B4-98A3-4B8F-A14E-13B5EA67EF91}"/>
</file>

<file path=customXml/itemProps2.xml><?xml version="1.0" encoding="utf-8"?>
<ds:datastoreItem xmlns:ds="http://schemas.openxmlformats.org/officeDocument/2006/customXml" ds:itemID="{A2E212C8-8F07-4EB8-9B20-AF728925AB1C}"/>
</file>

<file path=customXml/itemProps3.xml><?xml version="1.0" encoding="utf-8"?>
<ds:datastoreItem xmlns:ds="http://schemas.openxmlformats.org/officeDocument/2006/customXml" ds:itemID="{D07C12D7-687D-4BF3-AB45-008F65DD02CD}"/>
</file>

<file path=customXml/itemProps4.xml><?xml version="1.0" encoding="utf-8"?>
<ds:datastoreItem xmlns:ds="http://schemas.openxmlformats.org/officeDocument/2006/customXml" ds:itemID="{BC98C875-A48F-48E8-94C2-B6A1EEC1A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LibreOffice/6.1.3.2$Windows_x86 LibreOffice_project/86daf60bf00efa86ad547e59e09d6bb77c699acb</Application>
  <Pages>4</Pages>
  <Words>1214</Words>
  <Characters>9170</Characters>
  <CharactersWithSpaces>10435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/>
  <cp:revision>11</cp:revision>
  <dcterms:created xsi:type="dcterms:W3CDTF">2021-01-11T12:50:00Z</dcterms:created>
  <dcterms:modified xsi:type="dcterms:W3CDTF">2021-01-13T13:09:09Z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46de2169-2e23-4ed2-8641-abd1acb286c8</vt:lpwstr>
  </property>
  <property fmtid="{D5CDD505-2E9C-101B-9397-08002B2CF9AE}" pid="10" name="ContentTypeId">
    <vt:lpwstr>0x010100BAA39692D395EE458F8B38EDC2373C5B</vt:lpwstr>
  </property>
</Properties>
</file>