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54" w:rsidRPr="00581154" w:rsidRDefault="00627059" w:rsidP="00581154">
      <w:pPr>
        <w:pStyle w:val="a3"/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581154">
        <w:rPr>
          <w:rFonts w:ascii="Times New Roman" w:hAnsi="Times New Roman" w:cs="Times New Roman"/>
          <w:color w:val="C00000"/>
          <w:sz w:val="96"/>
          <w:szCs w:val="96"/>
        </w:rPr>
        <w:t>Нагорная проповедь</w:t>
      </w:r>
    </w:p>
    <w:p w:rsidR="00627059" w:rsidRPr="00F440D9" w:rsidRDefault="00627059" w:rsidP="00F440D9">
      <w:pPr>
        <w:pStyle w:val="a3"/>
        <w:ind w:left="142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440D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ней Господь Иисус Христос высказал всю суть Своего учения. Нагорная проповедь начинается Заповедями блаженства, а кончается «Притчей о благоразумном строителе» </w:t>
      </w:r>
    </w:p>
    <w:p w:rsidR="00F440D9" w:rsidRDefault="008F7606" w:rsidP="00F440D9">
      <w:pPr>
        <w:pStyle w:val="a3"/>
        <w:ind w:left="142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176530</wp:posOffset>
            </wp:positionV>
            <wp:extent cx="2105025" cy="2360295"/>
            <wp:effectExtent l="19050" t="0" r="9525" b="0"/>
            <wp:wrapTight wrapText="bothSides">
              <wp:wrapPolygon edited="0">
                <wp:start x="-195" y="0"/>
                <wp:lineTo x="-195" y="21443"/>
                <wp:lineTo x="21698" y="21443"/>
                <wp:lineTo x="21698" y="0"/>
                <wp:lineTo x="-19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059" w:rsidRPr="008F7606" w:rsidRDefault="00627059" w:rsidP="008F7606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b/>
          <w:color w:val="C00000"/>
          <w:sz w:val="24"/>
          <w:szCs w:val="24"/>
        </w:rPr>
        <w:t>Вы - соль земли.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Если же соль потеряет силу, то чем сделаешь ее соленою?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Она уже ни к чему негодна,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как разве выбросить ее вон на попрание людям. </w:t>
      </w:r>
    </w:p>
    <w:p w:rsidR="00627059" w:rsidRPr="008F7606" w:rsidRDefault="00581154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b/>
          <w:color w:val="C00000"/>
          <w:sz w:val="24"/>
          <w:szCs w:val="24"/>
        </w:rPr>
        <w:t>Вы - свет мира.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27059" w:rsidRPr="008F7606">
        <w:rPr>
          <w:rFonts w:ascii="Times New Roman" w:hAnsi="Times New Roman" w:cs="Times New Roman"/>
          <w:color w:val="C00000"/>
          <w:sz w:val="24"/>
          <w:szCs w:val="24"/>
        </w:rPr>
        <w:t>Не может укрыться го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род, стоящий на верху горы. </w:t>
      </w:r>
      <w:r w:rsidR="0062705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И, зажегши свечу, не ставят ее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под сосудом, но на подсвечнике, и светит всем в доме. </w:t>
      </w:r>
      <w:r w:rsidR="00627059" w:rsidRPr="008F7606">
        <w:rPr>
          <w:rFonts w:ascii="Times New Roman" w:hAnsi="Times New Roman" w:cs="Times New Roman"/>
          <w:color w:val="C00000"/>
          <w:sz w:val="24"/>
          <w:szCs w:val="24"/>
        </w:rPr>
        <w:t>Так да светит свет ваш пред людьми,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27059" w:rsidRPr="008F7606">
        <w:rPr>
          <w:rFonts w:ascii="Times New Roman" w:hAnsi="Times New Roman" w:cs="Times New Roman"/>
          <w:color w:val="C00000"/>
          <w:sz w:val="24"/>
          <w:szCs w:val="24"/>
        </w:rPr>
        <w:t>чтобы они видели ваши добрые дела и прославляли Отца вашего Небесного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="0062705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27059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ы слышали, что сказано древним: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не убива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й, кто же убьет, подлежит суду. А Я говорю вам, что всякий,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гневающийся на брата 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своего напрасно, подлежит суду;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кто же скажет брату своем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у: "рака", подлежит синедриону;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а кто скажет: "безумный", подлежит геенне огненной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>…</w:t>
      </w:r>
    </w:p>
    <w:p w:rsidR="00581154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Вы слышали, что сказа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но древним: не прелюбодействуй.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А Я говорю вам, что всякий, кто смотрит на женщину с вожделением, уже прелюбодействовал с нею в сердце своем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>…</w:t>
      </w:r>
    </w:p>
    <w:p w:rsidR="00627059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Еще слышали вы, что сказано древним: не преступай клятвы, но испо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лняй пред Господом клятвы твои.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А Я говорю вам: не клянись вовсе: ни небом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, потому что оно престол Божий;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ни землею, потому что она подножие ног Его; ни Иерусалимом, потому что он город великого Царя;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ни головою твоею не клянись, потому что не можешь ни одного волоса сделать белым или черным.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8F7606">
        <w:rPr>
          <w:rFonts w:ascii="Times New Roman" w:hAnsi="Times New Roman" w:cs="Times New Roman"/>
          <w:color w:val="C00000"/>
          <w:sz w:val="24"/>
          <w:szCs w:val="24"/>
        </w:rPr>
        <w:t>Но</w:t>
      </w:r>
      <w:proofErr w:type="gramEnd"/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да будет слово ваше: да, да; нет, нет; а ч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>то сверх этого, то от лукавого…</w:t>
      </w:r>
    </w:p>
    <w:p w:rsidR="00627059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Вы слышали, что ск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азано: око за око и зуб за зуб.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А Я говорю вам: не противься злому. Но кто ударит тебя в правую щек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у твою, обрати к нему и другую;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и кто захочет судиться с тобою и взять у тебя рубаш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ку, отдай ему и верхнюю одежду;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и кто принудит тебя идти с н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им одно поприще, иди с ним два. </w:t>
      </w:r>
    </w:p>
    <w:p w:rsidR="00627059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Вы слышали, что сказано: люби ближнего 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твоего и ненавидь врага твоего.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А Я говорю вам: любите врагов ваших, благословляйте проклинающих вас, благотворите ненавидящим вас и молитесь 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за обижающих вас и гонящих вас,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да будете сынами Отца вашего Небесного, ибо Он повелевает солнцу Своему восходить </w:t>
      </w:r>
      <w:proofErr w:type="gramStart"/>
      <w:r w:rsidRPr="008F7606">
        <w:rPr>
          <w:rFonts w:ascii="Times New Roman" w:hAnsi="Times New Roman" w:cs="Times New Roman"/>
          <w:color w:val="C00000"/>
          <w:sz w:val="24"/>
          <w:szCs w:val="24"/>
        </w:rPr>
        <w:t>над</w:t>
      </w:r>
      <w:proofErr w:type="gramEnd"/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злыми и добрыми и посылает дождь на праведных и неправедных.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Ибо если вы будете любить любящих вас, какая вам награда? </w:t>
      </w:r>
    </w:p>
    <w:p w:rsidR="00581154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Смотрите, не творите милостыни вашей пред людьми с тем, чтобы они видели вас: иначе не будет вам на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грады от Отца вашего Небесного.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Итак, когда творишь милостыню, не труби перед собою, как делают лицемеры в синагогах и на улицах, чтобы прославляли их люди. Истинно говорю вам: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они уже получают награду свою.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У тебя же, когда творишь милостыню, пусть левая рука тв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оя не знает, что делает правая,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чтобы милостыня твоя была втайне; и Отец твой, видящий тайное, воздаст тебе явно. </w:t>
      </w:r>
    </w:p>
    <w:p w:rsidR="00627059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Не собирайте себе сокровищ на земле, где моль и ржа истребляют и где воры подкапывают и крадут,</w:t>
      </w:r>
    </w:p>
    <w:p w:rsidR="00627059" w:rsidRPr="008F7606" w:rsidRDefault="00627059" w:rsidP="00F440D9">
      <w:pPr>
        <w:pStyle w:val="a3"/>
        <w:ind w:left="142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но собирайте себе сокровища на небе, </w:t>
      </w:r>
      <w:proofErr w:type="gramStart"/>
      <w:r w:rsidRPr="008F7606">
        <w:rPr>
          <w:rFonts w:ascii="Times New Roman" w:hAnsi="Times New Roman" w:cs="Times New Roman"/>
          <w:color w:val="C00000"/>
          <w:sz w:val="24"/>
          <w:szCs w:val="24"/>
        </w:rPr>
        <w:t>где</w:t>
      </w:r>
      <w:proofErr w:type="gramEnd"/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ни моль, ни ржа не истребляют и где в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оры не подкапывают и не крадут,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ибо где сокровище ваше, там будет и сердце ваше. </w:t>
      </w:r>
    </w:p>
    <w:p w:rsidR="00F440D9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8F7606">
        <w:rPr>
          <w:rFonts w:ascii="Times New Roman" w:hAnsi="Times New Roman" w:cs="Times New Roman"/>
          <w:color w:val="C00000"/>
          <w:sz w:val="24"/>
          <w:szCs w:val="24"/>
        </w:rPr>
        <w:t>Итак</w:t>
      </w:r>
      <w:proofErr w:type="gramEnd"/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не заботьтесь о завтрашнем дне, ибо завтрашний сам будет заботиться о своем: довольно для каждого дня своей заботы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27059" w:rsidRPr="008F7606" w:rsidRDefault="00627059" w:rsidP="00F440D9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Не судите, да не судимы будете,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ибо каким судом судите, </w:t>
      </w:r>
      <w:proofErr w:type="gramStart"/>
      <w:r w:rsidRPr="008F7606">
        <w:rPr>
          <w:rFonts w:ascii="Times New Roman" w:hAnsi="Times New Roman" w:cs="Times New Roman"/>
          <w:color w:val="C00000"/>
          <w:sz w:val="24"/>
          <w:szCs w:val="24"/>
        </w:rPr>
        <w:t>таким</w:t>
      </w:r>
      <w:proofErr w:type="gramEnd"/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будете судимы; и </w:t>
      </w:r>
      <w:proofErr w:type="gramStart"/>
      <w:r w:rsidRPr="008F7606">
        <w:rPr>
          <w:rFonts w:ascii="Times New Roman" w:hAnsi="Times New Roman" w:cs="Times New Roman"/>
          <w:color w:val="C00000"/>
          <w:sz w:val="24"/>
          <w:szCs w:val="24"/>
        </w:rPr>
        <w:t>какою</w:t>
      </w:r>
      <w:proofErr w:type="gramEnd"/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мерою ме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рите, такою и вам будут мерить.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И что ты смотришь на сучок в глазе брата твоего, а брев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на в твоем глазе не чувствуешь?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Лицемер! вынь прежде бревно из твоего глаза и тогда увидишь, как вынуть сучок из глаза брата твоего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440D9" w:rsidRPr="009542FF" w:rsidRDefault="00627059" w:rsidP="009542FF">
      <w:pPr>
        <w:pStyle w:val="a3"/>
        <w:ind w:left="142" w:firstLine="566"/>
        <w:rPr>
          <w:rFonts w:ascii="Times New Roman" w:hAnsi="Times New Roman" w:cs="Times New Roman"/>
          <w:color w:val="C00000"/>
          <w:sz w:val="24"/>
          <w:szCs w:val="24"/>
        </w:rPr>
      </w:pPr>
      <w:r w:rsidRPr="008F7606">
        <w:rPr>
          <w:rFonts w:ascii="Times New Roman" w:hAnsi="Times New Roman" w:cs="Times New Roman"/>
          <w:color w:val="C00000"/>
          <w:sz w:val="24"/>
          <w:szCs w:val="24"/>
        </w:rPr>
        <w:t>Просите, и дано будет вам; ищите, и н</w:t>
      </w:r>
      <w:r w:rsidR="00581154" w:rsidRPr="008F7606">
        <w:rPr>
          <w:rFonts w:ascii="Times New Roman" w:hAnsi="Times New Roman" w:cs="Times New Roman"/>
          <w:color w:val="C00000"/>
          <w:sz w:val="24"/>
          <w:szCs w:val="24"/>
        </w:rPr>
        <w:t xml:space="preserve">айдете; стучите, и отворят вам; </w:t>
      </w:r>
      <w:r w:rsidRPr="008F7606">
        <w:rPr>
          <w:rFonts w:ascii="Times New Roman" w:hAnsi="Times New Roman" w:cs="Times New Roman"/>
          <w:color w:val="C00000"/>
          <w:sz w:val="24"/>
          <w:szCs w:val="24"/>
        </w:rPr>
        <w:t>ибо всякий просящий получает, и ищущий находит, и стучащему отворят</w:t>
      </w:r>
      <w:r w:rsidR="00F440D9" w:rsidRPr="008F7606">
        <w:rPr>
          <w:rFonts w:ascii="Times New Roman" w:hAnsi="Times New Roman" w:cs="Times New Roman"/>
          <w:color w:val="C00000"/>
          <w:sz w:val="24"/>
          <w:szCs w:val="24"/>
        </w:rPr>
        <w:t>…</w:t>
      </w:r>
    </w:p>
    <w:sectPr w:rsidR="00F440D9" w:rsidRPr="009542FF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C17CD"/>
    <w:rsid w:val="0011412A"/>
    <w:rsid w:val="0012719A"/>
    <w:rsid w:val="0015278A"/>
    <w:rsid w:val="00216A21"/>
    <w:rsid w:val="0022118B"/>
    <w:rsid w:val="00230460"/>
    <w:rsid w:val="00246DB6"/>
    <w:rsid w:val="00322A08"/>
    <w:rsid w:val="00332CB7"/>
    <w:rsid w:val="00396171"/>
    <w:rsid w:val="00423572"/>
    <w:rsid w:val="0043461C"/>
    <w:rsid w:val="004C57A5"/>
    <w:rsid w:val="00523BB1"/>
    <w:rsid w:val="00551658"/>
    <w:rsid w:val="00581154"/>
    <w:rsid w:val="005E10DF"/>
    <w:rsid w:val="006058C8"/>
    <w:rsid w:val="00614DF2"/>
    <w:rsid w:val="00627059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542FF"/>
    <w:rsid w:val="00964DF0"/>
    <w:rsid w:val="00995CB8"/>
    <w:rsid w:val="00AA31AD"/>
    <w:rsid w:val="00AC6FE5"/>
    <w:rsid w:val="00C043BC"/>
    <w:rsid w:val="00C04A3A"/>
    <w:rsid w:val="00C86798"/>
    <w:rsid w:val="00CD35A8"/>
    <w:rsid w:val="00DE30C5"/>
    <w:rsid w:val="00DE4764"/>
    <w:rsid w:val="00E71EC1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AWJJH2MPE6E2-32863090-9</_dlc_DocId>
    <_dlc_DocIdUrl xmlns="4a252ca3-5a62-4c1c-90a6-29f4710e47f8">
      <Url>http://edu-sps.koiro.local/Sharya/vsh/_layouts/15/DocIdRedir.aspx?ID=AWJJH2MPE6E2-32863090-9</Url>
      <Description>AWJJH2MPE6E2-32863090-9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EF5E-748F-4A06-A1C2-24826B16943F}"/>
</file>

<file path=customXml/itemProps2.xml><?xml version="1.0" encoding="utf-8"?>
<ds:datastoreItem xmlns:ds="http://schemas.openxmlformats.org/officeDocument/2006/customXml" ds:itemID="{9AF6FDC5-C113-4058-A535-65C0AFF59E81}"/>
</file>

<file path=customXml/itemProps3.xml><?xml version="1.0" encoding="utf-8"?>
<ds:datastoreItem xmlns:ds="http://schemas.openxmlformats.org/officeDocument/2006/customXml" ds:itemID="{E44626DE-C369-4060-B29B-07B32A6D9919}"/>
</file>

<file path=customXml/itemProps4.xml><?xml version="1.0" encoding="utf-8"?>
<ds:datastoreItem xmlns:ds="http://schemas.openxmlformats.org/officeDocument/2006/customXml" ds:itemID="{2FB168DC-D990-4690-AC69-20161AF12AC0}"/>
</file>

<file path=customXml/itemProps5.xml><?xml version="1.0" encoding="utf-8"?>
<ds:datastoreItem xmlns:ds="http://schemas.openxmlformats.org/officeDocument/2006/customXml" ds:itemID="{F01B0CBE-8F2C-4DDB-9B4D-03BFA595B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e1a01d05-caaa-4cb5-b8d2-36b047f3f08f</vt:lpwstr>
  </property>
</Properties>
</file>