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00" w:rsidRPr="00897800" w:rsidRDefault="00897800" w:rsidP="00897800">
      <w:pPr>
        <w:pStyle w:val="a3"/>
        <w:ind w:left="284"/>
        <w:jc w:val="center"/>
        <w:rPr>
          <w:rFonts w:ascii="Times New Roman" w:hAnsi="Times New Roman" w:cs="Times New Roman"/>
          <w:b/>
          <w:color w:val="76923C" w:themeColor="accent3" w:themeShade="BF"/>
          <w:sz w:val="96"/>
          <w:szCs w:val="96"/>
        </w:rPr>
      </w:pPr>
      <w:r w:rsidRPr="00897800">
        <w:rPr>
          <w:rFonts w:ascii="Times New Roman" w:hAnsi="Times New Roman" w:cs="Times New Roman"/>
          <w:b/>
          <w:color w:val="76923C" w:themeColor="accent3" w:themeShade="BF"/>
          <w:sz w:val="96"/>
          <w:szCs w:val="96"/>
        </w:rPr>
        <w:t>Библейские притчи</w:t>
      </w:r>
    </w:p>
    <w:p w:rsidR="00897800" w:rsidRPr="005E10DF" w:rsidRDefault="00897800" w:rsidP="006C0610">
      <w:pPr>
        <w:pStyle w:val="a3"/>
        <w:ind w:left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E10DF">
        <w:rPr>
          <w:rFonts w:ascii="Times New Roman" w:hAnsi="Times New Roman" w:cs="Times New Roman"/>
          <w:b/>
          <w:color w:val="C00000"/>
          <w:sz w:val="36"/>
          <w:szCs w:val="36"/>
        </w:rPr>
        <w:t>Сеятель</w:t>
      </w:r>
    </w:p>
    <w:p w:rsidR="0043461C" w:rsidRPr="005E10DF" w:rsidRDefault="00897800" w:rsidP="0089780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Вышел сеятель сеять. И когда он сеял, иное упало при дороге, и налетели птицы и поклевали то. Иное упало на места каменистые, где немного было земли, и скоро взошло, потому что земля была неглубока. Когда же взошло солнце, увяло, и, как не имело корня, засохло. Иное упало в терние, и выросло терние и заглушило его. Иное упало на добрую землю и принесло плод: одно во стократ, а другое в шестьдесят, иное же в тридцать</w:t>
      </w:r>
      <w:r w:rsidR="006C0610" w:rsidRPr="005E10DF">
        <w:rPr>
          <w:rFonts w:ascii="Times New Roman" w:hAnsi="Times New Roman" w:cs="Times New Roman"/>
          <w:b/>
          <w:color w:val="000000" w:themeColor="text1"/>
        </w:rPr>
        <w:t>.</w:t>
      </w:r>
    </w:p>
    <w:p w:rsidR="00897800" w:rsidRPr="005E10DF" w:rsidRDefault="00897800" w:rsidP="0089780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</w:p>
    <w:p w:rsidR="00897800" w:rsidRPr="005E10DF" w:rsidRDefault="00897800" w:rsidP="006C0610">
      <w:pPr>
        <w:pStyle w:val="a3"/>
        <w:ind w:left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E10DF">
        <w:rPr>
          <w:rFonts w:ascii="Times New Roman" w:hAnsi="Times New Roman" w:cs="Times New Roman"/>
          <w:b/>
          <w:color w:val="C00000"/>
          <w:sz w:val="36"/>
          <w:szCs w:val="36"/>
        </w:rPr>
        <w:t>Царство Небесное</w:t>
      </w:r>
    </w:p>
    <w:p w:rsidR="00897800" w:rsidRPr="005E10DF" w:rsidRDefault="00897800" w:rsidP="0089780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Царство Небесное подобно зерну горчичному, которое человек взял и посеял на поле своём, которое, хотя меньше всех семян, но, когда вырастет, бывает больше всех злаков и становится деревом, так что прилетают птицы небесные и укрываются в ветвях его.</w:t>
      </w:r>
    </w:p>
    <w:p w:rsidR="00897800" w:rsidRPr="005E10DF" w:rsidRDefault="00897800" w:rsidP="0089780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Царство Небесное подобно закваске, которую женщина, взяв, положила в три меры муки, доколе не вскисло всё.</w:t>
      </w:r>
    </w:p>
    <w:p w:rsidR="00897800" w:rsidRPr="005E10DF" w:rsidRDefault="00897800" w:rsidP="0089780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Ещё подобно Царство Небесное сокровищу, скрытому на поле, которое, найдя, человек утаил, и от радости о нём идёт и продаёт всё, что имеет, и покупает поле то.</w:t>
      </w:r>
    </w:p>
    <w:p w:rsidR="00897800" w:rsidRPr="005E10DF" w:rsidRDefault="00897800" w:rsidP="0089780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Ещё подобно Царство Небесное купцу, ищущему хороших жемчужин, который, найдя одну драгоценную жемчужину, пошёл и продал всё, что имел, и купил её.</w:t>
      </w:r>
    </w:p>
    <w:p w:rsidR="00897800" w:rsidRPr="005E10DF" w:rsidRDefault="0089780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 xml:space="preserve">Ещё подобно Царство Небесное неводу, закинутому в море и захватившему рыб всякого рода, который, когда наполнился, вытащили на берег и, севши, хорошее собрали в сосуды, а худое выбросили вон. Так будет при кончине века: </w:t>
      </w:r>
      <w:proofErr w:type="spellStart"/>
      <w:r w:rsidRPr="005E10DF">
        <w:rPr>
          <w:rFonts w:ascii="Times New Roman" w:hAnsi="Times New Roman" w:cs="Times New Roman"/>
          <w:b/>
          <w:color w:val="000000" w:themeColor="text1"/>
        </w:rPr>
        <w:t>изыдут</w:t>
      </w:r>
      <w:proofErr w:type="spellEnd"/>
      <w:r w:rsidRPr="005E10DF">
        <w:rPr>
          <w:rFonts w:ascii="Times New Roman" w:hAnsi="Times New Roman" w:cs="Times New Roman"/>
          <w:b/>
          <w:color w:val="000000" w:themeColor="text1"/>
        </w:rPr>
        <w:t xml:space="preserve"> Ангелы, и отделят злых из среды праведных, и ввергнут их в печь огненную: там будет плач и скрежет зубов.</w:t>
      </w:r>
      <w:r w:rsidR="006C0610" w:rsidRPr="005E10D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97800" w:rsidRDefault="00897800" w:rsidP="00897800">
      <w:pPr>
        <w:pStyle w:val="a3"/>
        <w:ind w:left="284"/>
        <w:rPr>
          <w:rFonts w:ascii="Times New Roman" w:hAnsi="Times New Roman" w:cs="Times New Roman"/>
          <w:b/>
          <w:color w:val="943634" w:themeColor="accent2" w:themeShade="BF"/>
        </w:rPr>
      </w:pPr>
    </w:p>
    <w:p w:rsidR="006C0610" w:rsidRPr="005E10DF" w:rsidRDefault="006C0610" w:rsidP="006C0610">
      <w:pPr>
        <w:pStyle w:val="a3"/>
        <w:ind w:left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E10DF">
        <w:rPr>
          <w:rFonts w:ascii="Times New Roman" w:hAnsi="Times New Roman" w:cs="Times New Roman"/>
          <w:b/>
          <w:color w:val="C00000"/>
          <w:sz w:val="36"/>
          <w:szCs w:val="36"/>
        </w:rPr>
        <w:t>О блудном сыне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У некоторого человека было два сына. И сказал младший из них отцу: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— Отче! Дай мне следующую мне часть имения.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И отец разделил им имение.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 xml:space="preserve">По </w:t>
      </w:r>
      <w:proofErr w:type="gramStart"/>
      <w:r w:rsidRPr="005E10DF">
        <w:rPr>
          <w:rFonts w:ascii="Times New Roman" w:hAnsi="Times New Roman" w:cs="Times New Roman"/>
          <w:b/>
          <w:color w:val="000000" w:themeColor="text1"/>
        </w:rPr>
        <w:t>прошествии</w:t>
      </w:r>
      <w:proofErr w:type="gramEnd"/>
      <w:r w:rsidRPr="005E10DF">
        <w:rPr>
          <w:rFonts w:ascii="Times New Roman" w:hAnsi="Times New Roman" w:cs="Times New Roman"/>
          <w:b/>
          <w:color w:val="000000" w:themeColor="text1"/>
        </w:rPr>
        <w:t xml:space="preserve"> немногих дней младший сын, собрав всё, пошёл в дальнюю сторону и там расточил имение своё, живя распутно. Когда же он прожил всё, настал великий голод в той стране, и он начал нуждаться. И пошёл, пристал к одному из жителей страны той, а тот послал его на поля свои пасти свиней. И он рад был наполнить чрево своё рожками, которые ели свиньи, но никто не давал ему. Придя же в себя, сказал: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 xml:space="preserve">— Сколько наёмников у отца моего избыточествуют хлебом, а я умираю от голода. Встану, пойду к отцу моему и скажу ему: «Отче, я согрешил против неба и пред тобою и уже </w:t>
      </w:r>
      <w:proofErr w:type="gramStart"/>
      <w:r w:rsidRPr="005E10DF">
        <w:rPr>
          <w:rFonts w:ascii="Times New Roman" w:hAnsi="Times New Roman" w:cs="Times New Roman"/>
          <w:b/>
          <w:color w:val="000000" w:themeColor="text1"/>
        </w:rPr>
        <w:t>недостоин</w:t>
      </w:r>
      <w:proofErr w:type="gramEnd"/>
      <w:r w:rsidRPr="005E10DF">
        <w:rPr>
          <w:rFonts w:ascii="Times New Roman" w:hAnsi="Times New Roman" w:cs="Times New Roman"/>
          <w:b/>
          <w:color w:val="000000" w:themeColor="text1"/>
        </w:rPr>
        <w:t xml:space="preserve"> называться сыном твоим. Прими меня в число наёмников твоих».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Встал и пошёл к отцу своему. И когда он был ещё далеко, увидел его отец его и сжалился; и, побежав, пал ему на шею и целовал его. Сын же сказал ему: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 xml:space="preserve">— Отче! Я согрешил против неба и пред тобою и уже </w:t>
      </w:r>
      <w:proofErr w:type="gramStart"/>
      <w:r w:rsidRPr="005E10DF">
        <w:rPr>
          <w:rFonts w:ascii="Times New Roman" w:hAnsi="Times New Roman" w:cs="Times New Roman"/>
          <w:b/>
          <w:color w:val="000000" w:themeColor="text1"/>
        </w:rPr>
        <w:t>недостоин</w:t>
      </w:r>
      <w:proofErr w:type="gramEnd"/>
      <w:r w:rsidRPr="005E10DF">
        <w:rPr>
          <w:rFonts w:ascii="Times New Roman" w:hAnsi="Times New Roman" w:cs="Times New Roman"/>
          <w:b/>
          <w:color w:val="000000" w:themeColor="text1"/>
        </w:rPr>
        <w:t xml:space="preserve"> называться сыном твоим.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А отец сказал рабам своим: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 xml:space="preserve">— Принесите лучшую одежду и оденьте его, и дайте перстень на руку его и обувь на ноги; и приведите откормленного телёнка, и заколите; </w:t>
      </w:r>
      <w:proofErr w:type="gramStart"/>
      <w:r w:rsidRPr="005E10DF">
        <w:rPr>
          <w:rFonts w:ascii="Times New Roman" w:hAnsi="Times New Roman" w:cs="Times New Roman"/>
          <w:b/>
          <w:color w:val="000000" w:themeColor="text1"/>
        </w:rPr>
        <w:t>станем</w:t>
      </w:r>
      <w:proofErr w:type="gramEnd"/>
      <w:r w:rsidRPr="005E10DF">
        <w:rPr>
          <w:rFonts w:ascii="Times New Roman" w:hAnsi="Times New Roman" w:cs="Times New Roman"/>
          <w:b/>
          <w:color w:val="000000" w:themeColor="text1"/>
        </w:rPr>
        <w:t xml:space="preserve"> есть и веселиться! Ибо этот сын мой был мёртв и ожил, пропадал и нашёлся.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И начали веселиться.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Старший же сын его был на поле, и, возвращаясь, когда приблизился к дому, услышал пение и ликование, и, призвав одного из слуг, спросил: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— Что это такое?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Он сказал ему: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— Брат твой пришёл, и отец твой заколол откормленного телёнка, потому что принял его здоровым.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Он осердился и не хотел войти. Отец же его, выйдя, звал его. Но он сказал в ответ отцу: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— Вот, я столько лет служу тебе, и никогда не преступал приказания твоего, но ты никогда не дал мне и козлёнка, чтобы мне повеселиться с друзьями моими. А когда этот сын твой, расточивший имение своё с блудницами, пришёл, ты заколол для него откормленного телёнка.</w:t>
      </w:r>
    </w:p>
    <w:p w:rsidR="006C0610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Он же сказал ему:</w:t>
      </w:r>
    </w:p>
    <w:p w:rsidR="00F440D9" w:rsidRPr="005E10DF" w:rsidRDefault="006C0610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  <w:r w:rsidRPr="005E10DF">
        <w:rPr>
          <w:rFonts w:ascii="Times New Roman" w:hAnsi="Times New Roman" w:cs="Times New Roman"/>
          <w:b/>
          <w:color w:val="000000" w:themeColor="text1"/>
        </w:rPr>
        <w:t>— Сын мой! Ты всегда со мною, и всё моё — твоё, а о том надобно было радоваться и веселиться, что брат твой сей был мёртв и ожил, пропадал и нашёлся.</w:t>
      </w:r>
    </w:p>
    <w:sectPr w:rsidR="00F440D9" w:rsidRPr="005E10DF" w:rsidSect="00423572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620E"/>
    <w:multiLevelType w:val="hybridMultilevel"/>
    <w:tmpl w:val="6B5874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C56EB3"/>
    <w:multiLevelType w:val="hybridMultilevel"/>
    <w:tmpl w:val="7DD4BB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171"/>
    <w:rsid w:val="000752AB"/>
    <w:rsid w:val="000C17CD"/>
    <w:rsid w:val="0011412A"/>
    <w:rsid w:val="0012719A"/>
    <w:rsid w:val="0015278A"/>
    <w:rsid w:val="001D0AF1"/>
    <w:rsid w:val="00216A21"/>
    <w:rsid w:val="0022118B"/>
    <w:rsid w:val="00230460"/>
    <w:rsid w:val="00246DB6"/>
    <w:rsid w:val="00322A08"/>
    <w:rsid w:val="00332CB7"/>
    <w:rsid w:val="00396171"/>
    <w:rsid w:val="00423572"/>
    <w:rsid w:val="0043461C"/>
    <w:rsid w:val="004C57A5"/>
    <w:rsid w:val="00523BB1"/>
    <w:rsid w:val="00551658"/>
    <w:rsid w:val="00581154"/>
    <w:rsid w:val="005E10DF"/>
    <w:rsid w:val="006058C8"/>
    <w:rsid w:val="00614DF2"/>
    <w:rsid w:val="00627059"/>
    <w:rsid w:val="006974D3"/>
    <w:rsid w:val="006C0610"/>
    <w:rsid w:val="00704D7E"/>
    <w:rsid w:val="00775136"/>
    <w:rsid w:val="007F5543"/>
    <w:rsid w:val="007F7759"/>
    <w:rsid w:val="00805156"/>
    <w:rsid w:val="0086573E"/>
    <w:rsid w:val="00897800"/>
    <w:rsid w:val="008F7606"/>
    <w:rsid w:val="00964DF0"/>
    <w:rsid w:val="00995CB8"/>
    <w:rsid w:val="00AA31AD"/>
    <w:rsid w:val="00AC6FE5"/>
    <w:rsid w:val="00C04A3A"/>
    <w:rsid w:val="00C86798"/>
    <w:rsid w:val="00CD35A8"/>
    <w:rsid w:val="00DE30C5"/>
    <w:rsid w:val="00DE4764"/>
    <w:rsid w:val="00E71EC1"/>
    <w:rsid w:val="00F1743E"/>
    <w:rsid w:val="00F342AB"/>
    <w:rsid w:val="00F4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8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AWJJH2MPE6E2-32863090-3</_dlc_DocId>
    <_dlc_DocIdUrl xmlns="4a252ca3-5a62-4c1c-90a6-29f4710e47f8">
      <Url>http://edu-sps.koiro.local/Sharya/vsh/_layouts/15/DocIdRedir.aspx?ID=AWJJH2MPE6E2-32863090-3</Url>
      <Description>AWJJH2MPE6E2-32863090-3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53328-AF05-43E3-BE7B-335DBF7EF18B}"/>
</file>

<file path=customXml/itemProps2.xml><?xml version="1.0" encoding="utf-8"?>
<ds:datastoreItem xmlns:ds="http://schemas.openxmlformats.org/officeDocument/2006/customXml" ds:itemID="{F01B0CBE-8F2C-4DDB-9B4D-03BFA595B0C0}"/>
</file>

<file path=customXml/itemProps3.xml><?xml version="1.0" encoding="utf-8"?>
<ds:datastoreItem xmlns:ds="http://schemas.openxmlformats.org/officeDocument/2006/customXml" ds:itemID="{013E88F5-5BAF-45E5-B651-E2147308EBB5}"/>
</file>

<file path=customXml/itemProps4.xml><?xml version="1.0" encoding="utf-8"?>
<ds:datastoreItem xmlns:ds="http://schemas.openxmlformats.org/officeDocument/2006/customXml" ds:itemID="{EAEED280-E5F8-448E-A1B0-B0D4FBA052FD}"/>
</file>

<file path=customXml/itemProps5.xml><?xml version="1.0" encoding="utf-8"?>
<ds:datastoreItem xmlns:ds="http://schemas.openxmlformats.org/officeDocument/2006/customXml" ds:itemID="{F40EA6C8-A522-4FAB-9DA0-59AB7ECA6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2012-01-18T12:02:00Z</cp:lastPrinted>
  <dcterms:created xsi:type="dcterms:W3CDTF">2012-01-18T09:24:00Z</dcterms:created>
  <dcterms:modified xsi:type="dcterms:W3CDTF">2012-01-22T12:44:00Z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2208e20f-4d61-48ce-8bd1-701c15d80767</vt:lpwstr>
  </property>
</Properties>
</file>