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8B" w:rsidRDefault="00DD428B" w:rsidP="00DD428B">
      <w:pPr>
        <w:pStyle w:val="a7"/>
        <w:jc w:val="center"/>
        <w:rPr>
          <w:sz w:val="22"/>
        </w:rPr>
      </w:pPr>
      <w:r w:rsidRPr="0036531A">
        <w:rPr>
          <w:sz w:val="22"/>
        </w:rPr>
        <w:t xml:space="preserve">Муниципальное общеобразовательное учреждение средняя общеобразовательная школа № 21 </w:t>
      </w:r>
    </w:p>
    <w:p w:rsidR="00DD428B" w:rsidRDefault="00DD428B" w:rsidP="00DD428B">
      <w:pPr>
        <w:pStyle w:val="a7"/>
        <w:tabs>
          <w:tab w:val="clear" w:pos="4677"/>
          <w:tab w:val="left" w:pos="2265"/>
          <w:tab w:val="center" w:pos="4679"/>
        </w:tabs>
        <w:rPr>
          <w:sz w:val="22"/>
        </w:rPr>
      </w:pPr>
      <w:r>
        <w:rPr>
          <w:sz w:val="22"/>
        </w:rPr>
        <w:tab/>
      </w:r>
      <w:r w:rsidRPr="0036531A">
        <w:rPr>
          <w:sz w:val="22"/>
        </w:rPr>
        <w:t>городского окр</w:t>
      </w:r>
      <w:r w:rsidRPr="0036531A">
        <w:rPr>
          <w:sz w:val="22"/>
        </w:rPr>
        <w:t>у</w:t>
      </w:r>
      <w:r w:rsidRPr="0036531A">
        <w:rPr>
          <w:sz w:val="22"/>
        </w:rPr>
        <w:t>га г</w:t>
      </w:r>
      <w:proofErr w:type="gramStart"/>
      <w:r w:rsidRPr="0036531A">
        <w:rPr>
          <w:sz w:val="22"/>
        </w:rPr>
        <w:t>.Ш</w:t>
      </w:r>
      <w:proofErr w:type="gramEnd"/>
      <w:r w:rsidRPr="0036531A">
        <w:rPr>
          <w:sz w:val="22"/>
        </w:rPr>
        <w:t>арья Костромской области</w:t>
      </w:r>
    </w:p>
    <w:p w:rsidR="00DD428B" w:rsidRPr="0036531A" w:rsidRDefault="00DD428B" w:rsidP="00DD428B">
      <w:pPr>
        <w:pStyle w:val="a7"/>
        <w:pBdr>
          <w:bottom w:val="single" w:sz="4" w:space="1" w:color="auto"/>
        </w:pBdr>
        <w:jc w:val="center"/>
        <w:rPr>
          <w:sz w:val="22"/>
        </w:rPr>
      </w:pPr>
      <w:r>
        <w:rPr>
          <w:sz w:val="22"/>
        </w:rPr>
        <w:t xml:space="preserve"> </w:t>
      </w:r>
    </w:p>
    <w:p w:rsidR="00DD428B" w:rsidRDefault="00DD428B" w:rsidP="00DD428B"/>
    <w:p w:rsidR="00DD428B" w:rsidRPr="002C3E21" w:rsidRDefault="00DD428B" w:rsidP="00DD428B">
      <w:pPr>
        <w:rPr>
          <w:sz w:val="20"/>
          <w:szCs w:val="20"/>
        </w:rPr>
      </w:pPr>
      <w:r w:rsidRPr="002C3E21">
        <w:rPr>
          <w:sz w:val="20"/>
          <w:szCs w:val="20"/>
        </w:rPr>
        <w:t>СОГЛАСОВАНО</w:t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2C3E21">
        <w:rPr>
          <w:sz w:val="20"/>
          <w:szCs w:val="20"/>
        </w:rPr>
        <w:t xml:space="preserve"> УТВЕРЖДАЮ</w:t>
      </w:r>
    </w:p>
    <w:p w:rsidR="00DD428B" w:rsidRPr="002C3E21" w:rsidRDefault="00DD428B" w:rsidP="00DD428B">
      <w:pPr>
        <w:rPr>
          <w:sz w:val="20"/>
          <w:szCs w:val="20"/>
        </w:rPr>
      </w:pPr>
      <w:r w:rsidRPr="002C3E21">
        <w:rPr>
          <w:sz w:val="20"/>
          <w:szCs w:val="20"/>
        </w:rPr>
        <w:t>Председатель ПК</w:t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2C3E21">
        <w:rPr>
          <w:sz w:val="20"/>
          <w:szCs w:val="20"/>
        </w:rPr>
        <w:t>Директор МОУ СОШ № 21</w:t>
      </w:r>
    </w:p>
    <w:p w:rsidR="00DD428B" w:rsidRPr="002C3E21" w:rsidRDefault="00DD428B" w:rsidP="00DD428B">
      <w:pPr>
        <w:rPr>
          <w:sz w:val="20"/>
          <w:szCs w:val="20"/>
        </w:rPr>
      </w:pPr>
      <w:r w:rsidRPr="002C3E21">
        <w:rPr>
          <w:sz w:val="20"/>
          <w:szCs w:val="20"/>
        </w:rPr>
        <w:t>_____________   И.Н.Шумилова</w:t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 w:rsidRPr="002C3E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</w:t>
      </w:r>
      <w:r w:rsidRPr="002C3E21">
        <w:rPr>
          <w:sz w:val="20"/>
          <w:szCs w:val="20"/>
        </w:rPr>
        <w:t>______</w:t>
      </w:r>
      <w:r>
        <w:rPr>
          <w:sz w:val="20"/>
          <w:szCs w:val="20"/>
        </w:rPr>
        <w:t xml:space="preserve">_____    З.А. </w:t>
      </w:r>
      <w:proofErr w:type="spellStart"/>
      <w:r>
        <w:rPr>
          <w:sz w:val="20"/>
          <w:szCs w:val="20"/>
        </w:rPr>
        <w:t>Атаханова</w:t>
      </w:r>
      <w:proofErr w:type="spellEnd"/>
      <w:r>
        <w:rPr>
          <w:sz w:val="20"/>
          <w:szCs w:val="20"/>
        </w:rPr>
        <w:t xml:space="preserve"> </w:t>
      </w:r>
      <w:r w:rsidRPr="002C3E21">
        <w:rPr>
          <w:sz w:val="20"/>
          <w:szCs w:val="20"/>
        </w:rPr>
        <w:t xml:space="preserve"> «___»____________20_   г     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2C3E21">
        <w:rPr>
          <w:sz w:val="20"/>
          <w:szCs w:val="20"/>
        </w:rPr>
        <w:t xml:space="preserve"> «___»____________20__   г.</w:t>
      </w:r>
    </w:p>
    <w:p w:rsidR="00DD428B" w:rsidRPr="00CD1376" w:rsidRDefault="00DD428B" w:rsidP="00DD428B">
      <w:pPr>
        <w:pStyle w:val="a5"/>
        <w:jc w:val="left"/>
        <w:rPr>
          <w:u w:val="none"/>
        </w:rPr>
      </w:pPr>
      <w:r w:rsidRPr="002C3E21">
        <w:t xml:space="preserve">                    </w:t>
      </w:r>
    </w:p>
    <w:p w:rsidR="00DD428B" w:rsidRPr="00DD428B" w:rsidRDefault="00DD428B" w:rsidP="00DD428B">
      <w:pPr>
        <w:pStyle w:val="a4"/>
        <w:jc w:val="center"/>
        <w:rPr>
          <w:b/>
          <w:sz w:val="28"/>
        </w:rPr>
      </w:pPr>
      <w:r w:rsidRPr="00DD428B">
        <w:rPr>
          <w:b/>
          <w:sz w:val="28"/>
        </w:rPr>
        <w:t>Инструкция по приготовлению дезинфицирующего раствора на основе</w:t>
      </w:r>
    </w:p>
    <w:p w:rsidR="00DD428B" w:rsidRPr="009C3554" w:rsidRDefault="00DD428B" w:rsidP="00DD428B">
      <w:pPr>
        <w:pStyle w:val="a4"/>
        <w:jc w:val="center"/>
        <w:rPr>
          <w:b/>
        </w:rPr>
      </w:pPr>
      <w:proofErr w:type="spellStart"/>
      <w:r w:rsidRPr="00DD428B">
        <w:rPr>
          <w:b/>
          <w:sz w:val="28"/>
        </w:rPr>
        <w:t>сульфохлорантина</w:t>
      </w:r>
      <w:proofErr w:type="spellEnd"/>
    </w:p>
    <w:p w:rsidR="00DD428B" w:rsidRDefault="00DD428B"/>
    <w:p w:rsidR="00DD428B" w:rsidRDefault="00DD428B"/>
    <w:p w:rsidR="00DD428B" w:rsidRDefault="00DD428B"/>
    <w:p w:rsidR="00DD428B" w:rsidRDefault="00DD428B"/>
    <w:tbl>
      <w:tblPr>
        <w:tblW w:w="9625" w:type="dxa"/>
        <w:jc w:val="center"/>
        <w:tblCellSpacing w:w="0" w:type="dxa"/>
        <w:tblInd w:w="-2271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25"/>
      </w:tblGrid>
      <w:tr w:rsidR="007E11BC" w:rsidRPr="007E11BC" w:rsidTr="007E11BC">
        <w:trPr>
          <w:tblCellSpacing w:w="0" w:type="dxa"/>
          <w:jc w:val="center"/>
        </w:trPr>
        <w:tc>
          <w:tcPr>
            <w:tcW w:w="96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E11BC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1. ОБЩИЕ СВЕДЕНИЯ.</w:t>
            </w:r>
          </w:p>
          <w:p w:rsidR="007E11BC" w:rsidRPr="007E11BC" w:rsidRDefault="007E11BC" w:rsidP="007E11BC">
            <w:pPr>
              <w:tabs>
                <w:tab w:val="left" w:pos="12613"/>
              </w:tabs>
              <w:spacing w:before="100" w:beforeAutospacing="1" w:after="100" w:afterAutospacing="1" w:line="240" w:lineRule="auto"/>
              <w:ind w:left="-1134" w:hanging="3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1.1.Средство "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Сульфохлорантин</w:t>
            </w:r>
            <w:proofErr w:type="spellEnd"/>
            <w:proofErr w:type="gram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Д</w:t>
            </w:r>
            <w:proofErr w:type="gram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" представляет собой порошок белого цвета с умеренным запахом хлора. Содержит в своем составе в качестве действующего вещества 1,3-дихлор 5,5-диметилгидантоин (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дихлорантин</w:t>
            </w:r>
            <w:proofErr w:type="spell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), кроме того, моющие и другие функциональные добавки. Содержание активного хлора - 14-17%. Растворимость в воде 25 г/л. Водные растворы прозрачные, бесцветные. Выпускается в полиэтиленовых пакетах по 50-500г или твердой полиэтиленовой таре вместимостью 0,1-2,0 дм3 с крышкой. Срок годности средства при условии хранения в невскрытой упаковке производителя составляет 3 года. Срок годности рабочих растворов - 14 суток при условии хранения в закрытой таре вдали от источников тепла и света.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ind w:right="2461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1.2 Средство " 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Сульфохлорантин</w:t>
            </w:r>
            <w:proofErr w:type="spellEnd"/>
            <w:proofErr w:type="gram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Д</w:t>
            </w:r>
            <w:proofErr w:type="gram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" обладает 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антимикробным</w:t>
            </w:r>
            <w:proofErr w:type="spell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действием в отношении грамотрицательных и грамположительных бактерий (включая микобактерии туберкулеза и возбудителей особо опасных инфекций - чума, холера, туляремия, 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легионеллез</w:t>
            </w:r>
            <w:proofErr w:type="spell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), вирусов, грибов рода 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Кандида</w:t>
            </w:r>
            <w:proofErr w:type="spell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и 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дермато-фитов</w:t>
            </w:r>
            <w:proofErr w:type="spell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. Средство обладает моющими свойствами.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1.3.Средство «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Сульфохлорантин</w:t>
            </w:r>
            <w:proofErr w:type="spellEnd"/>
            <w:proofErr w:type="gram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Д</w:t>
            </w:r>
            <w:proofErr w:type="gram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» по ГОСТ 12.1.007-76 относится к 3 классу умеренно опасных соединений при введении в желудок и к 4 классу малоопасных - при нанесении на кожу и введении в брюшную полость; обладает раздражающим действием на кожу и слизистые оболочки глаз и верхних дыхательных путей. Кумулятивные и кожно-резорбтивные свойства не выражены. Пары средства по степени летучести (в насыщающих концентрациях) относятся к 3 классу умеренно опасных веществ согласно классификации химических веществ по степени летучести.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1.4. Средство "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Сульфохлорантин</w:t>
            </w:r>
            <w:proofErr w:type="spellEnd"/>
            <w:proofErr w:type="gram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Д</w:t>
            </w:r>
            <w:proofErr w:type="gram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" предназначено для дезинфекции поверхностей в помещениях, жесткой мебели, поверхностей аппаратов, приборов, санитарно-технического оборудования, резиновых ковриков, белья, посуды, игрушек, предметов ухода за больными, изделий медицинского назначения, уборочного инвентаря, мокроты при инфекциях бактериальной (включая туберкулез, чуму, холеру, туляремию и 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легионеллез</w:t>
            </w:r>
            <w:proofErr w:type="spell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) и вирусной этиологии, кандидозах и 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дерматофитиях</w:t>
            </w:r>
            <w:proofErr w:type="spell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; генеральных уборок в лечебно-профилактических учреждениях (ЛПУ), инфекционных очагах, детских учреждениях, на коммунальных объектах, предприятиях общественного питания и </w:t>
            </w: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lastRenderedPageBreak/>
              <w:t>населением в быту (строго в соответствии с этикеткой для быта).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2. ПРИГОТОВЛЕНИЕ РАБОЧИХ РАСТВОРОВ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Рабочие растворы средства готовят в эмалированных или стеклянных емкостях путем его растворения в воде в соответствии с расчетами, приведенными в табл. 1.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Таблица 1.</w:t>
            </w: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Приготовление рабочих растворов средства</w:t>
            </w:r>
          </w:p>
          <w:tbl>
            <w:tblPr>
              <w:tblW w:w="35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124"/>
              <w:gridCol w:w="2278"/>
              <w:gridCol w:w="1141"/>
              <w:gridCol w:w="1183"/>
            </w:tblGrid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Концентрация рабочего раствора по препарату, %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* Концентрация рабочего раствора по активному хлору, 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Количество средства (г) для приготовления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1 л раствора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10 л раствора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10,0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20,0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0,045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30,0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0,075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50,0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100,0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0,375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250,0</w:t>
                  </w:r>
                </w:p>
              </w:tc>
            </w:tr>
          </w:tbl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Примечание: * при содержании активного хлора в средстве 15,0%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3. ПРИМЕНЕНИЕ СРЕДСТВА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3.1. Средство «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Сульфохлорантин</w:t>
            </w:r>
            <w:proofErr w:type="spellEnd"/>
            <w:proofErr w:type="gram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Д</w:t>
            </w:r>
            <w:proofErr w:type="gram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» используют для дезинфекции поверхностей в помещениях (пол, стены, двери и др.), жесткой мебели, поверхностей приборов, аппаратов, санитарно-технического оборудования, резиновых ковриков, белья, посуды, игрушек, предметов ухода за больными, изделий медицинского назначения, уборочного инвентаря, мокроты. Режимы дезинфекции средством представлены в табл. 2-7. 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3.2. Поверхности в помещениях (пол, стены и др.), жесткую мебель, поверхности приборов, аппаратов, санитарно-техническое оборудование, коврики протирают ветошью или погружают в раствор средства. Норма расхода раствора средства при обработке поверхностей способом орошения: из гидропульта или 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автомакса</w:t>
            </w:r>
            <w:proofErr w:type="spell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составляет 300 мл/м</w:t>
            </w:r>
            <w:proofErr w:type="gram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,</w:t>
            </w:r>
            <w:proofErr w:type="gram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распылителя типа Квазар - 150 мл/м2; при обработке способом протирания - 100 мл/м2 обрабатываемой поверхности. После окончания дезинфекции проводят влажную уборку, помещение проветривают.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3.3. Посуду освобождают от остатков пищи и погружают в емкость с раствором средства при норме расхода 2 л на 1 комплект. Емкость закрывают крышкой. После дезинфекции посуду промывают водой до исчезновения запаха хлора.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3.4. </w:t>
            </w:r>
            <w:proofErr w:type="gram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Изделия медицинского назначения из резин, пластмасс, стекла, коррозионно-стойких металлов погружают в раствор средства, заполняя им полости и каналы, избегая образования воздушных пробок; разъемные изделия погружают в раствор в разобранном виде; инструменты с замковыми частями замачивают раскрытыми, предварительно сделав ими в растворе несколько рабочих движений для лучшего проникновения раствора в труднодоступные участки изделий в области замка.</w:t>
            </w:r>
            <w:proofErr w:type="gram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После дезинфекции изделия медицинского назначения промывают проточной водопроводной водой в течение 3-х мин.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DD428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3.5</w:t>
            </w: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. Уборочный инвентарь (ветошь) замачивают в растворе средства, после дезинфекции стирают и высушивают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lastRenderedPageBreak/>
              <w:t xml:space="preserve"> 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Таблица 2.</w:t>
            </w: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Режимы дезинфекции объектов растворами средства «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Сульфохлорантин</w:t>
            </w:r>
            <w:proofErr w:type="spellEnd"/>
            <w:proofErr w:type="gram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Д</w:t>
            </w:r>
            <w:proofErr w:type="gram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» при инфекциях бактериальной (кроме туберкулеза) этиологии 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827"/>
              <w:gridCol w:w="2059"/>
              <w:gridCol w:w="2032"/>
              <w:gridCol w:w="2691"/>
            </w:tblGrid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Объект обеззараживания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Концентрация раствора по препарату,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Время обеззараживания,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Способ обработки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Поверхности в помещениях, жесткая мебель, аппараты, приборы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Орошение или протирание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Посуда без остатков пищи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Погружение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Посуда с остатками пищи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Погружение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Белье, не загрязненное выделениями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Замачивание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Белье, загрязненное выделениями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Замачивание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Игрушки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Погружение, протирание или орошение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Санитарно-техническое оборудование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0,2</w:t>
                  </w: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br/>
                    <w:t>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60</w:t>
                  </w: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br/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Двукратное орошение или двукратное протирание с интервалом 15 мин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Уборочный инвентарь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Замачивание</w:t>
                  </w:r>
                </w:p>
              </w:tc>
            </w:tr>
          </w:tbl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DD428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Таблица 3</w:t>
            </w:r>
            <w:r w:rsidRPr="007E11BC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.</w:t>
            </w: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Режимы дезинфекции объектов растворами средства «</w:t>
            </w:r>
            <w:proofErr w:type="spell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Сульфохлорантин</w:t>
            </w:r>
            <w:proofErr w:type="spellEnd"/>
            <w:proofErr w:type="gramStart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Д</w:t>
            </w:r>
            <w:proofErr w:type="gramEnd"/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» при вирусных инфекциях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830"/>
              <w:gridCol w:w="2060"/>
              <w:gridCol w:w="2032"/>
              <w:gridCol w:w="2687"/>
            </w:tblGrid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Объект обеззараживания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Концентрация раствора по препарату,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Время обеззараживания,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Способ обработки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Поверхности в помещениях, жесткая мебель, приборы, аппараты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Орошение или протирание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Посуда без остатков пищи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Погружение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Посуда с остатками пищи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Погружение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Предметы ухода за больными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0,2</w:t>
                  </w: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br/>
                    <w:t xml:space="preserve">0,5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120</w:t>
                  </w: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br/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Протирание или погружение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Санитарно-техническое оборудование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Двукратное орошение или двукратное протирание с интервалом 15 мин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Уборочный инвентарь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Замачивание</w:t>
                  </w:r>
                </w:p>
              </w:tc>
            </w:tr>
          </w:tbl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Таблица 7.</w:t>
            </w: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Режимы дезинфекции объектов при проведении генеральных уборок 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818"/>
              <w:gridCol w:w="3031"/>
              <w:gridCol w:w="2458"/>
              <w:gridCol w:w="2302"/>
            </w:tblGrid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Профиль учреждения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Концентрация раствора по препарату,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Время обеззараживания,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Способ обеззараживания</w:t>
                  </w: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</w:p>
              </w:tc>
            </w:tr>
            <w:tr w:rsidR="007E11BC" w:rsidRPr="007E11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 xml:space="preserve">Детские </w:t>
                  </w: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lastRenderedPageBreak/>
                    <w:t>учреждения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lastRenderedPageBreak/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11BC" w:rsidRPr="007E11BC" w:rsidRDefault="007E11BC" w:rsidP="007E1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</w:pP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t xml:space="preserve">Протирание или </w:t>
                  </w:r>
                  <w:r w:rsidRPr="007E11BC">
                    <w:rPr>
                      <w:rFonts w:ascii="Times New Roman" w:eastAsia="Times New Roman" w:hAnsi="Times New Roman" w:cs="Times New Roman"/>
                      <w:szCs w:val="17"/>
                      <w:lang w:eastAsia="ru-RU"/>
                    </w:rPr>
                    <w:lastRenderedPageBreak/>
                    <w:t>орошение</w:t>
                  </w:r>
                </w:p>
              </w:tc>
            </w:tr>
          </w:tbl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lastRenderedPageBreak/>
              <w:t xml:space="preserve">Примечание * - режим соответствующей инфекции </w:t>
            </w:r>
          </w:p>
          <w:p w:rsidR="007E11BC" w:rsidRPr="007E11BC" w:rsidRDefault="007E11BC" w:rsidP="00DD42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7E11BC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 xml:space="preserve"> </w:t>
            </w:r>
          </w:p>
          <w:p w:rsidR="007E11BC" w:rsidRPr="007E11BC" w:rsidRDefault="007E11BC" w:rsidP="007E11B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E11BC">
              <w:rPr>
                <w:rFonts w:ascii="Verdana" w:eastAsia="Times New Roman" w:hAnsi="Verdana" w:cs="Times New Roman"/>
                <w:szCs w:val="17"/>
                <w:lang w:eastAsia="ru-RU"/>
              </w:rPr>
              <w:t> </w:t>
            </w:r>
          </w:p>
        </w:tc>
      </w:tr>
    </w:tbl>
    <w:p w:rsidR="007E11BC" w:rsidRPr="007E11BC" w:rsidRDefault="007E11BC" w:rsidP="007E11BC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16"/>
          <w:szCs w:val="16"/>
          <w:lang w:eastAsia="ru-RU"/>
        </w:rPr>
      </w:pPr>
    </w:p>
    <w:sectPr w:rsidR="007E11BC" w:rsidRPr="007E11BC" w:rsidSect="007E11BC">
      <w:pgSz w:w="11906" w:h="16838"/>
      <w:pgMar w:top="1134" w:right="289" w:bottom="1134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7680"/>
    <w:multiLevelType w:val="multilevel"/>
    <w:tmpl w:val="3D7A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66F98"/>
    <w:multiLevelType w:val="multilevel"/>
    <w:tmpl w:val="E90A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726E7"/>
    <w:multiLevelType w:val="multilevel"/>
    <w:tmpl w:val="42D4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03468"/>
    <w:multiLevelType w:val="multilevel"/>
    <w:tmpl w:val="8900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B3F32"/>
    <w:multiLevelType w:val="multilevel"/>
    <w:tmpl w:val="525C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1BC"/>
    <w:rsid w:val="00152FE9"/>
    <w:rsid w:val="007E11BC"/>
    <w:rsid w:val="00D62F7F"/>
    <w:rsid w:val="00DD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1BC"/>
    <w:rPr>
      <w:color w:val="000000"/>
      <w:u w:val="single"/>
    </w:rPr>
  </w:style>
  <w:style w:type="paragraph" w:styleId="a4">
    <w:name w:val="Normal (Web)"/>
    <w:basedOn w:val="a"/>
    <w:unhideWhenUsed/>
    <w:rsid w:val="007E11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D428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DD428B"/>
    <w:rPr>
      <w:rFonts w:ascii="Arial" w:eastAsia="Times New Roman" w:hAnsi="Arial" w:cs="Times New Roman"/>
      <w:sz w:val="20"/>
      <w:szCs w:val="20"/>
      <w:u w:val="single"/>
      <w:lang w:eastAsia="ru-RU"/>
    </w:rPr>
  </w:style>
  <w:style w:type="paragraph" w:styleId="a7">
    <w:name w:val="header"/>
    <w:basedOn w:val="a"/>
    <w:link w:val="a8"/>
    <w:rsid w:val="00DD42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D42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AWJJH2MPE6E2-11145259-8</_dlc_DocId>
    <_dlc_DocIdUrl xmlns="4a252ca3-5a62-4c1c-90a6-29f4710e47f8">
      <Url>http://edu-sps.koiro.local/Sharya/shool21/_layouts/15/DocIdRedir.aspx?ID=AWJJH2MPE6E2-11145259-8</Url>
      <Description>AWJJH2MPE6E2-11145259-8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A3CD1D5D08F14485ED54CD2BEC1C1B" ma:contentTypeVersion="49" ma:contentTypeDescription="Создание документа." ma:contentTypeScope="" ma:versionID="7d24a203f9166d003e881ff51260f8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D28149B-0AB7-47D3-83CD-652E6F7B16C7}"/>
</file>

<file path=customXml/itemProps2.xml><?xml version="1.0" encoding="utf-8"?>
<ds:datastoreItem xmlns:ds="http://schemas.openxmlformats.org/officeDocument/2006/customXml" ds:itemID="{3E784A89-9227-4A69-B08D-22C6F6F358A3}"/>
</file>

<file path=customXml/itemProps3.xml><?xml version="1.0" encoding="utf-8"?>
<ds:datastoreItem xmlns:ds="http://schemas.openxmlformats.org/officeDocument/2006/customXml" ds:itemID="{2CEB9564-8D90-49C7-98B9-531F7034957E}"/>
</file>

<file path=customXml/itemProps4.xml><?xml version="1.0" encoding="utf-8"?>
<ds:datastoreItem xmlns:ds="http://schemas.openxmlformats.org/officeDocument/2006/customXml" ds:itemID="{D4C347F9-FFA0-44AC-832C-9EC55D80A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2012-11-12T05:59:00Z</cp:lastPrinted>
  <dcterms:created xsi:type="dcterms:W3CDTF">2012-11-12T05:35:00Z</dcterms:created>
  <dcterms:modified xsi:type="dcterms:W3CDTF">2012-11-12T06:01:00Z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0x010100D3A3CD1D5D08F14485ED54CD2BEC1C1B</vt:lpwstr>
  </property>
  <property fmtid="{D5CDD505-2E9C-101B-9397-08002B2CF9AE}" pid="4" name="_dlc_DocIdItemGuid">
    <vt:lpwstr>439e3759-1ffd-44db-ab17-a8d4ceec2a00</vt:lpwstr>
  </property>
</Properties>
</file>