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61" w:rsidRPr="00B84825" w:rsidRDefault="00E14EC9" w:rsidP="001675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45pt;margin-top:-18.05pt;width:223.1pt;height:100.9pt;z-index:251662336;mso-width-relative:margin;mso-height-relative:margin" stroked="f">
            <v:textbox>
              <w:txbxContent>
                <w:p w:rsidR="00167561" w:rsidRPr="004E3AD7" w:rsidRDefault="00167561" w:rsidP="00167561">
                  <w:r w:rsidRPr="004E3AD7">
                    <w:t xml:space="preserve">Школьный компонент                                                                                                                       </w:t>
                  </w:r>
                </w:p>
                <w:p w:rsidR="00167561" w:rsidRPr="004E3AD7" w:rsidRDefault="00167561" w:rsidP="00167561">
                  <w:r w:rsidRPr="004E3AD7">
                    <w:t xml:space="preserve">согласован с Управляющим советом </w:t>
                  </w:r>
                </w:p>
                <w:p w:rsidR="00167561" w:rsidRPr="004E3AD7" w:rsidRDefault="00167561" w:rsidP="00167561">
                  <w:r w:rsidRPr="004E3AD7">
                    <w:t xml:space="preserve">Председатель УС: </w:t>
                  </w:r>
                </w:p>
                <w:p w:rsidR="004E3AD7" w:rsidRDefault="004E3AD7" w:rsidP="00167561"/>
                <w:p w:rsidR="004E3AD7" w:rsidRDefault="004E3AD7" w:rsidP="00167561"/>
                <w:p w:rsidR="00167561" w:rsidRDefault="00167561" w:rsidP="00483FC3">
                  <w:r w:rsidRPr="004E3AD7">
                    <w:t>Покровская С.А.</w:t>
                  </w:r>
                </w:p>
                <w:p w:rsidR="00483FC3" w:rsidRPr="00361810" w:rsidRDefault="00483FC3" w:rsidP="00483FC3">
                  <w:r w:rsidRPr="00361810">
                    <w:t>протокол №</w:t>
                  </w:r>
                  <w:r>
                    <w:t xml:space="preserve"> 1 от 29.08.2011</w:t>
                  </w:r>
                </w:p>
                <w:p w:rsidR="00483FC3" w:rsidRPr="004E3AD7" w:rsidRDefault="00483FC3" w:rsidP="0016756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E14EC9">
        <w:rPr>
          <w:noProof/>
          <w:sz w:val="22"/>
        </w:rPr>
        <w:pict>
          <v:shape id="_x0000_s1026" type="#_x0000_t202" style="position:absolute;margin-left:295.3pt;margin-top:-23.4pt;width:196.9pt;height:117.8pt;z-index:251660288;mso-width-relative:margin;mso-height-relative:margin" stroked="f">
            <v:textbox>
              <w:txbxContent>
                <w:p w:rsidR="00167561" w:rsidRPr="00167561" w:rsidRDefault="00167561">
                  <w:r w:rsidRPr="00167561">
                    <w:t xml:space="preserve">Утверждаю: </w:t>
                  </w:r>
                </w:p>
                <w:p w:rsidR="00167561" w:rsidRPr="00167561" w:rsidRDefault="00167561">
                  <w:r w:rsidRPr="00167561">
                    <w:t xml:space="preserve">директор прогимназии: </w:t>
                  </w:r>
                </w:p>
                <w:p w:rsidR="00167561" w:rsidRDefault="00167561"/>
                <w:p w:rsidR="00167561" w:rsidRDefault="00167561"/>
                <w:p w:rsidR="00167561" w:rsidRPr="00167561" w:rsidRDefault="00167561" w:rsidP="00483FC3">
                  <w:pPr>
                    <w:rPr>
                      <w:sz w:val="28"/>
                    </w:rPr>
                  </w:pPr>
                  <w:r w:rsidRPr="00167561">
                    <w:t>Костерова О. В.</w:t>
                  </w:r>
                </w:p>
                <w:p w:rsidR="00167561" w:rsidRDefault="00167561"/>
                <w:p w:rsidR="00167561" w:rsidRDefault="00167561">
                  <w:r>
                    <w:t xml:space="preserve">приказ № </w:t>
                  </w:r>
                  <w:r w:rsidR="00483FC3">
                    <w:t xml:space="preserve">89 </w:t>
                  </w:r>
                  <w:r>
                    <w:t xml:space="preserve">  от  </w:t>
                  </w:r>
                  <w:r w:rsidR="00483FC3">
                    <w:t>31</w:t>
                  </w:r>
                  <w:r>
                    <w:t xml:space="preserve"> .08.2011 г.</w:t>
                  </w:r>
                </w:p>
              </w:txbxContent>
            </v:textbox>
          </v:shape>
        </w:pict>
      </w:r>
    </w:p>
    <w:p w:rsidR="00B84825" w:rsidRPr="004573BA" w:rsidRDefault="00B84825" w:rsidP="00B84825">
      <w:pPr>
        <w:rPr>
          <w:sz w:val="22"/>
        </w:rPr>
      </w:pPr>
      <w:r w:rsidRPr="00B84825">
        <w:t xml:space="preserve"> </w:t>
      </w:r>
    </w:p>
    <w:p w:rsidR="00B84825" w:rsidRDefault="00B84825" w:rsidP="00B84825"/>
    <w:p w:rsidR="00B84825" w:rsidRDefault="00B84825" w:rsidP="00B84825">
      <w:pPr>
        <w:tabs>
          <w:tab w:val="left" w:pos="6345"/>
        </w:tabs>
      </w:pPr>
      <w:r>
        <w:tab/>
      </w:r>
    </w:p>
    <w:p w:rsidR="00B84825" w:rsidRDefault="00B84825" w:rsidP="00B84825"/>
    <w:p w:rsidR="00B84825" w:rsidRPr="004573BA" w:rsidRDefault="00B84825" w:rsidP="00B84825">
      <w:pPr>
        <w:rPr>
          <w:sz w:val="22"/>
        </w:rPr>
      </w:pPr>
    </w:p>
    <w:p w:rsidR="00B84825" w:rsidRPr="004573BA" w:rsidRDefault="00B84825" w:rsidP="00B84825">
      <w:pPr>
        <w:rPr>
          <w:sz w:val="22"/>
        </w:rPr>
      </w:pPr>
    </w:p>
    <w:p w:rsidR="00B84825" w:rsidRDefault="00B84825" w:rsidP="00B84825"/>
    <w:p w:rsidR="00B84825" w:rsidRDefault="00B84825" w:rsidP="00B84825"/>
    <w:p w:rsidR="00B84825" w:rsidRDefault="00B84825" w:rsidP="00B84825"/>
    <w:p w:rsidR="00B84825" w:rsidRDefault="00B84825" w:rsidP="00B8482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Учебный план</w:t>
      </w:r>
    </w:p>
    <w:p w:rsidR="00B84825" w:rsidRDefault="00B84825" w:rsidP="00B84825">
      <w:pPr>
        <w:jc w:val="center"/>
        <w:rPr>
          <w:b/>
          <w:sz w:val="44"/>
          <w:szCs w:val="44"/>
        </w:rPr>
      </w:pPr>
    </w:p>
    <w:p w:rsidR="00B84825" w:rsidRDefault="00B84825" w:rsidP="00B84825">
      <w:pPr>
        <w:jc w:val="center"/>
        <w:rPr>
          <w:b/>
          <w:sz w:val="44"/>
          <w:szCs w:val="44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образовательное учреждение</w:t>
      </w:r>
    </w:p>
    <w:p w:rsidR="00B84825" w:rsidRDefault="00B84825" w:rsidP="00B848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прогимназия № 15 «Солнышко»</w:t>
      </w:r>
    </w:p>
    <w:p w:rsidR="00B84825" w:rsidRDefault="00B84825" w:rsidP="00B848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городского округа город Шарья</w:t>
      </w:r>
    </w:p>
    <w:p w:rsidR="00B84825" w:rsidRDefault="00B84825" w:rsidP="00B848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Костромской области</w:t>
      </w: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8"/>
          <w:szCs w:val="48"/>
        </w:rPr>
      </w:pPr>
    </w:p>
    <w:p w:rsidR="00B84825" w:rsidRDefault="00B84825" w:rsidP="00B848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4E3AD7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- 201</w:t>
      </w:r>
      <w:r w:rsidR="004E3AD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учебный год</w:t>
      </w:r>
    </w:p>
    <w:p w:rsidR="00B84825" w:rsidRDefault="00B84825" w:rsidP="00B84825"/>
    <w:p w:rsidR="00B84825" w:rsidRDefault="00B84825" w:rsidP="00B84825"/>
    <w:p w:rsidR="00630D01" w:rsidRPr="00630D01" w:rsidRDefault="00630D01" w:rsidP="00630D01">
      <w:pPr>
        <w:pStyle w:val="1"/>
        <w:pageBreakBefore/>
        <w:suppressAutoHyphens/>
        <w:jc w:val="center"/>
        <w:rPr>
          <w:sz w:val="28"/>
          <w:szCs w:val="24"/>
        </w:rPr>
      </w:pPr>
      <w:r w:rsidRPr="00630D01">
        <w:rPr>
          <w:sz w:val="28"/>
          <w:szCs w:val="24"/>
        </w:rPr>
        <w:lastRenderedPageBreak/>
        <w:t>Пояснительная записка</w:t>
      </w:r>
    </w:p>
    <w:p w:rsidR="00630D01" w:rsidRPr="00630D01" w:rsidRDefault="00630D01" w:rsidP="00630D01">
      <w:pPr>
        <w:pStyle w:val="1"/>
        <w:suppressAutoHyphens/>
        <w:jc w:val="center"/>
        <w:rPr>
          <w:sz w:val="28"/>
          <w:szCs w:val="24"/>
        </w:rPr>
      </w:pPr>
      <w:r w:rsidRPr="00630D01">
        <w:rPr>
          <w:sz w:val="28"/>
          <w:szCs w:val="24"/>
        </w:rPr>
        <w:t xml:space="preserve">к </w:t>
      </w:r>
      <w:r>
        <w:rPr>
          <w:sz w:val="28"/>
          <w:szCs w:val="24"/>
        </w:rPr>
        <w:t>учебном</w:t>
      </w:r>
      <w:r w:rsidRPr="00630D01">
        <w:rPr>
          <w:sz w:val="28"/>
          <w:szCs w:val="24"/>
        </w:rPr>
        <w:t xml:space="preserve">у плану МОУ </w:t>
      </w:r>
      <w:r>
        <w:rPr>
          <w:sz w:val="28"/>
          <w:szCs w:val="24"/>
        </w:rPr>
        <w:t>Прогимназия №15 «Солнышко»</w:t>
      </w:r>
      <w:r w:rsidRPr="00630D01">
        <w:rPr>
          <w:sz w:val="28"/>
          <w:szCs w:val="24"/>
        </w:rPr>
        <w:t xml:space="preserve"> </w:t>
      </w:r>
    </w:p>
    <w:p w:rsidR="00630D01" w:rsidRPr="00630D01" w:rsidRDefault="00630D01" w:rsidP="00630D01">
      <w:pPr>
        <w:pStyle w:val="1"/>
        <w:suppressAutoHyphens/>
        <w:jc w:val="center"/>
        <w:rPr>
          <w:sz w:val="28"/>
          <w:szCs w:val="24"/>
        </w:rPr>
      </w:pPr>
      <w:r>
        <w:rPr>
          <w:sz w:val="28"/>
          <w:szCs w:val="24"/>
        </w:rPr>
        <w:t>на 2011 – 2012 учебный год</w:t>
      </w:r>
      <w:r w:rsidRPr="00630D01">
        <w:rPr>
          <w:sz w:val="28"/>
          <w:szCs w:val="24"/>
        </w:rPr>
        <w:t xml:space="preserve"> </w:t>
      </w:r>
    </w:p>
    <w:p w:rsidR="00A46C3F" w:rsidRPr="00630D01" w:rsidRDefault="00A46C3F" w:rsidP="00A46C3F">
      <w:pPr>
        <w:ind w:firstLine="720"/>
        <w:jc w:val="both"/>
      </w:pPr>
      <w:r w:rsidRPr="00FF0B4A">
        <w:t>Учебный план</w:t>
      </w:r>
      <w:r w:rsidRPr="00630D01">
        <w:rPr>
          <w:b/>
        </w:rPr>
        <w:t xml:space="preserve"> </w:t>
      </w:r>
      <w:r>
        <w:t>разработан с уч</w:t>
      </w:r>
      <w:r w:rsidRPr="00630D01">
        <w:t>ётом федеральных, региональных, муниципальных и школьных нормативных документов:</w:t>
      </w:r>
    </w:p>
    <w:p w:rsidR="00A46C3F" w:rsidRPr="00630D01" w:rsidRDefault="00A46C3F" w:rsidP="00A46C3F">
      <w:pPr>
        <w:widowControl/>
        <w:numPr>
          <w:ilvl w:val="0"/>
          <w:numId w:val="1"/>
        </w:numPr>
        <w:suppressAutoHyphens w:val="0"/>
        <w:ind w:left="0" w:firstLine="720"/>
        <w:jc w:val="both"/>
      </w:pPr>
      <w:r w:rsidRPr="00630D01">
        <w:t>Закона РФ «Об образовании»;</w:t>
      </w:r>
    </w:p>
    <w:p w:rsidR="00B4552C" w:rsidRDefault="00A46C3F" w:rsidP="00A46C3F">
      <w:pPr>
        <w:widowControl/>
        <w:numPr>
          <w:ilvl w:val="0"/>
          <w:numId w:val="1"/>
        </w:numPr>
        <w:suppressAutoHyphens w:val="0"/>
        <w:ind w:left="0" w:firstLine="720"/>
        <w:jc w:val="both"/>
      </w:pPr>
      <w:r w:rsidRPr="00630D01">
        <w:t>Санитарно-эпидемиологических правил и нормативов (СанПин 2.4.2. 1178-02)</w:t>
      </w:r>
      <w:r w:rsidR="00B4552C" w:rsidRPr="00B4552C">
        <w:t xml:space="preserve"> 4.</w:t>
      </w:r>
      <w:r w:rsidR="00B4552C" w:rsidRPr="00B4552C">
        <w:tab/>
        <w:t xml:space="preserve">постановления Главного государственного санитарного врача Российской </w:t>
      </w:r>
    </w:p>
    <w:p w:rsidR="00A46C3F" w:rsidRDefault="00B4552C" w:rsidP="00B4552C">
      <w:pPr>
        <w:widowControl/>
        <w:suppressAutoHyphens w:val="0"/>
        <w:ind w:left="720"/>
        <w:jc w:val="both"/>
      </w:pPr>
      <w:r>
        <w:t xml:space="preserve">     </w:t>
      </w:r>
      <w:r w:rsidRPr="00B4552C">
        <w:t>Федерации от 29 декабря 2010 г. N 189</w:t>
      </w:r>
      <w:r w:rsidR="00A46C3F" w:rsidRPr="00630D01">
        <w:t>;</w:t>
      </w:r>
    </w:p>
    <w:p w:rsidR="00B4552C" w:rsidRPr="00B4552C" w:rsidRDefault="00B4552C" w:rsidP="00B4552C">
      <w:pPr>
        <w:pStyle w:val="31"/>
        <w:numPr>
          <w:ilvl w:val="0"/>
          <w:numId w:val="1"/>
        </w:numPr>
        <w:tabs>
          <w:tab w:val="left" w:pos="993"/>
        </w:tabs>
        <w:spacing w:after="0"/>
        <w:ind w:right="-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</w:t>
      </w:r>
      <w:r w:rsidRPr="00B4552C">
        <w:rPr>
          <w:sz w:val="24"/>
          <w:szCs w:val="28"/>
        </w:rPr>
        <w:t>риказа Министерства образования и науки Российской Федерации от 09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4552C" w:rsidRPr="00B4552C" w:rsidRDefault="00B4552C" w:rsidP="00B4552C">
      <w:pPr>
        <w:pStyle w:val="31"/>
        <w:numPr>
          <w:ilvl w:val="0"/>
          <w:numId w:val="1"/>
        </w:numPr>
        <w:tabs>
          <w:tab w:val="left" w:pos="993"/>
        </w:tabs>
        <w:spacing w:after="0"/>
        <w:ind w:right="-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П</w:t>
      </w:r>
      <w:r w:rsidRPr="00B4552C">
        <w:rPr>
          <w:sz w:val="24"/>
          <w:szCs w:val="28"/>
        </w:rPr>
        <w:t xml:space="preserve">риказа Министерства образования и науки Российской Федерации от 05 марта 2004 г. № 1089 «Об утверждении федерального компонента государственного стандарта образования»; </w:t>
      </w:r>
    </w:p>
    <w:p w:rsidR="00B4552C" w:rsidRPr="00B4552C" w:rsidRDefault="00B4552C" w:rsidP="00B4552C">
      <w:pPr>
        <w:pStyle w:val="31"/>
        <w:numPr>
          <w:ilvl w:val="0"/>
          <w:numId w:val="1"/>
        </w:numPr>
        <w:tabs>
          <w:tab w:val="left" w:pos="993"/>
        </w:tabs>
        <w:spacing w:after="0"/>
        <w:ind w:right="-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</w:t>
      </w:r>
      <w:r w:rsidRPr="00B4552C">
        <w:rPr>
          <w:sz w:val="24"/>
          <w:szCs w:val="28"/>
        </w:rPr>
        <w:t>риказа Министерства образования и науки Российской Федерации от 03 июня 2011 г. N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г. N1312»;</w:t>
      </w:r>
    </w:p>
    <w:p w:rsidR="00B4552C" w:rsidRDefault="00A46C3F" w:rsidP="00B4552C">
      <w:pPr>
        <w:widowControl/>
        <w:numPr>
          <w:ilvl w:val="0"/>
          <w:numId w:val="1"/>
        </w:numPr>
        <w:suppressAutoHyphens w:val="0"/>
        <w:ind w:left="0" w:firstLine="720"/>
        <w:jc w:val="both"/>
      </w:pPr>
      <w:r w:rsidRPr="00630D01">
        <w:t>Регионально</w:t>
      </w:r>
      <w:r>
        <w:t xml:space="preserve">го базисного учебного плана 2011/12 </w:t>
      </w:r>
      <w:r w:rsidRPr="00630D01">
        <w:t xml:space="preserve">уч. года для образовательных </w:t>
      </w:r>
    </w:p>
    <w:p w:rsidR="00B4552C" w:rsidRDefault="00B4552C" w:rsidP="00B4552C">
      <w:pPr>
        <w:widowControl/>
        <w:suppressAutoHyphens w:val="0"/>
        <w:ind w:left="720"/>
        <w:jc w:val="both"/>
      </w:pPr>
      <w:r>
        <w:t xml:space="preserve">     </w:t>
      </w:r>
      <w:r w:rsidR="00A46C3F" w:rsidRPr="00630D01">
        <w:t xml:space="preserve">учреждений области </w:t>
      </w:r>
      <w:r w:rsidR="005F410F">
        <w:t xml:space="preserve">(Приказ Департамента образования и науки Костромской </w:t>
      </w:r>
      <w:r>
        <w:t xml:space="preserve"> </w:t>
      </w:r>
    </w:p>
    <w:p w:rsidR="00A46C3F" w:rsidRPr="00B4552C" w:rsidRDefault="00B4552C" w:rsidP="00B4552C">
      <w:pPr>
        <w:widowControl/>
        <w:suppressAutoHyphens w:val="0"/>
        <w:ind w:left="720"/>
        <w:jc w:val="both"/>
      </w:pPr>
      <w:r>
        <w:t xml:space="preserve">     </w:t>
      </w:r>
      <w:r w:rsidR="005F410F">
        <w:t xml:space="preserve">области </w:t>
      </w:r>
      <w:r w:rsidR="005F410F" w:rsidRPr="005F410F">
        <w:t>от 15.06.2011 г. № 1083</w:t>
      </w:r>
      <w:r w:rsidR="005F410F">
        <w:t>)</w:t>
      </w:r>
    </w:p>
    <w:p w:rsidR="00B4552C" w:rsidRPr="00B4552C" w:rsidRDefault="00B4552C" w:rsidP="00B4552C">
      <w:pPr>
        <w:pStyle w:val="31"/>
        <w:numPr>
          <w:ilvl w:val="0"/>
          <w:numId w:val="1"/>
        </w:numPr>
        <w:tabs>
          <w:tab w:val="left" w:pos="993"/>
        </w:tabs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Р</w:t>
      </w:r>
      <w:r w:rsidRPr="00B4552C">
        <w:rPr>
          <w:sz w:val="24"/>
          <w:szCs w:val="28"/>
        </w:rPr>
        <w:t>аспоряжения администрации Костромской области от 26 ноября 2009 года №373-ра «Об утверждении плана мероприятий по апробации комплексного учебного курса в общеобразовательных учреждениях «Основы религиозных культур и светской этики»»;</w:t>
      </w:r>
    </w:p>
    <w:p w:rsidR="00B4552C" w:rsidRPr="00630D01" w:rsidRDefault="00911012" w:rsidP="000336F5">
      <w:pPr>
        <w:widowControl/>
        <w:numPr>
          <w:ilvl w:val="0"/>
          <w:numId w:val="1"/>
        </w:numPr>
        <w:suppressAutoHyphens w:val="0"/>
        <w:ind w:left="1134" w:hanging="414"/>
        <w:jc w:val="both"/>
        <w:rPr>
          <w:i/>
        </w:rPr>
      </w:pPr>
      <w:r>
        <w:t>Приказа управления образования городского округа город Шарья от 14 июля 2011г.</w:t>
      </w:r>
      <w:r w:rsidR="000336F5" w:rsidRPr="000336F5">
        <w:rPr>
          <w:szCs w:val="28"/>
        </w:rPr>
        <w:t xml:space="preserve"> </w:t>
      </w:r>
      <w:r w:rsidR="000336F5" w:rsidRPr="00B4552C">
        <w:rPr>
          <w:szCs w:val="28"/>
        </w:rPr>
        <w:t xml:space="preserve">«О внесении </w:t>
      </w:r>
      <w:r w:rsidR="000336F5">
        <w:rPr>
          <w:szCs w:val="28"/>
        </w:rPr>
        <w:t>изменений в учебные</w:t>
      </w:r>
      <w:r w:rsidR="000336F5" w:rsidRPr="00B4552C">
        <w:rPr>
          <w:szCs w:val="28"/>
        </w:rPr>
        <w:t xml:space="preserve"> план</w:t>
      </w:r>
      <w:r w:rsidR="000336F5">
        <w:rPr>
          <w:szCs w:val="28"/>
        </w:rPr>
        <w:t>ы обще</w:t>
      </w:r>
      <w:r w:rsidR="000336F5" w:rsidRPr="00B4552C">
        <w:rPr>
          <w:szCs w:val="28"/>
        </w:rPr>
        <w:t>образовательных учреждений</w:t>
      </w:r>
      <w:r w:rsidR="000336F5">
        <w:rPr>
          <w:szCs w:val="28"/>
        </w:rPr>
        <w:t xml:space="preserve"> городского округа город Шарья</w:t>
      </w:r>
      <w:r w:rsidR="000336F5" w:rsidRPr="000336F5">
        <w:rPr>
          <w:szCs w:val="28"/>
        </w:rPr>
        <w:t xml:space="preserve"> </w:t>
      </w:r>
      <w:r w:rsidR="000336F5">
        <w:rPr>
          <w:szCs w:val="28"/>
        </w:rPr>
        <w:t>на 2011-12 учебный год»;</w:t>
      </w:r>
    </w:p>
    <w:p w:rsidR="00A46C3F" w:rsidRPr="00630D01" w:rsidRDefault="00A46C3F" w:rsidP="00A46C3F">
      <w:pPr>
        <w:widowControl/>
        <w:numPr>
          <w:ilvl w:val="0"/>
          <w:numId w:val="1"/>
        </w:numPr>
        <w:suppressAutoHyphens w:val="0"/>
        <w:ind w:left="0" w:firstLine="720"/>
        <w:jc w:val="both"/>
      </w:pPr>
      <w:r w:rsidRPr="00630D01">
        <w:t>Устава образовательного учреждения;</w:t>
      </w:r>
    </w:p>
    <w:p w:rsidR="00A46C3F" w:rsidRPr="00630D01" w:rsidRDefault="00A46C3F" w:rsidP="005F410F">
      <w:pPr>
        <w:widowControl/>
        <w:numPr>
          <w:ilvl w:val="0"/>
          <w:numId w:val="1"/>
        </w:numPr>
        <w:suppressAutoHyphens w:val="0"/>
        <w:ind w:left="0" w:firstLine="720"/>
        <w:jc w:val="both"/>
      </w:pPr>
      <w:r w:rsidRPr="00630D01">
        <w:t>Основной Образовательной програ</w:t>
      </w:r>
      <w:r w:rsidR="000336F5">
        <w:t>ммы образовательного учреждения.</w:t>
      </w:r>
    </w:p>
    <w:p w:rsidR="00630D01" w:rsidRPr="00630D01" w:rsidRDefault="00630D01" w:rsidP="005F410F">
      <w:pPr>
        <w:pStyle w:val="2"/>
        <w:suppressAutoHyphens/>
        <w:rPr>
          <w:sz w:val="24"/>
          <w:szCs w:val="24"/>
        </w:rPr>
      </w:pPr>
      <w:r w:rsidRPr="00630D01">
        <w:rPr>
          <w:sz w:val="24"/>
          <w:szCs w:val="24"/>
        </w:rPr>
        <w:t>1. Общие положения.</w:t>
      </w:r>
    </w:p>
    <w:p w:rsidR="00630D01" w:rsidRP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>
        <w:t>Учебный</w:t>
      </w:r>
      <w:r w:rsidRPr="00630D01">
        <w:t xml:space="preserve"> план МОУ </w:t>
      </w:r>
      <w:r>
        <w:t>Прогимназия №15 «Солнышко»</w:t>
      </w:r>
      <w:r w:rsidRPr="00630D01">
        <w:t xml:space="preserve"> является нормативным документом, определяющим максимальный объём учебной нагрузки обучающихся, состав учебных предметов</w:t>
      </w:r>
      <w:r>
        <w:t>.</w:t>
      </w:r>
      <w:r w:rsidRPr="00630D01">
        <w:t xml:space="preserve"> Распределяет учебное время (аудиторную нагрузку), отводимое на освоение содержания образования, по классам, учебным предметам.</w:t>
      </w:r>
    </w:p>
    <w:p w:rsidR="00630D01" w:rsidRP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>
        <w:t>Учеб</w:t>
      </w:r>
      <w:r w:rsidRPr="00630D01">
        <w:t xml:space="preserve">ный план МОУ  </w:t>
      </w:r>
      <w:r>
        <w:t>Прогимназия №15 «Солнышко»</w:t>
      </w:r>
      <w:r w:rsidRPr="00630D01">
        <w:t xml:space="preserve"> ориентирован на первую ступень общего образования: начальное общее образование – 1-4 классы.</w:t>
      </w:r>
    </w:p>
    <w:p w:rsid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 w:rsidRPr="00630D01">
        <w:t xml:space="preserve">Структура </w:t>
      </w:r>
      <w:r>
        <w:t>учеб</w:t>
      </w:r>
      <w:r w:rsidRPr="00630D01">
        <w:t>ного плана с</w:t>
      </w:r>
      <w:r>
        <w:t>одержит 2</w:t>
      </w:r>
      <w:r w:rsidRPr="00630D01">
        <w:t xml:space="preserve"> части: </w:t>
      </w:r>
      <w:r w:rsidRPr="00630D01">
        <w:rPr>
          <w:b/>
          <w:i/>
        </w:rPr>
        <w:t>инвариантную часть</w:t>
      </w:r>
      <w:r w:rsidRPr="00630D01">
        <w:rPr>
          <w:i/>
        </w:rPr>
        <w:t xml:space="preserve"> </w:t>
      </w:r>
      <w:r w:rsidRPr="00630D01">
        <w:t xml:space="preserve">– предметы федерального компонента; </w:t>
      </w:r>
      <w:r w:rsidRPr="00630D01">
        <w:rPr>
          <w:b/>
          <w:i/>
        </w:rPr>
        <w:t xml:space="preserve">вариативную часть </w:t>
      </w:r>
      <w:r w:rsidR="00393EB1">
        <w:t xml:space="preserve">– </w:t>
      </w:r>
      <w:r w:rsidR="005F410F">
        <w:t xml:space="preserve">региональный компонент и </w:t>
      </w:r>
      <w:r w:rsidR="00393EB1">
        <w:t>компонент</w:t>
      </w:r>
      <w:r w:rsidRPr="00630D01">
        <w:t>, находящийся в веден</w:t>
      </w:r>
      <w:r>
        <w:t>ии образовательного учреждения.</w:t>
      </w:r>
    </w:p>
    <w:p w:rsidR="00630D01" w:rsidRP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 w:rsidRPr="00630D01">
        <w:rPr>
          <w:bCs/>
          <w:iCs/>
        </w:rPr>
        <w:t>Содержание образования (учебная деятельность) регламентируется действующими федеральными и региональными документами (федеральный базисный учебный план и региональный учебный план) и обе</w:t>
      </w:r>
      <w:r w:rsidRPr="00630D01">
        <w:t>спечивает реализацию требований федерального компонента государственного стандарта 2010 года (Приказ Министерства образования РФ от 06 октября 2009 года  №373 г).</w:t>
      </w:r>
    </w:p>
    <w:p w:rsid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 w:rsidRPr="00630D01">
        <w:t xml:space="preserve">Вариативная часть обеспечивает региональные особенности содержания образования  и индивидуальные потребности обучающихся в соответствии с социальным </w:t>
      </w:r>
      <w:r w:rsidRPr="00630D01">
        <w:lastRenderedPageBreak/>
        <w:t xml:space="preserve">заказом, целями </w:t>
      </w:r>
      <w:r>
        <w:t>образовательного учреждения</w:t>
      </w:r>
      <w:r w:rsidRPr="00630D01">
        <w:t xml:space="preserve"> (Уста</w:t>
      </w:r>
      <w:r>
        <w:t>в ОУ), а также задачами ОУ на 2011</w:t>
      </w:r>
      <w:r w:rsidRPr="00630D01">
        <w:t xml:space="preserve"> - 20</w:t>
      </w:r>
      <w:r>
        <w:t>12</w:t>
      </w:r>
      <w:r w:rsidRPr="00630D01">
        <w:t xml:space="preserve"> учебный год (</w:t>
      </w:r>
      <w:r>
        <w:t xml:space="preserve">годовой </w:t>
      </w:r>
      <w:r w:rsidRPr="00630D01">
        <w:t>план работы ОУ).</w:t>
      </w:r>
    </w:p>
    <w:p w:rsidR="004707F1" w:rsidRDefault="004707F1" w:rsidP="004707F1">
      <w:pPr>
        <w:widowControl/>
        <w:numPr>
          <w:ilvl w:val="0"/>
          <w:numId w:val="4"/>
        </w:numPr>
        <w:ind w:left="0" w:firstLine="709"/>
        <w:jc w:val="both"/>
      </w:pPr>
      <w:r>
        <w:t>Учебный план 1 класса скомплектован в соответствии с новыми требованиями ФГОС. Программа</w:t>
      </w:r>
      <w:r>
        <w:t xml:space="preserve"> РО Д.Б. Эльконина-В.В. Давыдова</w:t>
      </w:r>
      <w:r>
        <w:t>, по которой будет работать первы</w:t>
      </w:r>
      <w:r>
        <w:t>й класс, направлена на</w:t>
      </w:r>
      <w:r>
        <w:t xml:space="preserve"> решение следующих задач: формирование желания и умения  учиться, освоение основополагающих элементов научного знания, лежащих в основе современной научной картины мира и опыта его применения </w:t>
      </w:r>
      <w:r>
        <w:t>в</w:t>
      </w:r>
      <w:r>
        <w:t xml:space="preserve"> условиях решения учебных и жизненных задач.</w:t>
      </w:r>
    </w:p>
    <w:p w:rsidR="00630D01" w:rsidRPr="00630D01" w:rsidRDefault="00630D01" w:rsidP="00630D01">
      <w:pPr>
        <w:widowControl/>
        <w:numPr>
          <w:ilvl w:val="0"/>
          <w:numId w:val="4"/>
        </w:numPr>
        <w:ind w:left="0" w:firstLine="709"/>
        <w:jc w:val="both"/>
      </w:pPr>
      <w:r w:rsidRPr="00630D01">
        <w:t xml:space="preserve">Продолжительность учебного года и урока в МОУ </w:t>
      </w:r>
      <w:r>
        <w:t>Прогимназия №15 «Солнышко»</w:t>
      </w:r>
      <w:r w:rsidRPr="00630D01">
        <w:t xml:space="preserve"> определе</w:t>
      </w:r>
      <w:r w:rsidR="00483FC3">
        <w:t>на</w:t>
      </w:r>
      <w:r w:rsidRPr="00630D01">
        <w:t xml:space="preserve"> действующим СанПиНом 2.4.2.11.78-02, Уставом ОУ):</w:t>
      </w:r>
    </w:p>
    <w:p w:rsidR="00393EB1" w:rsidRPr="00483FC3" w:rsidRDefault="00630D01" w:rsidP="00483FC3">
      <w:pPr>
        <w:pStyle w:val="a6"/>
        <w:numPr>
          <w:ilvl w:val="3"/>
          <w:numId w:val="10"/>
        </w:numPr>
        <w:spacing w:before="30" w:after="30"/>
        <w:ind w:left="1418" w:right="-546" w:hanging="284"/>
        <w:rPr>
          <w:rFonts w:eastAsia="Times New Roman"/>
          <w:color w:val="000000"/>
          <w:lang w:eastAsia="ru-RU"/>
        </w:rPr>
      </w:pPr>
      <w:r>
        <w:t>1 класс</w:t>
      </w:r>
      <w:r w:rsidRPr="00630D01">
        <w:t xml:space="preserve"> – 33 учебные недели</w:t>
      </w:r>
      <w:r>
        <w:t xml:space="preserve"> по пятидневной рабочей неделе</w:t>
      </w:r>
      <w:r w:rsidRPr="00630D01">
        <w:t xml:space="preserve"> при продолжительности урока – 35 минут</w:t>
      </w:r>
      <w:r w:rsidR="00483FC3">
        <w:t xml:space="preserve"> -</w:t>
      </w:r>
      <w:r w:rsidR="00483FC3" w:rsidRPr="00483FC3">
        <w:rPr>
          <w:rFonts w:eastAsia="Times New Roman"/>
          <w:color w:val="000000"/>
          <w:lang w:eastAsia="ru-RU"/>
        </w:rPr>
        <w:t xml:space="preserve"> </w:t>
      </w:r>
      <w:r w:rsidR="00483FC3" w:rsidRPr="00483FC3">
        <w:rPr>
          <w:rFonts w:eastAsia="Times New Roman"/>
          <w:color w:val="000000"/>
          <w:lang w:val="en-US" w:eastAsia="ru-RU"/>
        </w:rPr>
        <w:t>I</w:t>
      </w:r>
      <w:r w:rsidR="00483FC3" w:rsidRPr="00483FC3">
        <w:rPr>
          <w:rFonts w:eastAsia="Times New Roman"/>
          <w:color w:val="000000"/>
          <w:lang w:eastAsia="ru-RU"/>
        </w:rPr>
        <w:t xml:space="preserve"> полугодие, 45 минут - </w:t>
      </w:r>
      <w:r w:rsidR="00483FC3" w:rsidRPr="00483FC3">
        <w:rPr>
          <w:rFonts w:eastAsia="Times New Roman"/>
          <w:color w:val="000000"/>
          <w:lang w:val="en-US" w:eastAsia="ru-RU"/>
        </w:rPr>
        <w:t>II</w:t>
      </w:r>
      <w:r w:rsidR="00483FC3" w:rsidRPr="00483FC3">
        <w:rPr>
          <w:rFonts w:eastAsia="Times New Roman"/>
          <w:color w:val="000000"/>
          <w:lang w:eastAsia="ru-RU"/>
        </w:rPr>
        <w:t xml:space="preserve"> полугодие</w:t>
      </w:r>
      <w:r w:rsidRPr="00630D01">
        <w:t xml:space="preserve">; </w:t>
      </w:r>
    </w:p>
    <w:p w:rsidR="00630D01" w:rsidRPr="00630D01" w:rsidRDefault="00630D01" w:rsidP="00483FC3">
      <w:pPr>
        <w:pStyle w:val="a6"/>
        <w:numPr>
          <w:ilvl w:val="0"/>
          <w:numId w:val="10"/>
        </w:numPr>
        <w:ind w:hanging="295"/>
        <w:jc w:val="both"/>
      </w:pPr>
      <w:r w:rsidRPr="00630D01">
        <w:t xml:space="preserve">2-4 классы – 34 учебные недели </w:t>
      </w:r>
      <w:r>
        <w:t>по шестидневной рабочей неделе</w:t>
      </w:r>
      <w:r w:rsidRPr="00630D01">
        <w:t xml:space="preserve"> при про</w:t>
      </w:r>
      <w:r>
        <w:t>должительности урока – 4</w:t>
      </w:r>
      <w:r w:rsidR="00483FC3">
        <w:t>5</w:t>
      </w:r>
      <w:r w:rsidRPr="00630D01">
        <w:t xml:space="preserve"> минут.</w:t>
      </w:r>
    </w:p>
    <w:p w:rsidR="00630D01" w:rsidRPr="00630D01" w:rsidRDefault="00630D01" w:rsidP="00630D01">
      <w:pPr>
        <w:ind w:firstLine="709"/>
        <w:jc w:val="both"/>
      </w:pPr>
      <w:r w:rsidRPr="00630D01">
        <w:t>1.7. Недельная нагрузка обучающихся ОУ соответствует нормам, определёнными СанПиНом 2.4.2.1178-02 и составляет по классам:</w:t>
      </w:r>
    </w:p>
    <w:p w:rsidR="00630D01" w:rsidRPr="00630D01" w:rsidRDefault="00393EB1" w:rsidP="00393EB1">
      <w:pPr>
        <w:widowControl/>
        <w:numPr>
          <w:ilvl w:val="0"/>
          <w:numId w:val="5"/>
        </w:numPr>
        <w:ind w:left="0" w:firstLine="1134"/>
        <w:jc w:val="both"/>
      </w:pPr>
      <w:r>
        <w:t>1  класс</w:t>
      </w:r>
      <w:r w:rsidR="00630D01" w:rsidRPr="00630D01">
        <w:t xml:space="preserve"> – 2</w:t>
      </w:r>
      <w:r>
        <w:t>1 час</w:t>
      </w:r>
      <w:r w:rsidR="00630D01" w:rsidRPr="00630D01">
        <w:t>;</w:t>
      </w:r>
    </w:p>
    <w:p w:rsidR="00DA468D" w:rsidRPr="00630D01" w:rsidRDefault="00630D01" w:rsidP="005F410F">
      <w:pPr>
        <w:widowControl/>
        <w:numPr>
          <w:ilvl w:val="0"/>
          <w:numId w:val="5"/>
        </w:numPr>
        <w:ind w:left="0" w:firstLine="1134"/>
        <w:jc w:val="both"/>
      </w:pPr>
      <w:r w:rsidRPr="00630D01">
        <w:t>2-4-е классы – 2</w:t>
      </w:r>
      <w:r w:rsidR="00393EB1">
        <w:t>6</w:t>
      </w:r>
      <w:r w:rsidRPr="00630D01">
        <w:t xml:space="preserve"> часов;</w:t>
      </w:r>
    </w:p>
    <w:p w:rsidR="00DA468D" w:rsidRDefault="00630D01" w:rsidP="00DA468D">
      <w:pPr>
        <w:pStyle w:val="2"/>
        <w:suppressAutoHyphens/>
        <w:ind w:right="11"/>
        <w:rPr>
          <w:sz w:val="24"/>
          <w:szCs w:val="24"/>
        </w:rPr>
      </w:pPr>
      <w:r w:rsidRPr="00630D01">
        <w:rPr>
          <w:sz w:val="24"/>
          <w:szCs w:val="24"/>
        </w:rPr>
        <w:t>2. Содержание образования начального общего образования</w:t>
      </w:r>
      <w:r w:rsidR="006B2BFB">
        <w:rPr>
          <w:sz w:val="24"/>
          <w:szCs w:val="24"/>
        </w:rPr>
        <w:t xml:space="preserve"> </w:t>
      </w:r>
    </w:p>
    <w:p w:rsidR="00630D01" w:rsidRPr="00630D01" w:rsidRDefault="006B2BFB" w:rsidP="00DA468D">
      <w:pPr>
        <w:pStyle w:val="2"/>
        <w:suppressAutoHyphens/>
        <w:ind w:right="11"/>
        <w:rPr>
          <w:sz w:val="24"/>
          <w:szCs w:val="24"/>
        </w:rPr>
      </w:pPr>
      <w:r>
        <w:rPr>
          <w:sz w:val="24"/>
          <w:szCs w:val="24"/>
        </w:rPr>
        <w:t>МОУ Прогимназия №15 «Солнышко»</w:t>
      </w:r>
      <w:r w:rsidR="00393EB1">
        <w:rPr>
          <w:sz w:val="24"/>
          <w:szCs w:val="24"/>
        </w:rPr>
        <w:t>.</w:t>
      </w:r>
      <w:r w:rsidR="00630D01" w:rsidRPr="00630D01">
        <w:rPr>
          <w:sz w:val="24"/>
          <w:szCs w:val="24"/>
        </w:rPr>
        <w:t xml:space="preserve"> </w:t>
      </w:r>
    </w:p>
    <w:p w:rsidR="00630D01" w:rsidRPr="00630D01" w:rsidRDefault="00630D01" w:rsidP="000336F5">
      <w:pPr>
        <w:widowControl/>
        <w:numPr>
          <w:ilvl w:val="0"/>
          <w:numId w:val="3"/>
        </w:numPr>
        <w:ind w:left="0" w:firstLine="851"/>
        <w:jc w:val="both"/>
      </w:pPr>
      <w:r w:rsidRPr="00630D01">
        <w:t xml:space="preserve"> Содержание образования </w:t>
      </w:r>
      <w:r w:rsidR="00393EB1">
        <w:t>определено образовательной программой развивающего обучения Д.Б. Эльконина – В.В. Давыдова</w:t>
      </w:r>
      <w:r w:rsidR="00FF0B4A">
        <w:t>.</w:t>
      </w:r>
      <w:r w:rsidRPr="00630D01">
        <w:t xml:space="preserve"> </w:t>
      </w:r>
    </w:p>
    <w:p w:rsidR="005F410F" w:rsidRPr="00630D01" w:rsidRDefault="00630D01" w:rsidP="000336F5">
      <w:pPr>
        <w:widowControl/>
        <w:numPr>
          <w:ilvl w:val="0"/>
          <w:numId w:val="3"/>
        </w:numPr>
        <w:ind w:left="0" w:firstLine="851"/>
        <w:jc w:val="both"/>
      </w:pPr>
      <w:r w:rsidRPr="00630D01">
        <w:t>У</w:t>
      </w:r>
      <w:r w:rsidR="00393EB1">
        <w:t>чебная деятельность обучающихся</w:t>
      </w:r>
      <w:r w:rsidRPr="00630D01">
        <w:t xml:space="preserve"> реализуется через учебные предметы инвариантной и вариативной части образовательного плана.</w:t>
      </w:r>
    </w:p>
    <w:p w:rsidR="005F410F" w:rsidRPr="00F02B83" w:rsidRDefault="00276EDE" w:rsidP="005F410F">
      <w:pPr>
        <w:jc w:val="both"/>
      </w:pPr>
      <w:r w:rsidRPr="00276EDE">
        <w:rPr>
          <w:bCs/>
        </w:rPr>
        <w:t xml:space="preserve">            </w:t>
      </w:r>
      <w:r>
        <w:rPr>
          <w:bCs/>
        </w:rPr>
        <w:t>2.</w:t>
      </w:r>
      <w:r w:rsidRPr="00F02B83">
        <w:rPr>
          <w:bCs/>
        </w:rPr>
        <w:t>3</w:t>
      </w:r>
      <w:r w:rsidR="00630D01" w:rsidRPr="00F02B83">
        <w:rPr>
          <w:bCs/>
        </w:rPr>
        <w:t>.</w:t>
      </w:r>
      <w:r w:rsidR="00630D01" w:rsidRPr="00F02B83">
        <w:rPr>
          <w:b/>
          <w:bCs/>
        </w:rPr>
        <w:t xml:space="preserve"> </w:t>
      </w:r>
      <w:r w:rsidR="00F02B83" w:rsidRPr="00F02B83">
        <w:t xml:space="preserve">В учебном плане </w:t>
      </w:r>
      <w:r w:rsidR="00F02B83" w:rsidRPr="00F02B83">
        <w:rPr>
          <w:b/>
          <w:i/>
          <w:u w:val="single"/>
        </w:rPr>
        <w:t>федеральный компонент</w:t>
      </w:r>
      <w:r w:rsidR="00F02B83" w:rsidRPr="00F02B83">
        <w:t xml:space="preserve">  выполняется в полном объеме и</w:t>
      </w:r>
      <w:r w:rsidR="005F410F">
        <w:t xml:space="preserve"> </w:t>
      </w:r>
      <w:r w:rsidR="00F02B83" w:rsidRPr="00F02B83">
        <w:t xml:space="preserve">представлен следующими предметами: </w:t>
      </w:r>
    </w:p>
    <w:p w:rsidR="00F02B83" w:rsidRPr="00F02B83" w:rsidRDefault="00F02B83" w:rsidP="00F02B83">
      <w:r w:rsidRPr="00F02B83">
        <w:rPr>
          <w:i/>
        </w:rPr>
        <w:t xml:space="preserve"> </w:t>
      </w:r>
      <w:r w:rsidRPr="00F02B83">
        <w:t>«Русский язык»</w:t>
      </w:r>
    </w:p>
    <w:p w:rsidR="00F02B83" w:rsidRPr="00F02B83" w:rsidRDefault="00F02B83" w:rsidP="00F02B83">
      <w:r w:rsidRPr="00F02B83">
        <w:t>«Литературное чтение»</w:t>
      </w:r>
    </w:p>
    <w:p w:rsidR="00F02B83" w:rsidRPr="00F02B83" w:rsidRDefault="00F02B83" w:rsidP="00F02B83">
      <w:r w:rsidRPr="00F02B83">
        <w:t>«Английский язык»</w:t>
      </w:r>
    </w:p>
    <w:p w:rsidR="00F02B83" w:rsidRPr="00F02B83" w:rsidRDefault="00F02B83" w:rsidP="00F02B83">
      <w:r w:rsidRPr="00F02B83">
        <w:rPr>
          <w:i/>
        </w:rPr>
        <w:t xml:space="preserve"> </w:t>
      </w:r>
      <w:r w:rsidRPr="00F02B83">
        <w:t>«Математика»</w:t>
      </w:r>
    </w:p>
    <w:p w:rsidR="00F02B83" w:rsidRPr="00F02B83" w:rsidRDefault="00F02B83" w:rsidP="00F02B83">
      <w:r w:rsidRPr="00F02B83">
        <w:rPr>
          <w:i/>
        </w:rPr>
        <w:t xml:space="preserve"> </w:t>
      </w:r>
      <w:r w:rsidRPr="00F02B83">
        <w:t>«Окружающий мир»</w:t>
      </w:r>
    </w:p>
    <w:p w:rsidR="00F02B83" w:rsidRPr="00F02B83" w:rsidRDefault="00F02B83" w:rsidP="00F02B83">
      <w:r w:rsidRPr="00F02B83">
        <w:rPr>
          <w:i/>
        </w:rPr>
        <w:t xml:space="preserve"> </w:t>
      </w:r>
      <w:r w:rsidRPr="00F02B83">
        <w:t>«Музыка»</w:t>
      </w:r>
    </w:p>
    <w:p w:rsidR="00F02B83" w:rsidRPr="00F02B83" w:rsidRDefault="00F02B83" w:rsidP="00F02B83">
      <w:r w:rsidRPr="00F02B83">
        <w:t xml:space="preserve"> «ИЗО»</w:t>
      </w:r>
    </w:p>
    <w:p w:rsidR="00F02B83" w:rsidRPr="00F02B83" w:rsidRDefault="00F02B83" w:rsidP="00F02B83">
      <w:r w:rsidRPr="00F02B83">
        <w:t>«Технология»</w:t>
      </w:r>
    </w:p>
    <w:p w:rsidR="00F02B83" w:rsidRPr="00F02B83" w:rsidRDefault="005F410F" w:rsidP="00F02B83">
      <w:r>
        <w:t>«Физи</w:t>
      </w:r>
      <w:r w:rsidR="00F02B83" w:rsidRPr="00F02B83">
        <w:t>ческая культура»</w:t>
      </w:r>
    </w:p>
    <w:p w:rsidR="00630D01" w:rsidRPr="00630D01" w:rsidRDefault="00F02B83" w:rsidP="00F02B83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</w:t>
      </w:r>
      <w:r w:rsidR="00630D01" w:rsidRPr="00630D01">
        <w:t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</w:t>
      </w:r>
      <w:r w:rsidR="00483FC3">
        <w:t>,</w:t>
      </w:r>
      <w:r w:rsidR="00630D01" w:rsidRPr="00630D01">
        <w:t xml:space="preserve">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</w:t>
      </w:r>
      <w:r>
        <w:t xml:space="preserve">. </w:t>
      </w:r>
      <w:r w:rsidR="00630D01" w:rsidRPr="00630D01">
        <w:t>После завершения интегрированного курса начинается раздельное изучение русского языка и литературного чтения.</w:t>
      </w:r>
    </w:p>
    <w:p w:rsidR="00F02B83" w:rsidRDefault="00A46C3F" w:rsidP="00057833">
      <w:pPr>
        <w:jc w:val="both"/>
      </w:pPr>
      <w:r>
        <w:t xml:space="preserve">          </w:t>
      </w:r>
      <w:r w:rsidRPr="00A46C3F">
        <w:t>2.4</w:t>
      </w:r>
      <w:r w:rsidR="00630D01" w:rsidRPr="00A46C3F">
        <w:t>.</w:t>
      </w:r>
      <w:r w:rsidR="00F02B83" w:rsidRPr="00F02B83">
        <w:t xml:space="preserve"> </w:t>
      </w:r>
      <w:r w:rsidR="00F02B83" w:rsidRPr="00F02B83">
        <w:rPr>
          <w:b/>
          <w:i/>
          <w:u w:val="single"/>
        </w:rPr>
        <w:t>Региональный компонент</w:t>
      </w:r>
      <w:r w:rsidR="00F02B83" w:rsidRPr="00F02B83">
        <w:rPr>
          <w:b/>
        </w:rPr>
        <w:t xml:space="preserve"> </w:t>
      </w:r>
      <w:r w:rsidR="00F02B83" w:rsidRPr="00F02B83">
        <w:t xml:space="preserve">в учебном плане используется полностью. Во 2 - 4 </w:t>
      </w:r>
      <w:r w:rsidR="00034767">
        <w:t>классах введено по 2 часа в каждом классе для изучения предмета «Русский язык». Во 2 и 3</w:t>
      </w:r>
      <w:r w:rsidR="00F02B83" w:rsidRPr="00F02B83">
        <w:t xml:space="preserve"> классах предусмотре</w:t>
      </w:r>
      <w:r w:rsidR="00034767">
        <w:t xml:space="preserve">но по </w:t>
      </w:r>
      <w:r w:rsidR="00034767" w:rsidRPr="00034767">
        <w:t xml:space="preserve">1 </w:t>
      </w:r>
      <w:r w:rsidR="00034767">
        <w:t xml:space="preserve">часу на изучение курса «Истоки». В 4 классе в </w:t>
      </w:r>
      <w:r w:rsidR="00034767">
        <w:rPr>
          <w:lang w:val="en-US"/>
        </w:rPr>
        <w:t>I</w:t>
      </w:r>
      <w:r w:rsidR="00034767">
        <w:t xml:space="preserve"> и</w:t>
      </w:r>
      <w:r w:rsidR="00034767" w:rsidRPr="00034767">
        <w:t xml:space="preserve"> </w:t>
      </w:r>
      <w:r w:rsidR="00034767">
        <w:rPr>
          <w:lang w:val="en-US"/>
        </w:rPr>
        <w:t>II</w:t>
      </w:r>
      <w:r w:rsidR="00034767">
        <w:t xml:space="preserve"> четверти изучается курс «Истоки» - 1 час, с  I</w:t>
      </w:r>
      <w:r w:rsidR="00034767">
        <w:rPr>
          <w:lang w:val="en-US"/>
        </w:rPr>
        <w:t>II</w:t>
      </w:r>
      <w:r w:rsidR="00F02B83" w:rsidRPr="00F02B83">
        <w:t xml:space="preserve"> четверти </w:t>
      </w:r>
      <w:r w:rsidR="00034767">
        <w:t xml:space="preserve"> </w:t>
      </w:r>
      <w:r w:rsidR="00F02B83" w:rsidRPr="00F02B83">
        <w:t>преподается предмет «Основы религи</w:t>
      </w:r>
      <w:r w:rsidR="00034767">
        <w:t>озных культур и светской этики»</w:t>
      </w:r>
      <w:r w:rsidR="00F02B83" w:rsidRPr="00F02B83">
        <w:t xml:space="preserve"> </w:t>
      </w:r>
      <w:r w:rsidR="00034767">
        <w:t xml:space="preserve"> - </w:t>
      </w:r>
      <w:r w:rsidR="00F02B83" w:rsidRPr="00F02B83">
        <w:t>1 час</w:t>
      </w:r>
      <w:r w:rsidR="00034767">
        <w:t>.</w:t>
      </w:r>
      <w:r w:rsidR="00F02B83" w:rsidRPr="00F02B83">
        <w:t xml:space="preserve"> </w:t>
      </w:r>
    </w:p>
    <w:p w:rsidR="00057833" w:rsidRDefault="00F02B83" w:rsidP="00057833">
      <w:pPr>
        <w:jc w:val="both"/>
      </w:pPr>
      <w:r w:rsidRPr="00F02B83">
        <w:rPr>
          <w:bCs/>
        </w:rPr>
        <w:t xml:space="preserve">           2.5.</w:t>
      </w:r>
      <w:r w:rsidR="00034767">
        <w:rPr>
          <w:bCs/>
        </w:rPr>
        <w:t xml:space="preserve"> </w:t>
      </w:r>
      <w:r w:rsidR="00034767" w:rsidRPr="00034767">
        <w:rPr>
          <w:b/>
          <w:bCs/>
          <w:i/>
          <w:u w:val="single"/>
        </w:rPr>
        <w:t>Школьный компонент</w:t>
      </w:r>
      <w:r w:rsidR="00034767">
        <w:rPr>
          <w:bCs/>
        </w:rPr>
        <w:t xml:space="preserve"> </w:t>
      </w:r>
      <w:r w:rsidR="00630D01" w:rsidRPr="00630D01">
        <w:rPr>
          <w:b/>
          <w:bCs/>
        </w:rPr>
        <w:t xml:space="preserve"> </w:t>
      </w:r>
      <w:r w:rsidR="00630D01" w:rsidRPr="00630D01">
        <w:rPr>
          <w:bCs/>
          <w:i/>
        </w:rPr>
        <w:t>(</w:t>
      </w:r>
      <w:r w:rsidR="00FF0B4A">
        <w:rPr>
          <w:bCs/>
          <w:i/>
        </w:rPr>
        <w:t>2 класс – 4 часа, 3</w:t>
      </w:r>
      <w:r w:rsidR="00A46C3F">
        <w:rPr>
          <w:bCs/>
          <w:i/>
        </w:rPr>
        <w:t>- 4</w:t>
      </w:r>
      <w:r w:rsidR="00630D01" w:rsidRPr="00630D01">
        <w:rPr>
          <w:bCs/>
          <w:i/>
        </w:rPr>
        <w:t xml:space="preserve"> класс</w:t>
      </w:r>
      <w:r w:rsidR="00A46C3F">
        <w:rPr>
          <w:bCs/>
          <w:i/>
        </w:rPr>
        <w:t>ы – 3 часа</w:t>
      </w:r>
      <w:r w:rsidR="00630D01" w:rsidRPr="00630D01">
        <w:rPr>
          <w:bCs/>
          <w:i/>
        </w:rPr>
        <w:t>),</w:t>
      </w:r>
      <w:r w:rsidR="00630D01" w:rsidRPr="00630D01">
        <w:rPr>
          <w:b/>
          <w:bCs/>
        </w:rPr>
        <w:t xml:space="preserve"> </w:t>
      </w:r>
      <w:r w:rsidR="00057833">
        <w:t>обеспечивает</w:t>
      </w:r>
      <w:r w:rsidR="00057833">
        <w:rPr>
          <w:sz w:val="28"/>
        </w:rPr>
        <w:t xml:space="preserve"> </w:t>
      </w:r>
      <w:r w:rsidR="00057833" w:rsidRPr="00F02B83">
        <w:t>углубленное изучение</w:t>
      </w:r>
      <w:r>
        <w:t xml:space="preserve">  предметов, </w:t>
      </w:r>
      <w:r w:rsidR="00630D01" w:rsidRPr="00630D01">
        <w:t xml:space="preserve">реализацию </w:t>
      </w:r>
      <w:r w:rsidR="00034767">
        <w:t xml:space="preserve">основных направлений развития прогимназии и </w:t>
      </w:r>
      <w:r w:rsidR="00630D01" w:rsidRPr="00630D01">
        <w:t>индивидуальных потребностей обучающихся.</w:t>
      </w:r>
    </w:p>
    <w:p w:rsidR="00630D01" w:rsidRPr="0007040E" w:rsidRDefault="00A46C3F" w:rsidP="00A46C3F">
      <w:pPr>
        <w:jc w:val="both"/>
      </w:pPr>
      <w:r w:rsidRPr="0007040E">
        <w:t xml:space="preserve"> </w:t>
      </w:r>
      <w:r w:rsidR="0007040E" w:rsidRPr="0007040E">
        <w:t xml:space="preserve">Учебный </w:t>
      </w:r>
      <w:r w:rsidR="0007040E">
        <w:t>предмет «Литературное чтение</w:t>
      </w:r>
      <w:r w:rsidR="0007040E" w:rsidRPr="0007040E">
        <w:t xml:space="preserve">» введен в </w:t>
      </w:r>
      <w:r w:rsidR="0007040E">
        <w:t>школьный  компонент со 2 по 4 класс по 2</w:t>
      </w:r>
      <w:r w:rsidR="0007040E" w:rsidRPr="0007040E">
        <w:t xml:space="preserve"> часа в каждом классе соответственно. Изучение курса позволит расширить и углубить представления школьников о тематическом, жанровом, художественном многообразии </w:t>
      </w:r>
      <w:r w:rsidR="0007040E" w:rsidRPr="0007040E">
        <w:lastRenderedPageBreak/>
        <w:t>литературы, будет способствовать развитию творческой, компетентной личности.</w:t>
      </w:r>
      <w:r w:rsidRPr="0007040E">
        <w:t xml:space="preserve">       </w:t>
      </w:r>
    </w:p>
    <w:p w:rsidR="00630D01" w:rsidRDefault="00F02B83" w:rsidP="00630D01">
      <w:pPr>
        <w:jc w:val="both"/>
      </w:pPr>
      <w:r w:rsidRPr="00F02B83">
        <w:t>Одно из основных направлений развития прогимназии - интеллектуальное, реализуется через предмет «Логика»</w:t>
      </w:r>
      <w:r w:rsidR="0007040E">
        <w:t xml:space="preserve"> по 1 часу во 2-4 классах</w:t>
      </w:r>
      <w:r w:rsidRPr="00F02B83">
        <w:t>.</w:t>
      </w:r>
    </w:p>
    <w:p w:rsidR="00F02B83" w:rsidRPr="00630D01" w:rsidRDefault="0007040E" w:rsidP="00630D01">
      <w:pPr>
        <w:jc w:val="both"/>
      </w:pPr>
      <w:r>
        <w:rPr>
          <w:rFonts w:eastAsia="Times New Roman"/>
          <w:lang w:eastAsia="ru-RU"/>
        </w:rPr>
        <w:t xml:space="preserve">Факультатив «Информатика» во 2 классе направлен на формирование информационной культуры учащихся, </w:t>
      </w:r>
      <w:r w:rsidRPr="006D2B7D">
        <w:rPr>
          <w:rFonts w:eastAsia="Times New Roman"/>
          <w:lang w:eastAsia="ru-RU"/>
        </w:rPr>
        <w:t xml:space="preserve">повышения уровня информационных </w:t>
      </w:r>
      <w:r>
        <w:rPr>
          <w:rFonts w:eastAsia="Times New Roman"/>
          <w:lang w:eastAsia="ru-RU"/>
        </w:rPr>
        <w:t>умений</w:t>
      </w:r>
      <w:r w:rsidR="00B342C1">
        <w:rPr>
          <w:rFonts w:eastAsia="Times New Roman"/>
          <w:lang w:eastAsia="ru-RU"/>
        </w:rPr>
        <w:t xml:space="preserve"> в рамках реализации программы регионального проекта «Создание электронной среды обучения 1 ученик: 1 компьютер для </w:t>
      </w:r>
      <w:r w:rsidR="00B342C1" w:rsidRPr="00B342C1">
        <w:rPr>
          <w:rFonts w:eastAsia="Times New Roman"/>
          <w:lang w:eastAsia="ru-RU"/>
        </w:rPr>
        <w:t>индивидуализации учебной деятельности и развития одаренности учащихся начальной школы</w:t>
      </w:r>
      <w:r w:rsidR="00B342C1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.</w:t>
      </w:r>
    </w:p>
    <w:p w:rsidR="00F02B83" w:rsidRPr="001713B6" w:rsidRDefault="00F02B83" w:rsidP="00F02B83">
      <w:pPr>
        <w:rPr>
          <w:b/>
        </w:rPr>
      </w:pPr>
      <w:r w:rsidRPr="001713B6">
        <w:rPr>
          <w:b/>
        </w:rPr>
        <w:t>Учебно-методическое обеспечение:</w:t>
      </w:r>
    </w:p>
    <w:p w:rsidR="00F02B83" w:rsidRPr="001713B6" w:rsidRDefault="00F02B83" w:rsidP="00F02B83">
      <w:r w:rsidRPr="001713B6">
        <w:t>Соответствует образовательной программе развивающего обучения Д.Б. Эльконина – В.В. Давыдова, реализуемой в образовательном учреждении.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В.В. Репкин «Букварь», «Русский язык»</w:t>
      </w:r>
    </w:p>
    <w:p w:rsidR="00F02B83" w:rsidRPr="001713B6" w:rsidRDefault="00F02B83" w:rsidP="00F02B83">
      <w:pPr>
        <w:tabs>
          <w:tab w:val="left" w:pos="709"/>
        </w:tabs>
        <w:ind w:left="720" w:hanging="360"/>
      </w:pPr>
      <w:r>
        <w:t xml:space="preserve">     </w:t>
      </w:r>
      <w:r w:rsidRPr="001713B6">
        <w:t xml:space="preserve">Т. В. Некрасова «Методический комментарий к учебнику русского языка» 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Э. И.Алексан</w:t>
      </w:r>
      <w:r>
        <w:t>дрова «Математика»</w:t>
      </w:r>
    </w:p>
    <w:p w:rsidR="00F02B83" w:rsidRPr="001713B6" w:rsidRDefault="00F02B83" w:rsidP="00F02B83">
      <w:pPr>
        <w:tabs>
          <w:tab w:val="left" w:pos="360"/>
          <w:tab w:val="left" w:pos="709"/>
        </w:tabs>
        <w:ind w:left="360"/>
      </w:pPr>
      <w:r>
        <w:t xml:space="preserve">      </w:t>
      </w:r>
      <w:r w:rsidRPr="001713B6">
        <w:t>Э. И.Александрова «Методика обучения математике в начальной школе»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Е.И. Матвеева «Литературное чтение»</w:t>
      </w:r>
    </w:p>
    <w:p w:rsidR="00F02B83" w:rsidRPr="001713B6" w:rsidRDefault="00F02B83" w:rsidP="00F02B83">
      <w:pPr>
        <w:tabs>
          <w:tab w:val="left" w:pos="709"/>
        </w:tabs>
        <w:ind w:left="360"/>
      </w:pPr>
      <w:r>
        <w:t xml:space="preserve">      </w:t>
      </w:r>
      <w:r w:rsidRPr="001713B6">
        <w:t>Е.И. Матвеева «Обучение литературному чтению в начальной школе»</w:t>
      </w:r>
    </w:p>
    <w:p w:rsidR="00F02B83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И.Н.Верещагина, Т.А.Притыкина «Английский язык»</w:t>
      </w:r>
    </w:p>
    <w:p w:rsidR="00F02B83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>
        <w:t>Е.В.Чудинова, Е.Н. Букварева «Окружающий мир»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>
        <w:t>Е.В.Чудинова, Е.Н. Букварева «Окружающий мир». Методические рекомендации для учителя.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Т.М.Геронимус, «Трудовое обучение»</w:t>
      </w:r>
    </w:p>
    <w:p w:rsidR="00F02B83" w:rsidRPr="001713B6" w:rsidRDefault="00F02B83" w:rsidP="00F02B83">
      <w:pPr>
        <w:tabs>
          <w:tab w:val="left" w:pos="709"/>
        </w:tabs>
        <w:ind w:left="360"/>
      </w:pPr>
      <w:r>
        <w:t xml:space="preserve">      </w:t>
      </w:r>
      <w:r w:rsidRPr="001713B6">
        <w:t>Н.А. Тараканова «Трудовое обучение. Поурочные планы»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А.В.Камкин, «Истоки»</w:t>
      </w:r>
    </w:p>
    <w:p w:rsidR="00F02B83" w:rsidRPr="001713B6" w:rsidRDefault="00F02B83" w:rsidP="00F02B83">
      <w:pPr>
        <w:widowControl/>
        <w:numPr>
          <w:ilvl w:val="0"/>
          <w:numId w:val="12"/>
        </w:numPr>
        <w:tabs>
          <w:tab w:val="left" w:pos="709"/>
        </w:tabs>
        <w:suppressAutoHyphens w:val="0"/>
      </w:pPr>
      <w:r w:rsidRPr="001713B6">
        <w:t>А. В.Кураев «Основы православной культуры»</w:t>
      </w:r>
    </w:p>
    <w:p w:rsidR="005F410F" w:rsidRPr="00B342C1" w:rsidRDefault="00F02B83" w:rsidP="005F410F">
      <w:pPr>
        <w:widowControl/>
        <w:numPr>
          <w:ilvl w:val="0"/>
          <w:numId w:val="12"/>
        </w:numPr>
        <w:tabs>
          <w:tab w:val="left" w:pos="709"/>
        </w:tabs>
        <w:suppressAutoHyphens w:val="0"/>
        <w:rPr>
          <w:rStyle w:val="FontStyle67"/>
          <w:sz w:val="24"/>
          <w:szCs w:val="24"/>
        </w:rPr>
      </w:pPr>
      <w:r w:rsidRPr="001713B6">
        <w:t>Г.И. Григорьева «Логика в начальной школе»</w:t>
      </w:r>
    </w:p>
    <w:p w:rsidR="0052317C" w:rsidRDefault="0052317C" w:rsidP="0052317C">
      <w:pPr>
        <w:pageBreakBefore/>
        <w:ind w:firstLine="720"/>
        <w:jc w:val="center"/>
        <w:rPr>
          <w:b/>
          <w:sz w:val="28"/>
        </w:rPr>
      </w:pPr>
      <w:r w:rsidRPr="001713B6">
        <w:rPr>
          <w:b/>
          <w:sz w:val="28"/>
        </w:rPr>
        <w:lastRenderedPageBreak/>
        <w:t xml:space="preserve">Учебный план </w:t>
      </w:r>
      <w:r w:rsidR="000716DE">
        <w:rPr>
          <w:b/>
          <w:sz w:val="28"/>
        </w:rPr>
        <w:t xml:space="preserve">   </w:t>
      </w:r>
    </w:p>
    <w:p w:rsidR="001713B6" w:rsidRPr="00630D01" w:rsidRDefault="001713B6" w:rsidP="0052317C">
      <w:pPr>
        <w:ind w:firstLine="720"/>
        <w:jc w:val="center"/>
        <w:rPr>
          <w:b/>
        </w:rPr>
      </w:pPr>
    </w:p>
    <w:tbl>
      <w:tblPr>
        <w:tblpPr w:leftFromText="180" w:rightFromText="180" w:vertAnchor="page" w:horzAnchor="margin" w:tblpY="2508"/>
        <w:tblW w:w="9552" w:type="dxa"/>
        <w:tblLayout w:type="fixed"/>
        <w:tblLook w:val="0000"/>
      </w:tblPr>
      <w:tblGrid>
        <w:gridCol w:w="2977"/>
        <w:gridCol w:w="3119"/>
        <w:gridCol w:w="2126"/>
        <w:gridCol w:w="1330"/>
      </w:tblGrid>
      <w:tr w:rsidR="00FF0B4A" w:rsidRPr="00630D01" w:rsidTr="000716DE">
        <w:trPr>
          <w:trHeight w:val="62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  <w:bCs/>
              </w:rPr>
            </w:pPr>
            <w:r w:rsidRPr="00630D01">
              <w:rPr>
                <w:b/>
                <w:bCs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-99"/>
              <w:rPr>
                <w:b/>
                <w:bCs/>
              </w:rPr>
            </w:pPr>
            <w:r w:rsidRPr="00630D01">
              <w:rPr>
                <w:b/>
                <w:bCs/>
              </w:rPr>
              <w:t xml:space="preserve">     Учебные  предметы </w:t>
            </w:r>
          </w:p>
          <w:p w:rsidR="00FF0B4A" w:rsidRPr="00630D01" w:rsidRDefault="00FF0B4A" w:rsidP="000716DE">
            <w:pPr>
              <w:jc w:val="center"/>
            </w:pPr>
          </w:p>
          <w:p w:rsidR="00FF0B4A" w:rsidRPr="00630D01" w:rsidRDefault="00FF0B4A" w:rsidP="000716DE">
            <w:pPr>
              <w:jc w:val="center"/>
              <w:rPr>
                <w:b/>
              </w:rPr>
            </w:pPr>
            <w:r w:rsidRPr="00630D01">
              <w:rPr>
                <w:b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  <w:r w:rsidRPr="00630D01">
              <w:rPr>
                <w:b/>
              </w:rPr>
              <w:t>Количество часов в неделю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B4A" w:rsidRDefault="00FF0B4A" w:rsidP="000716DE">
            <w:pPr>
              <w:snapToGrid w:val="0"/>
              <w:jc w:val="center"/>
              <w:rPr>
                <w:b/>
              </w:rPr>
            </w:pPr>
          </w:p>
          <w:p w:rsidR="00FF0B4A" w:rsidRDefault="00FF0B4A" w:rsidP="000716DE">
            <w:pPr>
              <w:snapToGrid w:val="0"/>
              <w:jc w:val="center"/>
              <w:rPr>
                <w:b/>
              </w:rPr>
            </w:pPr>
          </w:p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  <w:r w:rsidRPr="00630D01">
              <w:rPr>
                <w:b/>
              </w:rPr>
              <w:t>Всего часов</w:t>
            </w:r>
          </w:p>
        </w:tc>
      </w:tr>
      <w:tr w:rsidR="00FF0B4A" w:rsidRPr="00630D01" w:rsidTr="000716DE">
        <w:trPr>
          <w:trHeight w:val="57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Default="00FF0B4A" w:rsidP="000716DE">
            <w:pPr>
              <w:snapToGrid w:val="0"/>
              <w:jc w:val="center"/>
              <w:rPr>
                <w:b/>
              </w:rPr>
            </w:pPr>
          </w:p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  <w:r w:rsidRPr="00630D01">
              <w:rPr>
                <w:b/>
              </w:rPr>
              <w:t>1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</w:p>
        </w:tc>
      </w:tr>
      <w:tr w:rsidR="0052317C" w:rsidRPr="00630D01" w:rsidTr="000716DE">
        <w:trPr>
          <w:trHeight w:val="335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7C" w:rsidRPr="00630D01" w:rsidRDefault="0052317C" w:rsidP="000716DE">
            <w:pPr>
              <w:snapToGrid w:val="0"/>
              <w:rPr>
                <w:b/>
                <w:i/>
              </w:rPr>
            </w:pPr>
            <w:r w:rsidRPr="00630D01">
              <w:rPr>
                <w:b/>
                <w:i/>
              </w:rPr>
              <w:t>Обязательная часть</w:t>
            </w:r>
          </w:p>
        </w:tc>
      </w:tr>
      <w:tr w:rsidR="00FF0B4A" w:rsidRPr="00630D01" w:rsidTr="000716DE">
        <w:trPr>
          <w:trHeight w:val="52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</w:pPr>
          </w:p>
          <w:p w:rsidR="00FF0B4A" w:rsidRPr="00630D01" w:rsidRDefault="00FF0B4A" w:rsidP="000716DE">
            <w:pPr>
              <w:jc w:val="center"/>
            </w:pPr>
            <w:r w:rsidRPr="00630D01">
              <w:t xml:space="preserve">Филология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5</w:t>
            </w:r>
          </w:p>
        </w:tc>
      </w:tr>
      <w:tr w:rsidR="00FF0B4A" w:rsidRPr="00630D01" w:rsidTr="000716DE">
        <w:trPr>
          <w:trHeight w:val="40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4</w:t>
            </w:r>
          </w:p>
        </w:tc>
      </w:tr>
      <w:tr w:rsidR="00FF0B4A" w:rsidRPr="00630D01" w:rsidTr="000716DE">
        <w:trPr>
          <w:trHeight w:val="41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-</w:t>
            </w:r>
          </w:p>
        </w:tc>
      </w:tr>
      <w:tr w:rsidR="00FF0B4A" w:rsidRPr="00630D01" w:rsidTr="000716DE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  <w:r w:rsidRPr="00630D01">
              <w:rPr>
                <w:bCs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4</w:t>
            </w:r>
          </w:p>
        </w:tc>
      </w:tr>
      <w:tr w:rsidR="00FF0B4A" w:rsidRPr="00630D01" w:rsidTr="000716DE">
        <w:trPr>
          <w:trHeight w:val="9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right="-117"/>
              <w:rPr>
                <w:bCs/>
              </w:rPr>
            </w:pPr>
            <w:r w:rsidRPr="00630D01">
              <w:rPr>
                <w:bCs/>
              </w:rPr>
              <w:t>Обществознание и естествознание</w:t>
            </w:r>
          </w:p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ind w:right="-117"/>
              <w:rPr>
                <w:bCs/>
              </w:rPr>
            </w:pPr>
            <w:r w:rsidRPr="00630D01">
              <w:rPr>
                <w:bCs/>
              </w:rPr>
              <w:t>(окружающий мир)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Окружающий мир (человек, природа, общество)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jc w:val="center"/>
            </w:pPr>
            <w:r>
              <w:t>2</w:t>
            </w:r>
          </w:p>
        </w:tc>
      </w:tr>
      <w:tr w:rsidR="00FF0B4A" w:rsidRPr="00630D01" w:rsidTr="000716DE">
        <w:trPr>
          <w:trHeight w:val="8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right="-117"/>
              <w:rPr>
                <w:bCs/>
              </w:rPr>
            </w:pPr>
            <w:r w:rsidRPr="00630D01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-</w:t>
            </w:r>
          </w:p>
        </w:tc>
      </w:tr>
      <w:tr w:rsidR="00FF0B4A" w:rsidRPr="00630D01" w:rsidTr="000716DE">
        <w:trPr>
          <w:trHeight w:val="48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  <w:r w:rsidRPr="00630D01">
              <w:rPr>
                <w:bCs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1</w:t>
            </w:r>
          </w:p>
        </w:tc>
      </w:tr>
      <w:tr w:rsidR="00FF0B4A" w:rsidRPr="00630D01" w:rsidTr="000716DE">
        <w:trPr>
          <w:trHeight w:val="5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ИЗО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1</w:t>
            </w:r>
          </w:p>
        </w:tc>
      </w:tr>
      <w:tr w:rsidR="00FF0B4A" w:rsidRPr="00630D01" w:rsidTr="000716DE">
        <w:trPr>
          <w:trHeight w:val="3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  <w:r w:rsidRPr="00630D01">
              <w:rPr>
                <w:bCs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Технология (Труд)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1</w:t>
            </w:r>
          </w:p>
        </w:tc>
      </w:tr>
      <w:tr w:rsidR="00FF0B4A" w:rsidRPr="00630D01" w:rsidTr="000716DE">
        <w:trPr>
          <w:trHeight w:val="6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</w:pPr>
            <w:r w:rsidRPr="00630D01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3</w:t>
            </w:r>
          </w:p>
        </w:tc>
      </w:tr>
      <w:tr w:rsidR="00FF0B4A" w:rsidRPr="00630D01" w:rsidTr="000716DE">
        <w:trPr>
          <w:trHeight w:val="50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snapToGrid w:val="0"/>
              <w:jc w:val="center"/>
              <w:rPr>
                <w:b/>
              </w:rPr>
            </w:pPr>
            <w:r w:rsidRPr="00630D01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21</w:t>
            </w:r>
          </w:p>
        </w:tc>
      </w:tr>
      <w:tr w:rsidR="00FF0B4A" w:rsidRPr="00630D01" w:rsidTr="000716DE">
        <w:trPr>
          <w:trHeight w:val="102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  <w:r w:rsidRPr="00630D01">
              <w:rPr>
                <w:b/>
                <w:bCs/>
                <w:i/>
              </w:rPr>
              <w:t xml:space="preserve">Часть, формируемая участниками образовательного процесса </w:t>
            </w:r>
            <w:r w:rsidRPr="00630D01">
              <w:rPr>
                <w:bCs/>
                <w:i/>
              </w:rPr>
              <w:t>(при 6-дневной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</w:pPr>
            <w:r>
              <w:t>-</w:t>
            </w:r>
          </w:p>
        </w:tc>
      </w:tr>
      <w:tr w:rsidR="00FF0B4A" w:rsidRPr="00630D01" w:rsidTr="000716DE">
        <w:trPr>
          <w:trHeight w:val="335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  <w:r w:rsidRPr="00630D01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snapToGrid w:val="0"/>
              <w:jc w:val="center"/>
            </w:pPr>
            <w:r w:rsidRPr="00630D01"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4A" w:rsidRPr="00630D01" w:rsidRDefault="000716DE" w:rsidP="000716DE">
            <w:pPr>
              <w:snapToGrid w:val="0"/>
              <w:jc w:val="center"/>
            </w:pPr>
            <w:r>
              <w:t>21</w:t>
            </w:r>
          </w:p>
        </w:tc>
      </w:tr>
      <w:tr w:rsidR="00FF0B4A" w:rsidRPr="00630D01" w:rsidTr="000716DE">
        <w:trPr>
          <w:trHeight w:val="692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  <w:r w:rsidRPr="00630D01">
              <w:rPr>
                <w:b/>
                <w:bCs/>
                <w:i/>
              </w:rPr>
              <w:t>Всего к финансированию</w:t>
            </w:r>
            <w:r w:rsidRPr="00630D01">
              <w:rPr>
                <w:bCs/>
                <w:i/>
              </w:rPr>
              <w:t>(при 6-дневной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4A" w:rsidRPr="00630D01" w:rsidRDefault="00FF0B4A" w:rsidP="000716D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176"/>
              <w:jc w:val="center"/>
              <w:rPr>
                <w:b/>
                <w:bCs/>
              </w:rPr>
            </w:pPr>
            <w:r w:rsidRPr="00630D01">
              <w:rPr>
                <w:b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4A" w:rsidRPr="00630D01" w:rsidRDefault="000716DE" w:rsidP="000716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24003F" w:rsidRPr="00630D01" w:rsidRDefault="000716DE" w:rsidP="0024003F">
      <w:pPr>
        <w:ind w:firstLine="720"/>
        <w:jc w:val="center"/>
        <w:rPr>
          <w:b/>
        </w:rPr>
      </w:pPr>
      <w:r>
        <w:rPr>
          <w:b/>
          <w:sz w:val="28"/>
        </w:rPr>
        <w:t>1 класс</w:t>
      </w:r>
    </w:p>
    <w:p w:rsidR="0024003F" w:rsidRDefault="0024003F" w:rsidP="0024003F">
      <w:pPr>
        <w:ind w:firstLine="720"/>
        <w:jc w:val="center"/>
        <w:rPr>
          <w:b/>
        </w:rPr>
      </w:pPr>
    </w:p>
    <w:p w:rsidR="001713B6" w:rsidRDefault="001713B6" w:rsidP="0024003F">
      <w:pPr>
        <w:ind w:firstLine="720"/>
        <w:jc w:val="center"/>
        <w:rPr>
          <w:b/>
        </w:rPr>
      </w:pPr>
    </w:p>
    <w:p w:rsidR="001713B6" w:rsidRPr="00630D01" w:rsidRDefault="001713B6" w:rsidP="0024003F">
      <w:pPr>
        <w:ind w:firstLine="720"/>
        <w:jc w:val="center"/>
        <w:rPr>
          <w:b/>
        </w:rPr>
      </w:pPr>
    </w:p>
    <w:p w:rsidR="0024003F" w:rsidRDefault="0024003F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24003F">
      <w:pPr>
        <w:ind w:firstLine="720"/>
        <w:jc w:val="center"/>
        <w:rPr>
          <w:b/>
        </w:rPr>
      </w:pPr>
    </w:p>
    <w:p w:rsidR="000716DE" w:rsidRDefault="000716DE" w:rsidP="000716DE">
      <w:pPr>
        <w:pageBreakBefore/>
        <w:ind w:firstLine="720"/>
        <w:jc w:val="center"/>
        <w:rPr>
          <w:b/>
          <w:sz w:val="28"/>
        </w:rPr>
      </w:pPr>
      <w:r w:rsidRPr="001713B6">
        <w:rPr>
          <w:b/>
          <w:sz w:val="28"/>
        </w:rPr>
        <w:lastRenderedPageBreak/>
        <w:t xml:space="preserve">Учебный план </w:t>
      </w:r>
      <w:r>
        <w:rPr>
          <w:b/>
          <w:sz w:val="28"/>
        </w:rPr>
        <w:t xml:space="preserve">   </w:t>
      </w:r>
    </w:p>
    <w:p w:rsidR="000716DE" w:rsidRPr="00FC0C10" w:rsidRDefault="000716DE" w:rsidP="0024003F">
      <w:pPr>
        <w:ind w:firstLine="720"/>
        <w:jc w:val="center"/>
        <w:rPr>
          <w:b/>
          <w:sz w:val="16"/>
        </w:rPr>
      </w:pPr>
    </w:p>
    <w:p w:rsidR="000716DE" w:rsidRDefault="000716DE" w:rsidP="0024003F">
      <w:pPr>
        <w:ind w:firstLine="720"/>
        <w:jc w:val="center"/>
        <w:rPr>
          <w:b/>
          <w:lang w:val="en-US"/>
        </w:rPr>
      </w:pPr>
      <w:r>
        <w:rPr>
          <w:b/>
        </w:rPr>
        <w:t>2-4 классы</w:t>
      </w:r>
    </w:p>
    <w:p w:rsidR="00FC0C10" w:rsidRPr="00FC0C10" w:rsidRDefault="00FC0C10" w:rsidP="0024003F">
      <w:pPr>
        <w:ind w:firstLine="720"/>
        <w:jc w:val="center"/>
        <w:rPr>
          <w:b/>
          <w:lang w:val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817"/>
        <w:gridCol w:w="1820"/>
        <w:gridCol w:w="1840"/>
        <w:gridCol w:w="1822"/>
      </w:tblGrid>
      <w:tr w:rsidR="000716DE" w:rsidRPr="00C56F43" w:rsidTr="006C690E">
        <w:tc>
          <w:tcPr>
            <w:tcW w:w="2508" w:type="dxa"/>
            <w:vMerge w:val="restart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Учебные предметы</w:t>
            </w:r>
          </w:p>
        </w:tc>
        <w:tc>
          <w:tcPr>
            <w:tcW w:w="5477" w:type="dxa"/>
            <w:gridSpan w:val="3"/>
          </w:tcPr>
          <w:p w:rsidR="000716DE" w:rsidRPr="00C56F43" w:rsidRDefault="000716DE" w:rsidP="006C690E">
            <w:pPr>
              <w:jc w:val="center"/>
            </w:pPr>
            <w:r w:rsidRPr="00C56F43">
              <w:rPr>
                <w:b/>
                <w:spacing w:val="-1"/>
              </w:rPr>
              <w:t>Количество часов в неделю</w:t>
            </w:r>
          </w:p>
        </w:tc>
        <w:tc>
          <w:tcPr>
            <w:tcW w:w="1822" w:type="dxa"/>
            <w:vMerge w:val="restart"/>
          </w:tcPr>
          <w:p w:rsidR="000716DE" w:rsidRPr="00C56F43" w:rsidRDefault="000716DE" w:rsidP="006C690E">
            <w:pPr>
              <w:jc w:val="center"/>
            </w:pPr>
            <w:r w:rsidRPr="00C56F43">
              <w:rPr>
                <w:b/>
                <w:spacing w:val="-3"/>
              </w:rPr>
              <w:t>Всего</w:t>
            </w:r>
          </w:p>
        </w:tc>
      </w:tr>
      <w:tr w:rsidR="000716DE" w:rsidRPr="00C56F43" w:rsidTr="006C690E">
        <w:tc>
          <w:tcPr>
            <w:tcW w:w="2508" w:type="dxa"/>
            <w:vMerge/>
          </w:tcPr>
          <w:p w:rsidR="000716DE" w:rsidRPr="00C56F43" w:rsidRDefault="000716DE" w:rsidP="006C690E">
            <w:pPr>
              <w:rPr>
                <w:b/>
              </w:rPr>
            </w:pPr>
          </w:p>
        </w:tc>
        <w:tc>
          <w:tcPr>
            <w:tcW w:w="5477" w:type="dxa"/>
            <w:gridSpan w:val="3"/>
          </w:tcPr>
          <w:p w:rsidR="000716DE" w:rsidRPr="00C56F43" w:rsidRDefault="000716DE" w:rsidP="006C690E">
            <w:pPr>
              <w:jc w:val="center"/>
              <w:rPr>
                <w:b/>
                <w:spacing w:val="-1"/>
              </w:rPr>
            </w:pPr>
            <w:r w:rsidRPr="00C56F43">
              <w:rPr>
                <w:b/>
                <w:spacing w:val="-1"/>
              </w:rPr>
              <w:t>Классы</w:t>
            </w:r>
          </w:p>
        </w:tc>
        <w:tc>
          <w:tcPr>
            <w:tcW w:w="1822" w:type="dxa"/>
            <w:vMerge/>
          </w:tcPr>
          <w:p w:rsidR="000716DE" w:rsidRPr="00C56F43" w:rsidRDefault="000716DE" w:rsidP="006C690E">
            <w:pPr>
              <w:jc w:val="center"/>
              <w:rPr>
                <w:b/>
                <w:spacing w:val="-3"/>
              </w:rPr>
            </w:pPr>
          </w:p>
        </w:tc>
      </w:tr>
      <w:tr w:rsidR="000716DE" w:rsidRPr="00C56F43" w:rsidTr="006C690E">
        <w:trPr>
          <w:trHeight w:val="387"/>
        </w:trPr>
        <w:tc>
          <w:tcPr>
            <w:tcW w:w="2508" w:type="dxa"/>
            <w:vMerge/>
          </w:tcPr>
          <w:p w:rsidR="000716DE" w:rsidRPr="00C56F43" w:rsidRDefault="000716DE" w:rsidP="006C690E">
            <w:pPr>
              <w:rPr>
                <w:b/>
              </w:rPr>
            </w:pP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  <w:lang w:val="en-US"/>
              </w:rPr>
              <w:t>II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  <w:lang w:val="en-US"/>
              </w:rPr>
              <w:t>III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  <w:lang w:val="en-US"/>
              </w:rPr>
              <w:t>IV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rPr>
                <w:b/>
              </w:rPr>
            </w:pPr>
          </w:p>
        </w:tc>
      </w:tr>
      <w:tr w:rsidR="000716DE" w:rsidRPr="00C56F43" w:rsidTr="006C690E">
        <w:tc>
          <w:tcPr>
            <w:tcW w:w="9807" w:type="dxa"/>
            <w:gridSpan w:val="5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Федеральный компонент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  <w:rPr>
                <w:lang w:val="en-US"/>
              </w:rPr>
            </w:pPr>
            <w:r w:rsidRPr="000716DE">
              <w:rPr>
                <w:szCs w:val="22"/>
              </w:rPr>
              <w:t>Русский язык</w:t>
            </w:r>
            <w:r w:rsidRPr="000716DE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9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  <w:rPr>
                <w:lang w:val="en-US"/>
              </w:rPr>
            </w:pPr>
            <w:r w:rsidRPr="000716DE">
              <w:rPr>
                <w:szCs w:val="22"/>
              </w:rPr>
              <w:t>Литературное чтение</w:t>
            </w:r>
            <w:r w:rsidRPr="000716DE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6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</w:pPr>
            <w:r w:rsidRPr="000716DE">
              <w:rPr>
                <w:szCs w:val="22"/>
              </w:rPr>
              <w:t>Иностранный язык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6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  <w:rPr>
                <w:lang w:val="en-US"/>
              </w:rPr>
            </w:pPr>
            <w:r w:rsidRPr="000716DE">
              <w:rPr>
                <w:szCs w:val="22"/>
              </w:rPr>
              <w:t>Математика</w:t>
            </w:r>
            <w:r w:rsidRPr="000716DE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4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4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4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12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0716DE">
            <w:pPr>
              <w:shd w:val="clear" w:color="auto" w:fill="FFFFFF"/>
            </w:pPr>
            <w:r w:rsidRPr="000716DE">
              <w:rPr>
                <w:spacing w:val="-3"/>
                <w:szCs w:val="22"/>
              </w:rPr>
              <w:t xml:space="preserve">Окружающий мир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6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</w:pPr>
            <w:r w:rsidRPr="000716DE">
              <w:rPr>
                <w:szCs w:val="22"/>
              </w:rPr>
              <w:t xml:space="preserve">Искусство </w:t>
            </w:r>
          </w:p>
          <w:p w:rsidR="000716DE" w:rsidRPr="000716DE" w:rsidRDefault="000716DE" w:rsidP="006C690E">
            <w:pPr>
              <w:shd w:val="clear" w:color="auto" w:fill="FFFFFF"/>
            </w:pPr>
            <w:r w:rsidRPr="000716DE">
              <w:rPr>
                <w:szCs w:val="22"/>
              </w:rPr>
              <w:t>(Музыка и ИЗО)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6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0716DE">
            <w:pPr>
              <w:shd w:val="clear" w:color="auto" w:fill="FFFFFF"/>
            </w:pPr>
            <w:r w:rsidRPr="000716DE">
              <w:rPr>
                <w:szCs w:val="22"/>
              </w:rPr>
              <w:t xml:space="preserve">Технология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1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5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</w:pPr>
            <w:r w:rsidRPr="000716DE">
              <w:rPr>
                <w:szCs w:val="22"/>
              </w:rPr>
              <w:t>Физическая культура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3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9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C56F43" w:rsidRDefault="000716DE" w:rsidP="006C690E">
            <w:pPr>
              <w:shd w:val="clear" w:color="auto" w:fill="FFFFFF"/>
              <w:jc w:val="right"/>
              <w:rPr>
                <w:b/>
              </w:rPr>
            </w:pPr>
            <w:r w:rsidRPr="00C56F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17" w:type="dxa"/>
          </w:tcPr>
          <w:p w:rsidR="000716DE" w:rsidRPr="00C56F43" w:rsidRDefault="00E14EC9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fldChar w:fldCharType="begin"/>
            </w:r>
            <w:r w:rsidR="000716DE" w:rsidRPr="00C56F43">
              <w:rPr>
                <w:b/>
              </w:rPr>
              <w:instrText xml:space="preserve"> =SUM(ABOVE) </w:instrText>
            </w:r>
            <w:r w:rsidRPr="00C56F43">
              <w:rPr>
                <w:b/>
              </w:rPr>
              <w:fldChar w:fldCharType="separate"/>
            </w:r>
            <w:r w:rsidR="000716DE" w:rsidRPr="00C56F43">
              <w:rPr>
                <w:b/>
                <w:noProof/>
              </w:rPr>
              <w:t>19</w:t>
            </w:r>
            <w:r w:rsidRPr="00C56F43">
              <w:rPr>
                <w:b/>
              </w:rPr>
              <w:fldChar w:fldCharType="end"/>
            </w:r>
          </w:p>
        </w:tc>
        <w:tc>
          <w:tcPr>
            <w:tcW w:w="1820" w:type="dxa"/>
          </w:tcPr>
          <w:p w:rsidR="000716DE" w:rsidRPr="00C56F43" w:rsidRDefault="00E14EC9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fldChar w:fldCharType="begin"/>
            </w:r>
            <w:r w:rsidR="000716DE" w:rsidRPr="00C56F43">
              <w:rPr>
                <w:b/>
              </w:rPr>
              <w:instrText xml:space="preserve"> =SUM(ABOVE) </w:instrText>
            </w:r>
            <w:r w:rsidRPr="00C56F43">
              <w:rPr>
                <w:b/>
              </w:rPr>
              <w:fldChar w:fldCharType="separate"/>
            </w:r>
            <w:r w:rsidR="000716DE" w:rsidRPr="00C56F43">
              <w:rPr>
                <w:b/>
                <w:noProof/>
              </w:rPr>
              <w:t>20</w:t>
            </w:r>
            <w:r w:rsidRPr="00C56F43">
              <w:rPr>
                <w:b/>
              </w:rPr>
              <w:fldChar w:fldCharType="end"/>
            </w:r>
          </w:p>
        </w:tc>
        <w:tc>
          <w:tcPr>
            <w:tcW w:w="1840" w:type="dxa"/>
          </w:tcPr>
          <w:p w:rsidR="000716DE" w:rsidRPr="00C56F43" w:rsidRDefault="00E14EC9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fldChar w:fldCharType="begin"/>
            </w:r>
            <w:r w:rsidR="000716DE" w:rsidRPr="00C56F43">
              <w:rPr>
                <w:b/>
              </w:rPr>
              <w:instrText xml:space="preserve"> =SUM(ABOVE) </w:instrText>
            </w:r>
            <w:r w:rsidRPr="00C56F43">
              <w:rPr>
                <w:b/>
              </w:rPr>
              <w:fldChar w:fldCharType="separate"/>
            </w:r>
            <w:r w:rsidR="000716DE" w:rsidRPr="00C56F43">
              <w:rPr>
                <w:b/>
                <w:noProof/>
              </w:rPr>
              <w:t>20</w:t>
            </w:r>
            <w:r w:rsidRPr="00C56F43">
              <w:rPr>
                <w:b/>
              </w:rPr>
              <w:fldChar w:fldCharType="end"/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59</w:t>
            </w:r>
          </w:p>
        </w:tc>
      </w:tr>
      <w:tr w:rsidR="000716DE" w:rsidRPr="00C56F43" w:rsidTr="006C690E">
        <w:tc>
          <w:tcPr>
            <w:tcW w:w="9807" w:type="dxa"/>
            <w:gridSpan w:val="5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  <w:spacing w:val="-2"/>
                <w:sz w:val="22"/>
                <w:szCs w:val="22"/>
              </w:rPr>
              <w:t xml:space="preserve">Региональный </w:t>
            </w:r>
            <w:r w:rsidRPr="00C56F43">
              <w:rPr>
                <w:b/>
                <w:sz w:val="22"/>
                <w:szCs w:val="22"/>
              </w:rPr>
              <w:t xml:space="preserve"> компонент (6-дневная учебная неделя)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6C690E">
            <w:pPr>
              <w:shd w:val="clear" w:color="auto" w:fill="FFFFFF"/>
              <w:rPr>
                <w:spacing w:val="-2"/>
              </w:rPr>
            </w:pPr>
            <w:r w:rsidRPr="000716DE">
              <w:rPr>
                <w:spacing w:val="-2"/>
                <w:szCs w:val="22"/>
              </w:rPr>
              <w:t>Русский язык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6</w:t>
            </w:r>
          </w:p>
        </w:tc>
      </w:tr>
      <w:tr w:rsidR="000716DE" w:rsidRPr="00C56F43" w:rsidTr="006C690E">
        <w:tc>
          <w:tcPr>
            <w:tcW w:w="2508" w:type="dxa"/>
            <w:vAlign w:val="center"/>
          </w:tcPr>
          <w:p w:rsidR="000716DE" w:rsidRPr="000716DE" w:rsidRDefault="000716DE" w:rsidP="006C690E">
            <w:r w:rsidRPr="000716DE">
              <w:t>Истоки</w:t>
            </w:r>
          </w:p>
        </w:tc>
        <w:tc>
          <w:tcPr>
            <w:tcW w:w="1817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1</w:t>
            </w:r>
          </w:p>
        </w:tc>
        <w:tc>
          <w:tcPr>
            <w:tcW w:w="1820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1</w:t>
            </w:r>
          </w:p>
        </w:tc>
        <w:tc>
          <w:tcPr>
            <w:tcW w:w="1840" w:type="dxa"/>
            <w:vAlign w:val="center"/>
          </w:tcPr>
          <w:p w:rsidR="000716DE" w:rsidRDefault="000716DE" w:rsidP="006C690E">
            <w:pPr>
              <w:jc w:val="center"/>
            </w:pPr>
            <w:r w:rsidRPr="00C56F43">
              <w:t>0,5</w:t>
            </w:r>
          </w:p>
          <w:p w:rsidR="00FC0C10" w:rsidRDefault="00FC0C10" w:rsidP="00FC0C10">
            <w:pPr>
              <w:jc w:val="center"/>
              <w:rPr>
                <w:sz w:val="20"/>
              </w:rPr>
            </w:pPr>
            <w:r w:rsidRPr="00FC0C10">
              <w:rPr>
                <w:sz w:val="20"/>
              </w:rPr>
              <w:t xml:space="preserve">(1 ч. в неделю </w:t>
            </w:r>
          </w:p>
          <w:p w:rsidR="00FC0C10" w:rsidRPr="00C56F43" w:rsidRDefault="00FC0C10" w:rsidP="00FC0C10">
            <w:pPr>
              <w:jc w:val="center"/>
            </w:pPr>
            <w:r>
              <w:rPr>
                <w:sz w:val="20"/>
                <w:lang w:val="en-US"/>
              </w:rPr>
              <w:t>I</w:t>
            </w:r>
            <w:r w:rsidRPr="00FC0C10">
              <w:rPr>
                <w:sz w:val="20"/>
              </w:rPr>
              <w:t xml:space="preserve">, </w:t>
            </w:r>
            <w:r w:rsidRPr="00FC0C10">
              <w:rPr>
                <w:sz w:val="20"/>
                <w:lang w:val="en-US"/>
              </w:rPr>
              <w:t>I</w:t>
            </w:r>
            <w:r>
              <w:rPr>
                <w:sz w:val="20"/>
                <w:lang w:val="en-US"/>
              </w:rPr>
              <w:t>I</w:t>
            </w:r>
            <w:r w:rsidRPr="00FC0C10">
              <w:rPr>
                <w:sz w:val="20"/>
              </w:rPr>
              <w:t xml:space="preserve"> четверть)</w:t>
            </w:r>
          </w:p>
        </w:tc>
        <w:tc>
          <w:tcPr>
            <w:tcW w:w="1822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2,5</w:t>
            </w:r>
          </w:p>
        </w:tc>
      </w:tr>
      <w:tr w:rsidR="000716DE" w:rsidRPr="00C56F43" w:rsidTr="006C690E">
        <w:tc>
          <w:tcPr>
            <w:tcW w:w="2508" w:type="dxa"/>
            <w:vAlign w:val="center"/>
          </w:tcPr>
          <w:p w:rsidR="000716DE" w:rsidRPr="000716DE" w:rsidRDefault="000716DE" w:rsidP="006C690E">
            <w:r w:rsidRPr="000716DE">
              <w:t>Основы религиозных культур и светской этики</w:t>
            </w:r>
          </w:p>
        </w:tc>
        <w:tc>
          <w:tcPr>
            <w:tcW w:w="1817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-</w:t>
            </w:r>
          </w:p>
        </w:tc>
        <w:tc>
          <w:tcPr>
            <w:tcW w:w="1820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-</w:t>
            </w:r>
          </w:p>
        </w:tc>
        <w:tc>
          <w:tcPr>
            <w:tcW w:w="1840" w:type="dxa"/>
            <w:vAlign w:val="center"/>
          </w:tcPr>
          <w:p w:rsidR="00FC0C10" w:rsidRDefault="000716DE" w:rsidP="006C690E">
            <w:pPr>
              <w:jc w:val="center"/>
            </w:pPr>
            <w:r w:rsidRPr="00C56F43">
              <w:t>0,5</w:t>
            </w:r>
          </w:p>
          <w:p w:rsidR="00FC0C10" w:rsidRDefault="00FC0C10" w:rsidP="006C690E">
            <w:pPr>
              <w:jc w:val="center"/>
              <w:rPr>
                <w:sz w:val="20"/>
              </w:rPr>
            </w:pPr>
            <w:r w:rsidRPr="00FC0C10">
              <w:rPr>
                <w:sz w:val="20"/>
              </w:rPr>
              <w:t xml:space="preserve">(1 ч. в неделю </w:t>
            </w:r>
          </w:p>
          <w:p w:rsidR="000716DE" w:rsidRPr="00C56F43" w:rsidRDefault="00FC0C10" w:rsidP="006C690E">
            <w:pPr>
              <w:jc w:val="center"/>
            </w:pPr>
            <w:r w:rsidRPr="00FC0C10">
              <w:rPr>
                <w:sz w:val="20"/>
                <w:lang w:val="en-US"/>
              </w:rPr>
              <w:t>III</w:t>
            </w:r>
            <w:r w:rsidRPr="00FC0C10">
              <w:rPr>
                <w:sz w:val="20"/>
              </w:rPr>
              <w:t xml:space="preserve">, </w:t>
            </w:r>
            <w:r w:rsidRPr="00FC0C10">
              <w:rPr>
                <w:sz w:val="20"/>
                <w:lang w:val="en-US"/>
              </w:rPr>
              <w:t>IV</w:t>
            </w:r>
            <w:r w:rsidR="000716DE" w:rsidRPr="00FC0C10">
              <w:rPr>
                <w:sz w:val="20"/>
              </w:rPr>
              <w:t xml:space="preserve"> </w:t>
            </w:r>
            <w:r w:rsidRPr="00FC0C10">
              <w:rPr>
                <w:sz w:val="20"/>
              </w:rPr>
              <w:t>четверть)</w:t>
            </w:r>
          </w:p>
        </w:tc>
        <w:tc>
          <w:tcPr>
            <w:tcW w:w="1822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0,5</w:t>
            </w:r>
          </w:p>
        </w:tc>
      </w:tr>
      <w:tr w:rsidR="000716DE" w:rsidRPr="00C56F43" w:rsidTr="006C690E">
        <w:tc>
          <w:tcPr>
            <w:tcW w:w="2508" w:type="dxa"/>
            <w:vAlign w:val="center"/>
          </w:tcPr>
          <w:p w:rsidR="000716DE" w:rsidRPr="00C56F43" w:rsidRDefault="000716DE" w:rsidP="006C690E">
            <w:pPr>
              <w:jc w:val="right"/>
              <w:rPr>
                <w:b/>
              </w:rPr>
            </w:pPr>
            <w:r w:rsidRPr="00C56F43">
              <w:rPr>
                <w:b/>
              </w:rPr>
              <w:t>Итого:</w:t>
            </w:r>
          </w:p>
        </w:tc>
        <w:tc>
          <w:tcPr>
            <w:tcW w:w="1817" w:type="dxa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</w:rPr>
              <w:t>3</w:t>
            </w:r>
          </w:p>
        </w:tc>
        <w:tc>
          <w:tcPr>
            <w:tcW w:w="1820" w:type="dxa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</w:rPr>
              <w:t>3</w:t>
            </w:r>
          </w:p>
        </w:tc>
        <w:tc>
          <w:tcPr>
            <w:tcW w:w="1840" w:type="dxa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</w:rPr>
              <w:t>3</w:t>
            </w:r>
          </w:p>
        </w:tc>
        <w:tc>
          <w:tcPr>
            <w:tcW w:w="1822" w:type="dxa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</w:rPr>
              <w:t>9</w:t>
            </w:r>
          </w:p>
        </w:tc>
      </w:tr>
      <w:tr w:rsidR="000716DE" w:rsidRPr="00C56F43" w:rsidTr="006C690E">
        <w:tc>
          <w:tcPr>
            <w:tcW w:w="9807" w:type="dxa"/>
            <w:gridSpan w:val="5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  <w:sz w:val="22"/>
                <w:szCs w:val="22"/>
              </w:rPr>
              <w:t>Компонент образовательного учреждения (6-дневная учебная неделя)</w:t>
            </w:r>
          </w:p>
        </w:tc>
      </w:tr>
      <w:tr w:rsidR="001801AE" w:rsidRPr="00C56F43" w:rsidTr="006C690E">
        <w:tc>
          <w:tcPr>
            <w:tcW w:w="2508" w:type="dxa"/>
            <w:vAlign w:val="center"/>
          </w:tcPr>
          <w:p w:rsidR="001801AE" w:rsidRDefault="001801AE" w:rsidP="001801AE">
            <w:pPr>
              <w:rPr>
                <w:b/>
              </w:rPr>
            </w:pPr>
            <w:r w:rsidRPr="000716DE">
              <w:rPr>
                <w:szCs w:val="22"/>
              </w:rPr>
              <w:t>Литературное чтение</w:t>
            </w:r>
          </w:p>
        </w:tc>
        <w:tc>
          <w:tcPr>
            <w:tcW w:w="1817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2</w:t>
            </w:r>
          </w:p>
        </w:tc>
        <w:tc>
          <w:tcPr>
            <w:tcW w:w="182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2</w:t>
            </w:r>
          </w:p>
        </w:tc>
        <w:tc>
          <w:tcPr>
            <w:tcW w:w="184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801AE" w:rsidRPr="00FC0C10" w:rsidRDefault="00FC0C10" w:rsidP="006C690E">
            <w:pPr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6</w:t>
            </w:r>
          </w:p>
        </w:tc>
      </w:tr>
      <w:tr w:rsidR="001801AE" w:rsidRPr="00C56F43" w:rsidTr="006C690E">
        <w:tc>
          <w:tcPr>
            <w:tcW w:w="2508" w:type="dxa"/>
            <w:vAlign w:val="center"/>
          </w:tcPr>
          <w:p w:rsidR="001801AE" w:rsidRPr="001801AE" w:rsidRDefault="001801AE" w:rsidP="001801AE">
            <w:r w:rsidRPr="001801AE">
              <w:t>Логика</w:t>
            </w:r>
          </w:p>
        </w:tc>
        <w:tc>
          <w:tcPr>
            <w:tcW w:w="1817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801AE" w:rsidRPr="00FC0C10" w:rsidRDefault="00FC0C10" w:rsidP="006C690E">
            <w:pPr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3</w:t>
            </w:r>
          </w:p>
        </w:tc>
      </w:tr>
      <w:tr w:rsidR="001801AE" w:rsidRPr="00C56F43" w:rsidTr="006C690E">
        <w:tc>
          <w:tcPr>
            <w:tcW w:w="2508" w:type="dxa"/>
            <w:vAlign w:val="center"/>
          </w:tcPr>
          <w:p w:rsidR="001801AE" w:rsidRPr="001801AE" w:rsidRDefault="0007040E" w:rsidP="001801AE">
            <w:r>
              <w:t>Информатика</w:t>
            </w:r>
          </w:p>
        </w:tc>
        <w:tc>
          <w:tcPr>
            <w:tcW w:w="1817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0" w:type="dxa"/>
          </w:tcPr>
          <w:p w:rsidR="001801AE" w:rsidRPr="00FC0C10" w:rsidRDefault="00FC0C10" w:rsidP="006C690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2" w:type="dxa"/>
            <w:vAlign w:val="center"/>
          </w:tcPr>
          <w:p w:rsidR="001801AE" w:rsidRPr="00FC0C10" w:rsidRDefault="00FC0C10" w:rsidP="006C690E">
            <w:pPr>
              <w:jc w:val="center"/>
              <w:rPr>
                <w:lang w:val="en-US"/>
              </w:rPr>
            </w:pPr>
            <w:r w:rsidRPr="00FC0C10">
              <w:rPr>
                <w:lang w:val="en-US"/>
              </w:rPr>
              <w:t>1</w:t>
            </w:r>
          </w:p>
        </w:tc>
      </w:tr>
      <w:tr w:rsidR="001801AE" w:rsidRPr="00C56F43" w:rsidTr="006C690E">
        <w:tc>
          <w:tcPr>
            <w:tcW w:w="2508" w:type="dxa"/>
            <w:vAlign w:val="center"/>
          </w:tcPr>
          <w:p w:rsidR="001801AE" w:rsidRDefault="001801AE" w:rsidP="006C690E">
            <w:pPr>
              <w:jc w:val="right"/>
              <w:rPr>
                <w:b/>
              </w:rPr>
            </w:pPr>
          </w:p>
        </w:tc>
        <w:tc>
          <w:tcPr>
            <w:tcW w:w="1817" w:type="dxa"/>
          </w:tcPr>
          <w:p w:rsidR="001801AE" w:rsidRPr="00FC0C10" w:rsidRDefault="001801AE" w:rsidP="006C690E">
            <w:pPr>
              <w:shd w:val="clear" w:color="auto" w:fill="FFFFFF"/>
              <w:jc w:val="center"/>
            </w:pPr>
          </w:p>
        </w:tc>
        <w:tc>
          <w:tcPr>
            <w:tcW w:w="1820" w:type="dxa"/>
          </w:tcPr>
          <w:p w:rsidR="001801AE" w:rsidRPr="00FC0C10" w:rsidRDefault="001801AE" w:rsidP="006C690E">
            <w:pPr>
              <w:shd w:val="clear" w:color="auto" w:fill="FFFFFF"/>
              <w:jc w:val="center"/>
            </w:pPr>
          </w:p>
        </w:tc>
        <w:tc>
          <w:tcPr>
            <w:tcW w:w="1840" w:type="dxa"/>
          </w:tcPr>
          <w:p w:rsidR="001801AE" w:rsidRPr="00FC0C10" w:rsidRDefault="001801AE" w:rsidP="006C690E">
            <w:pPr>
              <w:shd w:val="clear" w:color="auto" w:fill="FFFFFF"/>
              <w:jc w:val="center"/>
            </w:pPr>
          </w:p>
        </w:tc>
        <w:tc>
          <w:tcPr>
            <w:tcW w:w="1822" w:type="dxa"/>
            <w:vAlign w:val="center"/>
          </w:tcPr>
          <w:p w:rsidR="001801AE" w:rsidRPr="00C56F43" w:rsidRDefault="001801AE" w:rsidP="006C690E">
            <w:pPr>
              <w:jc w:val="center"/>
              <w:rPr>
                <w:b/>
              </w:rPr>
            </w:pPr>
          </w:p>
        </w:tc>
      </w:tr>
      <w:tr w:rsidR="000716DE" w:rsidRPr="00C56F43" w:rsidTr="006C690E">
        <w:tc>
          <w:tcPr>
            <w:tcW w:w="2508" w:type="dxa"/>
            <w:vAlign w:val="center"/>
          </w:tcPr>
          <w:p w:rsidR="000716DE" w:rsidRPr="00C56F43" w:rsidRDefault="000716DE" w:rsidP="006C690E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4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3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  <w:rPr>
                <w:b/>
              </w:rPr>
            </w:pPr>
            <w:r w:rsidRPr="00C56F43">
              <w:rPr>
                <w:b/>
              </w:rPr>
              <w:t>3</w:t>
            </w:r>
          </w:p>
        </w:tc>
        <w:tc>
          <w:tcPr>
            <w:tcW w:w="1822" w:type="dxa"/>
            <w:vAlign w:val="center"/>
          </w:tcPr>
          <w:p w:rsidR="000716DE" w:rsidRPr="00C56F43" w:rsidRDefault="000716DE" w:rsidP="006C690E">
            <w:pPr>
              <w:jc w:val="center"/>
              <w:rPr>
                <w:b/>
              </w:rPr>
            </w:pPr>
            <w:r w:rsidRPr="00C56F43">
              <w:rPr>
                <w:b/>
              </w:rPr>
              <w:t>10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0716DE" w:rsidRDefault="000716DE" w:rsidP="000716DE">
            <w:pPr>
              <w:shd w:val="clear" w:color="auto" w:fill="FFFFFF"/>
              <w:ind w:firstLine="5"/>
            </w:pPr>
            <w:r w:rsidRPr="000716DE">
              <w:rPr>
                <w:spacing w:val="-2"/>
                <w:szCs w:val="22"/>
              </w:rPr>
              <w:t xml:space="preserve">Предельно допустимая аудиторная </w:t>
            </w:r>
            <w:r w:rsidRPr="000716DE">
              <w:rPr>
                <w:szCs w:val="22"/>
              </w:rPr>
              <w:t xml:space="preserve">учебная нагрузка при 6-дневной учебной неделе </w:t>
            </w:r>
          </w:p>
        </w:tc>
        <w:tc>
          <w:tcPr>
            <w:tcW w:w="1817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26</w:t>
            </w:r>
          </w:p>
        </w:tc>
        <w:tc>
          <w:tcPr>
            <w:tcW w:w="182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26</w:t>
            </w:r>
          </w:p>
        </w:tc>
        <w:tc>
          <w:tcPr>
            <w:tcW w:w="1840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26</w:t>
            </w:r>
          </w:p>
        </w:tc>
        <w:tc>
          <w:tcPr>
            <w:tcW w:w="1822" w:type="dxa"/>
          </w:tcPr>
          <w:p w:rsidR="000716DE" w:rsidRPr="00C56F43" w:rsidRDefault="000716DE" w:rsidP="006C690E">
            <w:pPr>
              <w:shd w:val="clear" w:color="auto" w:fill="FFFFFF"/>
              <w:jc w:val="center"/>
            </w:pPr>
            <w:r w:rsidRPr="00C56F43">
              <w:t>78</w:t>
            </w:r>
          </w:p>
        </w:tc>
      </w:tr>
      <w:tr w:rsidR="000716DE" w:rsidRPr="00C56F43" w:rsidTr="006C690E">
        <w:tc>
          <w:tcPr>
            <w:tcW w:w="2508" w:type="dxa"/>
          </w:tcPr>
          <w:p w:rsidR="000716DE" w:rsidRPr="00C56F43" w:rsidRDefault="000716DE" w:rsidP="006C690E">
            <w:r w:rsidRPr="00C56F43">
              <w:t>Максимальный объем обязательного домашнего задания в день в часах</w:t>
            </w:r>
          </w:p>
        </w:tc>
        <w:tc>
          <w:tcPr>
            <w:tcW w:w="1817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1,5</w:t>
            </w:r>
          </w:p>
        </w:tc>
        <w:tc>
          <w:tcPr>
            <w:tcW w:w="1820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2</w:t>
            </w:r>
          </w:p>
        </w:tc>
        <w:tc>
          <w:tcPr>
            <w:tcW w:w="1840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2</w:t>
            </w:r>
          </w:p>
        </w:tc>
        <w:tc>
          <w:tcPr>
            <w:tcW w:w="1822" w:type="dxa"/>
            <w:vAlign w:val="center"/>
          </w:tcPr>
          <w:p w:rsidR="000716DE" w:rsidRPr="00C56F43" w:rsidRDefault="000716DE" w:rsidP="006C690E">
            <w:pPr>
              <w:jc w:val="center"/>
            </w:pPr>
            <w:r w:rsidRPr="00C56F43">
              <w:t>5,5</w:t>
            </w:r>
          </w:p>
        </w:tc>
      </w:tr>
    </w:tbl>
    <w:p w:rsidR="000716DE" w:rsidRPr="00630D01" w:rsidRDefault="000716DE" w:rsidP="0024003F">
      <w:pPr>
        <w:ind w:firstLine="720"/>
        <w:jc w:val="center"/>
        <w:rPr>
          <w:b/>
        </w:rPr>
      </w:pPr>
    </w:p>
    <w:sectPr w:rsidR="000716DE" w:rsidRPr="00630D01" w:rsidSect="00C52F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72" w:rsidRDefault="004B3072" w:rsidP="00630D01">
      <w:r>
        <w:separator/>
      </w:r>
    </w:p>
  </w:endnote>
  <w:endnote w:type="continuationSeparator" w:id="1">
    <w:p w:rsidR="004B3072" w:rsidRDefault="004B3072" w:rsidP="0063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72" w:rsidRDefault="004B3072" w:rsidP="00630D01">
      <w:r>
        <w:separator/>
      </w:r>
    </w:p>
  </w:footnote>
  <w:footnote w:type="continuationSeparator" w:id="1">
    <w:p w:rsidR="004B3072" w:rsidRDefault="004B3072" w:rsidP="0063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78107DEA"/>
    <w:name w:val="WW8Num31"/>
    <w:lvl w:ilvl="0">
      <w:start w:val="1"/>
      <w:numFmt w:val="decimal"/>
      <w:lvlText w:val="2.%1. "/>
      <w:lvlJc w:val="left"/>
      <w:pPr>
        <w:tabs>
          <w:tab w:val="num" w:pos="0"/>
        </w:tabs>
        <w:ind w:left="463" w:hanging="283"/>
      </w:pPr>
      <w:rPr>
        <w:rFonts w:ascii="Times New Roman" w:hAnsi="Times New Roman"/>
        <w:b w:val="0"/>
        <w:i w:val="0"/>
        <w:sz w:val="24"/>
        <w:szCs w:val="28"/>
        <w:u w:val="none"/>
      </w:rPr>
    </w:lvl>
  </w:abstractNum>
  <w:abstractNum w:abstractNumId="2">
    <w:nsid w:val="00000007"/>
    <w:multiLevelType w:val="singleLevel"/>
    <w:tmpl w:val="818E8868"/>
    <w:name w:val="WW8Num33"/>
    <w:lvl w:ilvl="0">
      <w:start w:val="1"/>
      <w:numFmt w:val="decimal"/>
      <w:lvlText w:val="1.%1. "/>
      <w:lvlJc w:val="left"/>
      <w:pPr>
        <w:tabs>
          <w:tab w:val="num" w:pos="567"/>
        </w:tabs>
        <w:ind w:left="850" w:hanging="283"/>
      </w:pPr>
      <w:rPr>
        <w:rFonts w:ascii="Times New Roman" w:hAnsi="Times New Roman"/>
        <w:b w:val="0"/>
        <w:i w:val="0"/>
        <w:sz w:val="24"/>
        <w:szCs w:val="16"/>
        <w:u w:val="none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/>
      </w:rPr>
    </w:lvl>
  </w:abstractNum>
  <w:abstractNum w:abstractNumId="4">
    <w:nsid w:val="000866B8"/>
    <w:multiLevelType w:val="hybridMultilevel"/>
    <w:tmpl w:val="EA0A31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53027DE"/>
    <w:multiLevelType w:val="hybridMultilevel"/>
    <w:tmpl w:val="2FF8C366"/>
    <w:lvl w:ilvl="0" w:tplc="00000077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072D1"/>
    <w:multiLevelType w:val="hybridMultilevel"/>
    <w:tmpl w:val="754A20E6"/>
    <w:lvl w:ilvl="0" w:tplc="6DD612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085B3E"/>
    <w:multiLevelType w:val="hybridMultilevel"/>
    <w:tmpl w:val="360E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71609"/>
    <w:multiLevelType w:val="hybridMultilevel"/>
    <w:tmpl w:val="2026B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5EBF"/>
    <w:multiLevelType w:val="hybridMultilevel"/>
    <w:tmpl w:val="511886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E10F6"/>
    <w:multiLevelType w:val="hybridMultilevel"/>
    <w:tmpl w:val="9DF44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856D9A"/>
    <w:multiLevelType w:val="multilevel"/>
    <w:tmpl w:val="85082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2">
    <w:nsid w:val="7FAB09CD"/>
    <w:multiLevelType w:val="hybridMultilevel"/>
    <w:tmpl w:val="5B6CD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17C"/>
    <w:rsid w:val="000336F5"/>
    <w:rsid w:val="00034767"/>
    <w:rsid w:val="00057833"/>
    <w:rsid w:val="0007040E"/>
    <w:rsid w:val="000716DE"/>
    <w:rsid w:val="00167561"/>
    <w:rsid w:val="001713B6"/>
    <w:rsid w:val="00177289"/>
    <w:rsid w:val="001801AE"/>
    <w:rsid w:val="001C7575"/>
    <w:rsid w:val="00216BA1"/>
    <w:rsid w:val="0024003F"/>
    <w:rsid w:val="00276EDE"/>
    <w:rsid w:val="002B556F"/>
    <w:rsid w:val="00393EB1"/>
    <w:rsid w:val="003A22F1"/>
    <w:rsid w:val="003B215D"/>
    <w:rsid w:val="004707F1"/>
    <w:rsid w:val="00483FC3"/>
    <w:rsid w:val="004B3072"/>
    <w:rsid w:val="004E3AD7"/>
    <w:rsid w:val="005114B1"/>
    <w:rsid w:val="0052317C"/>
    <w:rsid w:val="00594135"/>
    <w:rsid w:val="005F410F"/>
    <w:rsid w:val="00630D01"/>
    <w:rsid w:val="006B2BFB"/>
    <w:rsid w:val="008660C2"/>
    <w:rsid w:val="008F3BAA"/>
    <w:rsid w:val="00911012"/>
    <w:rsid w:val="009A7BB3"/>
    <w:rsid w:val="009D2DBA"/>
    <w:rsid w:val="00A46C3F"/>
    <w:rsid w:val="00AE4607"/>
    <w:rsid w:val="00B342C1"/>
    <w:rsid w:val="00B4158F"/>
    <w:rsid w:val="00B4552C"/>
    <w:rsid w:val="00B5430B"/>
    <w:rsid w:val="00B833C4"/>
    <w:rsid w:val="00B84825"/>
    <w:rsid w:val="00B9052C"/>
    <w:rsid w:val="00BD6A40"/>
    <w:rsid w:val="00C03AC2"/>
    <w:rsid w:val="00C505FF"/>
    <w:rsid w:val="00C52F60"/>
    <w:rsid w:val="00C83CF4"/>
    <w:rsid w:val="00D242C5"/>
    <w:rsid w:val="00D64FFF"/>
    <w:rsid w:val="00D8083A"/>
    <w:rsid w:val="00DA468D"/>
    <w:rsid w:val="00E14EC9"/>
    <w:rsid w:val="00E15DDE"/>
    <w:rsid w:val="00E3402F"/>
    <w:rsid w:val="00E66FD6"/>
    <w:rsid w:val="00EB4013"/>
    <w:rsid w:val="00F005F2"/>
    <w:rsid w:val="00F02B83"/>
    <w:rsid w:val="00F64987"/>
    <w:rsid w:val="00FC0C10"/>
    <w:rsid w:val="00FF0B4A"/>
    <w:rsid w:val="00F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30D01"/>
    <w:pPr>
      <w:keepNext/>
      <w:shd w:val="clear" w:color="auto" w:fill="FFFFFF"/>
      <w:suppressAutoHyphens w:val="0"/>
      <w:autoSpaceDE w:val="0"/>
      <w:autoSpaceDN w:val="0"/>
      <w:adjustRightInd w:val="0"/>
      <w:ind w:firstLine="284"/>
      <w:jc w:val="both"/>
      <w:outlineLvl w:val="0"/>
    </w:pPr>
    <w:rPr>
      <w:rFonts w:eastAsia="Times New Roman"/>
      <w:b/>
      <w:bCs/>
      <w:i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0D01"/>
    <w:pPr>
      <w:keepNext/>
      <w:shd w:val="clear" w:color="auto" w:fill="FFFFFF"/>
      <w:suppressAutoHyphens w:val="0"/>
      <w:autoSpaceDE w:val="0"/>
      <w:autoSpaceDN w:val="0"/>
      <w:adjustRightInd w:val="0"/>
      <w:ind w:right="10" w:firstLine="284"/>
      <w:jc w:val="center"/>
      <w:outlineLvl w:val="1"/>
    </w:pPr>
    <w:rPr>
      <w:rFonts w:eastAsia="Times New Roman"/>
      <w:b/>
      <w:bCs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01"/>
    <w:rPr>
      <w:rFonts w:ascii="Times New Roman" w:eastAsia="Times New Roman" w:hAnsi="Times New Roman" w:cs="Times New Roman"/>
      <w:b/>
      <w:bCs/>
      <w:i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30D01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styleId="a3">
    <w:name w:val="footnote reference"/>
    <w:basedOn w:val="a0"/>
    <w:rsid w:val="00630D01"/>
    <w:rPr>
      <w:vertAlign w:val="superscript"/>
    </w:rPr>
  </w:style>
  <w:style w:type="paragraph" w:styleId="a4">
    <w:name w:val="footnote text"/>
    <w:basedOn w:val="a"/>
    <w:link w:val="a5"/>
    <w:rsid w:val="00630D01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30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rsid w:val="00630D01"/>
    <w:rPr>
      <w:rFonts w:ascii="Times New Roman" w:hAnsi="Times New Roman" w:cs="Times New Roman" w:hint="default"/>
      <w:sz w:val="16"/>
      <w:szCs w:val="16"/>
    </w:rPr>
  </w:style>
  <w:style w:type="paragraph" w:customStyle="1" w:styleId="Style26">
    <w:name w:val="Style26"/>
    <w:basedOn w:val="a"/>
    <w:rsid w:val="00630D01"/>
    <w:pPr>
      <w:suppressAutoHyphens w:val="0"/>
      <w:autoSpaceDE w:val="0"/>
      <w:autoSpaceDN w:val="0"/>
      <w:adjustRightInd w:val="0"/>
      <w:spacing w:line="176" w:lineRule="exact"/>
      <w:ind w:firstLine="403"/>
      <w:jc w:val="both"/>
    </w:pPr>
    <w:rPr>
      <w:rFonts w:ascii="Tahoma" w:eastAsia="Times New Roman" w:hAnsi="Tahoma" w:cs="Tahoma"/>
      <w:kern w:val="0"/>
      <w:lang w:eastAsia="ru-RU"/>
    </w:rPr>
  </w:style>
  <w:style w:type="paragraph" w:styleId="a6">
    <w:name w:val="List Paragraph"/>
    <w:basedOn w:val="a"/>
    <w:uiPriority w:val="34"/>
    <w:qFormat/>
    <w:rsid w:val="00393E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561"/>
    <w:rPr>
      <w:rFonts w:ascii="Tahoma" w:eastAsia="Arial" w:hAnsi="Tahoma" w:cs="Tahoma"/>
      <w:kern w:val="1"/>
      <w:sz w:val="16"/>
      <w:szCs w:val="16"/>
    </w:rPr>
  </w:style>
  <w:style w:type="paragraph" w:customStyle="1" w:styleId="31">
    <w:name w:val="Основной текст с отступом 31"/>
    <w:basedOn w:val="a"/>
    <w:rsid w:val="00B4552C"/>
    <w:pPr>
      <w:widowControl/>
      <w:spacing w:after="120"/>
      <w:ind w:left="283"/>
    </w:pPr>
    <w:rPr>
      <w:rFonts w:eastAsia="Times New Roman"/>
      <w:kern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4A1CEEB3FD64DB66A86AB7CE46CB9" ma:contentTypeVersion="49" ma:contentTypeDescription="Создание документа." ma:contentTypeScope="" ma:versionID="06f649bc5ff35de846ef746229d4e6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AWJJH2MPE6E2-1787623518-8</_dlc_DocId>
    <_dlc_DocIdUrl xmlns="4a252ca3-5a62-4c1c-90a6-29f4710e47f8">
      <Url>http://xn--44-6kcadhwnl3cfdx.xn--p1ai/Sharya/progim15/gaa/_layouts/15/DocIdRedir.aspx?ID=AWJJH2MPE6E2-1787623518-8</Url>
      <Description>AWJJH2MPE6E2-1787623518-8</Description>
    </_dlc_DocIdUrl>
  </documentManagement>
</p:properties>
</file>

<file path=customXml/itemProps1.xml><?xml version="1.0" encoding="utf-8"?>
<ds:datastoreItem xmlns:ds="http://schemas.openxmlformats.org/officeDocument/2006/customXml" ds:itemID="{7A085617-B5CB-40E5-A91C-81F37F356D82}"/>
</file>

<file path=customXml/itemProps2.xml><?xml version="1.0" encoding="utf-8"?>
<ds:datastoreItem xmlns:ds="http://schemas.openxmlformats.org/officeDocument/2006/customXml" ds:itemID="{AC24E549-D332-4963-94A2-6272A02F57A5}"/>
</file>

<file path=customXml/itemProps3.xml><?xml version="1.0" encoding="utf-8"?>
<ds:datastoreItem xmlns:ds="http://schemas.openxmlformats.org/officeDocument/2006/customXml" ds:itemID="{C64AF11E-B22F-455F-B9BC-03BC9529EEAD}"/>
</file>

<file path=customXml/itemProps4.xml><?xml version="1.0" encoding="utf-8"?>
<ds:datastoreItem xmlns:ds="http://schemas.openxmlformats.org/officeDocument/2006/customXml" ds:itemID="{D883F4A6-CAC0-450D-95F4-F0FCAD48DCE7}"/>
</file>

<file path=customXml/itemProps5.xml><?xml version="1.0" encoding="utf-8"?>
<ds:datastoreItem xmlns:ds="http://schemas.openxmlformats.org/officeDocument/2006/customXml" ds:itemID="{75297D0E-093C-4587-BA42-ACB660C32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10</cp:revision>
  <cp:lastPrinted>2011-09-26T12:00:00Z</cp:lastPrinted>
  <dcterms:created xsi:type="dcterms:W3CDTF">2011-08-04T17:43:00Z</dcterms:created>
  <dcterms:modified xsi:type="dcterms:W3CDTF">2011-09-26T12:46:00Z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0x01010000C4A1CEEB3FD64DB66A86AB7CE46CB9</vt:lpwstr>
  </property>
  <property fmtid="{D5CDD505-2E9C-101B-9397-08002B2CF9AE}" pid="3" name="_dlc_DocIdItemGuid">
    <vt:lpwstr>a40bd274-579c-450c-a579-256e7be5361b</vt:lpwstr>
  </property>
</Properties>
</file>