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33" w:rsidRDefault="00E11433" w:rsidP="00E11433">
      <w:pPr>
        <w:overflowPunct/>
        <w:autoSpaceDE/>
        <w:ind w:left="360"/>
        <w:jc w:val="right"/>
        <w:textAlignment w:val="auto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:rsidR="00E11433" w:rsidRDefault="00E11433" w:rsidP="00E11433">
      <w:pPr>
        <w:overflowPunct/>
        <w:autoSpaceDE/>
        <w:ind w:left="360"/>
        <w:jc w:val="right"/>
        <w:textAlignment w:val="auto"/>
        <w:rPr>
          <w:sz w:val="22"/>
          <w:szCs w:val="22"/>
        </w:rPr>
      </w:pPr>
      <w:r>
        <w:rPr>
          <w:sz w:val="22"/>
          <w:szCs w:val="22"/>
        </w:rPr>
        <w:t>к приказу управления образования</w:t>
      </w:r>
    </w:p>
    <w:p w:rsidR="00E11433" w:rsidRDefault="00E11433" w:rsidP="00E11433">
      <w:pPr>
        <w:overflowPunct/>
        <w:autoSpaceDE/>
        <w:ind w:left="360"/>
        <w:jc w:val="right"/>
        <w:textAlignment w:val="auto"/>
        <w:rPr>
          <w:sz w:val="22"/>
          <w:szCs w:val="22"/>
        </w:rPr>
      </w:pPr>
      <w:r>
        <w:rPr>
          <w:sz w:val="22"/>
          <w:szCs w:val="22"/>
        </w:rPr>
        <w:t>от 01.03.2012г. №128</w:t>
      </w:r>
    </w:p>
    <w:p w:rsidR="00E11433" w:rsidRDefault="00E11433" w:rsidP="00E11433">
      <w:pPr>
        <w:overflowPunct/>
        <w:autoSpaceDE/>
        <w:jc w:val="right"/>
        <w:textAlignment w:val="auto"/>
        <w:rPr>
          <w:b/>
          <w:sz w:val="16"/>
          <w:szCs w:val="16"/>
        </w:rPr>
      </w:pPr>
    </w:p>
    <w:p w:rsidR="00E11433" w:rsidRDefault="00E11433" w:rsidP="00E114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E11433" w:rsidRDefault="00E11433" w:rsidP="00E114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муниципальном конкурсе «Воспитатель года - 2012»</w:t>
      </w:r>
    </w:p>
    <w:p w:rsidR="00E11433" w:rsidRDefault="00E11433" w:rsidP="00E11433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положения.</w:t>
      </w:r>
    </w:p>
    <w:p w:rsidR="00E11433" w:rsidRDefault="00E11433" w:rsidP="00E114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 Настоящее Положение определяет цели и задачи муниципального конкурса «Воспитатель года - 2012» (далее конкурс), порядок его организации, проведения, организационно-методического обеспечения и финансирования, порядок участия и определения победителей.</w:t>
      </w:r>
    </w:p>
    <w:p w:rsidR="00E11433" w:rsidRDefault="00E11433" w:rsidP="00E114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 Цели и задачи конкурса:</w:t>
      </w:r>
    </w:p>
    <w:p w:rsidR="00E11433" w:rsidRDefault="00E11433" w:rsidP="00E114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выявление талантливых, творчески работающих педагогов;</w:t>
      </w:r>
    </w:p>
    <w:p w:rsidR="00E11433" w:rsidRDefault="00E11433" w:rsidP="00E114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выявление и поддержка инновационных методов, средств и технологий дошкольного образования;</w:t>
      </w:r>
    </w:p>
    <w:p w:rsidR="00E11433" w:rsidRDefault="00E11433" w:rsidP="00E114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распространение лучших образцов профессионального опыта педагогов;</w:t>
      </w:r>
    </w:p>
    <w:p w:rsidR="00E11433" w:rsidRDefault="00E11433" w:rsidP="00E114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профессионального уровня педагогов дошкольных образовательных учреждений;</w:t>
      </w:r>
    </w:p>
    <w:p w:rsidR="00E11433" w:rsidRDefault="00E11433" w:rsidP="00E114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престижа труда педагогических работников дошкольных учреждений.</w:t>
      </w:r>
    </w:p>
    <w:p w:rsidR="00E11433" w:rsidRDefault="00E11433" w:rsidP="00E1143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1.3 Учредитель конкурса - управление образования администрации городского округа город Шарья Костромской области (далее управление образования).</w:t>
      </w:r>
    </w:p>
    <w:p w:rsidR="00E11433" w:rsidRDefault="00E11433" w:rsidP="00E1143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1.4 Организатор конкурса – муниципальное учреждение «Информационно-методический центр» городского округа город Шарья Костромской области (далее МУ ИМЦ).</w:t>
      </w:r>
    </w:p>
    <w:p w:rsidR="00E11433" w:rsidRDefault="00E11433" w:rsidP="00E1143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1.5 Социальные партнеры конкурса - местное отделение партии «Единая Россия».</w:t>
      </w:r>
    </w:p>
    <w:p w:rsidR="00E11433" w:rsidRDefault="00E11433" w:rsidP="00E1143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 Участниками конкурса являются педагоги муниципальных дошкольных образовательных учреждений и прогимназий городского округа город Шарья двух категорий: молодой специалист </w:t>
      </w:r>
      <w:r>
        <w:rPr>
          <w:bCs/>
          <w:sz w:val="24"/>
          <w:szCs w:val="24"/>
        </w:rPr>
        <w:t>(стаж работы до 5 лет, возраст до 30 лет) и педагог со стажем более 5 лет педагогической деятельности</w:t>
      </w:r>
      <w:r>
        <w:rPr>
          <w:sz w:val="24"/>
          <w:szCs w:val="24"/>
        </w:rPr>
        <w:t>.</w:t>
      </w:r>
    </w:p>
    <w:p w:rsidR="00E11433" w:rsidRDefault="00E11433" w:rsidP="00E11433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2. Порядок организации и проведения конкурса.</w:t>
      </w:r>
    </w:p>
    <w:p w:rsidR="00E11433" w:rsidRDefault="00E11433" w:rsidP="00E11433">
      <w:pPr>
        <w:pStyle w:val="a3"/>
        <w:spacing w:before="0" w:after="0"/>
        <w:ind w:firstLine="709"/>
        <w:jc w:val="both"/>
        <w:rPr>
          <w:bCs/>
        </w:rPr>
      </w:pPr>
      <w:r>
        <w:t xml:space="preserve">2.1 </w:t>
      </w:r>
      <w:r>
        <w:rPr>
          <w:bCs/>
        </w:rPr>
        <w:t>Конкурс проводится в 2 этапа:</w:t>
      </w:r>
    </w:p>
    <w:p w:rsidR="00E11433" w:rsidRDefault="00E11433" w:rsidP="00E11433">
      <w:pPr>
        <w:pStyle w:val="a3"/>
        <w:numPr>
          <w:ilvl w:val="0"/>
          <w:numId w:val="3"/>
        </w:numPr>
        <w:tabs>
          <w:tab w:val="left" w:pos="540"/>
          <w:tab w:val="left" w:pos="567"/>
        </w:tabs>
        <w:spacing w:before="0" w:after="0"/>
        <w:ind w:left="567" w:firstLine="0"/>
        <w:jc w:val="both"/>
        <w:rPr>
          <w:bCs/>
        </w:rPr>
      </w:pPr>
      <w:r>
        <w:rPr>
          <w:bCs/>
        </w:rPr>
        <w:t xml:space="preserve">первый – заочный: экспертиза </w:t>
      </w:r>
      <w:r>
        <w:rPr>
          <w:bCs/>
          <w:lang w:val="en-US"/>
        </w:rPr>
        <w:t>Web</w:t>
      </w:r>
      <w:r>
        <w:rPr>
          <w:bCs/>
        </w:rPr>
        <w:t>-страниц участников (приложение);</w:t>
      </w:r>
    </w:p>
    <w:p w:rsidR="00E11433" w:rsidRDefault="00E11433" w:rsidP="00E11433">
      <w:pPr>
        <w:pStyle w:val="a3"/>
        <w:numPr>
          <w:ilvl w:val="0"/>
          <w:numId w:val="3"/>
        </w:numPr>
        <w:tabs>
          <w:tab w:val="left" w:pos="540"/>
          <w:tab w:val="left" w:pos="567"/>
        </w:tabs>
        <w:spacing w:before="0" w:after="0"/>
        <w:ind w:left="567" w:firstLine="0"/>
        <w:jc w:val="both"/>
        <w:rPr>
          <w:bCs/>
        </w:rPr>
      </w:pPr>
      <w:r>
        <w:rPr>
          <w:bCs/>
        </w:rPr>
        <w:t>второй – очный проводится оргкомитетом конкурса на базе ДОУ, МУ ИМЦ (приложение 2).</w:t>
      </w:r>
    </w:p>
    <w:p w:rsidR="00E11433" w:rsidRDefault="00E11433" w:rsidP="00E11433">
      <w:pPr>
        <w:tabs>
          <w:tab w:val="left" w:pos="567"/>
        </w:tabs>
        <w:ind w:left="567"/>
        <w:rPr>
          <w:sz w:val="24"/>
          <w:szCs w:val="24"/>
        </w:rPr>
      </w:pPr>
      <w:r>
        <w:rPr>
          <w:sz w:val="24"/>
          <w:szCs w:val="24"/>
        </w:rPr>
        <w:t>На очном этапе участники:</w:t>
      </w:r>
    </w:p>
    <w:p w:rsidR="00E11433" w:rsidRDefault="00E11433" w:rsidP="00E11433">
      <w:pPr>
        <w:numPr>
          <w:ilvl w:val="0"/>
          <w:numId w:val="6"/>
        </w:numPr>
        <w:tabs>
          <w:tab w:val="left" w:pos="567"/>
        </w:tabs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проводят совместную деятельность по приоритету возраста детей;</w:t>
      </w:r>
    </w:p>
    <w:p w:rsidR="00E11433" w:rsidRDefault="00E11433" w:rsidP="00E11433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before="0" w:after="0"/>
        <w:ind w:left="567" w:firstLine="0"/>
        <w:jc w:val="both"/>
        <w:rPr>
          <w:bCs/>
        </w:rPr>
      </w:pPr>
      <w:r>
        <w:rPr>
          <w:bCs/>
        </w:rPr>
        <w:t>проводят мастер-класс с использованием современных технологий.</w:t>
      </w:r>
    </w:p>
    <w:p w:rsidR="00E11433" w:rsidRDefault="00E11433" w:rsidP="00E11433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2.3</w:t>
      </w:r>
      <w:proofErr w:type="gramStart"/>
      <w:r>
        <w:rPr>
          <w:bCs/>
        </w:rPr>
        <w:t xml:space="preserve"> </w:t>
      </w:r>
      <w:r>
        <w:rPr>
          <w:bCs/>
          <w:sz w:val="24"/>
          <w:szCs w:val="24"/>
        </w:rPr>
        <w:t>Д</w:t>
      </w:r>
      <w:proofErr w:type="gramEnd"/>
      <w:r>
        <w:rPr>
          <w:bCs/>
          <w:sz w:val="24"/>
          <w:szCs w:val="24"/>
        </w:rPr>
        <w:t>ля участия в конкурсе в МУ ИМЦ предоставляются заявки на участников (указать: фамилия, имя, отчество, должность, возраст, место работы, педагогический стаж, категория, тема проводимого мастер-класса).</w:t>
      </w:r>
    </w:p>
    <w:p w:rsidR="00E11433" w:rsidRDefault="00E11433" w:rsidP="00E114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 Состав оргкомитета и жюри конкурса, сроки проведения конкурса определяются приказом управления образования.</w:t>
      </w:r>
    </w:p>
    <w:p w:rsidR="00E11433" w:rsidRDefault="00E11433" w:rsidP="00E114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Формат конкурса предусматривает участие родительской общественности в независимой экспертизе конкурсных материалов.</w:t>
      </w:r>
    </w:p>
    <w:p w:rsidR="00E11433" w:rsidRDefault="00E11433" w:rsidP="00E11433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3. Организационно-методическое обеспечение конкурса.</w:t>
      </w:r>
    </w:p>
    <w:p w:rsidR="00E11433" w:rsidRDefault="00E11433" w:rsidP="00E11433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3.1 Оргкомитет конкурса:</w:t>
      </w:r>
    </w:p>
    <w:p w:rsidR="00E11433" w:rsidRDefault="00E11433" w:rsidP="00E11433">
      <w:pPr>
        <w:numPr>
          <w:ilvl w:val="0"/>
          <w:numId w:val="2"/>
        </w:numPr>
        <w:tabs>
          <w:tab w:val="left" w:pos="567"/>
        </w:tabs>
        <w:overflowPunct/>
        <w:autoSpaceDE/>
        <w:ind w:left="567" w:firstLine="0"/>
        <w:textAlignment w:val="auto"/>
        <w:rPr>
          <w:sz w:val="24"/>
          <w:szCs w:val="24"/>
        </w:rPr>
      </w:pPr>
      <w:r>
        <w:rPr>
          <w:sz w:val="24"/>
          <w:szCs w:val="24"/>
        </w:rPr>
        <w:t>определяет сроки проведения конкурсных мероприятий;</w:t>
      </w:r>
    </w:p>
    <w:p w:rsidR="00E11433" w:rsidRDefault="00E11433" w:rsidP="00E11433">
      <w:pPr>
        <w:numPr>
          <w:ilvl w:val="0"/>
          <w:numId w:val="2"/>
        </w:numPr>
        <w:tabs>
          <w:tab w:val="left" w:pos="567"/>
        </w:tabs>
        <w:overflowPunct/>
        <w:autoSpaceDE/>
        <w:ind w:left="567" w:firstLine="0"/>
        <w:textAlignment w:val="auto"/>
        <w:rPr>
          <w:sz w:val="24"/>
          <w:szCs w:val="24"/>
        </w:rPr>
      </w:pPr>
      <w:r>
        <w:rPr>
          <w:sz w:val="24"/>
          <w:szCs w:val="24"/>
        </w:rPr>
        <w:t>определяет порядок проведения очного этапа;</w:t>
      </w:r>
    </w:p>
    <w:p w:rsidR="00E11433" w:rsidRDefault="00E11433" w:rsidP="00E11433">
      <w:pPr>
        <w:numPr>
          <w:ilvl w:val="0"/>
          <w:numId w:val="2"/>
        </w:numPr>
        <w:tabs>
          <w:tab w:val="left" w:pos="567"/>
        </w:tabs>
        <w:overflowPunct/>
        <w:autoSpaceDE/>
        <w:ind w:left="567" w:firstLine="0"/>
        <w:textAlignment w:val="auto"/>
        <w:rPr>
          <w:sz w:val="24"/>
          <w:szCs w:val="24"/>
        </w:rPr>
      </w:pPr>
      <w:r>
        <w:rPr>
          <w:sz w:val="24"/>
          <w:szCs w:val="24"/>
        </w:rPr>
        <w:t>обеспечивает условия для проведения конкурсных мероприятий и работы экспертных групп конкурса;</w:t>
      </w:r>
    </w:p>
    <w:p w:rsidR="00E11433" w:rsidRDefault="00E11433" w:rsidP="00E11433">
      <w:pPr>
        <w:numPr>
          <w:ilvl w:val="0"/>
          <w:numId w:val="2"/>
        </w:numPr>
        <w:tabs>
          <w:tab w:val="left" w:pos="567"/>
        </w:tabs>
        <w:overflowPunct/>
        <w:autoSpaceDE/>
        <w:ind w:left="567" w:firstLine="0"/>
        <w:textAlignment w:val="auto"/>
        <w:rPr>
          <w:sz w:val="24"/>
          <w:szCs w:val="24"/>
        </w:rPr>
      </w:pPr>
      <w:r>
        <w:rPr>
          <w:sz w:val="24"/>
          <w:szCs w:val="24"/>
        </w:rPr>
        <w:t>разрабатывает для жюри критерии оценивания конкурсных материалов;</w:t>
      </w:r>
    </w:p>
    <w:p w:rsidR="00E11433" w:rsidRDefault="00E11433" w:rsidP="00E11433">
      <w:pPr>
        <w:numPr>
          <w:ilvl w:val="0"/>
          <w:numId w:val="2"/>
        </w:numPr>
        <w:tabs>
          <w:tab w:val="left" w:pos="567"/>
        </w:tabs>
        <w:overflowPunct/>
        <w:autoSpaceDE/>
        <w:ind w:left="567" w:firstLine="0"/>
        <w:textAlignment w:val="auto"/>
        <w:rPr>
          <w:sz w:val="24"/>
          <w:szCs w:val="24"/>
        </w:rPr>
      </w:pPr>
      <w:r>
        <w:rPr>
          <w:sz w:val="24"/>
          <w:szCs w:val="24"/>
        </w:rPr>
        <w:t>обеспечивает информационное сопровождение конкурса, в т.ч. взаимодействие со СМИ;</w:t>
      </w:r>
    </w:p>
    <w:p w:rsidR="00E11433" w:rsidRDefault="00E11433" w:rsidP="00E114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Жюри конкурса </w:t>
      </w:r>
    </w:p>
    <w:p w:rsidR="00E11433" w:rsidRDefault="00E11433" w:rsidP="00E11433">
      <w:pPr>
        <w:pStyle w:val="a3"/>
        <w:numPr>
          <w:ilvl w:val="0"/>
          <w:numId w:val="3"/>
        </w:numPr>
        <w:tabs>
          <w:tab w:val="left" w:pos="810"/>
        </w:tabs>
        <w:spacing w:before="0" w:after="0"/>
        <w:ind w:left="567" w:firstLine="0"/>
        <w:jc w:val="both"/>
      </w:pPr>
      <w:r>
        <w:t xml:space="preserve">осуществляет экспертизу </w:t>
      </w:r>
      <w:r>
        <w:rPr>
          <w:bCs/>
          <w:lang w:val="en-US"/>
        </w:rPr>
        <w:t>Web</w:t>
      </w:r>
      <w:r>
        <w:rPr>
          <w:bCs/>
        </w:rPr>
        <w:t xml:space="preserve">-страниц </w:t>
      </w:r>
      <w:r>
        <w:t>конкурсантов;</w:t>
      </w:r>
    </w:p>
    <w:p w:rsidR="00E11433" w:rsidRDefault="00E11433" w:rsidP="00E11433">
      <w:pPr>
        <w:pStyle w:val="a3"/>
        <w:numPr>
          <w:ilvl w:val="0"/>
          <w:numId w:val="3"/>
        </w:numPr>
        <w:tabs>
          <w:tab w:val="left" w:pos="810"/>
        </w:tabs>
        <w:spacing w:before="0" w:after="0"/>
        <w:ind w:left="567" w:firstLine="0"/>
        <w:jc w:val="both"/>
        <w:rPr>
          <w:bCs/>
        </w:rPr>
      </w:pPr>
      <w:r>
        <w:rPr>
          <w:bCs/>
        </w:rPr>
        <w:t>подводит итоги очного этапа конкурса (просмотр совместной деятельности и проведение мастер-класса).</w:t>
      </w:r>
    </w:p>
    <w:p w:rsidR="00E11433" w:rsidRDefault="00E11433" w:rsidP="00E11433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4. Подведение итогов конкурса, награждение.</w:t>
      </w:r>
    </w:p>
    <w:p w:rsidR="00E11433" w:rsidRDefault="00E11433" w:rsidP="00E11433">
      <w:pPr>
        <w:numPr>
          <w:ilvl w:val="1"/>
          <w:numId w:val="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Подведение итогов проводится по итогам двух этапов конкурса.</w:t>
      </w:r>
    </w:p>
    <w:p w:rsidR="00E11433" w:rsidRDefault="00E11433" w:rsidP="00E11433">
      <w:pPr>
        <w:numPr>
          <w:ilvl w:val="1"/>
          <w:numId w:val="8"/>
        </w:numPr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Победитель определяется по наибольшему количеству баллов </w:t>
      </w:r>
      <w:r>
        <w:rPr>
          <w:bCs/>
          <w:sz w:val="24"/>
          <w:szCs w:val="24"/>
        </w:rPr>
        <w:t>по двум категориям: молодой специалист (стаж работы до 5 лет, возраст до 30 лет) и педагог со стажем более 5 лет. Если в номинации не представлены педагоги, относящиеся к категории «молодой специалист», то присуждается только одно призовое место.</w:t>
      </w:r>
    </w:p>
    <w:p w:rsidR="00E11433" w:rsidRDefault="00E11433" w:rsidP="00E11433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4.3 Победитель получает стимулирующую выплату на период календарного года. Участники конкурса, набравшие наибольшее количество баллов, награждаются дипломами. Всем участникам конкурса вручаются сертификаты.</w:t>
      </w:r>
    </w:p>
    <w:p w:rsidR="00E11433" w:rsidRDefault="00E11433" w:rsidP="00E11433">
      <w:pPr>
        <w:overflowPunct/>
        <w:autoSpaceDE/>
        <w:ind w:left="360"/>
        <w:jc w:val="right"/>
        <w:textAlignment w:val="auto"/>
        <w:rPr>
          <w:sz w:val="22"/>
          <w:szCs w:val="22"/>
        </w:rPr>
      </w:pPr>
    </w:p>
    <w:p w:rsidR="00E11433" w:rsidRDefault="00E11433" w:rsidP="00E11433">
      <w:pPr>
        <w:overflowPunct/>
        <w:autoSpaceDE/>
        <w:ind w:left="360"/>
        <w:jc w:val="right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E11433" w:rsidRDefault="00E11433" w:rsidP="00E1143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Критерии оценки Web-страниц педагогов</w:t>
      </w:r>
    </w:p>
    <w:p w:rsidR="00E11433" w:rsidRDefault="00E11433" w:rsidP="00E11433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экспертного этапа конкурсная комиссия силами ее членов организует оценку представленных на конкурс индивидуальных </w:t>
      </w:r>
      <w:proofErr w:type="spellStart"/>
      <w:r>
        <w:rPr>
          <w:sz w:val="24"/>
          <w:szCs w:val="24"/>
        </w:rPr>
        <w:t>Web</w:t>
      </w:r>
      <w:proofErr w:type="spellEnd"/>
      <w:r>
        <w:rPr>
          <w:sz w:val="24"/>
          <w:szCs w:val="24"/>
        </w:rPr>
        <w:t>–страниц, руководствуясь следующими критериями:</w:t>
      </w:r>
    </w:p>
    <w:p w:rsidR="00E11433" w:rsidRDefault="00E11433" w:rsidP="00E11433">
      <w:pPr>
        <w:numPr>
          <w:ilvl w:val="0"/>
          <w:numId w:val="4"/>
        </w:numPr>
        <w:overflowPunct/>
        <w:autoSpaceDE/>
        <w:jc w:val="both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качество </w:t>
      </w:r>
      <w:proofErr w:type="spellStart"/>
      <w:r>
        <w:rPr>
          <w:b/>
          <w:sz w:val="24"/>
          <w:szCs w:val="24"/>
        </w:rPr>
        <w:t>контента</w:t>
      </w:r>
      <w:proofErr w:type="spellEnd"/>
      <w:r>
        <w:rPr>
          <w:sz w:val="24"/>
          <w:szCs w:val="24"/>
        </w:rPr>
        <w:t xml:space="preserve"> (англ. </w:t>
      </w:r>
      <w:proofErr w:type="spellStart"/>
      <w:r>
        <w:rPr>
          <w:sz w:val="24"/>
          <w:szCs w:val="24"/>
        </w:rPr>
        <w:t>content</w:t>
      </w:r>
      <w:proofErr w:type="spellEnd"/>
      <w:r>
        <w:rPr>
          <w:sz w:val="24"/>
          <w:szCs w:val="24"/>
        </w:rPr>
        <w:t xml:space="preserve"> — содержание, т.е. всё, что предстаёт перед глазами пользователя, что он может почитать, посмотреть или послушать) и комплексный характер учебно-методического обеспечения деятельности педагога;</w:t>
      </w:r>
    </w:p>
    <w:p w:rsidR="00E11433" w:rsidRDefault="00E11433" w:rsidP="00E11433">
      <w:pPr>
        <w:numPr>
          <w:ilvl w:val="0"/>
          <w:numId w:val="4"/>
        </w:numPr>
        <w:overflowPunct/>
        <w:autoSpaceDE/>
        <w:jc w:val="both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использование ярлыков, новостей и объявлений, событий</w:t>
      </w:r>
      <w:r>
        <w:rPr>
          <w:sz w:val="24"/>
          <w:szCs w:val="24"/>
        </w:rPr>
        <w:t>;</w:t>
      </w:r>
    </w:p>
    <w:p w:rsidR="00E11433" w:rsidRDefault="00E11433" w:rsidP="00E11433">
      <w:pPr>
        <w:numPr>
          <w:ilvl w:val="0"/>
          <w:numId w:val="4"/>
        </w:numPr>
        <w:overflowPunct/>
        <w:autoSpaceDE/>
        <w:jc w:val="both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наличие элементов дистанционной поддержки</w:t>
      </w:r>
      <w:r>
        <w:rPr>
          <w:sz w:val="24"/>
          <w:szCs w:val="24"/>
        </w:rPr>
        <w:t xml:space="preserve"> обучения и воспитания (задания для самостоятельной работы родителей с детьми дома, тренажеры,  справочные пособия, дополнительные материалы по направлению работы педагога, в том числе и иллюстративного характера и др.) или инициация педагогических сетевых сообществ (открытый педсовет или педагогический консилиум,  и др.);</w:t>
      </w:r>
    </w:p>
    <w:p w:rsidR="00E11433" w:rsidRDefault="00E11433" w:rsidP="00E11433">
      <w:pPr>
        <w:numPr>
          <w:ilvl w:val="0"/>
          <w:numId w:val="4"/>
        </w:numPr>
        <w:overflowPunct/>
        <w:autoSpaceDE/>
        <w:jc w:val="both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наличие открытых баз данных</w:t>
      </w:r>
      <w:r>
        <w:rPr>
          <w:sz w:val="24"/>
          <w:szCs w:val="24"/>
        </w:rPr>
        <w:t xml:space="preserve"> (методические копилки и др.);</w:t>
      </w:r>
    </w:p>
    <w:p w:rsidR="00E11433" w:rsidRDefault="00E11433" w:rsidP="00E11433">
      <w:pPr>
        <w:numPr>
          <w:ilvl w:val="0"/>
          <w:numId w:val="4"/>
        </w:numPr>
        <w:overflowPunct/>
        <w:autoSpaceDE/>
        <w:jc w:val="both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наличие работоспособных ссылок</w:t>
      </w:r>
      <w:r>
        <w:rPr>
          <w:sz w:val="24"/>
          <w:szCs w:val="24"/>
        </w:rPr>
        <w:t xml:space="preserve"> на внешние Интернет-ресурсы по направлению работы педагога с учетом приоритетных направлений деятельности ОУ;</w:t>
      </w:r>
    </w:p>
    <w:p w:rsidR="00E11433" w:rsidRDefault="00E11433" w:rsidP="00E11433">
      <w:pPr>
        <w:numPr>
          <w:ilvl w:val="0"/>
          <w:numId w:val="4"/>
        </w:numPr>
        <w:overflowPunct/>
        <w:autoSpaceDE/>
        <w:jc w:val="both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адекватность использования текста, графических объектов</w:t>
      </w:r>
      <w:r>
        <w:rPr>
          <w:sz w:val="24"/>
          <w:szCs w:val="24"/>
        </w:rPr>
        <w:t>;</w:t>
      </w:r>
    </w:p>
    <w:p w:rsidR="00E11433" w:rsidRDefault="00E11433" w:rsidP="00E11433">
      <w:pPr>
        <w:numPr>
          <w:ilvl w:val="0"/>
          <w:numId w:val="4"/>
        </w:numPr>
        <w:overflowPunct/>
        <w:autoSpaceDE/>
        <w:jc w:val="both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наличие действующих средств обратной связи</w:t>
      </w:r>
      <w:r>
        <w:rPr>
          <w:sz w:val="24"/>
          <w:szCs w:val="24"/>
        </w:rPr>
        <w:t xml:space="preserve"> с воспитанниками, родителями, педагогами (электронной почты, форумов, </w:t>
      </w:r>
      <w:proofErr w:type="spellStart"/>
      <w:r>
        <w:rPr>
          <w:sz w:val="24"/>
          <w:szCs w:val="24"/>
        </w:rPr>
        <w:t>блогов</w:t>
      </w:r>
      <w:proofErr w:type="spellEnd"/>
      <w:r>
        <w:rPr>
          <w:sz w:val="24"/>
          <w:szCs w:val="24"/>
        </w:rPr>
        <w:t xml:space="preserve"> и пр.);</w:t>
      </w:r>
    </w:p>
    <w:p w:rsidR="00E11433" w:rsidRDefault="00E11433" w:rsidP="00E11433">
      <w:pPr>
        <w:numPr>
          <w:ilvl w:val="0"/>
          <w:numId w:val="4"/>
        </w:numPr>
        <w:overflowPunct/>
        <w:autoSpaceDE/>
        <w:jc w:val="both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инициированы опросы и голосования</w:t>
      </w:r>
      <w:r>
        <w:rPr>
          <w:sz w:val="24"/>
          <w:szCs w:val="24"/>
        </w:rPr>
        <w:t>;</w:t>
      </w:r>
    </w:p>
    <w:p w:rsidR="00E11433" w:rsidRDefault="00E11433" w:rsidP="00E11433">
      <w:pPr>
        <w:numPr>
          <w:ilvl w:val="0"/>
          <w:numId w:val="4"/>
        </w:numPr>
        <w:overflowPunct/>
        <w:autoSpaceDE/>
        <w:jc w:val="both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грамотность</w:t>
      </w:r>
      <w:r>
        <w:rPr>
          <w:sz w:val="24"/>
          <w:szCs w:val="24"/>
        </w:rPr>
        <w:t xml:space="preserve"> представленных материалов;</w:t>
      </w:r>
    </w:p>
    <w:p w:rsidR="00E11433" w:rsidRDefault="00E11433" w:rsidP="00E11433">
      <w:pPr>
        <w:numPr>
          <w:ilvl w:val="0"/>
          <w:numId w:val="4"/>
        </w:numPr>
        <w:overflowPunct/>
        <w:autoSpaceDE/>
        <w:jc w:val="both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техническая и правовая корректность </w:t>
      </w:r>
      <w:r>
        <w:rPr>
          <w:sz w:val="24"/>
          <w:szCs w:val="24"/>
        </w:rPr>
        <w:t>представленных материалов;</w:t>
      </w:r>
    </w:p>
    <w:p w:rsidR="00E11433" w:rsidRDefault="00E11433" w:rsidP="00E11433">
      <w:pPr>
        <w:numPr>
          <w:ilvl w:val="0"/>
          <w:numId w:val="4"/>
        </w:numPr>
        <w:overflowPunct/>
        <w:autoSpaceDE/>
        <w:jc w:val="both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привлекательность, уникальность и запоминаемость дизайна</w:t>
      </w:r>
      <w:r>
        <w:rPr>
          <w:sz w:val="24"/>
          <w:szCs w:val="24"/>
        </w:rPr>
        <w:t>;</w:t>
      </w:r>
    </w:p>
    <w:p w:rsidR="00E11433" w:rsidRDefault="00E11433" w:rsidP="00E11433">
      <w:pPr>
        <w:numPr>
          <w:ilvl w:val="0"/>
          <w:numId w:val="4"/>
        </w:numPr>
        <w:overflowPunct/>
        <w:autoSpaceDE/>
        <w:jc w:val="both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оригинальность</w:t>
      </w:r>
      <w:r>
        <w:rPr>
          <w:sz w:val="24"/>
          <w:szCs w:val="24"/>
        </w:rPr>
        <w:t>;</w:t>
      </w:r>
    </w:p>
    <w:p w:rsidR="00E11433" w:rsidRDefault="00E11433" w:rsidP="00E11433">
      <w:pPr>
        <w:numPr>
          <w:ilvl w:val="0"/>
          <w:numId w:val="4"/>
        </w:numPr>
        <w:overflowPunct/>
        <w:autoSpaceDE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соблюдение авторских прав;</w:t>
      </w:r>
    </w:p>
    <w:p w:rsidR="00E11433" w:rsidRDefault="00E11433" w:rsidP="00E11433">
      <w:pPr>
        <w:numPr>
          <w:ilvl w:val="0"/>
          <w:numId w:val="4"/>
        </w:numPr>
        <w:overflowPunct/>
        <w:autoSpaceDE/>
        <w:jc w:val="both"/>
        <w:textAlignment w:val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востребованность</w:t>
      </w:r>
      <w:proofErr w:type="spellEnd"/>
      <w:r>
        <w:rPr>
          <w:b/>
          <w:sz w:val="24"/>
          <w:szCs w:val="24"/>
        </w:rPr>
        <w:t xml:space="preserve"> ресурса</w:t>
      </w:r>
      <w:r>
        <w:rPr>
          <w:sz w:val="24"/>
          <w:szCs w:val="24"/>
        </w:rPr>
        <w:t>;</w:t>
      </w:r>
    </w:p>
    <w:p w:rsidR="00E11433" w:rsidRDefault="00E11433" w:rsidP="00E11433">
      <w:pPr>
        <w:numPr>
          <w:ilvl w:val="0"/>
          <w:numId w:val="4"/>
        </w:numPr>
        <w:overflowPunct/>
        <w:autoSpaceDE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активная позиция в Интернет </w:t>
      </w:r>
      <w:r>
        <w:rPr>
          <w:sz w:val="24"/>
          <w:szCs w:val="24"/>
        </w:rPr>
        <w:t xml:space="preserve">– </w:t>
      </w:r>
      <w:proofErr w:type="gramStart"/>
      <w:r>
        <w:rPr>
          <w:b/>
          <w:sz w:val="24"/>
          <w:szCs w:val="24"/>
        </w:rPr>
        <w:t>сообществах</w:t>
      </w:r>
      <w:proofErr w:type="gramEnd"/>
      <w:r>
        <w:rPr>
          <w:b/>
          <w:sz w:val="24"/>
          <w:szCs w:val="24"/>
        </w:rPr>
        <w:t>.</w:t>
      </w:r>
    </w:p>
    <w:sectPr w:rsidR="00E11433">
      <w:pgSz w:w="11905" w:h="16837"/>
      <w:pgMar w:top="737" w:right="737" w:bottom="590" w:left="119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B"/>
    <w:multiLevelType w:val="multi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revisionView w:inkAnnotations="0"/>
  <w:defaultTabStop w:val="708"/>
  <w:characterSpacingControl w:val="doNotCompress"/>
  <w:compat/>
  <w:rsids>
    <w:rsidRoot w:val="00E11433"/>
    <w:rsid w:val="00090A9B"/>
    <w:rsid w:val="00161BE3"/>
    <w:rsid w:val="001D3C6D"/>
    <w:rsid w:val="00254907"/>
    <w:rsid w:val="00295925"/>
    <w:rsid w:val="002D6A16"/>
    <w:rsid w:val="003C3A60"/>
    <w:rsid w:val="003F147D"/>
    <w:rsid w:val="00445913"/>
    <w:rsid w:val="005E5E91"/>
    <w:rsid w:val="006D7264"/>
    <w:rsid w:val="00713A2A"/>
    <w:rsid w:val="00AE7D13"/>
    <w:rsid w:val="00B91DBD"/>
    <w:rsid w:val="00C90B37"/>
    <w:rsid w:val="00CA6837"/>
    <w:rsid w:val="00CE1032"/>
    <w:rsid w:val="00D2593A"/>
    <w:rsid w:val="00D44A7A"/>
    <w:rsid w:val="00E11433"/>
    <w:rsid w:val="00E2324F"/>
    <w:rsid w:val="00EC319F"/>
    <w:rsid w:val="00F03222"/>
    <w:rsid w:val="00FE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3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1433"/>
    <w:pPr>
      <w:overflowPunct/>
      <w:autoSpaceDE/>
      <w:spacing w:before="280" w:after="280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AWJJH2MPE6E2-1071119687-12</_dlc_DocId>
    <_dlc_DocIdUrl xmlns="4a252ca3-5a62-4c1c-90a6-29f4710e47f8">
      <Url>http://edu-sps.koiro.local/Sharya/imc/_layouts/15/DocIdRedir.aspx?ID=AWJJH2MPE6E2-1071119687-12</Url>
      <Description>AWJJH2MPE6E2-1071119687-12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FFFA6CFC17C744A20BE5574BAD8E68" ma:contentTypeVersion="50" ma:contentTypeDescription="Создание документа." ma:contentTypeScope="" ma:versionID="6d87e857c30e84903f0280e5fc7d3bd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a15746c45df2bb3f60ae6d29fdbe0240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20C2F47-A7B5-4261-81B3-9D11A5676AB9}"/>
</file>

<file path=customXml/itemProps2.xml><?xml version="1.0" encoding="utf-8"?>
<ds:datastoreItem xmlns:ds="http://schemas.openxmlformats.org/officeDocument/2006/customXml" ds:itemID="{26FAF787-4C55-4CC1-99FC-307B47D69A67}"/>
</file>

<file path=customXml/itemProps3.xml><?xml version="1.0" encoding="utf-8"?>
<ds:datastoreItem xmlns:ds="http://schemas.openxmlformats.org/officeDocument/2006/customXml" ds:itemID="{1B3CD0E8-A049-426C-A125-84EBE22DA23E}"/>
</file>

<file path=customXml/itemProps4.xml><?xml version="1.0" encoding="utf-8"?>
<ds:datastoreItem xmlns:ds="http://schemas.openxmlformats.org/officeDocument/2006/customXml" ds:itemID="{1FE329AD-0296-44C1-BDE4-987E87BFB6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2012-04-10T05:55:00Z</dcterms:created>
  <dcterms:modified xsi:type="dcterms:W3CDTF">2012-04-10T05:57:00Z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0x010100E7FFFA6CFC17C744A20BE5574BAD8E68</vt:lpwstr>
  </property>
  <property fmtid="{D5CDD505-2E9C-101B-9397-08002B2CF9AE}" pid="3" name="_dlc_DocIdItemGuid">
    <vt:lpwstr>6db6d863-14b7-4a36-8611-89ee60e99a87</vt:lpwstr>
  </property>
</Properties>
</file>