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671" w:rsidRDefault="008F3671" w:rsidP="001223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6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B900F37" wp14:editId="20A47791">
            <wp:simplePos x="0" y="0"/>
            <wp:positionH relativeFrom="column">
              <wp:posOffset>-468086</wp:posOffset>
            </wp:positionH>
            <wp:positionV relativeFrom="paragraph">
              <wp:posOffset>-549729</wp:posOffset>
            </wp:positionV>
            <wp:extent cx="7603490" cy="10793186"/>
            <wp:effectExtent l="0" t="0" r="0" b="8255"/>
            <wp:wrapNone/>
            <wp:docPr id="2" name="Рисунок 2" descr="Всероссийский конкурс «Воспитатели Росс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российский конкурс «Воспитатели Росси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33D" w:rsidRPr="0012233D" w:rsidRDefault="0012233D" w:rsidP="001223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3D">
        <w:rPr>
          <w:rFonts w:ascii="Times New Roman" w:hAnsi="Times New Roman" w:cs="Times New Roman"/>
          <w:b/>
          <w:sz w:val="24"/>
          <w:szCs w:val="24"/>
        </w:rPr>
        <w:t>Картотека игр – экспериментов</w:t>
      </w:r>
      <w:r w:rsidR="00F93F31">
        <w:rPr>
          <w:rFonts w:ascii="Times New Roman" w:hAnsi="Times New Roman" w:cs="Times New Roman"/>
          <w:b/>
          <w:sz w:val="24"/>
          <w:szCs w:val="24"/>
        </w:rPr>
        <w:t xml:space="preserve"> «Поиграем вместе дома»</w:t>
      </w:r>
    </w:p>
    <w:p w:rsidR="0012233D" w:rsidRPr="0012233D" w:rsidRDefault="008F3671" w:rsidP="001223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6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33D" w:rsidRPr="0012233D">
        <w:rPr>
          <w:rFonts w:ascii="Times New Roman" w:hAnsi="Times New Roman" w:cs="Times New Roman"/>
          <w:b/>
          <w:sz w:val="24"/>
          <w:szCs w:val="24"/>
        </w:rPr>
        <w:t>(</w:t>
      </w:r>
      <w:r w:rsidR="00F93F31">
        <w:rPr>
          <w:rFonts w:ascii="Times New Roman" w:hAnsi="Times New Roman" w:cs="Times New Roman"/>
          <w:b/>
          <w:sz w:val="24"/>
          <w:szCs w:val="24"/>
        </w:rPr>
        <w:t>с детьми 2-4</w:t>
      </w:r>
      <w:bookmarkStart w:id="0" w:name="_GoBack"/>
      <w:bookmarkEnd w:id="0"/>
      <w:r w:rsidR="008747D5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="0012233D" w:rsidRPr="0012233D">
        <w:rPr>
          <w:rFonts w:ascii="Times New Roman" w:hAnsi="Times New Roman" w:cs="Times New Roman"/>
          <w:b/>
          <w:sz w:val="24"/>
          <w:szCs w:val="24"/>
        </w:rPr>
        <w:t>)</w:t>
      </w:r>
    </w:p>
    <w:p w:rsidR="0012233D" w:rsidRDefault="0068126A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8126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233D" w:rsidRPr="0012233D">
        <w:rPr>
          <w:rFonts w:ascii="Times New Roman" w:hAnsi="Times New Roman" w:cs="Times New Roman"/>
          <w:b/>
          <w:sz w:val="24"/>
          <w:szCs w:val="24"/>
          <w:u w:val="single"/>
        </w:rPr>
        <w:t>«Рисовальнички»</w:t>
      </w:r>
      <w:r w:rsidR="00122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вызвать желание рисовать на мокром листе, выяснить что краски смешиваются, а не имеют чёткой г</w:t>
      </w:r>
      <w:r>
        <w:rPr>
          <w:rFonts w:ascii="Times New Roman" w:hAnsi="Times New Roman" w:cs="Times New Roman"/>
          <w:sz w:val="24"/>
          <w:szCs w:val="24"/>
        </w:rPr>
        <w:t>раницы, получаются новые цвета.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</w:t>
      </w:r>
      <w:r w:rsidRPr="0012233D">
        <w:rPr>
          <w:rFonts w:ascii="Times New Roman" w:hAnsi="Times New Roman" w:cs="Times New Roman"/>
          <w:sz w:val="24"/>
          <w:szCs w:val="24"/>
        </w:rPr>
        <w:t xml:space="preserve">: большой лист бумаги для акварели, смоченный </w:t>
      </w:r>
      <w:r>
        <w:rPr>
          <w:rFonts w:ascii="Times New Roman" w:hAnsi="Times New Roman" w:cs="Times New Roman"/>
          <w:sz w:val="24"/>
          <w:szCs w:val="24"/>
        </w:rPr>
        <w:t>водой, клеёнка, краски и кисти.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Художественное слово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Солнце жёлтое на небе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Красные цветут цветы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В синем море плещет рыбка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Нарисуй всё это ты.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Незабываемые ощущения может подарить процесс рисования акварельными 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b/>
          <w:sz w:val="24"/>
          <w:szCs w:val="24"/>
          <w:u w:val="single"/>
        </w:rPr>
        <w:t>«Что-то в коробке»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познакомить со значением света и его источниками (солнце, фонарик, свеча), показать, что свет не проходит через прозрачные предметы.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Коробка с крышкой, в которой с</w:t>
      </w:r>
      <w:r>
        <w:rPr>
          <w:rFonts w:ascii="Times New Roman" w:hAnsi="Times New Roman" w:cs="Times New Roman"/>
          <w:sz w:val="24"/>
          <w:szCs w:val="24"/>
        </w:rPr>
        <w:t>делана прорезь; фонарик, лампа.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Художественное слово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Папа подарил зайке маленький фонарик, зайке понравилось играть с фонариком. Он включал фонарик и заглядывал под диван, светил внутрь шкафа и во все углы.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- Зайка, а где твой мячик? - спросила мама.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- Пойду искать! – сказал Зайка и пошёл в тёмную комнату.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- А я не боюсь! – весело сказал Зайка и зажёг фонарик.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Зайка по</w:t>
      </w:r>
      <w:r>
        <w:rPr>
          <w:rFonts w:ascii="Times New Roman" w:hAnsi="Times New Roman" w:cs="Times New Roman"/>
          <w:i/>
          <w:sz w:val="24"/>
          <w:szCs w:val="24"/>
        </w:rPr>
        <w:t>светил фонариком и нашёл мячик.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Взрослый предлагает детям узнать, что находится в коробке (неизвестно) и как обнаружить, что в ней (заглянуть в прорезь). Дети смотрят в прорезь и отмечают, что в коробке темнее, чем в комнате. Взрослый спрашивает, что нужно сделать, чтобы в коробке стало светлее (полностью открыть прорезь или снять крышку, чтобы свет попал в коробку и осветил предметы внутри неё). Взрослый открывает прорезь, и после того, как дети убеждаются, что в коробке стало светло, рассказывает о других источниках света – фонарике и лампе, которые по очереди зажигает и ставит внутрь коробки, чтобы дети увидели свет через прорезь. Вместе с детьми сравнивает, в каком случае лучше видно, и делает вывод о значении света.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b/>
          <w:sz w:val="24"/>
          <w:szCs w:val="24"/>
          <w:u w:val="single"/>
        </w:rPr>
        <w:t>«Солнечный зайчик»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познакомить с естествен</w:t>
      </w:r>
      <w:r>
        <w:rPr>
          <w:rFonts w:ascii="Times New Roman" w:hAnsi="Times New Roman" w:cs="Times New Roman"/>
          <w:sz w:val="24"/>
          <w:szCs w:val="24"/>
        </w:rPr>
        <w:t>ным источником света – солнцем.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Times New Roman" w:hAnsi="Times New Roman" w:cs="Times New Roman"/>
          <w:sz w:val="24"/>
          <w:szCs w:val="24"/>
        </w:rPr>
        <w:t>ленькие зеркала, солнечный свет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Ход игры -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достать.… Ну-ка, заяц, спускайся к нам!» и т.д. Смех ребёнка станет вам самой лучшей наградой.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8F3671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-478972</wp:posOffset>
            </wp:positionH>
            <wp:positionV relativeFrom="paragraph">
              <wp:posOffset>-478971</wp:posOffset>
            </wp:positionV>
            <wp:extent cx="7608570" cy="107905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33D" w:rsidRPr="0012233D" w:rsidRDefault="0068126A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126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2233D" w:rsidRPr="0012233D">
        <w:rPr>
          <w:rFonts w:ascii="Times New Roman" w:hAnsi="Times New Roman" w:cs="Times New Roman"/>
          <w:b/>
          <w:sz w:val="24"/>
          <w:szCs w:val="24"/>
          <w:u w:val="single"/>
        </w:rPr>
        <w:t>«Тает льдинка»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познакомить с тем, что заме</w:t>
      </w:r>
      <w:r>
        <w:rPr>
          <w:rFonts w:ascii="Times New Roman" w:hAnsi="Times New Roman" w:cs="Times New Roman"/>
          <w:sz w:val="24"/>
          <w:szCs w:val="24"/>
        </w:rPr>
        <w:t>рзает на холоде и тает в тепле.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свеча, ложка, лёд, прозрачные стаканчики с горячей и холодной в</w:t>
      </w:r>
      <w:r>
        <w:rPr>
          <w:rFonts w:ascii="Times New Roman" w:hAnsi="Times New Roman" w:cs="Times New Roman"/>
          <w:sz w:val="24"/>
          <w:szCs w:val="24"/>
        </w:rPr>
        <w:t>одой.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слово: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Однажды зимой бельчонок принёс домой льдинку, сосульку, он оставил её в дупле, на полу в прихожей, а сам пошёл обедать, а потом спать. Когда проснулся, сразу вспомнил про льдинку, побежал в прихожую. Льдинка пропала – нет нигде</w:t>
      </w:r>
      <w:r>
        <w:rPr>
          <w:rFonts w:ascii="Times New Roman" w:hAnsi="Times New Roman" w:cs="Times New Roman"/>
          <w:i/>
          <w:sz w:val="24"/>
          <w:szCs w:val="24"/>
        </w:rPr>
        <w:t>, зато на полу блестела лужица.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Положим кусочек льда на ложку и подогрейте его над пламенем свечи: «Посмотри, вот лёд. Давай его подогреем на огне. Где же лёд? Растаял! Во что лёд превратился? В водичку!»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 xml:space="preserve">В прозрачную стеклянную кружку или стакан налейте горячую воду (её можно подкрасить), опустите кусочек льда и понаблюдайте, как быстро он тает. Можно взять несколько стаканов и понаблюдать, как по-разному тает лёд в воде разной температуры. 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b/>
          <w:sz w:val="24"/>
          <w:szCs w:val="24"/>
          <w:u w:val="single"/>
        </w:rPr>
        <w:t>«Как вода гулять отправилась»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дать представление о том, что воду можно собрать различными предметами – губкой, пипеткой, грушей, салфетко</w:t>
      </w:r>
      <w:r>
        <w:rPr>
          <w:rFonts w:ascii="Times New Roman" w:hAnsi="Times New Roman" w:cs="Times New Roman"/>
          <w:sz w:val="24"/>
          <w:szCs w:val="24"/>
        </w:rPr>
        <w:t>й.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поролоновая губка, пластмассовый шприц без иглы, рез</w:t>
      </w:r>
      <w:r>
        <w:rPr>
          <w:rFonts w:ascii="Times New Roman" w:hAnsi="Times New Roman" w:cs="Times New Roman"/>
          <w:sz w:val="24"/>
          <w:szCs w:val="24"/>
        </w:rPr>
        <w:t>иновая груша, ванночка с водой.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Художественное слово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Налили водичку в тазик и забыли про неё. Через некоторое время водичка заскучала: «Вот сижу я тут и ничего не вижу, а вокруг, наверное, столько интересного!» Хотела она из тазика вылезти, да не получилось - ручек и ножек у воды нет. Хотела кого-нибудь позвать, но голос у водички в тазике тихий - никто её не услышал. А потом пришла мама и подумала: «Зачем это здесь вода стоит?» взяла и вылила её в раковину. Полилась водичка по трубам и попала в большую реку, в которой было много другой воды. И потела наша водичка вместе с большой рекой по городу, мимо красивых домов и зелёных садов. «Как красиво, как чудесно! - думала водичка. - А сидела бы я в своём тазике и этой красоты не увидела бы!»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Возьмите поролоновую или другую впитывающую губку, резиновую грушу и пластмассовый шприц (без иглы). Налейте воду в небольшой тазик, приготовьте несколько пустых ёмкостей (чашек, мисок и т.п.). Попросите ребёнка опустить губку в воду и покажите, как нужно отжать её в чашку. Потом наберите воду резиновой грушей и перелейте её в другую ёмкостью То же самое проделайте и со шприцом.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b/>
          <w:sz w:val="24"/>
          <w:szCs w:val="24"/>
          <w:u w:val="single"/>
        </w:rPr>
        <w:t>«Почему кораблики не плывут»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обнар</w:t>
      </w:r>
      <w:r>
        <w:rPr>
          <w:rFonts w:ascii="Times New Roman" w:hAnsi="Times New Roman" w:cs="Times New Roman"/>
          <w:sz w:val="24"/>
          <w:szCs w:val="24"/>
        </w:rPr>
        <w:t>ужить воздух, образовать ветер.</w:t>
      </w:r>
    </w:p>
    <w:p w:rsid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бумажные и пенопластов</w:t>
      </w:r>
      <w:r>
        <w:rPr>
          <w:rFonts w:ascii="Times New Roman" w:hAnsi="Times New Roman" w:cs="Times New Roman"/>
          <w:sz w:val="24"/>
          <w:szCs w:val="24"/>
        </w:rPr>
        <w:t>ые кораблики, ванночка с водой.</w:t>
      </w:r>
      <w:r w:rsidRPr="0012233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Ход игры -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слово: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Стоят кораблики в синем море и никак не могут поплыть. Стали капитаны Солнышко просить: «Солнышко! Помоги нашим кораблям поплыть!» Солнышко им отвечает: «Я могу воду в море нагреть!»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поплыть!» Звёзды им отвечают: «Мы вам можем дорогу указать, куда плыть нужно!» Обиделись капитаны: «Куда плыть, мы и сами знаем, только не можем с места сдвинуться!» Вдруг подул Ветер. Капитаны стали его просить: «Ветерок! Помоги нашим корабликам отправиться в путь!» «Это очень просто!» - сказал Ветер и стал дуть на к</w:t>
      </w:r>
      <w:r>
        <w:rPr>
          <w:rFonts w:ascii="Times New Roman" w:hAnsi="Times New Roman" w:cs="Times New Roman"/>
          <w:i/>
          <w:sz w:val="24"/>
          <w:szCs w:val="24"/>
        </w:rPr>
        <w:t xml:space="preserve">ораблики. И кораблики поплыли. 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Предложите детям опустить кораблики в ванночку с водой, спросите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  на кораблики, создают ветер.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8F3671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-468085</wp:posOffset>
            </wp:positionH>
            <wp:positionV relativeFrom="paragraph">
              <wp:posOffset>-457200</wp:posOffset>
            </wp:positionV>
            <wp:extent cx="7608570" cy="107905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6A">
        <w:rPr>
          <w:rFonts w:ascii="Times New Roman" w:hAnsi="Times New Roman" w:cs="Times New Roman"/>
          <w:sz w:val="24"/>
          <w:szCs w:val="24"/>
        </w:rPr>
        <w:t xml:space="preserve">         </w:t>
      </w:r>
      <w:r w:rsidR="0012233D" w:rsidRPr="0012233D">
        <w:rPr>
          <w:rFonts w:ascii="Times New Roman" w:hAnsi="Times New Roman" w:cs="Times New Roman"/>
          <w:sz w:val="24"/>
          <w:szCs w:val="24"/>
        </w:rPr>
        <w:t xml:space="preserve"> </w:t>
      </w:r>
      <w:r w:rsidR="0012233D" w:rsidRPr="0012233D">
        <w:rPr>
          <w:rFonts w:ascii="Times New Roman" w:hAnsi="Times New Roman" w:cs="Times New Roman"/>
          <w:b/>
          <w:sz w:val="24"/>
          <w:szCs w:val="24"/>
          <w:u w:val="single"/>
        </w:rPr>
        <w:t>«Водопад»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дать представление о том, что вода может</w:t>
      </w:r>
      <w:r>
        <w:rPr>
          <w:rFonts w:ascii="Times New Roman" w:hAnsi="Times New Roman" w:cs="Times New Roman"/>
          <w:sz w:val="24"/>
          <w:szCs w:val="24"/>
        </w:rPr>
        <w:t xml:space="preserve"> изменять направление движения.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пустой таз, ковш с водой, воронки, желобки из половины пластиковой бутылки, из карт</w:t>
      </w:r>
      <w:r>
        <w:rPr>
          <w:rFonts w:ascii="Times New Roman" w:hAnsi="Times New Roman" w:cs="Times New Roman"/>
          <w:sz w:val="24"/>
          <w:szCs w:val="24"/>
        </w:rPr>
        <w:t>она, изогнутого в виде лесинки.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Художественное слово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Льётся водичка с большой высоты,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Брызги летят на траву и цветы.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Детки вокруг оживлённо галдят,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Громче ребяток шумит водопад.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Предложите детям поиграть с воронками и желобками. Пусть они попробуют наливать воду в тазик через воронки, а теперь по пластиковому желобку и по картонному желобку, изогнутому в виде лесенки. Объедините эти предметы: лейте воду на желобки через воронки. Обратите внимание детей, на то, что вода движется. Спросите их, что получится, если мы будем держать желобки по-другому (направление движения воды изменится).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b/>
          <w:sz w:val="24"/>
          <w:szCs w:val="24"/>
          <w:u w:val="single"/>
        </w:rPr>
        <w:t>«Сказка о камешке»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на примере опыта показать, что предметы</w:t>
      </w:r>
      <w:r>
        <w:rPr>
          <w:rFonts w:ascii="Times New Roman" w:hAnsi="Times New Roman" w:cs="Times New Roman"/>
          <w:sz w:val="24"/>
          <w:szCs w:val="24"/>
        </w:rPr>
        <w:t xml:space="preserve"> могут быть лёгкими и тяжёлыми.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ванночка с водой, мелкие тяжё</w:t>
      </w:r>
      <w:r>
        <w:rPr>
          <w:rFonts w:ascii="Times New Roman" w:hAnsi="Times New Roman" w:cs="Times New Roman"/>
          <w:sz w:val="24"/>
          <w:szCs w:val="24"/>
        </w:rPr>
        <w:t>лые и лёгкие предметы, камешки.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2233D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Художественное слово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2233D">
        <w:rPr>
          <w:rFonts w:ascii="Times New Roman" w:hAnsi="Times New Roman" w:cs="Times New Roman"/>
          <w:i/>
          <w:sz w:val="24"/>
          <w:szCs w:val="24"/>
        </w:rPr>
        <w:t>На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поплавать!»  пришёл на берег озера мальчик, взял камешек и бросил в воду. Камешек обрадовался: «Наконец-то сбылась моя мечта! Я буду плавать!»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Возьмите несколько небольших лёгких предметов, которые могут держаться на воде (например, пёрышко, мячик, бумажный кораблик, тонкую щепочку) и несколько тяжёлых предметов, которые будут лежать на дне (например, камешек, ключик, монетку). Наполните ванну или тазик водой. Дайте ребёнку один из предметов и попросите опустить в воду. При этом говорите ему: «Посмотри, кораблик плавает! А ключик утонул – он тяжёлый! Лепесток плавает – он лёгкий!».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8747D5" w:rsidRDefault="008747D5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47D5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12233D" w:rsidRPr="008747D5">
        <w:rPr>
          <w:rFonts w:ascii="Times New Roman" w:hAnsi="Times New Roman" w:cs="Times New Roman"/>
          <w:b/>
          <w:sz w:val="24"/>
          <w:szCs w:val="24"/>
          <w:u w:val="single"/>
        </w:rPr>
        <w:t>Кто разбудил китёнка</w:t>
      </w:r>
      <w:r w:rsidRPr="008747D5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познакомить с тем, что внутри человек</w:t>
      </w:r>
      <w:r w:rsidR="008747D5">
        <w:rPr>
          <w:rFonts w:ascii="Times New Roman" w:hAnsi="Times New Roman" w:cs="Times New Roman"/>
          <w:sz w:val="24"/>
          <w:szCs w:val="24"/>
        </w:rPr>
        <w:t>а есть воздух и обнаружить его.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ванночка с водой, соломин</w:t>
      </w:r>
      <w:r w:rsidR="008747D5">
        <w:rPr>
          <w:rFonts w:ascii="Times New Roman" w:hAnsi="Times New Roman" w:cs="Times New Roman"/>
          <w:sz w:val="24"/>
          <w:szCs w:val="24"/>
        </w:rPr>
        <w:t>ки, мыльная вода в стаканчиках.</w:t>
      </w:r>
    </w:p>
    <w:p w:rsidR="0012233D" w:rsidRPr="008747D5" w:rsidRDefault="008747D5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Художественн</w:t>
      </w:r>
      <w:r w:rsidR="008747D5">
        <w:rPr>
          <w:rFonts w:ascii="Times New Roman" w:hAnsi="Times New Roman" w:cs="Times New Roman"/>
          <w:sz w:val="24"/>
          <w:szCs w:val="24"/>
        </w:rPr>
        <w:t>ое слово: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Ветер дует-задувает, «Ну, на что это похоже!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Волны в море поднимает. Мой китёнок спать не может!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Море синее бурлит, Ветер очень громко воет –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Недоволен папа-кит: Не даёт нам всем покоя!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Соглашается китиха: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«Надо, чтобы стало тихо!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Ветер, ветер, не гуди,</w:t>
      </w:r>
    </w:p>
    <w:p w:rsidR="0012233D" w:rsidRPr="008747D5" w:rsidRDefault="008747D5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Нашу крошку не буди!»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Возьмите соломинку для коктейля, опустите её в воду и попросите ребёнка подуть в соломинку так, чтобы вода забурлила. А если приготовить в ковшике мыльный раствор и подуть в трубочку, начнёт образовываться пена и из ковшика вырастет пышная мыльная «борода».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47D5" w:rsidRDefault="008747D5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47D5" w:rsidRDefault="008747D5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3D" w:rsidRPr="008747D5" w:rsidRDefault="008F3671" w:rsidP="0012233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12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071EE3" wp14:editId="5238D4F0">
            <wp:simplePos x="0" y="0"/>
            <wp:positionH relativeFrom="column">
              <wp:posOffset>-500199</wp:posOffset>
            </wp:positionH>
            <wp:positionV relativeFrom="paragraph">
              <wp:posOffset>-511175</wp:posOffset>
            </wp:positionV>
            <wp:extent cx="7608570" cy="107905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6A" w:rsidRPr="0068126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8126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747D5" w:rsidRPr="008747D5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12233D" w:rsidRPr="008747D5">
        <w:rPr>
          <w:rFonts w:ascii="Times New Roman" w:hAnsi="Times New Roman" w:cs="Times New Roman"/>
          <w:b/>
          <w:sz w:val="24"/>
          <w:szCs w:val="24"/>
          <w:u w:val="single"/>
        </w:rPr>
        <w:t>Ветка в вазе</w:t>
      </w:r>
      <w:r w:rsidR="008747D5" w:rsidRPr="008747D5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2233D">
        <w:rPr>
          <w:rFonts w:ascii="Times New Roman" w:hAnsi="Times New Roman" w:cs="Times New Roman"/>
          <w:sz w:val="24"/>
          <w:szCs w:val="24"/>
        </w:rPr>
        <w:t xml:space="preserve"> показать </w:t>
      </w:r>
      <w:r w:rsidR="008747D5">
        <w:rPr>
          <w:rFonts w:ascii="Times New Roman" w:hAnsi="Times New Roman" w:cs="Times New Roman"/>
          <w:sz w:val="24"/>
          <w:szCs w:val="24"/>
        </w:rPr>
        <w:t>значение воды в жизни растений.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Материал</w:t>
      </w:r>
      <w:r w:rsidRPr="0012233D">
        <w:rPr>
          <w:rFonts w:ascii="Times New Roman" w:hAnsi="Times New Roman" w:cs="Times New Roman"/>
          <w:sz w:val="24"/>
          <w:szCs w:val="24"/>
        </w:rPr>
        <w:t xml:space="preserve">: ветка дерева, ваза </w:t>
      </w:r>
      <w:r w:rsidR="008747D5">
        <w:rPr>
          <w:rFonts w:ascii="Times New Roman" w:hAnsi="Times New Roman" w:cs="Times New Roman"/>
          <w:sz w:val="24"/>
          <w:szCs w:val="24"/>
        </w:rPr>
        <w:t>с водой, наклейка «живая вода».</w:t>
      </w:r>
    </w:p>
    <w:p w:rsidR="0012233D" w:rsidRPr="008747D5" w:rsidRDefault="008747D5" w:rsidP="001223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12233D" w:rsidRPr="0012233D" w:rsidRDefault="008747D5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Художественное слово:  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Проехал мощный грузовик и веточка сломалась,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 xml:space="preserve"> Упала веточка на снег и там бы пролежала,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Но подняла её рука заботлива и нежно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 xml:space="preserve">И отнесла её в тепло воды напиться снежной.      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Поставим в вазу ветку мы, откроются все почки,</w:t>
      </w:r>
    </w:p>
    <w:p w:rsidR="0012233D" w:rsidRPr="008747D5" w:rsidRDefault="0012233D" w:rsidP="001223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Из них появ</w:t>
      </w:r>
      <w:r w:rsidR="008747D5" w:rsidRPr="008747D5">
        <w:rPr>
          <w:rFonts w:ascii="Times New Roman" w:hAnsi="Times New Roman" w:cs="Times New Roman"/>
          <w:i/>
          <w:sz w:val="24"/>
          <w:szCs w:val="24"/>
        </w:rPr>
        <w:t xml:space="preserve">ятся на свет зелёные листочки. </w:t>
      </w:r>
    </w:p>
    <w:p w:rsidR="0012233D" w:rsidRPr="0012233D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Срежьте или подберите сломанную веточку, быстро распускающихся деревьев. Возьмите вазу и наклейте на неё наклейку «живая вода».</w:t>
      </w:r>
    </w:p>
    <w:p w:rsidR="00547907" w:rsidRDefault="0012233D" w:rsidP="001223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3D">
        <w:rPr>
          <w:rFonts w:ascii="Times New Roman" w:hAnsi="Times New Roman" w:cs="Times New Roman"/>
          <w:sz w:val="24"/>
          <w:szCs w:val="24"/>
        </w:rPr>
        <w:t>Вместе с детьми рассмотрите веточки и почки на них. После поставьте ветку в воду и объясните детям, что одно из важных свойств воды – давать жизнь всему живому. Поставьте веточку на видное место. Спросите у детей, что произойдет, развивайте умение делать предположения. Каждый день наблюдайте, пройдёт время, почки лопнут и появятся зелёные листочки.</w:t>
      </w:r>
    </w:p>
    <w:p w:rsidR="008747D5" w:rsidRDefault="008747D5" w:rsidP="001223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47D5">
        <w:rPr>
          <w:rFonts w:ascii="Times New Roman" w:hAnsi="Times New Roman" w:cs="Times New Roman"/>
          <w:b/>
          <w:sz w:val="24"/>
          <w:szCs w:val="24"/>
          <w:u w:val="single"/>
        </w:rPr>
        <w:t>«Пейте куклы вкусный сок»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8747D5">
        <w:rPr>
          <w:rFonts w:ascii="Times New Roman" w:hAnsi="Times New Roman" w:cs="Times New Roman"/>
          <w:sz w:val="24"/>
          <w:szCs w:val="24"/>
        </w:rPr>
        <w:t xml:space="preserve"> выявить свойство воды и красок, способность красок растворятся в воде и изменять её цвет.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8747D5">
        <w:rPr>
          <w:rFonts w:ascii="Times New Roman" w:hAnsi="Times New Roman" w:cs="Times New Roman"/>
          <w:sz w:val="24"/>
          <w:szCs w:val="24"/>
        </w:rPr>
        <w:t xml:space="preserve"> акварельные краски, кисточки, прозрачн</w:t>
      </w:r>
      <w:r>
        <w:rPr>
          <w:rFonts w:ascii="Times New Roman" w:hAnsi="Times New Roman" w:cs="Times New Roman"/>
          <w:sz w:val="24"/>
          <w:szCs w:val="24"/>
        </w:rPr>
        <w:t>ые пластиковые стаканы с водой.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слово: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Однажды зайка решил показать маме фокус.  Он поставил на стол прозрачные стаканчики. Потом налил в них воду. Буль-буль потекла водичка.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- Мама, закрой глаза! – сказал Зайка.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Мама закрыла глаза и стала ждать, что будет. (И ты закрой глазки).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- Открывай! – скомандовал Зайка.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какая).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- Как красиво! – восхитилась мама.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</w:rPr>
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сок?»</w:t>
      </w:r>
    </w:p>
    <w:p w:rsid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</w:rPr>
        <w:t>Накройте на стол, расставьте стаканы, усадите кукол, угостите напитками. Красная вода превратится в томатный сок, оранжевая – в апельсиновый, жёлтая – в ананасовый, синяя - в ежевичный.</w:t>
      </w:r>
    </w:p>
    <w:p w:rsid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47D5">
        <w:rPr>
          <w:rFonts w:ascii="Times New Roman" w:hAnsi="Times New Roman" w:cs="Times New Roman"/>
          <w:b/>
          <w:sz w:val="24"/>
          <w:szCs w:val="24"/>
          <w:u w:val="single"/>
        </w:rPr>
        <w:t>«Пенный замок»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8747D5">
        <w:rPr>
          <w:rFonts w:ascii="Times New Roman" w:hAnsi="Times New Roman" w:cs="Times New Roman"/>
          <w:sz w:val="24"/>
          <w:szCs w:val="24"/>
        </w:rPr>
        <w:t xml:space="preserve"> познакомить с тем, что при попадании воздуха в каплю мыльной воды</w:t>
      </w:r>
      <w:r>
        <w:rPr>
          <w:rFonts w:ascii="Times New Roman" w:hAnsi="Times New Roman" w:cs="Times New Roman"/>
          <w:sz w:val="24"/>
          <w:szCs w:val="24"/>
        </w:rPr>
        <w:t xml:space="preserve"> образуется пузырь, затем пена.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8747D5">
        <w:rPr>
          <w:rFonts w:ascii="Times New Roman" w:hAnsi="Times New Roman" w:cs="Times New Roman"/>
          <w:sz w:val="24"/>
          <w:szCs w:val="24"/>
        </w:rPr>
        <w:t xml:space="preserve"> мелкая ёмкость с мыльной водой</w:t>
      </w:r>
      <w:r>
        <w:rPr>
          <w:rFonts w:ascii="Times New Roman" w:hAnsi="Times New Roman" w:cs="Times New Roman"/>
          <w:sz w:val="24"/>
          <w:szCs w:val="24"/>
        </w:rPr>
        <w:t>, соломинки, резиновая игрушка.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8747D5">
        <w:rPr>
          <w:rFonts w:ascii="Times New Roman" w:hAnsi="Times New Roman" w:cs="Times New Roman"/>
          <w:sz w:val="24"/>
          <w:szCs w:val="24"/>
          <w:u w:val="single"/>
        </w:rPr>
        <w:t>Ход игры – эксперимента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слово: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У нас из пены на глазах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Замок вырастит сейчас,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>Мы подуем с вами в трубочку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747D5">
        <w:rPr>
          <w:rFonts w:ascii="Times New Roman" w:hAnsi="Times New Roman" w:cs="Times New Roman"/>
          <w:i/>
          <w:sz w:val="24"/>
          <w:szCs w:val="24"/>
        </w:rPr>
        <w:t xml:space="preserve">Заиграет принц на дудочке. </w:t>
      </w:r>
    </w:p>
    <w:p w:rsidR="008747D5" w:rsidRPr="008747D5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</w:rPr>
        <w:t>В небольшую ёмкость налейте немного средства для мытья посуды, добавьте воды и размешайте. Возьмите широкую коктейльную трубочку, опустите в миску и начинайте дуть. Одновременно с громким бульканьем на глазах у ребёнка вырастет облако переливающихся пузырей.</w:t>
      </w:r>
    </w:p>
    <w:p w:rsidR="008747D5" w:rsidRPr="0012233D" w:rsidRDefault="008747D5" w:rsidP="008747D5">
      <w:pPr>
        <w:pStyle w:val="a3"/>
        <w:rPr>
          <w:rFonts w:ascii="Times New Roman" w:hAnsi="Times New Roman" w:cs="Times New Roman"/>
          <w:sz w:val="24"/>
          <w:szCs w:val="24"/>
        </w:rPr>
      </w:pPr>
      <w:r w:rsidRPr="008747D5">
        <w:rPr>
          <w:rFonts w:ascii="Times New Roman" w:hAnsi="Times New Roman" w:cs="Times New Roman"/>
          <w:sz w:val="24"/>
          <w:szCs w:val="24"/>
        </w:rPr>
        <w:t>Дайте ребёнку трубочку и предложите подуть сначала вместе с вами, затем самостоятельно. поставьте внутрь пены пластмассовую или резиновую игрушку – это «принц, который живёт в пенном замке».</w:t>
      </w:r>
    </w:p>
    <w:sectPr w:rsidR="008747D5" w:rsidRPr="0012233D" w:rsidSect="00122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565"/>
    <w:rsid w:val="0012233D"/>
    <w:rsid w:val="00547907"/>
    <w:rsid w:val="0068126A"/>
    <w:rsid w:val="008747D5"/>
    <w:rsid w:val="008F3671"/>
    <w:rsid w:val="00D15565"/>
    <w:rsid w:val="00F9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3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3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AWJJH2MPE6E2-194827139-2105</_dlc_DocId>
    <_dlc_DocIdUrl xmlns="4a252ca3-5a62-4c1c-90a6-29f4710e47f8">
      <Url>https://xn--44-6kcadhwnl3cfdx.xn--p1ai/Sharya/ds6/1_1/_layouts/15/DocIdRedir.aspx?ID=AWJJH2MPE6E2-194827139-2105</Url>
      <Description>AWJJH2MPE6E2-194827139-2105</Description>
    </_dlc_DocIdUrl>
  </documentManagement>
</p:properties>
</file>

<file path=customXml/itemProps1.xml><?xml version="1.0" encoding="utf-8"?>
<ds:datastoreItem xmlns:ds="http://schemas.openxmlformats.org/officeDocument/2006/customXml" ds:itemID="{09BF3EEE-D94F-4DDF-A7DF-2CBC564AF6C3}"/>
</file>

<file path=customXml/itemProps2.xml><?xml version="1.0" encoding="utf-8"?>
<ds:datastoreItem xmlns:ds="http://schemas.openxmlformats.org/officeDocument/2006/customXml" ds:itemID="{AA6EA5C8-D051-45BF-9F10-64C71931B304}"/>
</file>

<file path=customXml/itemProps3.xml><?xml version="1.0" encoding="utf-8"?>
<ds:datastoreItem xmlns:ds="http://schemas.openxmlformats.org/officeDocument/2006/customXml" ds:itemID="{E342C306-BD9E-4B6B-AF09-ACA66BD30C87}"/>
</file>

<file path=customXml/itemProps4.xml><?xml version="1.0" encoding="utf-8"?>
<ds:datastoreItem xmlns:ds="http://schemas.openxmlformats.org/officeDocument/2006/customXml" ds:itemID="{6F617386-7CB3-4B99-BDFB-6C8B0F8C28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1826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4</cp:revision>
  <dcterms:created xsi:type="dcterms:W3CDTF">2020-04-12T19:10:00Z</dcterms:created>
  <dcterms:modified xsi:type="dcterms:W3CDTF">2020-04-19T18:06:00Z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a1f73290-c537-402f-8f9c-bd4c3c8f1206</vt:lpwstr>
  </property>
</Properties>
</file>