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87" w:rsidRDefault="00443487" w:rsidP="004434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                                                                     Утверждено:</w:t>
      </w:r>
    </w:p>
    <w:p w:rsidR="00443487" w:rsidRDefault="00443487" w:rsidP="004434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ПК__________                                          зав. _______________  </w:t>
      </w:r>
    </w:p>
    <w:p w:rsidR="00443487" w:rsidRDefault="00443487" w:rsidP="00443487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Мамутова</w:t>
      </w:r>
      <w:proofErr w:type="spellEnd"/>
      <w:r>
        <w:rPr>
          <w:rFonts w:ascii="Times New Roman" w:hAnsi="Times New Roman" w:cs="Times New Roman"/>
          <w:sz w:val="28"/>
        </w:rPr>
        <w:t xml:space="preserve">  Э.А.                                                                 Смирнова С.Т.</w:t>
      </w:r>
    </w:p>
    <w:p w:rsidR="00443487" w:rsidRDefault="00443487" w:rsidP="004434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№ _____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>______                                           Приказ №____ от ___</w:t>
      </w:r>
    </w:p>
    <w:p w:rsidR="00443487" w:rsidRDefault="00443487" w:rsidP="0044348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443487" w:rsidRDefault="00443487" w:rsidP="00443487">
      <w:pPr>
        <w:pStyle w:val="a3"/>
        <w:rPr>
          <w:rFonts w:ascii="Times New Roman" w:hAnsi="Times New Roman" w:cs="Times New Roman"/>
          <w:b/>
          <w:sz w:val="32"/>
        </w:rPr>
      </w:pPr>
    </w:p>
    <w:p w:rsidR="00443487" w:rsidRDefault="00443487" w:rsidP="0044348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ПОЛОЖЕНИЕ</w:t>
      </w:r>
    </w:p>
    <w:p w:rsidR="00443487" w:rsidRDefault="00443487" w:rsidP="0044348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 оплате труда, доплатах, надбавках, премировании работников дошкольного  образовательного  учреждения</w:t>
      </w:r>
    </w:p>
    <w:p w:rsidR="00443487" w:rsidRDefault="00443487" w:rsidP="0044348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443487" w:rsidRDefault="00443487" w:rsidP="0044348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443487" w:rsidRDefault="00443487" w:rsidP="0044348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К   компетенции   дошкольного  образовательного  учреждения  относится  установление заработной платы работников дошкольного образовательного учреждения, в том числе надбавок, доплат, порядка и размеров их премирования (подп.10, п.2 ст.32 Закона РФ «Об образовании»).</w:t>
      </w:r>
    </w:p>
    <w:p w:rsidR="00443487" w:rsidRDefault="00443487" w:rsidP="0044348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Настоящее Положение  разработано на основании  НСОТ и в  соответствии с трудовым законодательством РФ.</w:t>
      </w:r>
    </w:p>
    <w:p w:rsidR="00443487" w:rsidRDefault="00443487" w:rsidP="0044348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Настоящее  Положение определяет порядок оплаты труда работников МДОУ № 17  «Сказка» (далее - </w:t>
      </w:r>
      <w:proofErr w:type="gramStart"/>
      <w:r>
        <w:rPr>
          <w:rFonts w:ascii="Times New Roman" w:hAnsi="Times New Roman" w:cs="Times New Roman"/>
          <w:sz w:val="28"/>
        </w:rPr>
        <w:t>M</w:t>
      </w:r>
      <w:proofErr w:type="gramEnd"/>
      <w:r>
        <w:rPr>
          <w:rFonts w:ascii="Times New Roman" w:hAnsi="Times New Roman" w:cs="Times New Roman"/>
          <w:sz w:val="28"/>
        </w:rPr>
        <w:t xml:space="preserve">ДОУ) и вводится в целях материальной заинтересованности работников ДОУ в повышении качества образовательного и воспитательного процесса, развития творческой активности и инициативы. </w:t>
      </w:r>
    </w:p>
    <w:p w:rsidR="00443487" w:rsidRDefault="00443487" w:rsidP="0044348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Настоящее  Положение  распространяется  на  всех работников, ведущих в </w:t>
      </w:r>
      <w:proofErr w:type="gramStart"/>
      <w:r>
        <w:rPr>
          <w:rFonts w:ascii="Times New Roman" w:hAnsi="Times New Roman" w:cs="Times New Roman"/>
          <w:sz w:val="28"/>
        </w:rPr>
        <w:t>M</w:t>
      </w:r>
      <w:proofErr w:type="gramEnd"/>
      <w:r>
        <w:rPr>
          <w:rFonts w:ascii="Times New Roman" w:hAnsi="Times New Roman" w:cs="Times New Roman"/>
          <w:sz w:val="28"/>
        </w:rPr>
        <w:t>ДОУ трудовую  деятельность  на  основании трудовых договоров (для работника- с MДОУ, для руководителя - с учредителем  MДОУ) как по  основному месту работы (основная  работа), так  и  работающих  по совместительству.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43487" w:rsidRDefault="00443487" w:rsidP="0044348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ОПЛАТА ТРУДА РАБОТНИКОВ</w:t>
      </w:r>
    </w:p>
    <w:p w:rsidR="00443487" w:rsidRDefault="00443487" w:rsidP="0044348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Заработная плата работника ДОУ - вознаграждение за труд в зависимости от квалификации работника, сложности, количества, качества и условий выполняемой работы состоит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базового должностного оклада (</w:t>
      </w:r>
      <w:proofErr w:type="spellStart"/>
      <w:r>
        <w:rPr>
          <w:rFonts w:ascii="Times New Roman" w:hAnsi="Times New Roman" w:cs="Times New Roman"/>
          <w:sz w:val="28"/>
        </w:rPr>
        <w:t>далее-базового</w:t>
      </w:r>
      <w:proofErr w:type="spellEnd"/>
      <w:r>
        <w:rPr>
          <w:rFonts w:ascii="Times New Roman" w:hAnsi="Times New Roman" w:cs="Times New Roman"/>
          <w:sz w:val="28"/>
        </w:rPr>
        <w:t xml:space="preserve"> оклада), рассчитываемого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 xml:space="preserve"> учетом коэффициентов, </w:t>
      </w:r>
      <w:proofErr w:type="gramStart"/>
      <w:r>
        <w:rPr>
          <w:rFonts w:ascii="Times New Roman" w:hAnsi="Times New Roman" w:cs="Times New Roman"/>
          <w:sz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компенсационных выплат (доплат и надбавок, в том числе за работу в условиях, отличных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нормальных);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стимулирующих выплат (доплат и надбавок);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премий и иных поощрительных выплат.</w:t>
      </w:r>
    </w:p>
    <w:p w:rsidR="00443487" w:rsidRDefault="00443487" w:rsidP="0044348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Фонд оплаты труда работников ДОУ включает в себя заработную плату административно-управленческого, педагогического,  и обслуживающего персонала и состоит из базовой части и стимулирующей части.</w:t>
      </w:r>
    </w:p>
    <w:p w:rsidR="00443487" w:rsidRDefault="00443487" w:rsidP="0044348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В базовую часть фонда оплаты труда работников </w:t>
      </w:r>
      <w:proofErr w:type="gramStart"/>
      <w:r>
        <w:rPr>
          <w:rFonts w:ascii="Times New Roman" w:hAnsi="Times New Roman" w:cs="Times New Roman"/>
          <w:sz w:val="28"/>
          <w:lang w:val="en-US"/>
        </w:rPr>
        <w:t>M</w:t>
      </w:r>
      <w:proofErr w:type="gramEnd"/>
      <w:r>
        <w:rPr>
          <w:rFonts w:ascii="Times New Roman" w:hAnsi="Times New Roman" w:cs="Times New Roman"/>
          <w:sz w:val="28"/>
        </w:rPr>
        <w:t xml:space="preserve">ДОУ включается оплата труда исходя из базовых окладов, а также </w:t>
      </w:r>
      <w:r>
        <w:rPr>
          <w:rFonts w:ascii="Times New Roman" w:hAnsi="Times New Roman" w:cs="Times New Roman"/>
          <w:sz w:val="28"/>
        </w:rPr>
        <w:lastRenderedPageBreak/>
        <w:t>компенсационные и социальные выплаты (доплаты), устанавливаемые трудовым законодательством.</w:t>
      </w:r>
    </w:p>
    <w:p w:rsidR="00443487" w:rsidRDefault="00443487" w:rsidP="0044348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Стимулирующая часть фонда оплаты труда работников включает в себя стимулирующие выплаты.</w:t>
      </w:r>
    </w:p>
    <w:p w:rsidR="00443487" w:rsidRDefault="00443487" w:rsidP="0044348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В случае экономии фонда оплаты труда ДОУ средства направляются на выплаты стимулирующего характера.</w:t>
      </w:r>
    </w:p>
    <w:p w:rsidR="00443487" w:rsidRDefault="00443487" w:rsidP="00443487">
      <w:pPr>
        <w:pStyle w:val="a3"/>
      </w:pP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Установленные  работнику доплаты  исчисляются  в  процентном  отношении от базового  оклада или в суммовом выражении (абсолютная величина). Надбавки, премии и иные поощрительные выплаты исчисляются в  суммовом  выражении. Доплаты, надбавки, премии и иные поощрительные выплаты выплачиваются одновременно с выплатой заработной платы работника за истекший месяц в соответствии с приказом работодателя.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Доплаты работникам устанавливаются на определенный срок; надбавки устанавливаются на определенный срок, но не более одного года.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 При установлении доплат и надбавок, а также определения их размера учитываются качество и систематичность выполнения соответствующих видов работ.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 В случае несистематичного и некачественного выполнения или невыполнения дополнительных видов работ, установленные доплаты  могут быть уменьшены или сняты приказом работодателя.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43487" w:rsidRDefault="00443487" w:rsidP="0044348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</w:rPr>
        <w:t>3.  ДОПЛАТЫ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Доплаты  компенсационного  характера  за  условия  труда, отклоняющиеся  от  </w:t>
      </w:r>
      <w:proofErr w:type="gramStart"/>
      <w:r>
        <w:rPr>
          <w:rFonts w:ascii="Times New Roman" w:hAnsi="Times New Roman" w:cs="Times New Roman"/>
          <w:sz w:val="28"/>
        </w:rPr>
        <w:t>нормальных</w:t>
      </w:r>
      <w:proofErr w:type="gramEnd"/>
      <w:r>
        <w:rPr>
          <w:rFonts w:ascii="Times New Roman" w:hAnsi="Times New Roman" w:cs="Times New Roman"/>
          <w:sz w:val="28"/>
        </w:rPr>
        <w:t xml:space="preserve">  планируются в базовой части фонда. Размеры данных доплат не могут быть ниже установленных трудовым законодательством Российской Федерации.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Педагогическим и другим работникам за специфику работы осуществляется повышение базовых окладов в следующих размерах и случаях.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3.2.1. На 15-20 % - за работу с детьми, имеющими отклонения в развитии, нарушения физического развития разной степени, туберкулезную интоксикацию и т.п.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3.2.3. Каждый час работы в ночное время (в период с 22 часов вечера до 6 часов утра) по сравнению с работой в нормальных условиях оплачивается в повышенном размере на 35%.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3.2.4. В случае привлечения работника к работе в выходной или нерабочий праздничный день работа оплачивается не менее чем в двойном размере в соответствии со ст.153 ТК РФ.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3.2.5. За работу с вредными и (или) опасными и иными условиями труда устанавливается доплата в размере:</w:t>
      </w:r>
    </w:p>
    <w:p w:rsidR="00443487" w:rsidRDefault="00443487" w:rsidP="004434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делопроизводител</w:t>
      </w:r>
      <w:proofErr w:type="gramStart"/>
      <w:r>
        <w:rPr>
          <w:rFonts w:ascii="Times New Roman" w:hAnsi="Times New Roman" w:cs="Times New Roman"/>
          <w:sz w:val="28"/>
        </w:rPr>
        <w:t>ю-</w:t>
      </w:r>
      <w:proofErr w:type="gramEnd"/>
      <w:r>
        <w:rPr>
          <w:rFonts w:ascii="Times New Roman" w:hAnsi="Times New Roman" w:cs="Times New Roman"/>
          <w:sz w:val="28"/>
        </w:rPr>
        <w:t xml:space="preserve"> до 12%;</w:t>
      </w:r>
    </w:p>
    <w:p w:rsidR="00443487" w:rsidRDefault="00443487" w:rsidP="004434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шеф-повару - до 12%;</w:t>
      </w:r>
    </w:p>
    <w:p w:rsidR="00443487" w:rsidRDefault="00443487" w:rsidP="004434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повару - до 12%;</w:t>
      </w:r>
    </w:p>
    <w:p w:rsidR="00443487" w:rsidRDefault="00443487" w:rsidP="004434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кухонному работнику - до 12%;</w:t>
      </w:r>
    </w:p>
    <w:p w:rsidR="00A40D5C" w:rsidRDefault="00A40D5C"/>
    <w:sectPr w:rsidR="00A40D5C" w:rsidSect="00A4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487"/>
    <w:rsid w:val="00443487"/>
    <w:rsid w:val="00A4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4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AWJJH2MPE6E2-1477367706-12</_dlc_DocId>
    <_dlc_DocIdUrl xmlns="4a252ca3-5a62-4c1c-90a6-29f4710e47f8">
      <Url>http://edu-sps.koiro.local/Sharya/ds17/_layouts/15/DocIdRedir.aspx?ID=AWJJH2MPE6E2-1477367706-12</Url>
      <Description>AWJJH2MPE6E2-1477367706-12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5CBDC6DA26724C8641E5EE200C7C52" ma:contentTypeVersion="49" ma:contentTypeDescription="Создание документа." ma:contentTypeScope="" ma:versionID="4cbd18e2b996297fe34fe540f9261c3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0F46F-E219-49D2-9426-33D184A88146}"/>
</file>

<file path=customXml/itemProps2.xml><?xml version="1.0" encoding="utf-8"?>
<ds:datastoreItem xmlns:ds="http://schemas.openxmlformats.org/officeDocument/2006/customXml" ds:itemID="{B2F89323-C686-4440-B5AF-A834A00F770A}"/>
</file>

<file path=customXml/itemProps3.xml><?xml version="1.0" encoding="utf-8"?>
<ds:datastoreItem xmlns:ds="http://schemas.openxmlformats.org/officeDocument/2006/customXml" ds:itemID="{B6D72318-0A82-4E53-BE98-1E9C924FB6CB}"/>
</file>

<file path=customXml/itemProps4.xml><?xml version="1.0" encoding="utf-8"?>
<ds:datastoreItem xmlns:ds="http://schemas.openxmlformats.org/officeDocument/2006/customXml" ds:itemID="{B3676E32-52A5-41E9-A277-4149F28F3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3893</Characters>
  <Application>Microsoft Office Word</Application>
  <DocSecurity>0</DocSecurity>
  <Lines>32</Lines>
  <Paragraphs>9</Paragraphs>
  <ScaleCrop>false</ScaleCrop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2011-02-02T07:14:00Z</dcterms:created>
  <dcterms:modified xsi:type="dcterms:W3CDTF">2011-02-02T07:16:00Z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0x010100325CBDC6DA26724C8641E5EE200C7C52</vt:lpwstr>
  </property>
  <property fmtid="{D5CDD505-2E9C-101B-9397-08002B2CF9AE}" pid="3" name="_dlc_DocIdItemGuid">
    <vt:lpwstr>ffdafd31-ef66-442c-8955-460a8732ff92</vt:lpwstr>
  </property>
</Properties>
</file>