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8F" w:rsidRPr="00F9708F" w:rsidRDefault="00F9708F" w:rsidP="00F9708F">
      <w:pPr>
        <w:jc w:val="center"/>
        <w:rPr>
          <w:rFonts w:ascii="Times New Roman" w:hAnsi="Times New Roman" w:cs="Times New Roman"/>
          <w:b/>
          <w:bCs/>
          <w:i/>
          <w:color w:val="FF0000"/>
          <w:sz w:val="28"/>
          <w:szCs w:val="28"/>
        </w:rPr>
      </w:pPr>
      <w:r w:rsidRPr="00F9708F">
        <w:rPr>
          <w:rFonts w:ascii="Times New Roman" w:hAnsi="Times New Roman" w:cs="Times New Roman"/>
          <w:b/>
          <w:bCs/>
          <w:i/>
          <w:color w:val="FF0000"/>
          <w:sz w:val="28"/>
          <w:szCs w:val="28"/>
        </w:rPr>
        <w:t>Нетрадиционные техники рисования в детском саду и дома</w:t>
      </w:r>
    </w:p>
    <w:p w:rsidR="00F9708F" w:rsidRPr="00F9708F" w:rsidRDefault="00F9708F" w:rsidP="00F9708F">
      <w:pPr>
        <w:jc w:val="center"/>
        <w:rPr>
          <w:rFonts w:ascii="Times New Roman" w:hAnsi="Times New Roman" w:cs="Times New Roman"/>
          <w:b/>
          <w:bCs/>
          <w:i/>
          <w:color w:val="FF0000"/>
          <w:sz w:val="28"/>
          <w:szCs w:val="28"/>
        </w:rPr>
      </w:pPr>
      <w:bookmarkStart w:id="0" w:name="_GoBack"/>
      <w:bookmarkEnd w:id="0"/>
      <w:r w:rsidRPr="00F9708F">
        <w:rPr>
          <w:rFonts w:ascii="Times New Roman" w:hAnsi="Times New Roman" w:cs="Times New Roman"/>
          <w:b/>
          <w:bCs/>
          <w:i/>
          <w:color w:val="FF0000"/>
          <w:sz w:val="28"/>
          <w:szCs w:val="28"/>
        </w:rPr>
        <w:t>Монотипия предметная</w:t>
      </w:r>
    </w:p>
    <w:p w:rsidR="00F9708F" w:rsidRPr="00F9708F" w:rsidRDefault="00F9708F" w:rsidP="00F9708F">
      <w:pPr>
        <w:jc w:val="both"/>
        <w:rPr>
          <w:rFonts w:ascii="Times New Roman" w:hAnsi="Times New Roman" w:cs="Times New Roman"/>
          <w:sz w:val="24"/>
          <w:szCs w:val="24"/>
        </w:rPr>
      </w:pPr>
      <w:r w:rsidRPr="00F9708F">
        <w:rPr>
          <w:rFonts w:ascii="Times New Roman" w:hAnsi="Times New Roman" w:cs="Times New Roman"/>
          <w:sz w:val="24"/>
          <w:szCs w:val="24"/>
        </w:rPr>
        <w:t>Средства выразительности: пятно, цвет, симметрия.</w:t>
      </w:r>
      <w:r w:rsidRPr="00F9708F">
        <w:rPr>
          <w:rFonts w:ascii="Times New Roman" w:hAnsi="Times New Roman" w:cs="Times New Roman"/>
          <w:sz w:val="24"/>
          <w:szCs w:val="24"/>
        </w:rPr>
        <w:br/>
        <w:t>Материалы: плотная бумага любого цвета, кисти, гуашь или акварель.</w:t>
      </w:r>
      <w:r w:rsidRPr="00F9708F">
        <w:rPr>
          <w:rFonts w:ascii="Times New Roman" w:hAnsi="Times New Roman" w:cs="Times New Roman"/>
          <w:sz w:val="24"/>
          <w:szCs w:val="24"/>
        </w:rPr>
        <w:b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tbl>
      <w:tblPr>
        <w:tblW w:w="6000" w:type="dxa"/>
        <w:jc w:val="center"/>
        <w:tblCellMar>
          <w:top w:w="15" w:type="dxa"/>
          <w:left w:w="15" w:type="dxa"/>
          <w:bottom w:w="15" w:type="dxa"/>
          <w:right w:w="15" w:type="dxa"/>
        </w:tblCellMar>
        <w:tblLook w:val="04A0" w:firstRow="1" w:lastRow="0" w:firstColumn="1" w:lastColumn="0" w:noHBand="0" w:noVBand="1"/>
      </w:tblPr>
      <w:tblGrid>
        <w:gridCol w:w="2023"/>
        <w:gridCol w:w="7362"/>
      </w:tblGrid>
      <w:tr w:rsidR="00F9708F" w:rsidRPr="00F9708F" w:rsidTr="00F9708F">
        <w:trPr>
          <w:jc w:val="center"/>
        </w:trPr>
        <w:tc>
          <w:tcPr>
            <w:tcW w:w="0" w:type="auto"/>
            <w:vAlign w:val="center"/>
            <w:hideMark/>
          </w:tcPr>
          <w:p w:rsidR="00F9708F" w:rsidRPr="00F9708F" w:rsidRDefault="00F9708F" w:rsidP="00F9708F">
            <w:pPr>
              <w:jc w:val="both"/>
              <w:rPr>
                <w:rFonts w:ascii="Times New Roman" w:hAnsi="Times New Roman" w:cs="Times New Roman"/>
                <w:sz w:val="24"/>
                <w:szCs w:val="24"/>
              </w:rPr>
            </w:pPr>
            <w:r w:rsidRPr="00F9708F">
              <w:rPr>
                <w:rFonts w:ascii="Times New Roman" w:hAnsi="Times New Roman" w:cs="Times New Roman"/>
                <w:sz w:val="24"/>
                <w:szCs w:val="24"/>
              </w:rPr>
              <w:drawing>
                <wp:inline distT="0" distB="0" distL="0" distR="0" wp14:anchorId="4A160514" wp14:editId="49CDBF62">
                  <wp:extent cx="1428750" cy="1666875"/>
                  <wp:effectExtent l="0" t="0" r="0" b="9525"/>
                  <wp:docPr id="4" name="Рисунок 4" descr="держит грани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ит границ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666875"/>
                          </a:xfrm>
                          <a:prstGeom prst="rect">
                            <a:avLst/>
                          </a:prstGeom>
                          <a:noFill/>
                          <a:ln>
                            <a:noFill/>
                          </a:ln>
                        </pic:spPr>
                      </pic:pic>
                    </a:graphicData>
                  </a:graphic>
                </wp:inline>
              </w:drawing>
            </w:r>
          </w:p>
        </w:tc>
        <w:tc>
          <w:tcPr>
            <w:tcW w:w="0" w:type="auto"/>
            <w:vAlign w:val="center"/>
            <w:hideMark/>
          </w:tcPr>
          <w:p w:rsidR="00F9708F" w:rsidRPr="00F9708F" w:rsidRDefault="00F9708F" w:rsidP="00F9708F">
            <w:pPr>
              <w:jc w:val="both"/>
              <w:rPr>
                <w:rFonts w:ascii="Times New Roman" w:hAnsi="Times New Roman" w:cs="Times New Roman"/>
                <w:sz w:val="24"/>
                <w:szCs w:val="24"/>
              </w:rPr>
            </w:pPr>
            <w:r w:rsidRPr="00F9708F">
              <w:rPr>
                <w:rFonts w:ascii="Times New Roman" w:hAnsi="Times New Roman" w:cs="Times New Roman"/>
                <w:sz w:val="24"/>
                <w:szCs w:val="24"/>
              </w:rPr>
              <w:drawing>
                <wp:inline distT="0" distB="0" distL="0" distR="0" wp14:anchorId="7533FAC0" wp14:editId="66278405">
                  <wp:extent cx="5257800" cy="3943350"/>
                  <wp:effectExtent l="0" t="0" r="0" b="0"/>
                  <wp:docPr id="3" name="Рисунок 3" descr="держит грани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ит границ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3943350"/>
                          </a:xfrm>
                          <a:prstGeom prst="rect">
                            <a:avLst/>
                          </a:prstGeom>
                          <a:noFill/>
                          <a:ln>
                            <a:noFill/>
                          </a:ln>
                        </pic:spPr>
                      </pic:pic>
                    </a:graphicData>
                  </a:graphic>
                </wp:inline>
              </w:drawing>
            </w:r>
          </w:p>
        </w:tc>
      </w:tr>
    </w:tbl>
    <w:p w:rsidR="00F9708F" w:rsidRPr="00F9708F" w:rsidRDefault="00F9708F" w:rsidP="00F9708F">
      <w:pPr>
        <w:jc w:val="both"/>
        <w:rPr>
          <w:rFonts w:ascii="Times New Roman" w:hAnsi="Times New Roman" w:cs="Times New Roman"/>
          <w:b/>
          <w:bCs/>
          <w:sz w:val="24"/>
          <w:szCs w:val="24"/>
        </w:rPr>
      </w:pPr>
      <w:r w:rsidRPr="00F9708F">
        <w:rPr>
          <w:rFonts w:ascii="Times New Roman" w:hAnsi="Times New Roman" w:cs="Times New Roman"/>
          <w:b/>
          <w:bCs/>
          <w:sz w:val="24"/>
          <w:szCs w:val="24"/>
        </w:rPr>
        <w:t>Монотипия пейзажная</w:t>
      </w:r>
    </w:p>
    <w:p w:rsidR="00F9708F" w:rsidRPr="00F9708F" w:rsidRDefault="00F9708F" w:rsidP="00F9708F">
      <w:pPr>
        <w:jc w:val="both"/>
        <w:rPr>
          <w:rFonts w:ascii="Times New Roman" w:hAnsi="Times New Roman" w:cs="Times New Roman"/>
          <w:sz w:val="24"/>
          <w:szCs w:val="24"/>
        </w:rPr>
      </w:pPr>
      <w:r w:rsidRPr="00F9708F">
        <w:rPr>
          <w:rFonts w:ascii="Times New Roman" w:hAnsi="Times New Roman" w:cs="Times New Roman"/>
          <w:sz w:val="24"/>
          <w:szCs w:val="24"/>
        </w:rPr>
        <w:t>Средства выразительности: пятно, тон, вертикальная симметрия, изображение пространства в композиции. </w:t>
      </w:r>
      <w:r w:rsidRPr="00F9708F">
        <w:rPr>
          <w:rFonts w:ascii="Times New Roman" w:hAnsi="Times New Roman" w:cs="Times New Roman"/>
          <w:sz w:val="24"/>
          <w:szCs w:val="24"/>
        </w:rPr>
        <w:br/>
        <w:t>Материалы: бумага, кисть либо акварель, влажная губка, кафельная плитка. </w:t>
      </w:r>
      <w:r w:rsidRPr="00F9708F">
        <w:rPr>
          <w:rFonts w:ascii="Times New Roman" w:hAnsi="Times New Roman" w:cs="Times New Roman"/>
          <w:sz w:val="24"/>
          <w:szCs w:val="24"/>
        </w:rPr>
        <w:br/>
        <w:t xml:space="preserve">Способ получения изображения: ребенок складывает лист пополам. На одной половине листа рисуется пейзаж, на другой получается его отражение в водоеме. Пейзаж выполняется быстро, чтобы краски не успели высохнуть. Половина листа, предназначенная для отпечатка, протирают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F9708F">
        <w:rPr>
          <w:rFonts w:ascii="Times New Roman" w:hAnsi="Times New Roman" w:cs="Times New Roman"/>
          <w:sz w:val="24"/>
          <w:szCs w:val="24"/>
        </w:rPr>
        <w:t>последнюю</w:t>
      </w:r>
      <w:proofErr w:type="gramEnd"/>
      <w:r w:rsidRPr="00F9708F">
        <w:rPr>
          <w:rFonts w:ascii="Times New Roman" w:hAnsi="Times New Roman" w:cs="Times New Roman"/>
          <w:sz w:val="24"/>
          <w:szCs w:val="24"/>
        </w:rPr>
        <w:t xml:space="preserve"> наносится рисунок краской, затем она накрывается влажным листом бумаги. Пейзаж получается размытым.</w:t>
      </w:r>
    </w:p>
    <w:tbl>
      <w:tblPr>
        <w:tblW w:w="6000" w:type="dxa"/>
        <w:jc w:val="center"/>
        <w:tblCellMar>
          <w:top w:w="15" w:type="dxa"/>
          <w:left w:w="15" w:type="dxa"/>
          <w:bottom w:w="15" w:type="dxa"/>
          <w:right w:w="15" w:type="dxa"/>
        </w:tblCellMar>
        <w:tblLook w:val="04A0" w:firstRow="1" w:lastRow="0" w:firstColumn="1" w:lastColumn="0" w:noHBand="0" w:noVBand="1"/>
      </w:tblPr>
      <w:tblGrid>
        <w:gridCol w:w="5953"/>
        <w:gridCol w:w="47"/>
      </w:tblGrid>
      <w:tr w:rsidR="00F9708F" w:rsidRPr="00F9708F" w:rsidTr="00F9708F">
        <w:trPr>
          <w:jc w:val="center"/>
        </w:trPr>
        <w:tc>
          <w:tcPr>
            <w:tcW w:w="0" w:type="auto"/>
            <w:vAlign w:val="center"/>
            <w:hideMark/>
          </w:tcPr>
          <w:p w:rsidR="00F9708F" w:rsidRPr="00F9708F" w:rsidRDefault="00F9708F" w:rsidP="00F9708F">
            <w:pPr>
              <w:jc w:val="both"/>
              <w:rPr>
                <w:rFonts w:ascii="Times New Roman" w:hAnsi="Times New Roman" w:cs="Times New Roman"/>
                <w:sz w:val="24"/>
                <w:szCs w:val="24"/>
              </w:rPr>
            </w:pPr>
            <w:r w:rsidRPr="00F9708F">
              <w:rPr>
                <w:rFonts w:ascii="Times New Roman" w:hAnsi="Times New Roman" w:cs="Times New Roman"/>
                <w:sz w:val="24"/>
                <w:szCs w:val="24"/>
              </w:rPr>
              <w:lastRenderedPageBreak/>
              <w:drawing>
                <wp:inline distT="0" distB="0" distL="0" distR="0" wp14:anchorId="15009FCB" wp14:editId="53FED868">
                  <wp:extent cx="2857500" cy="1905000"/>
                  <wp:effectExtent l="0" t="0" r="0" b="0"/>
                  <wp:docPr id="2" name="Рисунок 2" descr="держит грани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ржит границ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c>
          <w:tcPr>
            <w:tcW w:w="0" w:type="auto"/>
            <w:vAlign w:val="center"/>
            <w:hideMark/>
          </w:tcPr>
          <w:p w:rsidR="00F9708F" w:rsidRPr="00F9708F" w:rsidRDefault="00F9708F" w:rsidP="00F9708F">
            <w:pPr>
              <w:jc w:val="both"/>
              <w:rPr>
                <w:rFonts w:ascii="Times New Roman" w:hAnsi="Times New Roman" w:cs="Times New Roman"/>
                <w:sz w:val="24"/>
                <w:szCs w:val="24"/>
              </w:rPr>
            </w:pPr>
          </w:p>
        </w:tc>
      </w:tr>
    </w:tbl>
    <w:p w:rsidR="00F9708F" w:rsidRPr="00F9708F" w:rsidRDefault="00F9708F" w:rsidP="00F9708F">
      <w:pPr>
        <w:jc w:val="center"/>
        <w:rPr>
          <w:rFonts w:ascii="Times New Roman" w:hAnsi="Times New Roman" w:cs="Times New Roman"/>
          <w:b/>
          <w:bCs/>
          <w:i/>
          <w:color w:val="FF0000"/>
          <w:sz w:val="24"/>
          <w:szCs w:val="24"/>
        </w:rPr>
      </w:pPr>
      <w:r w:rsidRPr="00F9708F">
        <w:rPr>
          <w:rFonts w:ascii="Times New Roman" w:hAnsi="Times New Roman" w:cs="Times New Roman"/>
          <w:b/>
          <w:bCs/>
          <w:i/>
          <w:color w:val="FF0000"/>
          <w:sz w:val="24"/>
          <w:szCs w:val="24"/>
        </w:rPr>
        <w:t>Рисование с помощью «</w:t>
      </w:r>
      <w:proofErr w:type="gramStart"/>
      <w:r w:rsidRPr="00F9708F">
        <w:rPr>
          <w:rFonts w:ascii="Times New Roman" w:hAnsi="Times New Roman" w:cs="Times New Roman"/>
          <w:b/>
          <w:bCs/>
          <w:i/>
          <w:color w:val="FF0000"/>
          <w:sz w:val="24"/>
          <w:szCs w:val="24"/>
        </w:rPr>
        <w:t>тычка</w:t>
      </w:r>
      <w:proofErr w:type="gramEnd"/>
      <w:r w:rsidRPr="00F9708F">
        <w:rPr>
          <w:rFonts w:ascii="Times New Roman" w:hAnsi="Times New Roman" w:cs="Times New Roman"/>
          <w:b/>
          <w:bCs/>
          <w:i/>
          <w:color w:val="FF0000"/>
          <w:sz w:val="24"/>
          <w:szCs w:val="24"/>
        </w:rPr>
        <w:t>»</w:t>
      </w:r>
    </w:p>
    <w:p w:rsidR="00F9708F" w:rsidRPr="00F9708F" w:rsidRDefault="00F9708F" w:rsidP="00F9708F">
      <w:pPr>
        <w:jc w:val="both"/>
        <w:rPr>
          <w:rFonts w:ascii="Times New Roman" w:hAnsi="Times New Roman" w:cs="Times New Roman"/>
          <w:sz w:val="24"/>
          <w:szCs w:val="24"/>
        </w:rPr>
      </w:pPr>
      <w:r w:rsidRPr="00F9708F">
        <w:rPr>
          <w:rFonts w:ascii="Times New Roman" w:hAnsi="Times New Roman" w:cs="Times New Roman"/>
          <w:sz w:val="24"/>
          <w:szCs w:val="24"/>
        </w:rPr>
        <w:t>Средства выразительности: пятно, фактура, цвет. </w:t>
      </w:r>
      <w:r w:rsidRPr="00F9708F">
        <w:rPr>
          <w:rFonts w:ascii="Times New Roman" w:hAnsi="Times New Roman" w:cs="Times New Roman"/>
          <w:sz w:val="24"/>
          <w:szCs w:val="24"/>
        </w:rPr>
        <w:br/>
        <w:t>Материалы: бумага, «</w:t>
      </w:r>
      <w:proofErr w:type="gramStart"/>
      <w:r w:rsidRPr="00F9708F">
        <w:rPr>
          <w:rFonts w:ascii="Times New Roman" w:hAnsi="Times New Roman" w:cs="Times New Roman"/>
          <w:sz w:val="24"/>
          <w:szCs w:val="24"/>
        </w:rPr>
        <w:t>тычки</w:t>
      </w:r>
      <w:proofErr w:type="gramEnd"/>
      <w:r w:rsidRPr="00F9708F">
        <w:rPr>
          <w:rFonts w:ascii="Times New Roman" w:hAnsi="Times New Roman" w:cs="Times New Roman"/>
          <w:sz w:val="24"/>
          <w:szCs w:val="24"/>
        </w:rPr>
        <w:t>», изготовленные из поролона и твердого войлока (от губки), гуашь. </w:t>
      </w:r>
      <w:r w:rsidRPr="00F9708F">
        <w:rPr>
          <w:rFonts w:ascii="Times New Roman" w:hAnsi="Times New Roman" w:cs="Times New Roman"/>
          <w:sz w:val="24"/>
          <w:szCs w:val="24"/>
        </w:rPr>
        <w:br/>
        <w:t>Способ получения изображения: ребенок, с помощью заранее изготовленных «</w:t>
      </w:r>
      <w:proofErr w:type="gramStart"/>
      <w:r w:rsidRPr="00F9708F">
        <w:rPr>
          <w:rFonts w:ascii="Times New Roman" w:hAnsi="Times New Roman" w:cs="Times New Roman"/>
          <w:sz w:val="24"/>
          <w:szCs w:val="24"/>
        </w:rPr>
        <w:t>тычков</w:t>
      </w:r>
      <w:proofErr w:type="gramEnd"/>
      <w:r w:rsidRPr="00F9708F">
        <w:rPr>
          <w:rFonts w:ascii="Times New Roman" w:hAnsi="Times New Roman" w:cs="Times New Roman"/>
          <w:sz w:val="24"/>
          <w:szCs w:val="24"/>
        </w:rPr>
        <w:t>», пропитанных краской, аккуратно заполняет пространство рисунка, предварительно нанесенного на лист простым карандашом. «</w:t>
      </w:r>
      <w:proofErr w:type="gramStart"/>
      <w:r w:rsidRPr="00F9708F">
        <w:rPr>
          <w:rFonts w:ascii="Times New Roman" w:hAnsi="Times New Roman" w:cs="Times New Roman"/>
          <w:sz w:val="24"/>
          <w:szCs w:val="24"/>
        </w:rPr>
        <w:t>Тычки</w:t>
      </w:r>
      <w:proofErr w:type="gramEnd"/>
      <w:r w:rsidRPr="00F9708F">
        <w:rPr>
          <w:rFonts w:ascii="Times New Roman" w:hAnsi="Times New Roman" w:cs="Times New Roman"/>
          <w:sz w:val="24"/>
          <w:szCs w:val="24"/>
        </w:rPr>
        <w:t>», изготовленные из разных материалов, оставляют различный отпечаток.</w:t>
      </w:r>
    </w:p>
    <w:tbl>
      <w:tblPr>
        <w:tblW w:w="6000" w:type="dxa"/>
        <w:jc w:val="center"/>
        <w:tblCellMar>
          <w:top w:w="15" w:type="dxa"/>
          <w:left w:w="15" w:type="dxa"/>
          <w:bottom w:w="15" w:type="dxa"/>
          <w:right w:w="15" w:type="dxa"/>
        </w:tblCellMar>
        <w:tblLook w:val="04A0" w:firstRow="1" w:lastRow="0" w:firstColumn="1" w:lastColumn="0" w:noHBand="0" w:noVBand="1"/>
      </w:tblPr>
      <w:tblGrid>
        <w:gridCol w:w="6000"/>
      </w:tblGrid>
      <w:tr w:rsidR="00F9708F" w:rsidRPr="00F9708F" w:rsidTr="00F9708F">
        <w:trPr>
          <w:jc w:val="center"/>
        </w:trPr>
        <w:tc>
          <w:tcPr>
            <w:tcW w:w="0" w:type="auto"/>
            <w:vAlign w:val="center"/>
            <w:hideMark/>
          </w:tcPr>
          <w:p w:rsidR="00F9708F" w:rsidRPr="00F9708F" w:rsidRDefault="00F9708F" w:rsidP="00F9708F">
            <w:pPr>
              <w:jc w:val="both"/>
              <w:rPr>
                <w:rFonts w:ascii="Times New Roman" w:hAnsi="Times New Roman" w:cs="Times New Roman"/>
                <w:sz w:val="24"/>
                <w:szCs w:val="24"/>
              </w:rPr>
            </w:pPr>
            <w:r w:rsidRPr="00F9708F">
              <w:rPr>
                <w:rFonts w:ascii="Times New Roman" w:hAnsi="Times New Roman" w:cs="Times New Roman"/>
                <w:sz w:val="24"/>
                <w:szCs w:val="24"/>
              </w:rPr>
              <w:drawing>
                <wp:inline distT="0" distB="0" distL="0" distR="0" wp14:anchorId="72C0E751" wp14:editId="6D7710F3">
                  <wp:extent cx="2857500" cy="2381250"/>
                  <wp:effectExtent l="0" t="0" r="0" b="0"/>
                  <wp:docPr id="1" name="Рисунок 1" descr="держит грани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ржит границ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tc>
      </w:tr>
    </w:tbl>
    <w:p w:rsidR="00754EDD" w:rsidRPr="00F9708F" w:rsidRDefault="00754EDD" w:rsidP="00F9708F">
      <w:pPr>
        <w:jc w:val="both"/>
        <w:rPr>
          <w:rFonts w:ascii="Times New Roman" w:hAnsi="Times New Roman" w:cs="Times New Roman"/>
          <w:sz w:val="24"/>
          <w:szCs w:val="24"/>
        </w:rPr>
      </w:pPr>
    </w:p>
    <w:sectPr w:rsidR="00754EDD" w:rsidRPr="00F9708F">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08F" w:rsidRDefault="00F9708F" w:rsidP="00F9708F">
      <w:pPr>
        <w:spacing w:after="0" w:line="240" w:lineRule="auto"/>
      </w:pPr>
      <w:r>
        <w:separator/>
      </w:r>
    </w:p>
  </w:endnote>
  <w:endnote w:type="continuationSeparator" w:id="0">
    <w:p w:rsidR="00F9708F" w:rsidRDefault="00F9708F" w:rsidP="00F9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08F" w:rsidRDefault="00F9708F" w:rsidP="00F9708F">
      <w:pPr>
        <w:spacing w:after="0" w:line="240" w:lineRule="auto"/>
      </w:pPr>
      <w:r>
        <w:separator/>
      </w:r>
    </w:p>
  </w:footnote>
  <w:footnote w:type="continuationSeparator" w:id="0">
    <w:p w:rsidR="00F9708F" w:rsidRDefault="00F9708F" w:rsidP="00F97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8F" w:rsidRDefault="00F9708F">
    <w:pPr>
      <w:pStyle w:val="a5"/>
    </w:pPr>
    <w:r>
      <w:t>Пронина И. П.  МБДОУ «Детский сад №14», воспитатель</w:t>
    </w:r>
  </w:p>
  <w:p w:rsidR="00F9708F" w:rsidRDefault="00F970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BE"/>
    <w:rsid w:val="003B1682"/>
    <w:rsid w:val="00754EDD"/>
    <w:rsid w:val="00AF27BE"/>
    <w:rsid w:val="00F9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08F"/>
    <w:rPr>
      <w:rFonts w:ascii="Tahoma" w:hAnsi="Tahoma" w:cs="Tahoma"/>
      <w:sz w:val="16"/>
      <w:szCs w:val="16"/>
    </w:rPr>
  </w:style>
  <w:style w:type="paragraph" w:styleId="a5">
    <w:name w:val="header"/>
    <w:basedOn w:val="a"/>
    <w:link w:val="a6"/>
    <w:uiPriority w:val="99"/>
    <w:unhideWhenUsed/>
    <w:rsid w:val="00F97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708F"/>
  </w:style>
  <w:style w:type="paragraph" w:styleId="a7">
    <w:name w:val="footer"/>
    <w:basedOn w:val="a"/>
    <w:link w:val="a8"/>
    <w:uiPriority w:val="99"/>
    <w:unhideWhenUsed/>
    <w:rsid w:val="00F97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7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08F"/>
    <w:rPr>
      <w:rFonts w:ascii="Tahoma" w:hAnsi="Tahoma" w:cs="Tahoma"/>
      <w:sz w:val="16"/>
      <w:szCs w:val="16"/>
    </w:rPr>
  </w:style>
  <w:style w:type="paragraph" w:styleId="a5">
    <w:name w:val="header"/>
    <w:basedOn w:val="a"/>
    <w:link w:val="a6"/>
    <w:uiPriority w:val="99"/>
    <w:unhideWhenUsed/>
    <w:rsid w:val="00F97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708F"/>
  </w:style>
  <w:style w:type="paragraph" w:styleId="a7">
    <w:name w:val="footer"/>
    <w:basedOn w:val="a"/>
    <w:link w:val="a8"/>
    <w:uiPriority w:val="99"/>
    <w:unhideWhenUsed/>
    <w:rsid w:val="00F97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7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24462">
      <w:bodyDiv w:val="1"/>
      <w:marLeft w:val="0"/>
      <w:marRight w:val="0"/>
      <w:marTop w:val="0"/>
      <w:marBottom w:val="0"/>
      <w:divBdr>
        <w:top w:val="none" w:sz="0" w:space="0" w:color="auto"/>
        <w:left w:val="none" w:sz="0" w:space="0" w:color="auto"/>
        <w:bottom w:val="none" w:sz="0" w:space="0" w:color="auto"/>
        <w:right w:val="none" w:sz="0" w:space="0" w:color="auto"/>
      </w:divBdr>
      <w:divsChild>
        <w:div w:id="976494145">
          <w:marLeft w:val="0"/>
          <w:marRight w:val="0"/>
          <w:marTop w:val="0"/>
          <w:marBottom w:val="0"/>
          <w:divBdr>
            <w:top w:val="none" w:sz="0" w:space="0" w:color="auto"/>
            <w:left w:val="none" w:sz="0" w:space="0" w:color="auto"/>
            <w:bottom w:val="none" w:sz="0" w:space="0" w:color="auto"/>
            <w:right w:val="none" w:sz="0" w:space="0" w:color="auto"/>
          </w:divBdr>
          <w:divsChild>
            <w:div w:id="2031493881">
              <w:marLeft w:val="150"/>
              <w:marRight w:val="150"/>
              <w:marTop w:val="240"/>
              <w:marBottom w:val="240"/>
              <w:divBdr>
                <w:top w:val="none" w:sz="0" w:space="0" w:color="auto"/>
                <w:left w:val="none" w:sz="0" w:space="0" w:color="auto"/>
                <w:bottom w:val="none" w:sz="0" w:space="0" w:color="auto"/>
                <w:right w:val="none" w:sz="0" w:space="0" w:color="auto"/>
              </w:divBdr>
              <w:divsChild>
                <w:div w:id="1510484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93542699">
          <w:marLeft w:val="0"/>
          <w:marRight w:val="0"/>
          <w:marTop w:val="15"/>
          <w:marBottom w:val="15"/>
          <w:divBdr>
            <w:top w:val="none" w:sz="0" w:space="0" w:color="auto"/>
            <w:left w:val="none" w:sz="0" w:space="0" w:color="auto"/>
            <w:bottom w:val="none" w:sz="0" w:space="0" w:color="auto"/>
            <w:right w:val="none" w:sz="0" w:space="0" w:color="auto"/>
          </w:divBdr>
          <w:divsChild>
            <w:div w:id="999577360">
              <w:marLeft w:val="0"/>
              <w:marRight w:val="0"/>
              <w:marTop w:val="0"/>
              <w:marBottom w:val="180"/>
              <w:divBdr>
                <w:top w:val="none" w:sz="0" w:space="0" w:color="auto"/>
                <w:left w:val="none" w:sz="0" w:space="0" w:color="auto"/>
                <w:bottom w:val="none" w:sz="0" w:space="0" w:color="auto"/>
                <w:right w:val="none" w:sz="0" w:space="0" w:color="auto"/>
              </w:divBdr>
            </w:div>
            <w:div w:id="784929432">
              <w:marLeft w:val="0"/>
              <w:marRight w:val="0"/>
              <w:marTop w:val="180"/>
              <w:marBottom w:val="180"/>
              <w:divBdr>
                <w:top w:val="none" w:sz="0" w:space="0" w:color="auto"/>
                <w:left w:val="none" w:sz="0" w:space="0" w:color="auto"/>
                <w:bottom w:val="none" w:sz="0" w:space="0" w:color="auto"/>
                <w:right w:val="none" w:sz="0" w:space="0" w:color="auto"/>
              </w:divBdr>
            </w:div>
            <w:div w:id="1324318397">
              <w:marLeft w:val="0"/>
              <w:marRight w:val="0"/>
              <w:marTop w:val="0"/>
              <w:marBottom w:val="180"/>
              <w:divBdr>
                <w:top w:val="none" w:sz="0" w:space="0" w:color="auto"/>
                <w:left w:val="none" w:sz="0" w:space="0" w:color="auto"/>
                <w:bottom w:val="none" w:sz="0" w:space="0" w:color="auto"/>
                <w:right w:val="none" w:sz="0" w:space="0" w:color="auto"/>
              </w:divBdr>
            </w:div>
            <w:div w:id="1494565799">
              <w:marLeft w:val="0"/>
              <w:marRight w:val="0"/>
              <w:marTop w:val="180"/>
              <w:marBottom w:val="180"/>
              <w:divBdr>
                <w:top w:val="none" w:sz="0" w:space="0" w:color="auto"/>
                <w:left w:val="none" w:sz="0" w:space="0" w:color="auto"/>
                <w:bottom w:val="none" w:sz="0" w:space="0" w:color="auto"/>
                <w:right w:val="none" w:sz="0" w:space="0" w:color="auto"/>
              </w:divBdr>
            </w:div>
            <w:div w:id="1572502902">
              <w:marLeft w:val="0"/>
              <w:marRight w:val="0"/>
              <w:marTop w:val="0"/>
              <w:marBottom w:val="180"/>
              <w:divBdr>
                <w:top w:val="none" w:sz="0" w:space="0" w:color="auto"/>
                <w:left w:val="none" w:sz="0" w:space="0" w:color="auto"/>
                <w:bottom w:val="none" w:sz="0" w:space="0" w:color="auto"/>
                <w:right w:val="none" w:sz="0" w:space="0" w:color="auto"/>
              </w:divBdr>
            </w:div>
            <w:div w:id="8637096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16A7F91936E84F8B6B86EE02ACB49D" ma:contentTypeVersion="49" ma:contentTypeDescription="Создание документа." ma:contentTypeScope="" ma:versionID="e60977ac827591eff85a28a4096ba43d">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AWJJH2MPE6E2-1200666458-566</_dlc_DocId>
    <_dlc_DocIdUrl xmlns="4a252ca3-5a62-4c1c-90a6-29f4710e47f8">
      <Url>http://edu-sps.koiro.local/Sharya/ds14/1/_layouts/15/DocIdRedir.aspx?ID=AWJJH2MPE6E2-1200666458-566</Url>
      <Description>AWJJH2MPE6E2-1200666458-566</Description>
    </_dlc_DocIdUrl>
  </documentManagement>
</p:properties>
</file>

<file path=customXml/itemProps1.xml><?xml version="1.0" encoding="utf-8"?>
<ds:datastoreItem xmlns:ds="http://schemas.openxmlformats.org/officeDocument/2006/customXml" ds:itemID="{CE6AF815-98C9-4CD0-8A99-E4E452E7071B}"/>
</file>

<file path=customXml/itemProps2.xml><?xml version="1.0" encoding="utf-8"?>
<ds:datastoreItem xmlns:ds="http://schemas.openxmlformats.org/officeDocument/2006/customXml" ds:itemID="{168B43BA-936B-44DA-A8F6-08E67CEC6F26}"/>
</file>

<file path=customXml/itemProps3.xml><?xml version="1.0" encoding="utf-8"?>
<ds:datastoreItem xmlns:ds="http://schemas.openxmlformats.org/officeDocument/2006/customXml" ds:itemID="{82329625-0D40-48C9-90EC-9EDACE465852}"/>
</file>

<file path=customXml/itemProps4.xml><?xml version="1.0" encoding="utf-8"?>
<ds:datastoreItem xmlns:ds="http://schemas.openxmlformats.org/officeDocument/2006/customXml" ds:itemID="{7AF1B31B-5809-420C-86CC-104C0DF5048F}"/>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2016-01-19T20:40:00Z</dcterms:created>
  <dcterms:modified xsi:type="dcterms:W3CDTF">2016-01-19T20:42:00Z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0x0101004216A7F91936E84F8B6B86EE02ACB49D</vt:lpwstr>
  </property>
  <property fmtid="{D5CDD505-2E9C-101B-9397-08002B2CF9AE}" pid="3" name="_dlc_DocIdItemGuid">
    <vt:lpwstr>dd7ace1c-c680-431a-ad81-8ed5f3b39395</vt:lpwstr>
  </property>
</Properties>
</file>