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06" w:rsidRPr="00D81706" w:rsidRDefault="00D81706" w:rsidP="00D817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06">
        <w:rPr>
          <w:rFonts w:ascii="Times New Roman" w:eastAsia="Times New Roman" w:hAnsi="Times New Roman" w:cs="Times New Roman"/>
          <w:noProof/>
          <w:color w:val="3535E4"/>
          <w:sz w:val="24"/>
          <w:szCs w:val="24"/>
          <w:lang w:eastAsia="ru-RU"/>
        </w:rPr>
        <w:drawing>
          <wp:inline distT="0" distB="0" distL="0" distR="0" wp14:anchorId="2314BA8A" wp14:editId="025A4911">
            <wp:extent cx="5715000" cy="4343400"/>
            <wp:effectExtent l="0" t="0" r="0" b="0"/>
            <wp:docPr id="1" name="Рисунок 1" descr="Шарья - город и станция в Костромской област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арья - город и станция в Костромской област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06" w:rsidRPr="00D81706" w:rsidRDefault="00D81706" w:rsidP="00D81706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06">
        <w:rPr>
          <w:rFonts w:ascii="Times New Roman" w:eastAsia="Times New Roman" w:hAnsi="Times New Roman" w:cs="Times New Roman"/>
          <w:b/>
          <w:bCs/>
          <w:color w:val="CC0000"/>
          <w:sz w:val="20"/>
          <w:szCs w:val="20"/>
          <w:lang w:eastAsia="ru-RU"/>
        </w:rPr>
        <w:t>Станция Шарья </w:t>
      </w: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открыта в ноябре </w:t>
      </w:r>
      <w:r w:rsidRPr="00D8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1906 года </w:t>
      </w: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составе пускового участка Вологда — Вятка (ныне Киров) Московско-</w:t>
      </w:r>
      <w:proofErr w:type="spellStart"/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Ярославско</w:t>
      </w:r>
      <w:proofErr w:type="spellEnd"/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-Архангельской железной дороги длиной 593 версты (633 км</w:t>
      </w:r>
      <w:proofErr w:type="gramStart"/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Участок</w:t>
      </w:r>
      <w:proofErr w:type="gramEnd"/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северных железных дорог Вологда-Вятка, включивший и станцию Шарья, строился частными подрядчиками, но под контролем МПС, и на государственные средства. </w:t>
      </w:r>
      <w:r w:rsidRPr="00D8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 ноября 1906 года,</w:t>
      </w: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 этот участок был официально передан в ведение Московско-</w:t>
      </w:r>
      <w:proofErr w:type="spellStart"/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Ярославско</w:t>
      </w:r>
      <w:proofErr w:type="spellEnd"/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-Архангельской железной дороги.</w:t>
      </w:r>
    </w:p>
    <w:p w:rsidR="00D81706" w:rsidRPr="00D81706" w:rsidRDefault="00D81706" w:rsidP="00D81706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Официальное открытие движения по участку состоялось </w:t>
      </w:r>
      <w:r w:rsidRPr="00D8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24 ноября 1906 года,</w:t>
      </w: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 а через два месяца последовал Указ о присвоении названным линиям наименования – «Северные железные дороги». Общая протяженность построенных железных дорог составляла тогда 2 000 верст или 2 133 километра.</w:t>
      </w:r>
    </w:p>
    <w:p w:rsidR="00D81706" w:rsidRPr="00D81706" w:rsidRDefault="00D81706" w:rsidP="00D81706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Дорогу к станции Шарья подводили с востока. По рекам Волге, Каме и Вятке в разобранном виде подвозились паровозы и подвижной состав. От реки Вятка к городу Котельничу проложили железнодорожную ветку. Используя подвижной состав, от Котельнича прокладывали дорогу к Свече</w:t>
      </w:r>
      <w:r w:rsidR="003F4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366"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Шарье</w:t>
      </w:r>
      <w:proofErr w:type="gramStart"/>
      <w:r w:rsidR="003F4366"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3F4366"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D81706">
        <w:rPr>
          <w:rFonts w:ascii="Times New Roman" w:eastAsia="Times New Roman" w:hAnsi="Times New Roman" w:cs="Times New Roman"/>
          <w:noProof/>
          <w:color w:val="3535E4"/>
          <w:sz w:val="20"/>
          <w:szCs w:val="20"/>
          <w:lang w:eastAsia="ru-RU"/>
        </w:rPr>
        <w:drawing>
          <wp:inline distT="0" distB="0" distL="0" distR="0" wp14:anchorId="6D450C7B" wp14:editId="5AD4EB41">
            <wp:extent cx="5715000" cy="4343400"/>
            <wp:effectExtent l="0" t="0" r="0" b="0"/>
            <wp:docPr id="2" name="Рисунок 2" descr="Шарья - город и станция в Костромской област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арья - город и станция в Костромской област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06" w:rsidRPr="00D81706" w:rsidRDefault="00D81706" w:rsidP="00D81706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Вокзал на станции Шарья был построен в стиле эклектики, господствовавшем в Европе в конце XIX, начале XX веков. Из романского стиля архитектуры заимствованы округлые верхние части окон, дверей и ниш. В больших нишах со стороны перрона находились большие чаши античных образцов. К путям спускались 8 ступенек. Одновременно строились паровозное депо, пакгауз, амбулатория, больница на 20 коек, начальная школа и несколько жилых домов для начальства. Таким образом, основные здания больницы на станции Шарья были построены </w:t>
      </w:r>
      <w:r w:rsidRPr="00D8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1905 - 1907 г</w:t>
      </w: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одах и именно в них население железнодорожного узла и прилегающего села имело возможность получать медицинскую помощь и именно с них началось развитие территориального здравоохранения города. Постепенно станция отстраивалась и в 1917 году превратилась в крупный поселок с паровозным и вагонным депо.</w:t>
      </w:r>
    </w:p>
    <w:p w:rsidR="00D81706" w:rsidRPr="00D81706" w:rsidRDefault="00D81706" w:rsidP="00D81706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станции произошло от протекающей неподалеку от нее р. Шарья (на языке древнего финно-угорского племени меря «</w:t>
      </w:r>
      <w:proofErr w:type="spellStart"/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шарья</w:t>
      </w:r>
      <w:proofErr w:type="spellEnd"/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» – речка). Своим основанием и развитием город Шарья обязан железной дороге, в 1929 году Шарья получила статус поселка городского типа и стала районным центром. </w:t>
      </w:r>
      <w:r w:rsidRPr="00D817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1929-1930 годы </w:t>
      </w:r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населенный пункт был центром </w:t>
      </w:r>
      <w:proofErr w:type="spellStart"/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Шарьинского</w:t>
      </w:r>
      <w:proofErr w:type="spellEnd"/>
      <w:r w:rsidRPr="00D8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округа, который включал в себя 13 районов. В 1938 году рабочий поселок Шарья был преобразован в город.</w:t>
      </w:r>
    </w:p>
    <w:p w:rsidR="00385B00" w:rsidRPr="00385B00" w:rsidRDefault="00385B00" w:rsidP="00385B00">
      <w:pPr>
        <w:rPr>
          <w:rFonts w:ascii="Verdana" w:eastAsia="Times New Roman" w:hAnsi="Verdana" w:cs="Times New Roman"/>
          <w:b/>
          <w:bCs/>
          <w:color w:val="3535E4"/>
          <w:sz w:val="20"/>
          <w:szCs w:val="20"/>
          <w:shd w:val="clear" w:color="auto" w:fill="F7F7F7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br w:type="page"/>
      </w:r>
      <w:r w:rsidRPr="00385B00">
        <w:rPr>
          <w:rFonts w:ascii="Verdana" w:eastAsia="Times New Roman" w:hAnsi="Verdana" w:cs="Times New Roman"/>
          <w:b/>
          <w:bCs/>
          <w:color w:val="3535E4"/>
          <w:sz w:val="20"/>
          <w:szCs w:val="20"/>
          <w:shd w:val="clear" w:color="auto" w:fill="F7F7F7"/>
          <w:lang w:eastAsia="ru-RU"/>
        </w:rPr>
        <w:lastRenderedPageBreak/>
        <w:t>Сервисы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Информационно-справочные услуги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Объявление информации по громкой связи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Услуги по хранению ручной клади и багажа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Транспортные услуги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Коммуникационные услуги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Офисные услуги </w:t>
      </w:r>
      <w:r w:rsidRPr="00385B00">
        <w:rPr>
          <w:rFonts w:ascii="Verdana" w:eastAsia="Times New Roman" w:hAnsi="Verdana" w:cs="Times New Roman"/>
          <w:vanish/>
          <w:color w:val="3535E4"/>
          <w:sz w:val="20"/>
          <w:szCs w:val="20"/>
          <w:shd w:val="clear" w:color="auto" w:fill="F7F7F7"/>
          <w:lang w:eastAsia="ru-RU"/>
        </w:rPr>
        <w:t>Изготовление ксерокопий</w:t>
      </w: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Услуги бытового обслуживания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Место для пеленания ребенка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Розыск утерянного </w:t>
      </w:r>
      <w:r w:rsidRPr="00385B00">
        <w:rPr>
          <w:rFonts w:ascii="Verdana" w:eastAsia="Times New Roman" w:hAnsi="Verdana" w:cs="Times New Roman"/>
          <w:vanish/>
          <w:color w:val="3535E4"/>
          <w:sz w:val="20"/>
          <w:szCs w:val="20"/>
          <w:shd w:val="clear" w:color="auto" w:fill="F7F7F7"/>
          <w:lang w:eastAsia="ru-RU"/>
        </w:rPr>
        <w:t>Уважаемые пассажиры, в случае потери багажа или ребенка обращайтесь к любому сотруднику вокзала!</w:t>
      </w: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Линейный отдел полиции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Банкоматы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Справки письменные о стоимости проезда </w:t>
      </w:r>
    </w:p>
    <w:p w:rsidR="00385B00" w:rsidRPr="00385B00" w:rsidRDefault="00385B00" w:rsidP="00385B00">
      <w:pPr>
        <w:numPr>
          <w:ilvl w:val="0"/>
          <w:numId w:val="1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Справки по городу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Выдача справки о приобретенном ранее или утерянном билете </w:t>
      </w:r>
      <w:r w:rsidRPr="00385B00">
        <w:rPr>
          <w:rFonts w:ascii="Verdana" w:eastAsia="Times New Roman" w:hAnsi="Verdana" w:cs="Times New Roman"/>
          <w:vanish/>
          <w:color w:val="3535E4"/>
          <w:sz w:val="20"/>
          <w:szCs w:val="20"/>
          <w:shd w:val="clear" w:color="auto" w:fill="F7F7F7"/>
          <w:lang w:eastAsia="ru-RU"/>
        </w:rPr>
        <w:t>при указании приблизительных / точных данных</w:t>
      </w: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Предоставление письменной справки о </w:t>
      </w:r>
      <w:proofErr w:type="spellStart"/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>ж.д</w:t>
      </w:r>
      <w:proofErr w:type="spellEnd"/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. перевозках простая, сложная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Бронирование мест в комнатах отдыха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Багажные тележки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Кафе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Магазины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Медпункт </w:t>
      </w:r>
      <w:r w:rsidRPr="00385B00">
        <w:rPr>
          <w:rFonts w:ascii="Verdana" w:eastAsia="Times New Roman" w:hAnsi="Verdana" w:cs="Times New Roman"/>
          <w:vanish/>
          <w:color w:val="3535E4"/>
          <w:sz w:val="20"/>
          <w:szCs w:val="20"/>
          <w:shd w:val="clear" w:color="auto" w:fill="F7F7F7"/>
          <w:lang w:eastAsia="ru-RU"/>
        </w:rPr>
        <w:t>Время работы: 24 часа</w:t>
      </w:r>
      <w:r w:rsidRPr="00385B00">
        <w:rPr>
          <w:rFonts w:ascii="Verdana" w:eastAsia="Times New Roman" w:hAnsi="Verdana" w:cs="Times New Roman"/>
          <w:vanish/>
          <w:color w:val="3535E4"/>
          <w:sz w:val="20"/>
          <w:szCs w:val="20"/>
          <w:shd w:val="clear" w:color="auto" w:fill="F7F7F7"/>
          <w:lang w:eastAsia="ru-RU"/>
        </w:rPr>
        <w:br/>
        <w:t>Узловая поликлиника на станции Шарья</w:t>
      </w:r>
      <w:r w:rsidRPr="00385B00">
        <w:rPr>
          <w:rFonts w:ascii="Verdana" w:eastAsia="Times New Roman" w:hAnsi="Verdana" w:cs="Times New Roman"/>
          <w:vanish/>
          <w:color w:val="3535E4"/>
          <w:sz w:val="20"/>
          <w:szCs w:val="20"/>
          <w:shd w:val="clear" w:color="auto" w:fill="F7F7F7"/>
          <w:lang w:eastAsia="ru-RU"/>
        </w:rPr>
        <w:br/>
      </w:r>
      <w:r w:rsidRPr="00385B00">
        <w:rPr>
          <w:rFonts w:ascii="Verdana" w:eastAsia="Times New Roman" w:hAnsi="Verdana" w:cs="Times New Roman"/>
          <w:vanish/>
          <w:color w:val="3535E4"/>
          <w:sz w:val="20"/>
          <w:szCs w:val="20"/>
          <w:shd w:val="clear" w:color="auto" w:fill="F7F7F7"/>
          <w:lang w:eastAsia="ru-RU"/>
        </w:rPr>
        <w:br/>
        <w:t>тел. 8 (49449) 5-76-76</w:t>
      </w:r>
      <w:r w:rsidRPr="00385B00">
        <w:rPr>
          <w:rFonts w:ascii="Verdana" w:eastAsia="Times New Roman" w:hAnsi="Verdana" w:cs="Times New Roman"/>
          <w:vanish/>
          <w:color w:val="3535E4"/>
          <w:sz w:val="20"/>
          <w:szCs w:val="20"/>
          <w:shd w:val="clear" w:color="auto" w:fill="F7F7F7"/>
          <w:lang w:eastAsia="ru-RU"/>
        </w:rPr>
        <w:br/>
        <w:t>e-mail: nuz-sharia@rambler.ru</w:t>
      </w:r>
      <w:r w:rsidRPr="00385B00">
        <w:rPr>
          <w:rFonts w:ascii="Verdana" w:eastAsia="Times New Roman" w:hAnsi="Verdana" w:cs="Times New Roman"/>
          <w:vanish/>
          <w:color w:val="3535E4"/>
          <w:sz w:val="20"/>
          <w:szCs w:val="20"/>
          <w:shd w:val="clear" w:color="auto" w:fill="F7F7F7"/>
          <w:lang w:eastAsia="ru-RU"/>
        </w:rPr>
        <w:br/>
        <w:t xml:space="preserve">http://sharyamed.ru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Дополнительные услуги в комнатах отдыха </w:t>
      </w:r>
      <w:r w:rsidRPr="00385B00">
        <w:rPr>
          <w:rFonts w:ascii="Verdana" w:eastAsia="Times New Roman" w:hAnsi="Verdana" w:cs="Times New Roman"/>
          <w:vanish/>
          <w:color w:val="3535E4"/>
          <w:sz w:val="20"/>
          <w:szCs w:val="20"/>
          <w:shd w:val="clear" w:color="auto" w:fill="F7F7F7"/>
          <w:lang w:eastAsia="ru-RU"/>
        </w:rPr>
        <w:t>предоставление дополнительного полотенца, наволочки, простыни, подушки, одеяла, предоставление утюга, фена, сушка и стирка белья вызов носильщика, такси, пользование телефон по городу, прием заказа и доставка билета в номер, заказ питания из ресторана</w:t>
      </w: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proofErr w:type="gramStart"/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>Въезд</w:t>
      </w:r>
      <w:proofErr w:type="gramEnd"/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 а/м на перрон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Заказ такси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Комната длительного отдыха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 xml:space="preserve">Оформление проездных документов на поезда дальнего следования </w:t>
      </w:r>
    </w:p>
    <w:p w:rsidR="00385B00" w:rsidRPr="00385B00" w:rsidRDefault="00385B00" w:rsidP="00385B00">
      <w:pPr>
        <w:numPr>
          <w:ilvl w:val="0"/>
          <w:numId w:val="2"/>
        </w:num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  <w:r w:rsidRPr="00385B00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>Оформление проездных документов на поезда пригородного сообщени</w:t>
      </w:r>
      <w:r w:rsidR="003F4366"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  <w:t>я</w:t>
      </w:r>
    </w:p>
    <w:p w:rsidR="00385B00" w:rsidRDefault="00385B00">
      <w:pPr>
        <w:rPr>
          <w:rFonts w:ascii="Verdana" w:eastAsia="Times New Roman" w:hAnsi="Verdana" w:cs="Times New Roman"/>
          <w:color w:val="3535E4"/>
          <w:sz w:val="20"/>
          <w:szCs w:val="20"/>
          <w:shd w:val="clear" w:color="auto" w:fill="F7F7F7"/>
          <w:lang w:eastAsia="ru-RU"/>
        </w:rPr>
      </w:pPr>
    </w:p>
    <w:p w:rsidR="005847DC" w:rsidRDefault="005847DC" w:rsidP="00D81706"/>
    <w:sectPr w:rsidR="0058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512BA"/>
    <w:multiLevelType w:val="multilevel"/>
    <w:tmpl w:val="4EF4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12476"/>
    <w:multiLevelType w:val="multilevel"/>
    <w:tmpl w:val="D9F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B4"/>
    <w:rsid w:val="00385B00"/>
    <w:rsid w:val="003F4366"/>
    <w:rsid w:val="005847DC"/>
    <w:rsid w:val="00D81706"/>
    <w:rsid w:val="00D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206CB-F18F-42DA-B5EE-C4B5D344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5B0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85B0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5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664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2C2C2"/>
                        <w:left w:val="single" w:sz="6" w:space="8" w:color="C2C2C2"/>
                        <w:bottom w:val="single" w:sz="6" w:space="8" w:color="C2C2C2"/>
                        <w:right w:val="single" w:sz="6" w:space="8" w:color="C2C2C2"/>
                      </w:divBdr>
                      <w:divsChild>
                        <w:div w:id="21123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55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safe-rgs.ru/uploads/posts/2015-11/1446471651_p1060546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safe-rgs.ru/uploads/posts/2015-11/1446471696_p106054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AWJJH2MPE6E2-330546779-165</_dlc_DocId>
    <_dlc_DocIdUrl xmlns="4a252ca3-5a62-4c1c-90a6-29f4710e47f8">
      <Url>http://edu-sps.koiro.local/Sharya/ds1/1/_layouts/15/DocIdRedir.aspx?ID=AWJJH2MPE6E2-330546779-165</Url>
      <Description>AWJJH2MPE6E2-330546779-165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AD2D31D260D45B2CF91DD84E6E0A5" ma:contentTypeVersion="49" ma:contentTypeDescription="Создание документа." ma:contentTypeScope="" ma:versionID="aa6aba59327b211b46d4157c482bcb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89C46-CA63-4BCB-BCC3-788A8AC06D3B}"/>
</file>

<file path=customXml/itemProps2.xml><?xml version="1.0" encoding="utf-8"?>
<ds:datastoreItem xmlns:ds="http://schemas.openxmlformats.org/officeDocument/2006/customXml" ds:itemID="{AFDABA36-7F31-4AA6-90B4-80B5BD571052}"/>
</file>

<file path=customXml/itemProps3.xml><?xml version="1.0" encoding="utf-8"?>
<ds:datastoreItem xmlns:ds="http://schemas.openxmlformats.org/officeDocument/2006/customXml" ds:itemID="{156F7B3F-D00D-4236-B9B0-533505BAD66E}"/>
</file>

<file path=customXml/itemProps4.xml><?xml version="1.0" encoding="utf-8"?>
<ds:datastoreItem xmlns:ds="http://schemas.openxmlformats.org/officeDocument/2006/customXml" ds:itemID="{B1917DF7-2B52-4292-88B6-56DADE4B8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3106</Characters>
  <Application>Microsoft Office Word</Application>
  <DocSecurity>0</DocSecurity>
  <Lines>25</Lines>
  <Paragraphs>7</Paragraphs>
  <ScaleCrop>false</ScaleCrop>
  <Company>diakov.net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Лобов</dc:creator>
  <cp:keywords/>
  <dc:description/>
  <cp:lastModifiedBy>Никита Лобов</cp:lastModifiedBy>
  <cp:revision>7</cp:revision>
  <dcterms:created xsi:type="dcterms:W3CDTF">2016-01-17T14:33:00Z</dcterms:created>
  <dcterms:modified xsi:type="dcterms:W3CDTF">2016-01-17T17:28:00Z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0x0101003AEAD2D31D260D45B2CF91DD84E6E0A5</vt:lpwstr>
  </property>
  <property fmtid="{D5CDD505-2E9C-101B-9397-08002B2CF9AE}" pid="3" name="_dlc_DocIdItemGuid">
    <vt:lpwstr>0c76b052-cdd0-48e8-9fab-6ff88dc91420</vt:lpwstr>
  </property>
</Properties>
</file>