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AF" w:rsidRDefault="00B23FAF" w:rsidP="00B23FAF">
      <w:pPr>
        <w:pStyle w:val="1"/>
        <w:shd w:val="clear" w:color="auto" w:fill="FFFFFF"/>
        <w:spacing w:line="270" w:lineRule="atLeast"/>
        <w:rPr>
          <w:sz w:val="29"/>
          <w:szCs w:val="29"/>
        </w:rPr>
      </w:pPr>
      <w:r>
        <w:rPr>
          <w:sz w:val="29"/>
          <w:szCs w:val="29"/>
        </w:rPr>
        <w:t>Восприятия мира: оптимист или пессимист</w:t>
      </w:r>
    </w:p>
    <w:p w:rsidR="00B23FAF" w:rsidRDefault="00B23FAF" w:rsidP="00B23FAF">
      <w:pPr>
        <w:shd w:val="clear" w:color="auto" w:fill="FFFFFF"/>
        <w:spacing w:after="240" w:line="270" w:lineRule="atLeast"/>
        <w:rPr>
          <w:rFonts w:ascii="Arial" w:hAnsi="Arial" w:cs="Arial"/>
          <w:color w:val="525050"/>
          <w:sz w:val="18"/>
          <w:szCs w:val="18"/>
        </w:rPr>
      </w:pPr>
      <w:r>
        <w:rPr>
          <w:rFonts w:ascii="Arial" w:hAnsi="Arial" w:cs="Arial"/>
          <w:i/>
          <w:iCs/>
          <w:color w:val="525050"/>
          <w:sz w:val="18"/>
          <w:szCs w:val="18"/>
        </w:rPr>
        <w:t xml:space="preserve">Наверняка вы слышали древнюю мудрость про полстакана воды: кто-то, увидев его, скажет, что он наполовину полный, а кто-то – что он полупустой. </w:t>
      </w:r>
      <w:r>
        <w:rPr>
          <w:rFonts w:ascii="Arial" w:hAnsi="Arial" w:cs="Arial"/>
          <w:color w:val="525050"/>
          <w:sz w:val="18"/>
          <w:szCs w:val="18"/>
        </w:rPr>
        <w:br/>
      </w:r>
      <w:r>
        <w:rPr>
          <w:rFonts w:ascii="Arial" w:hAnsi="Arial" w:cs="Arial"/>
          <w:color w:val="525050"/>
          <w:sz w:val="18"/>
          <w:szCs w:val="18"/>
        </w:rPr>
        <w:br/>
        <w:t xml:space="preserve">Именно так мы воспринимаем и события своей жизни. Оптимисты опираются на хорошие воспоминания, неприятности считают случайностью и верят в лучшее будущее. Пессимисты же, наоборот, лелеют в памяти плохое, успехи воспринимаю как случайное недоразумение и способны отравить себе жизнь, завидуя соседу. </w:t>
      </w:r>
      <w:r>
        <w:rPr>
          <w:rFonts w:ascii="Arial" w:hAnsi="Arial" w:cs="Arial"/>
          <w:color w:val="525050"/>
          <w:sz w:val="18"/>
          <w:szCs w:val="18"/>
        </w:rPr>
        <w:br/>
      </w:r>
      <w:r>
        <w:rPr>
          <w:rFonts w:ascii="Arial" w:hAnsi="Arial" w:cs="Arial"/>
          <w:color w:val="525050"/>
          <w:sz w:val="18"/>
          <w:szCs w:val="18"/>
        </w:rPr>
        <w:br/>
        <w:t xml:space="preserve">И наши дети постепенно перенимают такие контрастные взгляды на мир. </w:t>
      </w:r>
      <w:r>
        <w:rPr>
          <w:rFonts w:ascii="Arial" w:hAnsi="Arial" w:cs="Arial"/>
          <w:color w:val="525050"/>
          <w:sz w:val="18"/>
          <w:szCs w:val="18"/>
        </w:rPr>
        <w:br/>
        <w:t xml:space="preserve">Младенец, при условии, что его любят </w:t>
      </w:r>
      <w:proofErr w:type="gramStart"/>
      <w:r>
        <w:rPr>
          <w:rFonts w:ascii="Arial" w:hAnsi="Arial" w:cs="Arial"/>
          <w:color w:val="525050"/>
          <w:sz w:val="18"/>
          <w:szCs w:val="18"/>
        </w:rPr>
        <w:t>близкие</w:t>
      </w:r>
      <w:proofErr w:type="gramEnd"/>
      <w:r>
        <w:rPr>
          <w:rFonts w:ascii="Arial" w:hAnsi="Arial" w:cs="Arial"/>
          <w:color w:val="525050"/>
          <w:sz w:val="18"/>
          <w:szCs w:val="18"/>
        </w:rPr>
        <w:t xml:space="preserve">, способен довольствоваться малым. Его огорчения быстро проходят. А вот у детей </w:t>
      </w:r>
      <w:proofErr w:type="gramStart"/>
      <w:r>
        <w:rPr>
          <w:rFonts w:ascii="Arial" w:hAnsi="Arial" w:cs="Arial"/>
          <w:color w:val="525050"/>
          <w:sz w:val="18"/>
          <w:szCs w:val="18"/>
        </w:rPr>
        <w:t>более старшего</w:t>
      </w:r>
      <w:proofErr w:type="gramEnd"/>
      <w:r>
        <w:rPr>
          <w:rFonts w:ascii="Arial" w:hAnsi="Arial" w:cs="Arial"/>
          <w:color w:val="525050"/>
          <w:sz w:val="18"/>
          <w:szCs w:val="18"/>
        </w:rPr>
        <w:t xml:space="preserve"> возраста поводов для переживаний куда как больше. Есть дети, которые не радуются успеху, если получили не первое, а второе место. Другие демонстративно запускают учебу, если считают, что учитель не уделяет им должного внимания. Для кого-то невозможность получить желаемую игрушку или модный свитер – настоящая трагедия. Не умеют ценить одного верного друга, потому что хочется иметь целую компанию. </w:t>
      </w:r>
    </w:p>
    <w:p w:rsidR="00B23FAF" w:rsidRDefault="00B23FAF" w:rsidP="00B23FAF">
      <w:pPr>
        <w:pStyle w:val="2"/>
        <w:shd w:val="clear" w:color="auto" w:fill="FFFFFF"/>
        <w:spacing w:line="270" w:lineRule="atLeast"/>
        <w:rPr>
          <w:rFonts w:ascii="Arial" w:hAnsi="Arial" w:cs="Arial"/>
          <w:color w:val="3864C3"/>
          <w:sz w:val="23"/>
          <w:szCs w:val="23"/>
        </w:rPr>
      </w:pPr>
      <w:r>
        <w:rPr>
          <w:sz w:val="23"/>
          <w:szCs w:val="23"/>
        </w:rPr>
        <w:t xml:space="preserve">Недовольство окружающими нередко связано с низкой самооценкой. От неверия в свои силы рождаются лень и апатия. </w:t>
      </w:r>
    </w:p>
    <w:p w:rsidR="00B23FAF" w:rsidRDefault="00B23FAF" w:rsidP="00B23FAF">
      <w:pPr>
        <w:shd w:val="clear" w:color="auto" w:fill="FFFFFF"/>
        <w:spacing w:after="240" w:line="270" w:lineRule="atLeast"/>
        <w:rPr>
          <w:rFonts w:ascii="Arial" w:hAnsi="Arial" w:cs="Arial"/>
          <w:color w:val="525050"/>
          <w:sz w:val="18"/>
          <w:szCs w:val="18"/>
        </w:rPr>
      </w:pPr>
      <w:r>
        <w:rPr>
          <w:rFonts w:ascii="Arial" w:hAnsi="Arial" w:cs="Arial"/>
          <w:color w:val="525050"/>
          <w:sz w:val="18"/>
          <w:szCs w:val="18"/>
        </w:rPr>
        <w:br/>
        <w:t xml:space="preserve">Все знают, что одно и то же событие можно интерпретировать совершенно по-разному. Была бы цель, а положительные стороны можно найти всегда. Наверняка вы отыщите в своей памяти или в своей теперешней жизни такой пример: неприятные обстоятельства привели неожиданно к хорошему результату. В точности по русской поговорке: « Не было несчастья, да счастье помогло». В любом случае трудности приносят нам положительный опыт, закаляют, добавляют решительности и ответственности. </w:t>
      </w:r>
    </w:p>
    <w:p w:rsidR="00B23FAF" w:rsidRDefault="00B23FAF" w:rsidP="00B23FAF">
      <w:pPr>
        <w:pStyle w:val="5"/>
        <w:shd w:val="clear" w:color="auto" w:fill="FFFFFF"/>
        <w:spacing w:line="270" w:lineRule="atLeast"/>
        <w:rPr>
          <w:rFonts w:ascii="Arial" w:hAnsi="Arial" w:cs="Arial"/>
          <w:color w:val="EE7600"/>
          <w:sz w:val="23"/>
          <w:szCs w:val="23"/>
        </w:rPr>
      </w:pPr>
      <w:r>
        <w:rPr>
          <w:sz w:val="23"/>
          <w:szCs w:val="23"/>
        </w:rPr>
        <w:t xml:space="preserve">Детей нужно специально учить видеть не только плохие стороны событий и жизни вообще. </w:t>
      </w:r>
    </w:p>
    <w:p w:rsidR="00B23FAF" w:rsidRDefault="00B23FAF" w:rsidP="00B23FAF">
      <w:pPr>
        <w:shd w:val="clear" w:color="auto" w:fill="FFFFFF"/>
        <w:spacing w:line="270" w:lineRule="atLeast"/>
        <w:rPr>
          <w:rFonts w:ascii="Arial" w:hAnsi="Arial" w:cs="Arial"/>
          <w:color w:val="525050"/>
          <w:sz w:val="18"/>
          <w:szCs w:val="18"/>
        </w:rPr>
      </w:pPr>
      <w:r>
        <w:rPr>
          <w:rFonts w:ascii="Arial" w:hAnsi="Arial" w:cs="Arial"/>
          <w:color w:val="525050"/>
          <w:sz w:val="18"/>
          <w:szCs w:val="18"/>
        </w:rPr>
        <w:t xml:space="preserve">Предложите ребенку такое упражнение: на каждую неприятную ситуацию находить по 5-10 «зато». </w:t>
      </w:r>
      <w:r>
        <w:rPr>
          <w:rFonts w:ascii="Arial" w:hAnsi="Arial" w:cs="Arial"/>
          <w:color w:val="525050"/>
          <w:sz w:val="18"/>
          <w:szCs w:val="18"/>
        </w:rPr>
        <w:br/>
      </w:r>
      <w:r>
        <w:rPr>
          <w:rFonts w:ascii="Arial" w:hAnsi="Arial" w:cs="Arial"/>
          <w:color w:val="525050"/>
          <w:sz w:val="18"/>
          <w:szCs w:val="18"/>
        </w:rPr>
        <w:br/>
        <w:t xml:space="preserve">Например, ребенок переживает из-за ссоры с другом. </w:t>
      </w:r>
    </w:p>
    <w:p w:rsidR="00B23FAF" w:rsidRDefault="00B23FAF" w:rsidP="00B23FAF">
      <w:pPr>
        <w:pStyle w:val="3"/>
        <w:shd w:val="clear" w:color="auto" w:fill="FFFFFF"/>
        <w:spacing w:line="270" w:lineRule="atLeast"/>
        <w:rPr>
          <w:rFonts w:ascii="Arial" w:hAnsi="Arial" w:cs="Arial"/>
          <w:color w:val="3864C3"/>
          <w:sz w:val="18"/>
          <w:szCs w:val="18"/>
        </w:rPr>
      </w:pPr>
      <w:r>
        <w:rPr>
          <w:sz w:val="18"/>
          <w:szCs w:val="18"/>
        </w:rPr>
        <w:t xml:space="preserve">Вот какие варианты «зато» можно ему предложить: </w:t>
      </w:r>
    </w:p>
    <w:p w:rsidR="00B23FAF" w:rsidRDefault="00B23FAF" w:rsidP="00B23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65"/>
        <w:rPr>
          <w:rFonts w:ascii="Arial" w:hAnsi="Arial" w:cs="Arial"/>
          <w:color w:val="525050"/>
          <w:sz w:val="18"/>
          <w:szCs w:val="18"/>
        </w:rPr>
      </w:pPr>
      <w:r>
        <w:rPr>
          <w:rFonts w:ascii="Arial" w:hAnsi="Arial" w:cs="Arial"/>
          <w:color w:val="525050"/>
          <w:sz w:val="18"/>
          <w:szCs w:val="18"/>
        </w:rPr>
        <w:t>зато теперь ты понял, насколько важна для тебя эта дружба, и будешь еще больше ценить ее;</w:t>
      </w:r>
    </w:p>
    <w:p w:rsidR="00B23FAF" w:rsidRDefault="00B23FAF" w:rsidP="00B23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65"/>
        <w:rPr>
          <w:rFonts w:ascii="Arial" w:hAnsi="Arial" w:cs="Arial"/>
          <w:color w:val="525050"/>
          <w:sz w:val="18"/>
          <w:szCs w:val="18"/>
        </w:rPr>
      </w:pPr>
      <w:r>
        <w:rPr>
          <w:rFonts w:ascii="Arial" w:hAnsi="Arial" w:cs="Arial"/>
          <w:color w:val="525050"/>
          <w:sz w:val="18"/>
          <w:szCs w:val="18"/>
        </w:rPr>
        <w:t xml:space="preserve">зато ты теперь знаешь, </w:t>
      </w:r>
      <w:proofErr w:type="gramStart"/>
      <w:r>
        <w:rPr>
          <w:rFonts w:ascii="Arial" w:hAnsi="Arial" w:cs="Arial"/>
          <w:color w:val="525050"/>
          <w:sz w:val="18"/>
          <w:szCs w:val="18"/>
        </w:rPr>
        <w:t>из-за</w:t>
      </w:r>
      <w:proofErr w:type="gramEnd"/>
      <w:r>
        <w:rPr>
          <w:rFonts w:ascii="Arial" w:hAnsi="Arial" w:cs="Arial"/>
          <w:color w:val="525050"/>
          <w:sz w:val="18"/>
          <w:szCs w:val="18"/>
        </w:rPr>
        <w:t xml:space="preserve"> какого-пустяка может разгореться ссора;</w:t>
      </w:r>
    </w:p>
    <w:p w:rsidR="00B23FAF" w:rsidRDefault="00B23FAF" w:rsidP="00B23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65"/>
        <w:rPr>
          <w:rFonts w:ascii="Arial" w:hAnsi="Arial" w:cs="Arial"/>
          <w:color w:val="525050"/>
          <w:sz w:val="18"/>
          <w:szCs w:val="18"/>
        </w:rPr>
      </w:pPr>
      <w:r>
        <w:rPr>
          <w:rFonts w:ascii="Arial" w:hAnsi="Arial" w:cs="Arial"/>
          <w:color w:val="525050"/>
          <w:sz w:val="18"/>
          <w:szCs w:val="18"/>
        </w:rPr>
        <w:t>зато у тебя появилось время, и ты можешь привести в порядок отложенные дела;</w:t>
      </w:r>
    </w:p>
    <w:p w:rsidR="00B23FAF" w:rsidRDefault="00B23FAF" w:rsidP="00B23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65"/>
        <w:rPr>
          <w:rFonts w:ascii="Arial" w:hAnsi="Arial" w:cs="Arial"/>
          <w:color w:val="525050"/>
          <w:sz w:val="18"/>
          <w:szCs w:val="18"/>
        </w:rPr>
      </w:pPr>
      <w:r>
        <w:rPr>
          <w:rFonts w:ascii="Arial" w:hAnsi="Arial" w:cs="Arial"/>
          <w:color w:val="525050"/>
          <w:sz w:val="18"/>
          <w:szCs w:val="18"/>
        </w:rPr>
        <w:t>зато тебе не придется все время давать ему списывать домашние задания.</w:t>
      </w:r>
    </w:p>
    <w:p w:rsidR="00B23FAF" w:rsidRDefault="00B23FAF" w:rsidP="00B23FAF">
      <w:pPr>
        <w:shd w:val="clear" w:color="auto" w:fill="FFFFFF"/>
        <w:spacing w:after="0" w:line="270" w:lineRule="atLeast"/>
        <w:rPr>
          <w:rFonts w:ascii="Arial" w:hAnsi="Arial" w:cs="Arial"/>
          <w:color w:val="525050"/>
          <w:sz w:val="18"/>
          <w:szCs w:val="18"/>
        </w:rPr>
      </w:pPr>
    </w:p>
    <w:p w:rsidR="00B23FAF" w:rsidRDefault="00B23FAF" w:rsidP="00B23FAF">
      <w:pPr>
        <w:pStyle w:val="3"/>
        <w:shd w:val="clear" w:color="auto" w:fill="FFFFFF"/>
        <w:spacing w:line="270" w:lineRule="atLeast"/>
        <w:rPr>
          <w:rFonts w:ascii="Arial" w:hAnsi="Arial" w:cs="Arial"/>
          <w:color w:val="3864C3"/>
          <w:sz w:val="18"/>
          <w:szCs w:val="18"/>
        </w:rPr>
      </w:pPr>
      <w:r>
        <w:rPr>
          <w:sz w:val="18"/>
          <w:szCs w:val="18"/>
        </w:rPr>
        <w:t xml:space="preserve">Или, если ребенок получил двойку, вы можете в этом найти кое-что хорошее: </w:t>
      </w:r>
    </w:p>
    <w:p w:rsidR="00B23FAF" w:rsidRDefault="00B23FAF" w:rsidP="00B23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65"/>
        <w:rPr>
          <w:rFonts w:ascii="Arial" w:hAnsi="Arial" w:cs="Arial"/>
          <w:color w:val="525050"/>
          <w:sz w:val="18"/>
          <w:szCs w:val="18"/>
        </w:rPr>
      </w:pPr>
      <w:r>
        <w:rPr>
          <w:rFonts w:ascii="Arial" w:hAnsi="Arial" w:cs="Arial"/>
          <w:color w:val="525050"/>
          <w:sz w:val="18"/>
          <w:szCs w:val="18"/>
        </w:rPr>
        <w:t>зато теперь ты знаешь, как это неприятно;</w:t>
      </w:r>
    </w:p>
    <w:p w:rsidR="00B23FAF" w:rsidRDefault="00B23FAF" w:rsidP="00B23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65"/>
        <w:rPr>
          <w:rFonts w:ascii="Arial" w:hAnsi="Arial" w:cs="Arial"/>
          <w:color w:val="525050"/>
          <w:sz w:val="18"/>
          <w:szCs w:val="18"/>
        </w:rPr>
      </w:pPr>
      <w:r>
        <w:rPr>
          <w:rFonts w:ascii="Arial" w:hAnsi="Arial" w:cs="Arial"/>
          <w:color w:val="525050"/>
          <w:sz w:val="18"/>
          <w:szCs w:val="18"/>
        </w:rPr>
        <w:t>зато по математике ты сегодня получил пятерку;</w:t>
      </w:r>
    </w:p>
    <w:p w:rsidR="00B23FAF" w:rsidRDefault="00B23FAF" w:rsidP="00B23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65"/>
        <w:rPr>
          <w:rFonts w:ascii="Arial" w:hAnsi="Arial" w:cs="Arial"/>
          <w:color w:val="525050"/>
          <w:sz w:val="18"/>
          <w:szCs w:val="18"/>
        </w:rPr>
      </w:pPr>
      <w:r>
        <w:rPr>
          <w:rFonts w:ascii="Arial" w:hAnsi="Arial" w:cs="Arial"/>
          <w:color w:val="525050"/>
          <w:sz w:val="18"/>
          <w:szCs w:val="18"/>
        </w:rPr>
        <w:t>зато ты не стал списывать домашнюю работу у одноклассника – ведь это еще хуже;</w:t>
      </w:r>
    </w:p>
    <w:p w:rsidR="00B23FAF" w:rsidRDefault="00B23FAF" w:rsidP="00B23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65"/>
        <w:rPr>
          <w:rFonts w:ascii="Arial" w:hAnsi="Arial" w:cs="Arial"/>
          <w:color w:val="525050"/>
          <w:sz w:val="18"/>
          <w:szCs w:val="18"/>
        </w:rPr>
      </w:pPr>
      <w:r>
        <w:rPr>
          <w:rFonts w:ascii="Arial" w:hAnsi="Arial" w:cs="Arial"/>
          <w:color w:val="525050"/>
          <w:sz w:val="18"/>
          <w:szCs w:val="18"/>
        </w:rPr>
        <w:t>зато это вносит разнообразие в твои оценки, а то даже скучно смотреть в твой дневник.</w:t>
      </w:r>
    </w:p>
    <w:p w:rsidR="00A4344B" w:rsidRDefault="00B23FAF" w:rsidP="00B23FAF">
      <w:r>
        <w:rPr>
          <w:rFonts w:ascii="Arial" w:hAnsi="Arial" w:cs="Arial"/>
          <w:color w:val="525050"/>
          <w:sz w:val="18"/>
          <w:szCs w:val="18"/>
        </w:rPr>
        <w:br/>
        <w:t xml:space="preserve">Главное в этом «зато» не  только здравый смысл и умение извлекать уроки из собственных ошибок, но еще и умение относиться к своим промахам и неудачам с чувством юмора. Избегайте излишнего морализаторства: «Зато теперь ты знаешь, как нужно говорить со старшими». </w:t>
      </w:r>
      <w:r>
        <w:rPr>
          <w:rFonts w:ascii="Arial" w:hAnsi="Arial" w:cs="Arial"/>
          <w:color w:val="525050"/>
          <w:sz w:val="18"/>
          <w:szCs w:val="18"/>
        </w:rPr>
        <w:br/>
      </w:r>
      <w:r>
        <w:rPr>
          <w:rFonts w:ascii="Arial" w:hAnsi="Arial" w:cs="Arial"/>
          <w:color w:val="525050"/>
          <w:sz w:val="18"/>
          <w:szCs w:val="18"/>
        </w:rPr>
        <w:br/>
      </w:r>
      <w:r>
        <w:rPr>
          <w:rFonts w:ascii="Arial" w:hAnsi="Arial" w:cs="Arial"/>
          <w:i/>
          <w:iCs/>
          <w:color w:val="3366FF"/>
          <w:sz w:val="18"/>
          <w:szCs w:val="18"/>
        </w:rPr>
        <w:t xml:space="preserve">Дети, которые обучаются в системе </w:t>
      </w:r>
      <w:hyperlink r:id="rId5" w:tgtFrame="_blank" w:tooltip="Технология деятельностного метода обучения " w:history="1">
        <w:proofErr w:type="spellStart"/>
        <w:r>
          <w:rPr>
            <w:rStyle w:val="a3"/>
            <w:i/>
            <w:iCs/>
            <w:sz w:val="18"/>
            <w:szCs w:val="18"/>
          </w:rPr>
          <w:t>деятельностного</w:t>
        </w:r>
        <w:proofErr w:type="spellEnd"/>
        <w:r>
          <w:rPr>
            <w:rStyle w:val="a3"/>
            <w:i/>
            <w:iCs/>
            <w:sz w:val="18"/>
            <w:szCs w:val="18"/>
          </w:rPr>
          <w:t xml:space="preserve"> метода «Школа 2000…»</w:t>
        </w:r>
      </w:hyperlink>
      <w:r>
        <w:rPr>
          <w:rFonts w:ascii="Arial" w:hAnsi="Arial" w:cs="Arial"/>
          <w:i/>
          <w:iCs/>
          <w:color w:val="3366FF"/>
          <w:sz w:val="18"/>
          <w:szCs w:val="18"/>
        </w:rPr>
        <w:t xml:space="preserve">, имеют гораздо больше шансов приобрести оптимистический взгляд на жизнь и адекватное, конструктивное отношение к </w:t>
      </w:r>
      <w:r>
        <w:rPr>
          <w:rFonts w:ascii="Arial" w:hAnsi="Arial" w:cs="Arial"/>
          <w:i/>
          <w:iCs/>
          <w:color w:val="3366FF"/>
          <w:sz w:val="18"/>
          <w:szCs w:val="18"/>
        </w:rPr>
        <w:lastRenderedPageBreak/>
        <w:t xml:space="preserve">ошибкам и неудачам. На уроках в технологии </w:t>
      </w:r>
      <w:proofErr w:type="spellStart"/>
      <w:r>
        <w:rPr>
          <w:rFonts w:ascii="Arial" w:hAnsi="Arial" w:cs="Arial"/>
          <w:i/>
          <w:iCs/>
          <w:color w:val="3366FF"/>
          <w:sz w:val="18"/>
          <w:szCs w:val="18"/>
        </w:rPr>
        <w:t>деятельностного</w:t>
      </w:r>
      <w:proofErr w:type="spellEnd"/>
      <w:r>
        <w:rPr>
          <w:rFonts w:ascii="Arial" w:hAnsi="Arial" w:cs="Arial"/>
          <w:i/>
          <w:iCs/>
          <w:color w:val="3366FF"/>
          <w:sz w:val="18"/>
          <w:szCs w:val="18"/>
        </w:rPr>
        <w:t xml:space="preserve"> метода, учащиеся системно, из урока в урок оказываются в ситуациях затруднения, учатся самостоятельно анализировать причину и место своего затруднения, ставят цель, составляют и реализуют проект по преодолению своего затруднения. Таким образом, сталкиваясь с затруднением или неудачей в учебной деятельности или в жизни, ребенок не пасует, не теряется, а конструктивно оценивает ситуацию, извлекает положительные уроки и находит приемлемое решение. А самое главное, наши дети приобретают опыт преодоления неудач и веру в собственные силы! </w:t>
      </w:r>
      <w:r>
        <w:rPr>
          <w:rFonts w:ascii="Arial" w:hAnsi="Arial" w:cs="Arial"/>
          <w:color w:val="525050"/>
          <w:sz w:val="18"/>
          <w:szCs w:val="18"/>
        </w:rPr>
        <w:br/>
      </w:r>
      <w:r>
        <w:rPr>
          <w:rFonts w:ascii="Arial" w:hAnsi="Arial" w:cs="Arial"/>
          <w:color w:val="525050"/>
          <w:sz w:val="18"/>
          <w:szCs w:val="18"/>
        </w:rPr>
        <w:br/>
      </w:r>
      <w:r>
        <w:rPr>
          <w:rFonts w:ascii="Arial" w:hAnsi="Arial" w:cs="Arial"/>
          <w:b/>
          <w:bCs/>
          <w:color w:val="525050"/>
          <w:sz w:val="18"/>
          <w:szCs w:val="18"/>
        </w:rPr>
        <w:t>Рекомендуемая литература:</w:t>
      </w:r>
      <w:r>
        <w:rPr>
          <w:rFonts w:ascii="Arial" w:hAnsi="Arial" w:cs="Arial"/>
          <w:color w:val="525050"/>
          <w:sz w:val="18"/>
          <w:szCs w:val="18"/>
        </w:rPr>
        <w:t xml:space="preserve"> </w:t>
      </w:r>
      <w:r>
        <w:rPr>
          <w:rFonts w:ascii="Arial" w:hAnsi="Arial" w:cs="Arial"/>
          <w:color w:val="525050"/>
          <w:sz w:val="18"/>
          <w:szCs w:val="18"/>
        </w:rPr>
        <w:br/>
      </w:r>
      <w:hyperlink r:id="rId6" w:tgtFrame="_blank" w:tooltip="Как помочь своему ребенку: справочник для неравнодушных родителей" w:history="1">
        <w:r>
          <w:rPr>
            <w:rStyle w:val="a3"/>
            <w:i/>
            <w:iCs/>
            <w:sz w:val="18"/>
            <w:szCs w:val="18"/>
          </w:rPr>
          <w:t>Акимова Г.Е. Как помочь своему ребенку?: Справочник для неравнодушных родителей.</w:t>
        </w:r>
      </w:hyperlink>
    </w:p>
    <w:sectPr w:rsidR="00A4344B" w:rsidSect="00C0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D76B6"/>
    <w:multiLevelType w:val="multilevel"/>
    <w:tmpl w:val="D0DC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E141C5"/>
    <w:multiLevelType w:val="multilevel"/>
    <w:tmpl w:val="A68C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FAF"/>
    <w:rsid w:val="001F5C8E"/>
    <w:rsid w:val="003254AA"/>
    <w:rsid w:val="00752B88"/>
    <w:rsid w:val="00B23FAF"/>
    <w:rsid w:val="00BD54B9"/>
    <w:rsid w:val="00C04EA6"/>
    <w:rsid w:val="00C83980"/>
    <w:rsid w:val="00CD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AF"/>
  </w:style>
  <w:style w:type="paragraph" w:styleId="1">
    <w:name w:val="heading 1"/>
    <w:basedOn w:val="a"/>
    <w:link w:val="10"/>
    <w:uiPriority w:val="9"/>
    <w:qFormat/>
    <w:rsid w:val="00B23FAF"/>
    <w:pPr>
      <w:spacing w:before="100" w:beforeAutospacing="1" w:after="150" w:line="240" w:lineRule="auto"/>
      <w:outlineLvl w:val="0"/>
    </w:pPr>
    <w:rPr>
      <w:rFonts w:ascii="Arial" w:eastAsia="Times New Roman" w:hAnsi="Arial" w:cs="Arial"/>
      <w:b/>
      <w:bCs/>
      <w:color w:val="3864C3"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F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F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F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FAF"/>
    <w:rPr>
      <w:rFonts w:ascii="Arial" w:eastAsia="Times New Roman" w:hAnsi="Arial" w:cs="Arial"/>
      <w:b/>
      <w:bCs/>
      <w:color w:val="3864C3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F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3F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3FA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B23FAF"/>
    <w:rPr>
      <w:color w:val="52505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2000.ru/library/detail.php?ID=1242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sch2000.ru/deyatelnostniy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040C4529B8FD44BCC50B6D4207D36E" ma:contentTypeVersion="49" ma:contentTypeDescription="Создание документа." ma:contentTypeScope="" ma:versionID="921ebdd9880dc5302f0b56a2f6840b1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AWJJH2MPE6E2-1827996722-7</_dlc_DocId>
    <_dlc_DocIdUrl xmlns="4a252ca3-5a62-4c1c-90a6-29f4710e47f8">
      <Url>http://xn--44-6kcadhwnl3cfdx.xn--p1ai/Sharya/School3/_layouts/15/DocIdRedir.aspx?ID=AWJJH2MPE6E2-1827996722-7</Url>
      <Description>AWJJH2MPE6E2-1827996722-7</Description>
    </_dlc_DocIdUrl>
  </documentManagement>
</p:properties>
</file>

<file path=customXml/itemProps1.xml><?xml version="1.0" encoding="utf-8"?>
<ds:datastoreItem xmlns:ds="http://schemas.openxmlformats.org/officeDocument/2006/customXml" ds:itemID="{FC6FD53C-0D09-4CAD-9A53-0317D25B8143}"/>
</file>

<file path=customXml/itemProps2.xml><?xml version="1.0" encoding="utf-8"?>
<ds:datastoreItem xmlns:ds="http://schemas.openxmlformats.org/officeDocument/2006/customXml" ds:itemID="{DA4D5FE9-7F40-436A-9592-D8B3E7A59329}"/>
</file>

<file path=customXml/itemProps3.xml><?xml version="1.0" encoding="utf-8"?>
<ds:datastoreItem xmlns:ds="http://schemas.openxmlformats.org/officeDocument/2006/customXml" ds:itemID="{9043B76D-EB8F-44EF-9077-A372988A322F}"/>
</file>

<file path=customXml/itemProps4.xml><?xml version="1.0" encoding="utf-8"?>
<ds:datastoreItem xmlns:ds="http://schemas.openxmlformats.org/officeDocument/2006/customXml" ds:itemID="{526919E9-6CE4-42E1-9A91-72567677F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Company>Школа №3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2011-09-09T05:52:00Z</dcterms:created>
  <dcterms:modified xsi:type="dcterms:W3CDTF">2011-09-09T05:52:00Z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0x010100DC040C4529B8FD44BCC50B6D4207D36E</vt:lpwstr>
  </property>
  <property fmtid="{D5CDD505-2E9C-101B-9397-08002B2CF9AE}" pid="4" name="_dlc_DocIdItemGuid">
    <vt:lpwstr>b2675f3d-3a2b-47be-b20d-4aebefa63e11</vt:lpwstr>
  </property>
</Properties>
</file>