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A7" w:rsidRPr="00813C3F" w:rsidRDefault="00B62AB5" w:rsidP="00813C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C3F">
        <w:rPr>
          <w:rFonts w:ascii="Times New Roman" w:hAnsi="Times New Roman" w:cs="Times New Roman"/>
          <w:b/>
          <w:sz w:val="24"/>
          <w:szCs w:val="24"/>
        </w:rPr>
        <w:t>Календарно тематическое п</w:t>
      </w:r>
      <w:r w:rsidR="00193B44" w:rsidRPr="00813C3F">
        <w:rPr>
          <w:rFonts w:ascii="Times New Roman" w:hAnsi="Times New Roman" w:cs="Times New Roman"/>
          <w:b/>
          <w:sz w:val="24"/>
          <w:szCs w:val="24"/>
        </w:rPr>
        <w:t>ланирование 9 класс</w:t>
      </w:r>
    </w:p>
    <w:p w:rsidR="00C570AB" w:rsidRPr="00813C3F" w:rsidRDefault="00193B44" w:rsidP="00813C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C3F">
        <w:rPr>
          <w:rFonts w:ascii="Times New Roman" w:hAnsi="Times New Roman" w:cs="Times New Roman"/>
          <w:sz w:val="24"/>
          <w:szCs w:val="24"/>
        </w:rPr>
        <w:t xml:space="preserve"> 1 четверть</w:t>
      </w:r>
      <w:r w:rsidRPr="00813C3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709"/>
        <w:gridCol w:w="1985"/>
        <w:gridCol w:w="3402"/>
        <w:gridCol w:w="1276"/>
        <w:gridCol w:w="1559"/>
        <w:gridCol w:w="1276"/>
      </w:tblGrid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3402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</w:t>
            </w: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д-ти</w:t>
            </w:r>
            <w:proofErr w:type="spell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Этапы изучения темы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  <w:r w:rsidRPr="00813C3F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813C3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813C3F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 1. FAMILIES AND FRIENDS: ARE WE HAPPY TOGETHER?</w:t>
            </w:r>
          </w:p>
          <w:p w:rsidR="00813C3F" w:rsidRPr="00813C3F" w:rsidRDefault="00813C3F" w:rsidP="00813C3F">
            <w:pPr>
              <w:widowControl w:val="0"/>
              <w:autoSpaceDE w:val="0"/>
              <w:autoSpaceDN w:val="0"/>
              <w:adjustRightInd w:val="0"/>
              <w:spacing w:before="29"/>
              <w:ind w:left="49" w:right="7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Section 1</w:t>
            </w:r>
          </w:p>
          <w:p w:rsidR="00813C3F" w:rsidRPr="00813C3F" w:rsidRDefault="00813C3F" w:rsidP="00813C3F">
            <w:pPr>
              <w:widowControl w:val="0"/>
              <w:autoSpaceDE w:val="0"/>
              <w:autoSpaceDN w:val="0"/>
              <w:adjustRightInd w:val="0"/>
              <w:ind w:left="49" w:right="7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Holidays Are a Time for Adventures and Discoveries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Отчет о каникулах.</w:t>
            </w:r>
          </w:p>
        </w:tc>
        <w:tc>
          <w:tcPr>
            <w:tcW w:w="3402" w:type="dxa"/>
            <w:vMerge w:val="restart"/>
          </w:tcPr>
          <w:p w:rsidR="00813C3F" w:rsidRPr="00813C3F" w:rsidRDefault="008B71B6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ести диалог по теме </w:t>
            </w:r>
            <w:proofErr w:type="spellStart"/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gramStart"/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оставить</w:t>
            </w:r>
            <w:proofErr w:type="spellEnd"/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024BF">
              <w:rPr>
                <w:rFonts w:ascii="Times New Roman" w:hAnsi="Times New Roman" w:cs="Times New Roman"/>
                <w:sz w:val="24"/>
                <w:szCs w:val="24"/>
              </w:rPr>
              <w:t xml:space="preserve">ассказ о своих лучших каникулах,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B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плану, извлекать из текста информацию, применять знание времен на практике.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Tenses</w:t>
            </w:r>
            <w:r w:rsidRPr="008B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B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  <w:r w:rsidRPr="008B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</w:t>
            </w:r>
            <w:r w:rsidRPr="008B71B6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r w:rsidRPr="008B71B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7024BF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Pr="008B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proofErr w:type="gramStart"/>
            <w:r w:rsidR="008B7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</w:t>
            </w:r>
            <w:proofErr w:type="gram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о своем отношении к проблеме отсутствия взаимопонимания в семье и  между друзьями в рамках монолога</w:t>
            </w:r>
            <w:r w:rsidR="008B7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данный грамматический материал 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Tenses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48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E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Написать сочинение о проблемах и успехах в семье</w:t>
            </w:r>
            <w:proofErr w:type="gramStart"/>
            <w:r w:rsidR="00702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24B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правила этикета отношений в семье</w:t>
            </w:r>
            <w:r w:rsidR="008B7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понимать общее содержание текста; Читать текст о взаимоотношениях между детьми и родителями, детьми и друзьями с детальным пониманием прочитанного</w:t>
            </w:r>
            <w:r w:rsidR="007024BF">
              <w:rPr>
                <w:rFonts w:ascii="Times New Roman" w:hAnsi="Times New Roman" w:cs="Times New Roman"/>
                <w:sz w:val="24"/>
                <w:szCs w:val="24"/>
              </w:rPr>
              <w:t>, использовать</w:t>
            </w:r>
            <w:r w:rsidR="007024B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лексику по теме, </w:t>
            </w:r>
            <w:r w:rsidR="007024BF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значение глаголов, определение понятий</w:t>
            </w:r>
            <w:r w:rsidR="008B7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высказываться, приводить аргументы в пользу своей позиции</w:t>
            </w:r>
            <w:r w:rsidR="007024BF">
              <w:rPr>
                <w:rFonts w:ascii="Times New Roman" w:hAnsi="Times New Roman" w:cs="Times New Roman"/>
                <w:sz w:val="24"/>
                <w:szCs w:val="24"/>
              </w:rPr>
              <w:t>, использовать</w:t>
            </w:r>
            <w:r w:rsidR="007024B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основные нормы речевого этикета</w:t>
            </w:r>
            <w:r w:rsidR="008B7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образцу, при выполнении упражнений и составлении собственных высказываний.</w:t>
            </w:r>
            <w:proofErr w:type="gramEnd"/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Составить мини-проект о своем лучшем друге</w:t>
            </w:r>
            <w:r w:rsidR="007024BF">
              <w:rPr>
                <w:rFonts w:ascii="Times New Roman" w:hAnsi="Times New Roman" w:cs="Times New Roman"/>
                <w:sz w:val="24"/>
                <w:szCs w:val="24"/>
              </w:rPr>
              <w:t xml:space="preserve">, употреблять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модальные глаголы долженствования (</w:t>
            </w: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shouldn’t</w:t>
            </w:r>
            <w:proofErr w:type="spell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7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справочным материалом, сравнивать язы</w:t>
            </w:r>
            <w:r w:rsidR="00431155">
              <w:rPr>
                <w:rFonts w:ascii="Times New Roman" w:hAnsi="Times New Roman" w:cs="Times New Roman"/>
                <w:sz w:val="24"/>
                <w:szCs w:val="24"/>
              </w:rPr>
              <w:t>ковые явления на уровне грамматических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явлений</w:t>
            </w:r>
            <w:r w:rsidR="00431155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="004311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 настоящего продолженного времени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будущего действия</w:t>
            </w:r>
            <w:proofErr w:type="gram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0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311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31155">
              <w:rPr>
                <w:rFonts w:ascii="Times New Roman" w:hAnsi="Times New Roman" w:cs="Times New Roman"/>
                <w:sz w:val="24"/>
                <w:szCs w:val="24"/>
              </w:rPr>
              <w:t>родолжа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ть историю на тему «Дружба и ревность по отношению к другу», используя опоры в плане лексики и содержания (представлены варианты развития событий)</w:t>
            </w:r>
            <w:r w:rsidR="007024BF">
              <w:rPr>
                <w:rFonts w:ascii="Times New Roman" w:hAnsi="Times New Roman" w:cs="Times New Roman"/>
                <w:sz w:val="24"/>
                <w:szCs w:val="24"/>
              </w:rPr>
              <w:t>, образовывать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продолженное время</w:t>
            </w:r>
            <w:r w:rsidR="004311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расспрашивать и отвечать на вопросы собеседника по теме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Написать с</w:t>
            </w:r>
            <w:r w:rsidR="007024BF">
              <w:rPr>
                <w:rFonts w:ascii="Times New Roman" w:hAnsi="Times New Roman" w:cs="Times New Roman"/>
                <w:sz w:val="24"/>
                <w:szCs w:val="24"/>
              </w:rPr>
              <w:t>очинение: «Что для тебя дружба», использовать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речевого этикета</w:t>
            </w:r>
            <w:r w:rsidR="004311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располагать реплики в логическом порядке, оценивать полученную информацию на основе прочитанного и в корректной форме выразить свое мнение.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43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43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</w:t>
            </w:r>
            <w:r w:rsidRPr="004311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3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43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43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3115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feel</w:t>
            </w:r>
            <w:r w:rsidRPr="004311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43115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</w:t>
            </w:r>
            <w:r w:rsidR="004311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портрет одной из стран</w:t>
            </w:r>
            <w:r w:rsidR="007024BF">
              <w:rPr>
                <w:rFonts w:ascii="Times New Roman" w:hAnsi="Times New Roman" w:cs="Times New Roman"/>
                <w:sz w:val="24"/>
                <w:szCs w:val="24"/>
              </w:rPr>
              <w:t>, правильно писать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эссе</w:t>
            </w:r>
            <w:r w:rsidR="004311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полно и точно понять прочитанный текст</w:t>
            </w:r>
            <w:r w:rsidR="004311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употреблять в речи лексику по теме</w:t>
            </w:r>
            <w:r w:rsidR="004311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вставлять пропущенные слова в предложение</w:t>
            </w:r>
            <w:r w:rsidR="00431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C3F" w:rsidRPr="007024BF" w:rsidRDefault="00431155" w:rsidP="00AF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развернутый ответ 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егко ли жить без родителей?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24BF">
              <w:rPr>
                <w:rFonts w:ascii="Times New Roman" w:hAnsi="Times New Roman" w:cs="Times New Roman"/>
                <w:sz w:val="24"/>
                <w:szCs w:val="24"/>
              </w:rPr>
              <w:t>, правильно составлять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вопросительном </w:t>
            </w:r>
            <w:proofErr w:type="gramStart"/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тип предложения по его интонации, отвечать на вопросы и задавать их, используя 5 типов</w:t>
            </w:r>
            <w:r w:rsidR="007024BF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использовать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интонацию вопросительных предложений диалогическую лексику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</w:t>
            </w:r>
            <w:r w:rsidR="00813C3F" w:rsidRPr="0060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="00813C3F" w:rsidRPr="006071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13C3F" w:rsidRPr="0060715C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813C3F" w:rsidRPr="0060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afraid</w:t>
            </w:r>
            <w:r w:rsidR="00813C3F" w:rsidRPr="006071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That's out. </w:t>
            </w:r>
            <w:r w:rsidR="0060715C" w:rsidRPr="0060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I've got to stay in for a whole week. Your Dad is a tough one. We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just hit it off. </w:t>
            </w:r>
            <w:r w:rsidR="00813C3F" w:rsidRPr="007E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beats everything. You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proofErr w:type="spellStart"/>
            <w:r w:rsidR="00813C3F" w:rsidRPr="007E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7E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deserved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7E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опираться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языковую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догадку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сосед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комнате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60715C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лексику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chatter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bookworm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fusser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cheat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715C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15C" w:rsidRPr="007E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escape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fuss</w:t>
            </w:r>
            <w:r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вставлять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пропущенные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сосед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13C3F" w:rsidRPr="0070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комнате</w:t>
            </w:r>
            <w:r w:rsidR="007024BF" w:rsidRPr="007024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24BF">
              <w:rPr>
                <w:rFonts w:ascii="Times New Roman" w:hAnsi="Times New Roman" w:cs="Times New Roman"/>
                <w:sz w:val="24"/>
                <w:szCs w:val="24"/>
              </w:rPr>
              <w:t xml:space="preserve">, правильно составлять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альтернат</w:t>
            </w:r>
            <w:r w:rsidR="007024BF">
              <w:rPr>
                <w:rFonts w:ascii="Times New Roman" w:hAnsi="Times New Roman" w:cs="Times New Roman"/>
                <w:sz w:val="24"/>
                <w:szCs w:val="24"/>
              </w:rPr>
              <w:t>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и разделит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24BF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узнавать при чтении и на слух фразовые глаголы, употреблять их в устных высказывани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ях, распознавать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813C3F" w:rsidRPr="0043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813C3F" w:rsidRPr="0043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="00813C3F" w:rsidRPr="004311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r w:rsidR="00813C3F" w:rsidRPr="004311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="00813C3F" w:rsidRPr="007E48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813C3F" w:rsidRPr="007E48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813C3F" w:rsidRPr="007E48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proofErr w:type="gramStart"/>
            <w:r w:rsidR="00813C3F" w:rsidRPr="004311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proofErr w:type="gramEnd"/>
            <w:r w:rsidR="00813C3F" w:rsidRPr="0043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="00813C3F" w:rsidRPr="004311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="00813C3F" w:rsidRPr="004311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outalong</w:t>
            </w:r>
            <w:proofErr w:type="spellEnd"/>
            <w:r w:rsidR="00813C3F" w:rsidRPr="0043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  <w:r w:rsidR="00813C3F" w:rsidRPr="004311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="00813C3F" w:rsidRPr="004311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away</w:t>
            </w:r>
            <w:r w:rsidR="00813C3F" w:rsidRPr="004311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восстановить текст за 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счёт пропущенных предложений. Правильно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видовременные формы глагола,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свободном в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>ремени, используя опорные фразы, употреблять г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лаголы</w:t>
            </w:r>
            <w:r w:rsidR="00813C3F" w:rsidRPr="00AF4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813C3F" w:rsidRPr="00AF4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seem</w:t>
            </w:r>
            <w:r w:rsidR="00813C3F" w:rsidRPr="00AF4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813C3F" w:rsidRPr="00AF4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="00813C3F" w:rsidRPr="00AF4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813C3F" w:rsidRPr="00AF4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</w:t>
            </w:r>
            <w:r w:rsidR="00813C3F" w:rsidRPr="00AF4D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813C3F" w:rsidRPr="00AF4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seems</w:t>
            </w:r>
            <w:r w:rsidR="00813C3F" w:rsidRPr="00AF4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looks</w:t>
            </w:r>
            <w:r w:rsidR="00813C3F" w:rsidRPr="00AF4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sounds</w:t>
            </w:r>
            <w:r w:rsidR="00813C3F" w:rsidRPr="00AF4DB6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рассказать о своих каникулах. Расспросить друга о лете, увлечениях.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 новой лексикой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С.8 у.3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Мои лучшие каникулы.</w:t>
            </w:r>
          </w:p>
        </w:tc>
        <w:tc>
          <w:tcPr>
            <w:tcW w:w="3402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 Составление диалогов по теме «Каникулы».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Мои </w:t>
            </w: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кани</w:t>
            </w:r>
            <w:proofErr w:type="spellEnd"/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кулы</w:t>
            </w:r>
            <w:proofErr w:type="spell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Обзор грамматических времен.</w:t>
            </w:r>
          </w:p>
        </w:tc>
        <w:tc>
          <w:tcPr>
            <w:tcW w:w="3402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Тренинг. Закрепление.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Грамматический тест.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С.14-15 у.14, 15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Семья и друзья.</w:t>
            </w:r>
          </w:p>
        </w:tc>
        <w:tc>
          <w:tcPr>
            <w:tcW w:w="3402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С.17 у.20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widowControl w:val="0"/>
              <w:autoSpaceDE w:val="0"/>
              <w:autoSpaceDN w:val="0"/>
              <w:adjustRightInd w:val="0"/>
              <w:spacing w:before="29"/>
              <w:ind w:left="68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Section 2</w:t>
            </w:r>
          </w:p>
          <w:p w:rsidR="00813C3F" w:rsidRPr="00813C3F" w:rsidRDefault="00813C3F" w:rsidP="00813C3F">
            <w:pPr>
              <w:widowControl w:val="0"/>
              <w:autoSpaceDE w:val="0"/>
              <w:autoSpaceDN w:val="0"/>
              <w:adjustRightInd w:val="0"/>
              <w:ind w:left="66" w:right="63" w:firstLine="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Family and Friends? No problem!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Взаимоотношение в семье.</w:t>
            </w:r>
          </w:p>
        </w:tc>
        <w:tc>
          <w:tcPr>
            <w:tcW w:w="3402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С.18 у.23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Что важнее: семья или друзья?</w:t>
            </w:r>
          </w:p>
        </w:tc>
        <w:tc>
          <w:tcPr>
            <w:tcW w:w="3402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Вопросо-ответная</w:t>
            </w:r>
            <w:proofErr w:type="spell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работа: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Ученик.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Работа в группах p.22 ex.33.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С.20 у.29 с.21 у.30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Роль семьи в жизни подростка</w:t>
            </w:r>
          </w:p>
        </w:tc>
        <w:tc>
          <w:tcPr>
            <w:tcW w:w="3402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Систематизация.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С.22 у.33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Каким должен быть хороший друг?</w:t>
            </w:r>
          </w:p>
        </w:tc>
        <w:tc>
          <w:tcPr>
            <w:tcW w:w="3402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Урок-дискуссия.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 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высказывания по теме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С.23 у.36-37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Планы на неделю</w:t>
            </w:r>
          </w:p>
        </w:tc>
        <w:tc>
          <w:tcPr>
            <w:tcW w:w="3402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с.24-25 у.38, 41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Почему нам нужны друзья?</w:t>
            </w:r>
          </w:p>
        </w:tc>
        <w:tc>
          <w:tcPr>
            <w:tcW w:w="3402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с.27 у.44, 47, 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Диалоги по теме «Дружба»</w:t>
            </w:r>
          </w:p>
        </w:tc>
        <w:tc>
          <w:tcPr>
            <w:tcW w:w="3402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с.28 у.48, 50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Дружба между мальчиками и девочками</w:t>
            </w:r>
          </w:p>
        </w:tc>
        <w:tc>
          <w:tcPr>
            <w:tcW w:w="3402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c.28-29 у.48, 53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Учимся писать эссе.</w:t>
            </w:r>
          </w:p>
        </w:tc>
        <w:tc>
          <w:tcPr>
            <w:tcW w:w="3402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Практика письма.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Характеризуем друзей. </w:t>
            </w:r>
          </w:p>
        </w:tc>
        <w:tc>
          <w:tcPr>
            <w:tcW w:w="3402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с.30-31 у.55, 61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widowControl w:val="0"/>
              <w:autoSpaceDE w:val="0"/>
              <w:autoSpaceDN w:val="0"/>
              <w:adjustRightInd w:val="0"/>
              <w:spacing w:before="29"/>
              <w:ind w:left="68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Section 3</w:t>
            </w:r>
          </w:p>
          <w:p w:rsidR="00813C3F" w:rsidRPr="00813C3F" w:rsidRDefault="00813C3F" w:rsidP="00813C3F">
            <w:pPr>
              <w:widowControl w:val="0"/>
              <w:autoSpaceDE w:val="0"/>
              <w:autoSpaceDN w:val="0"/>
              <w:adjustRightInd w:val="0"/>
              <w:ind w:left="45" w:right="82" w:firstLine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 It Easy To Live apart From the Family?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Вдали от семьи.</w:t>
            </w:r>
          </w:p>
        </w:tc>
        <w:tc>
          <w:tcPr>
            <w:tcW w:w="3402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с.33-35 у.66, 71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Разговор по телефону</w:t>
            </w:r>
          </w:p>
        </w:tc>
        <w:tc>
          <w:tcPr>
            <w:tcW w:w="3402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Составление специальных вопросов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Диалог-расспрос.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С.35 у.73 с.36 у.76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Соседи по комнате.</w:t>
            </w:r>
          </w:p>
        </w:tc>
        <w:tc>
          <w:tcPr>
            <w:tcW w:w="3402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Чтение. Беседа.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Обсуждения в группах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диспут.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С.37-38 у.78 с.39 у.79, 80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Правила совместного проживания со сверстниками вдали от родителей.</w:t>
            </w:r>
          </w:p>
        </w:tc>
        <w:tc>
          <w:tcPr>
            <w:tcW w:w="3402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С.39-40 у.81-83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3402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 Практикум.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Вводный урок. Закрепление.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С.41 у.87, 90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widowControl w:val="0"/>
              <w:autoSpaceDE w:val="0"/>
              <w:autoSpaceDN w:val="0"/>
              <w:adjustRightInd w:val="0"/>
              <w:spacing w:before="29"/>
              <w:ind w:left="68"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Section 4</w:t>
            </w:r>
          </w:p>
          <w:p w:rsidR="00813C3F" w:rsidRPr="00813C3F" w:rsidRDefault="00813C3F" w:rsidP="00813C3F">
            <w:pPr>
              <w:widowControl w:val="0"/>
              <w:autoSpaceDE w:val="0"/>
              <w:autoSpaceDN w:val="0"/>
              <w:adjustRightInd w:val="0"/>
              <w:spacing w:before="8"/>
              <w:ind w:left="83" w:right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Spending Time Together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vMerge/>
          </w:tcPr>
          <w:p w:rsidR="00813C3F" w:rsidRPr="007E483B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с.42-43 у.92, 94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Идём на концерт рок-музыки</w:t>
            </w:r>
          </w:p>
        </w:tc>
        <w:tc>
          <w:tcPr>
            <w:tcW w:w="3402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Фронтальный опрос с выборочным оцениванием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С.44 у.99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С.45 у.100</w:t>
            </w:r>
          </w:p>
        </w:tc>
      </w:tr>
    </w:tbl>
    <w:p w:rsidR="00411B0E" w:rsidRDefault="00411B0E" w:rsidP="00813C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C3F" w:rsidRPr="00813C3F" w:rsidRDefault="00813C3F" w:rsidP="00813C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7A4" w:rsidRPr="00813C3F" w:rsidRDefault="006F07A4" w:rsidP="00813C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C3F">
        <w:rPr>
          <w:rFonts w:ascii="Times New Roman" w:hAnsi="Times New Roman" w:cs="Times New Roman"/>
          <w:sz w:val="24"/>
          <w:szCs w:val="24"/>
        </w:rPr>
        <w:t>2 четверть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709"/>
        <w:gridCol w:w="1924"/>
        <w:gridCol w:w="1631"/>
        <w:gridCol w:w="1755"/>
        <w:gridCol w:w="1419"/>
        <w:gridCol w:w="1493"/>
        <w:gridCol w:w="1276"/>
      </w:tblGrid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24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3386" w:type="dxa"/>
            <w:gridSpan w:val="2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</w:t>
            </w: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д-ти</w:t>
            </w:r>
            <w:proofErr w:type="spell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493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Этапы изучения темы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24" w:type="dxa"/>
          </w:tcPr>
          <w:p w:rsidR="00813C3F" w:rsidRPr="00813C3F" w:rsidRDefault="00813C3F" w:rsidP="00813C3F">
            <w:pPr>
              <w:widowControl w:val="0"/>
              <w:autoSpaceDE w:val="0"/>
              <w:autoSpaceDN w:val="0"/>
              <w:adjustRightInd w:val="0"/>
              <w:spacing w:before="29"/>
              <w:ind w:left="104" w:right="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Section 5</w:t>
            </w:r>
          </w:p>
          <w:p w:rsidR="00813C3F" w:rsidRPr="00813C3F" w:rsidRDefault="00813C3F" w:rsidP="00813C3F">
            <w:pPr>
              <w:widowControl w:val="0"/>
              <w:autoSpaceDE w:val="0"/>
              <w:autoSpaceDN w:val="0"/>
              <w:adjustRightInd w:val="0"/>
              <w:ind w:left="114" w:right="81" w:firstLine="2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Out and about in Moscow</w:t>
            </w:r>
          </w:p>
          <w:p w:rsidR="00813C3F" w:rsidRPr="00813C3F" w:rsidRDefault="00813C3F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Родная страна. Культурная жизнь столицы.</w:t>
            </w:r>
          </w:p>
        </w:tc>
        <w:tc>
          <w:tcPr>
            <w:tcW w:w="3386" w:type="dxa"/>
            <w:gridSpan w:val="2"/>
            <w:vMerge w:val="restart"/>
          </w:tcPr>
          <w:p w:rsidR="00813C3F" w:rsidRPr="00813C3F" w:rsidRDefault="00431155" w:rsidP="00AF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монологическое высказывание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о достопримечательностях родной страны</w:t>
            </w:r>
            <w:r w:rsidR="006A3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о </w:t>
            </w:r>
            <w:r w:rsidR="007024BF">
              <w:rPr>
                <w:rFonts w:ascii="Times New Roman" w:hAnsi="Times New Roman" w:cs="Times New Roman"/>
                <w:sz w:val="24"/>
                <w:szCs w:val="24"/>
              </w:rPr>
              <w:t>культурной жизни страны, использовать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лексику по теме, </w:t>
            </w:r>
            <w:r w:rsidR="008050C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грамматические структуры настоящего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прошедшего и будущего времени, рассказыва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ть о досугах молодежи, читать с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полным пониманием прочитанного</w:t>
            </w:r>
            <w:r w:rsidR="007024BF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использовать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лексику по теме « Досуг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ассказыва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ть о наиболее интересных способах путешествия,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выражать и обосновыва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ть свое мнение по поводу прочитанного</w:t>
            </w:r>
            <w:r w:rsidR="006A3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описать виды </w:t>
            </w:r>
            <w:proofErr w:type="gramStart"/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proofErr w:type="gramEnd"/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на ко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торых интереснее путешествовать, </w:t>
            </w:r>
            <w:proofErr w:type="gramStart"/>
            <w:r w:rsidR="00AF4DB6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лексику по теме,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образования и употребления косвенной речи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загадочных местах нашей планеты, читать текст и</w:t>
            </w:r>
            <w:r w:rsidR="007E483B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подходящий заголовок,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употребление артикля с географическими 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составлять, переводить предложе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ния с возвратными местоимениями, понимать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значение, перевод возвратных местои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мений, 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оставлять, переводить предложения с модальными глагол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ами, вставлять их в предложения, понимать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значение, перевод модальных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полным пониманием содержания, обменяться</w:t>
            </w:r>
            <w:proofErr w:type="gramEnd"/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мнением с одноклассником</w:t>
            </w:r>
            <w:r w:rsidR="006A3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составить диалог по теме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>, использовать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лексику по теме, как вести себя в аэропорту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плохому и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 хорошему путешественнику, использовать</w:t>
            </w:r>
            <w:r w:rsidR="00AF4DB6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лексику по теме, достоинства и недостатки путешественника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 прочитанного, отвечать на вопросы и делать вставки предложений в текст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>, использовать</w:t>
            </w:r>
            <w:r w:rsidR="00AF4DB6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лексику по теме, структуры предложений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организовать туристическую поездку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использовать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 xml:space="preserve">ексический и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proofErr w:type="gramEnd"/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ть о России, Великобритании и Америке, дать краткую характеристику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>, использовать</w:t>
            </w:r>
            <w:r w:rsidR="00AF4DB6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лексику по теме, инфо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>рмацию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о ст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ранах и грамматический материал,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упражнения по пройденному материалу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использовать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лексический и грамматический материал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упра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>жнения по пройденному материалу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при прослушивании интервью</w:t>
            </w:r>
          </w:p>
        </w:tc>
        <w:tc>
          <w:tcPr>
            <w:tcW w:w="1493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Вводный урок. Закрепление.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С.46 у.102 с.49 у.109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924" w:type="dxa"/>
          </w:tcPr>
          <w:p w:rsidR="00813C3F" w:rsidRPr="00813C3F" w:rsidRDefault="00813C3F" w:rsidP="00813C3F">
            <w:pPr>
              <w:widowControl w:val="0"/>
              <w:autoSpaceDE w:val="0"/>
              <w:autoSpaceDN w:val="0"/>
              <w:adjustRightInd w:val="0"/>
              <w:spacing w:before="29"/>
              <w:ind w:left="68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Section 6</w:t>
            </w:r>
          </w:p>
          <w:p w:rsidR="00813C3F" w:rsidRPr="00813C3F" w:rsidRDefault="00813C3F" w:rsidP="00813C3F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Do You Mind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Video and TV?</w:t>
            </w:r>
          </w:p>
          <w:p w:rsidR="00813C3F" w:rsidRPr="00813C3F" w:rsidRDefault="00813C3F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Молодежь и искусство (плюсы-минусы).</w:t>
            </w:r>
          </w:p>
        </w:tc>
        <w:tc>
          <w:tcPr>
            <w:tcW w:w="3386" w:type="dxa"/>
            <w:gridSpan w:val="2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493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С.53 у.122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С.55 у.129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1924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  <w:r w:rsidRPr="00813C3F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813C3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813C3F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 2.  IT</w:t>
            </w:r>
            <w:r w:rsidRPr="00813C3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’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 A BIG WORLD! START TRAVELLING NOW!</w:t>
            </w:r>
          </w:p>
          <w:p w:rsidR="00813C3F" w:rsidRPr="00813C3F" w:rsidRDefault="00813C3F" w:rsidP="00813C3F">
            <w:pPr>
              <w:widowControl w:val="0"/>
              <w:autoSpaceDE w:val="0"/>
              <w:autoSpaceDN w:val="0"/>
              <w:adjustRightInd w:val="0"/>
              <w:spacing w:before="29"/>
              <w:ind w:left="104"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Section 1</w:t>
            </w:r>
          </w:p>
          <w:p w:rsidR="00813C3F" w:rsidRPr="00813C3F" w:rsidRDefault="00813C3F" w:rsidP="00813C3F">
            <w:pPr>
              <w:widowControl w:val="0"/>
              <w:autoSpaceDE w:val="0"/>
              <w:autoSpaceDN w:val="0"/>
              <w:adjustRightInd w:val="0"/>
              <w:ind w:left="164" w:right="81"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Why Do People Travel?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Этот большой мир путешествий.</w:t>
            </w:r>
          </w:p>
        </w:tc>
        <w:tc>
          <w:tcPr>
            <w:tcW w:w="3386" w:type="dxa"/>
            <w:gridSpan w:val="2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493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Вводный урок. Закрепление.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С.61 у.3 с.63 у.10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24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 нашей планеты. Грамматика.</w:t>
            </w:r>
          </w:p>
        </w:tc>
        <w:tc>
          <w:tcPr>
            <w:tcW w:w="3386" w:type="dxa"/>
            <w:gridSpan w:val="2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493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С.70-71 у.32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4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озвратные местоимения</w:t>
            </w:r>
          </w:p>
        </w:tc>
        <w:tc>
          <w:tcPr>
            <w:tcW w:w="3386" w:type="dxa"/>
            <w:gridSpan w:val="2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 Выполнение упражнений.</w:t>
            </w:r>
          </w:p>
        </w:tc>
        <w:tc>
          <w:tcPr>
            <w:tcW w:w="1493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С.72-73 у.42, 43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924" w:type="dxa"/>
          </w:tcPr>
          <w:p w:rsidR="00813C3F" w:rsidRPr="00813C3F" w:rsidRDefault="00813C3F" w:rsidP="00813C3F">
            <w:pPr>
              <w:widowControl w:val="0"/>
              <w:autoSpaceDE w:val="0"/>
              <w:autoSpaceDN w:val="0"/>
              <w:adjustRightInd w:val="0"/>
              <w:spacing w:before="36"/>
              <w:ind w:left="75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Section 2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Is It Easier to Travel     Nowadays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13C3F" w:rsidRPr="00813C3F" w:rsidRDefault="00D16A73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 ли путешествовать сегодня?</w:t>
            </w:r>
          </w:p>
        </w:tc>
        <w:tc>
          <w:tcPr>
            <w:tcW w:w="3386" w:type="dxa"/>
            <w:gridSpan w:val="2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 Выполнение упражнений.</w:t>
            </w:r>
          </w:p>
        </w:tc>
        <w:tc>
          <w:tcPr>
            <w:tcW w:w="1493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С.74-75 у.46, 44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924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Путешествие на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самолете. Диалоги в аэропорту.</w:t>
            </w:r>
          </w:p>
        </w:tc>
        <w:tc>
          <w:tcPr>
            <w:tcW w:w="3386" w:type="dxa"/>
            <w:gridSpan w:val="2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493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С.79 у.57 с.81 у.63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4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должен знать и уметь путешественник?</w:t>
            </w:r>
          </w:p>
        </w:tc>
        <w:tc>
          <w:tcPr>
            <w:tcW w:w="3386" w:type="dxa"/>
            <w:gridSpan w:val="2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493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С.83 у.66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4" w:type="dxa"/>
          </w:tcPr>
          <w:p w:rsidR="00813C3F" w:rsidRPr="00813C3F" w:rsidRDefault="00813C3F" w:rsidP="00813C3F">
            <w:pPr>
              <w:widowControl w:val="0"/>
              <w:autoSpaceDE w:val="0"/>
              <w:autoSpaceDN w:val="0"/>
              <w:adjustRightInd w:val="0"/>
              <w:ind w:right="96" w:firstLine="10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3386" w:type="dxa"/>
            <w:gridSpan w:val="2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1493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С.84-86 у.69, 71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4" w:type="dxa"/>
          </w:tcPr>
          <w:p w:rsidR="00813C3F" w:rsidRPr="00813C3F" w:rsidRDefault="00813C3F" w:rsidP="00813C3F">
            <w:pPr>
              <w:widowControl w:val="0"/>
              <w:autoSpaceDE w:val="0"/>
              <w:autoSpaceDN w:val="0"/>
              <w:adjustRightInd w:val="0"/>
              <w:spacing w:before="29"/>
              <w:ind w:left="68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Section 3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Is Travelling Worth the Effort </w:t>
            </w:r>
            <w:r w:rsidRPr="00813C3F">
              <w:rPr>
                <w:rFonts w:ascii="Times New Roman" w:hAnsi="Times New Roman" w:cs="Times New Roman"/>
                <w:b/>
                <w:bCs/>
                <w:position w:val="6"/>
                <w:sz w:val="24"/>
                <w:szCs w:val="24"/>
                <w:lang w:val="en-US"/>
              </w:rPr>
              <w:t xml:space="preserve">and </w:t>
            </w:r>
            <w:r w:rsidRPr="00813C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Money?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Организованная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туристическая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поездка</w:t>
            </w:r>
          </w:p>
        </w:tc>
        <w:tc>
          <w:tcPr>
            <w:tcW w:w="3386" w:type="dxa"/>
            <w:gridSpan w:val="2"/>
            <w:vMerge/>
          </w:tcPr>
          <w:p w:rsidR="00813C3F" w:rsidRPr="007E483B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493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С.90 у.80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1924" w:type="dxa"/>
          </w:tcPr>
          <w:p w:rsidR="00813C3F" w:rsidRPr="00813C3F" w:rsidRDefault="00813C3F" w:rsidP="00813C3F">
            <w:pPr>
              <w:widowControl w:val="0"/>
              <w:autoSpaceDE w:val="0"/>
              <w:autoSpaceDN w:val="0"/>
              <w:adjustRightInd w:val="0"/>
              <w:spacing w:before="29"/>
              <w:ind w:left="70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Section 4</w:t>
            </w:r>
          </w:p>
          <w:p w:rsidR="00813C3F" w:rsidRPr="00813C3F" w:rsidRDefault="00813C3F" w:rsidP="00813C3F">
            <w:pPr>
              <w:widowControl w:val="0"/>
              <w:autoSpaceDE w:val="0"/>
              <w:autoSpaceDN w:val="0"/>
              <w:adjustRightInd w:val="0"/>
              <w:ind w:left="15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 Are in a Global Village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Россия, Великобритания и Америка</w:t>
            </w:r>
          </w:p>
        </w:tc>
        <w:tc>
          <w:tcPr>
            <w:tcW w:w="3386" w:type="dxa"/>
            <w:gridSpan w:val="2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493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С.91-92 у.89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4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3386" w:type="dxa"/>
            <w:gridSpan w:val="2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493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С.95 у.100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Progress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check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2. По теме «Путешествия»</w:t>
            </w:r>
          </w:p>
        </w:tc>
        <w:tc>
          <w:tcPr>
            <w:tcW w:w="3386" w:type="dxa"/>
            <w:gridSpan w:val="2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493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С.94 у.95</w:t>
            </w:r>
          </w:p>
        </w:tc>
      </w:tr>
      <w:tr w:rsidR="00813C3F" w:rsidRPr="00813C3F" w:rsidTr="00813C3F">
        <w:tc>
          <w:tcPr>
            <w:tcW w:w="70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631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706" w:rsidRPr="00813C3F" w:rsidRDefault="00ED4706" w:rsidP="00813C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06" w:rsidRPr="00813C3F" w:rsidRDefault="001D3AA7" w:rsidP="00813C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3C3F">
        <w:rPr>
          <w:rFonts w:ascii="Times New Roman" w:hAnsi="Times New Roman" w:cs="Times New Roman"/>
          <w:sz w:val="24"/>
          <w:szCs w:val="24"/>
        </w:rPr>
        <w:t>3 четверть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709"/>
        <w:gridCol w:w="1817"/>
        <w:gridCol w:w="26"/>
        <w:gridCol w:w="1840"/>
        <w:gridCol w:w="1698"/>
        <w:gridCol w:w="6"/>
        <w:gridCol w:w="1411"/>
        <w:gridCol w:w="6"/>
        <w:gridCol w:w="1418"/>
        <w:gridCol w:w="1276"/>
      </w:tblGrid>
      <w:tr w:rsidR="00A34647" w:rsidRPr="00813C3F" w:rsidTr="00813C3F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17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3570" w:type="dxa"/>
            <w:gridSpan w:val="4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</w:t>
            </w: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д-ти</w:t>
            </w:r>
            <w:proofErr w:type="spell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418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Этапы изучения темы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  <w:r w:rsidRPr="00813C3F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813C3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813C3F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 3.  </w:t>
            </w:r>
          </w:p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CAN WE LEARN TO LIVE IN PEACE?</w:t>
            </w:r>
          </w:p>
          <w:p w:rsidR="00A34647" w:rsidRPr="00813C3F" w:rsidRDefault="00A34647" w:rsidP="00813C3F">
            <w:pPr>
              <w:widowControl w:val="0"/>
              <w:autoSpaceDE w:val="0"/>
              <w:autoSpaceDN w:val="0"/>
              <w:adjustRightInd w:val="0"/>
              <w:spacing w:before="29"/>
              <w:ind w:left="138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Section 1 </w:t>
            </w:r>
          </w:p>
          <w:p w:rsidR="00A34647" w:rsidRPr="00813C3F" w:rsidRDefault="00A34647" w:rsidP="00813C3F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Globalisation</w:t>
            </w:r>
            <w:proofErr w:type="spellEnd"/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and my country</w:t>
            </w:r>
          </w:p>
          <w:p w:rsidR="00A34647" w:rsidRPr="00813C3F" w:rsidRDefault="00A34647" w:rsidP="00813C3F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глобализации</w:t>
            </w:r>
          </w:p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2"/>
            <w:vMerge w:val="restart"/>
          </w:tcPr>
          <w:p w:rsidR="00A34647" w:rsidRPr="00813C3F" w:rsidRDefault="00431155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тавить ударение в многосложных словах,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диалогич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еский текст с полным пониманием, использовать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 лексику по теме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4DB6">
              <w:rPr>
                <w:rFonts w:ascii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A34647" w:rsidRPr="00813C3F" w:rsidRDefault="00A34647" w:rsidP="006A320E">
            <w:pPr>
              <w:widowControl w:val="0"/>
              <w:tabs>
                <w:tab w:val="left" w:pos="2940"/>
              </w:tabs>
              <w:autoSpaceDE w:val="0"/>
              <w:autoSpaceDN w:val="0"/>
              <w:adjustRightInd w:val="0"/>
              <w:spacing w:before="8"/>
              <w:ind w:left="61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«Розовая булавка» с це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 xml:space="preserve">лью понимания общего содержания,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описать картинку, используя опорные фразы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>, понимать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инфинитива, его употребление</w:t>
            </w:r>
            <w:r w:rsidR="00431155">
              <w:rPr>
                <w:rFonts w:ascii="Times New Roman" w:hAnsi="Times New Roman" w:cs="Times New Roman"/>
                <w:sz w:val="24"/>
                <w:szCs w:val="24"/>
              </w:rPr>
              <w:t>, отв</w:t>
            </w:r>
            <w:r w:rsidR="00321B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1155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ть на 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>вопросы к прослушанному тексту</w:t>
            </w:r>
            <w:proofErr w:type="gramStart"/>
            <w:r w:rsidR="00AF4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правила образования косвенной речи</w:t>
            </w:r>
            <w:r w:rsidR="004311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текст, используя разные стратегии</w:t>
            </w:r>
            <w:r w:rsidRPr="00813C3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.</w:t>
            </w:r>
            <w:r w:rsidR="006A320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перечень причин для 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конфликта, применять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правила словообразования</w:t>
            </w:r>
            <w:r w:rsidR="004311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читать многосложные слова и сочетания слов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 xml:space="preserve"> по теме секции,</w:t>
            </w:r>
            <w:r w:rsidR="00D31F8A">
              <w:rPr>
                <w:rFonts w:ascii="Times New Roman" w:hAnsi="Times New Roman" w:cs="Times New Roman"/>
                <w:sz w:val="24"/>
                <w:szCs w:val="24"/>
              </w:rPr>
              <w:t xml:space="preserve"> обсужда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ть в парах тему</w:t>
            </w:r>
          </w:p>
          <w:p w:rsidR="00A34647" w:rsidRPr="00813C3F" w:rsidRDefault="00A34647" w:rsidP="00AF4DB6">
            <w:pPr>
              <w:widowControl w:val="0"/>
              <w:autoSpaceDE w:val="0"/>
              <w:autoSpaceDN w:val="0"/>
              <w:adjustRightInd w:val="0"/>
              <w:spacing w:before="8"/>
              <w:ind w:left="61"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«Конфликты в твоей семье и с твоими друзьями»;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причины конфликта в семье/между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друзьями</w:t>
            </w:r>
            <w:r w:rsidR="00D31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F8A">
              <w:rPr>
                <w:rFonts w:ascii="Times New Roman" w:hAnsi="Times New Roman" w:cs="Times New Roman"/>
                <w:sz w:val="24"/>
                <w:szCs w:val="24"/>
              </w:rPr>
              <w:t>выража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ть согласие/несогласие.</w:t>
            </w:r>
          </w:p>
          <w:p w:rsidR="00A34647" w:rsidRPr="00813C3F" w:rsidRDefault="00D31F8A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r w:rsidR="00A34647" w:rsidRPr="00813C3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«Человек и природа»</w:t>
            </w:r>
            <w:proofErr w:type="gramStart"/>
            <w:r w:rsidR="00AF4DB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AF4DB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потреблять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="00A34647" w:rsidRPr="0060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A34647" w:rsidRPr="0060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="00A34647" w:rsidRPr="006071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="00A34647" w:rsidRPr="006071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="00A34647" w:rsidRPr="006071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="00A34647" w:rsidRPr="006071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="00A34647" w:rsidRPr="0060715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рассказ на заданную тему в малых группах</w:t>
            </w:r>
            <w:r w:rsidR="006A320E">
              <w:rPr>
                <w:rFonts w:ascii="Times New Roman" w:hAnsi="Times New Roman" w:cs="Times New Roman"/>
                <w:sz w:val="24"/>
                <w:szCs w:val="24"/>
              </w:rPr>
              <w:t xml:space="preserve">, употреблять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слова: </w:t>
            </w:r>
            <w:proofErr w:type="spellStart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  <w:proofErr w:type="spellEnd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means</w:t>
            </w:r>
            <w:proofErr w:type="spellEnd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вести дискуссию на тему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, применять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правила дискуссии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читать деловое письмо в редакцию журнала; прослушать диало</w:t>
            </w:r>
            <w:proofErr w:type="gramStart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спор между братьями с целью извлечения нужной информации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, употреблять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нфинитив с частицей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читать текстовый материал и правильно употреблять фразовые глаголы в нем;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лагол </w:t>
            </w:r>
            <w:proofErr w:type="spellStart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320E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в косвенную речь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приказания, просьбы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частвовать в дискуссии; говорить о жизненных приоритетах в режиме </w:t>
            </w:r>
            <w:proofErr w:type="spellStart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полилога</w:t>
            </w:r>
            <w:proofErr w:type="spellEnd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; описать конфликт по опорным карточкам и предложить шаги по его разрешению;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составлять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вопросы в косвенной речи; фразовый глагол “</w:t>
            </w:r>
            <w:proofErr w:type="spellStart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put</w:t>
            </w:r>
            <w:proofErr w:type="spellEnd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вести диалог с автором письма по заданному алгоритму;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свое письмо с опорой на образец 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.86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.128;</w:t>
            </w:r>
            <w:r w:rsidR="006A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Написать письмо в молодежный журнал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лгоритм составления диалога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бразовывать слова с помощью суффикса –</w:t>
            </w:r>
            <w:proofErr w:type="spellStart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использовать 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равила словообразования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читать и слушать публицистический текст о Декларации прав человека с целью извлечения детальной информации;</w:t>
            </w:r>
            <w:r w:rsidR="00A34647"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высказать свое мнение или передать чужое, свою поддержку или неодобрение, используя опорные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использовать 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ексику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публицистического стиля</w:t>
            </w:r>
            <w:r w:rsidR="00607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647" w:rsidRPr="00813C3F" w:rsidRDefault="0060715C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монологическое высказывание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Start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торой мировой войне, используя опорные фразы;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прослушать интервью с целью выборочного извлечения 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о Декларации по правам человека 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.105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.134 с детальным извлечением информации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инонимичные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выражать одну и ту же мысль разными речевыми конструкциями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>, понимать</w:t>
            </w:r>
          </w:p>
          <w:p w:rsidR="00A34647" w:rsidRPr="00813C3F" w:rsidRDefault="0060715C" w:rsidP="008B71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71B6">
              <w:rPr>
                <w:rFonts w:ascii="Times New Roman" w:hAnsi="Times New Roman" w:cs="Times New Roman"/>
                <w:sz w:val="24"/>
                <w:szCs w:val="24"/>
              </w:rPr>
              <w:t xml:space="preserve">бсолютную форму притяжательных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местоимений</w:t>
            </w:r>
            <w:r w:rsidR="00FB42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647" w:rsidRPr="00813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читать, обсуждать в группах важность перечисленных прав человека для молодого </w:t>
            </w:r>
            <w:proofErr w:type="spellStart"/>
            <w:r w:rsidR="00A34647" w:rsidRPr="00813C3F">
              <w:rPr>
                <w:rFonts w:ascii="Times New Roman" w:hAnsi="Times New Roman" w:cs="Times New Roman"/>
                <w:bCs/>
                <w:sz w:val="24"/>
                <w:szCs w:val="24"/>
              </w:rPr>
              <w:t>поколения</w:t>
            </w:r>
            <w:proofErr w:type="gramStart"/>
            <w:r w:rsidR="00A34647" w:rsidRPr="00813C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аписать</w:t>
            </w:r>
            <w:proofErr w:type="spellEnd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права подростков на английском языке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использовать </w:t>
            </w:r>
            <w:r w:rsidR="008B71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ловообразовательные элементы</w:t>
            </w:r>
            <w:r w:rsidR="008B71B6">
              <w:rPr>
                <w:rFonts w:ascii="Times New Roman" w:hAnsi="Times New Roman" w:cs="Times New Roman"/>
                <w:sz w:val="24"/>
                <w:szCs w:val="24"/>
              </w:rPr>
              <w:t xml:space="preserve">, обсуждать и записывать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информацию о том, как</w:t>
            </w:r>
            <w:r w:rsidR="00FB4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ты и твои одноклассники собираетесь найти необходимую информацию</w:t>
            </w:r>
          </w:p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о стране и ее участии во</w:t>
            </w:r>
            <w:proofErr w:type="gram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торой мировой войне</w:t>
            </w:r>
            <w:r w:rsidR="00AF4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50C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читать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имена собственные (названия стран)</w:t>
            </w:r>
            <w:r w:rsidR="008B71B6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аходить  информацию </w:t>
            </w: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</w:t>
            </w:r>
            <w:r w:rsidR="008B71B6">
              <w:rPr>
                <w:rFonts w:ascii="Times New Roman" w:hAnsi="Times New Roman" w:cs="Times New Roman"/>
                <w:sz w:val="24"/>
                <w:szCs w:val="24"/>
              </w:rPr>
              <w:t>а, вести беседу неформального характера, о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бразовывать слова с помощью суффиксов</w:t>
            </w:r>
            <w:r w:rsidR="008B7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50C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8B71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равила словообразования</w:t>
            </w:r>
            <w:r w:rsidR="008B7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4647" w:rsidRPr="00813C3F" w:rsidRDefault="008B71B6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моноло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гический текст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.134-135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.142 о толерантности с целью понимания общего содержания и озаглавить его; говорить о своем опыте по ситуации (текст в режиме диалога)</w:t>
            </w:r>
            <w:r w:rsidR="008050C0">
              <w:rPr>
                <w:rFonts w:ascii="Times New Roman" w:hAnsi="Times New Roman" w:cs="Times New Roman"/>
                <w:sz w:val="24"/>
                <w:szCs w:val="24"/>
              </w:rPr>
              <w:t>, 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321B4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="00321B49">
              <w:rPr>
                <w:rFonts w:ascii="Times New Roman" w:hAnsi="Times New Roman" w:cs="Times New Roman"/>
                <w:sz w:val="24"/>
                <w:szCs w:val="24"/>
              </w:rPr>
              <w:t xml:space="preserve"> – формы (причастие, существительное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речи и писать условные предложения (</w:t>
            </w:r>
            <w:proofErr w:type="spellStart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III) в русле темы данной секции;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.144 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.146 (забавную историю) с целью понимания основного содержания</w:t>
            </w:r>
            <w:r w:rsidR="008050C0">
              <w:rPr>
                <w:rFonts w:ascii="Times New Roman" w:hAnsi="Times New Roman" w:cs="Times New Roman"/>
                <w:sz w:val="24"/>
                <w:szCs w:val="24"/>
              </w:rPr>
              <w:t>, понимать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равила сослагательного наклонения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A34647" w:rsidRPr="00813C3F">
              <w:rPr>
                <w:rFonts w:ascii="Times New Roman" w:hAnsi="Times New Roman" w:cs="Times New Roman"/>
                <w:sz w:val="24"/>
                <w:szCs w:val="24"/>
              </w:rPr>
              <w:t>оставлять текст из отрывков.</w:t>
            </w:r>
          </w:p>
          <w:p w:rsidR="00A34647" w:rsidRPr="00813C3F" w:rsidRDefault="00A34647" w:rsidP="008050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Написать свою историю о кон</w:t>
            </w:r>
            <w:r w:rsidR="008050C0">
              <w:rPr>
                <w:rFonts w:ascii="Times New Roman" w:hAnsi="Times New Roman" w:cs="Times New Roman"/>
                <w:sz w:val="24"/>
                <w:szCs w:val="24"/>
              </w:rPr>
              <w:t>фликте, использовать</w:t>
            </w:r>
            <w:r w:rsidR="008B71B6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ексику по теме</w:t>
            </w:r>
            <w:r w:rsidR="008B7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читать т</w:t>
            </w:r>
            <w:r w:rsidR="00321B49">
              <w:rPr>
                <w:rFonts w:ascii="Times New Roman" w:hAnsi="Times New Roman" w:cs="Times New Roman"/>
                <w:sz w:val="24"/>
                <w:szCs w:val="24"/>
              </w:rPr>
              <w:t>екст, осмыслить информацию; под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71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рать нужные лексические единицы;</w:t>
            </w:r>
            <w:r w:rsidR="0080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1B6">
              <w:rPr>
                <w:rFonts w:ascii="Times New Roman" w:hAnsi="Times New Roman" w:cs="Times New Roman"/>
                <w:sz w:val="24"/>
                <w:szCs w:val="24"/>
              </w:rPr>
              <w:t>писать и выража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ть свое отношение по теме секции</w:t>
            </w:r>
            <w:r w:rsidR="008050C0">
              <w:rPr>
                <w:rFonts w:ascii="Times New Roman" w:hAnsi="Times New Roman" w:cs="Times New Roman"/>
                <w:sz w:val="24"/>
                <w:szCs w:val="24"/>
              </w:rPr>
              <w:t>, использовать</w:t>
            </w:r>
            <w:r w:rsidR="008050C0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лексический и грамматический материал.</w:t>
            </w: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Причины конфликта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widowControl w:val="0"/>
              <w:autoSpaceDE w:val="0"/>
              <w:autoSpaceDN w:val="0"/>
              <w:adjustRightInd w:val="0"/>
              <w:spacing w:before="29"/>
              <w:ind w:left="104"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Section 2</w:t>
            </w:r>
          </w:p>
          <w:p w:rsidR="00A34647" w:rsidRPr="00813C3F" w:rsidRDefault="00A34647" w:rsidP="00813C3F">
            <w:pPr>
              <w:widowControl w:val="0"/>
              <w:autoSpaceDE w:val="0"/>
              <w:autoSpaceDN w:val="0"/>
              <w:adjustRightInd w:val="0"/>
              <w:ind w:left="167"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What is Conflict?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34647" w:rsidRPr="00813C3F" w:rsidRDefault="00A34647" w:rsidP="00813C3F">
            <w:pPr>
              <w:widowControl w:val="0"/>
              <w:autoSpaceDE w:val="0"/>
              <w:autoSpaceDN w:val="0"/>
              <w:adjustRightInd w:val="0"/>
              <w:ind w:left="167"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Инфинитив и его функция в предложении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С.105 у.10,</w:t>
            </w:r>
          </w:p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Изучаем косвенную речь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С.109 у.24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Причины конфликтов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С.110 у.27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придаточные предложения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Расширени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знаний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С.112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у.34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Конфликт между человеком и природой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Расширение знаний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С.114 у.39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Последствия конфликтов.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Расширение знаний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С.116-117 у.47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Пути разрешения конфликта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C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с.117</w:t>
            </w:r>
          </w:p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у.50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widowControl w:val="0"/>
              <w:autoSpaceDE w:val="0"/>
              <w:autoSpaceDN w:val="0"/>
              <w:adjustRightInd w:val="0"/>
              <w:spacing w:before="34"/>
              <w:ind w:right="122" w:hanging="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Section 3   </w:t>
            </w:r>
          </w:p>
          <w:p w:rsidR="00A34647" w:rsidRPr="00813C3F" w:rsidRDefault="00A34647" w:rsidP="00813C3F">
            <w:pPr>
              <w:widowControl w:val="0"/>
              <w:autoSpaceDE w:val="0"/>
              <w:autoSpaceDN w:val="0"/>
              <w:adjustRightInd w:val="0"/>
              <w:spacing w:before="34"/>
              <w:ind w:right="122" w:hanging="1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Conflict   Resolution</w:t>
            </w:r>
          </w:p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молодёжный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3538" w:type="dxa"/>
            <w:gridSpan w:val="2"/>
            <w:vMerge/>
          </w:tcPr>
          <w:p w:rsidR="00A34647" w:rsidRPr="007E483B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С.118-120 у.57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С.120 у.58 слова</w:t>
            </w:r>
          </w:p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С.121 у.61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Как предотвратить конфликт.</w:t>
            </w:r>
            <w:r w:rsidRPr="00813C3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С.124 у.72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Письма в молодежный журнал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С.127 у.82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Словообразование: наречие.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С.129 у.87 правило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widowControl w:val="0"/>
              <w:autoSpaceDE w:val="0"/>
              <w:autoSpaceDN w:val="0"/>
              <w:adjustRightInd w:val="0"/>
              <w:spacing w:before="32"/>
              <w:ind w:left="-19" w:right="-39" w:firstLine="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Section 4 </w:t>
            </w:r>
          </w:p>
          <w:p w:rsidR="00A34647" w:rsidRPr="00813C3F" w:rsidRDefault="00A34647" w:rsidP="00813C3F">
            <w:pPr>
              <w:widowControl w:val="0"/>
              <w:autoSpaceDE w:val="0"/>
              <w:autoSpaceDN w:val="0"/>
              <w:adjustRightInd w:val="0"/>
              <w:spacing w:before="32"/>
              <w:ind w:left="-19" w:right="-39" w:firstLine="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Be Tolerant and You Will </w:t>
            </w:r>
          </w:p>
          <w:p w:rsidR="00A34647" w:rsidRPr="00813C3F" w:rsidRDefault="00A34647" w:rsidP="00813C3F">
            <w:pPr>
              <w:widowControl w:val="0"/>
              <w:autoSpaceDE w:val="0"/>
              <w:autoSpaceDN w:val="0"/>
              <w:adjustRightInd w:val="0"/>
              <w:spacing w:before="32"/>
              <w:ind w:left="-19" w:right="-3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Prevent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Conflicts</w:t>
            </w:r>
          </w:p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Декларация прав человека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С.131 у.93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Планета Земля без войн.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Расширение знаний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С.134 у.106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Абсолютная форма притяжательных местоимений.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С.135 у.108,109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Права подростков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С.137 у.114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Военные конфликты 20 века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С.139 у.121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Что влияет на нашу жизнь?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С.140 у.125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 помощи суффиксов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С.141 у.129 слова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Уроки толерантности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С.145 у.140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Условные придаточные предложения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Расширение знаний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С.145 у.141</w:t>
            </w:r>
          </w:p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История из жизни молодого человека.</w:t>
            </w:r>
          </w:p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С.146 у.144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3C3F">
              <w:rPr>
                <w:rFonts w:ascii="Times New Roman" w:hAnsi="Times New Roman" w:cs="Times New Roman"/>
                <w:b/>
                <w:sz w:val="24"/>
                <w:szCs w:val="24"/>
              </w:rPr>
              <w:t>Progress</w:t>
            </w:r>
            <w:proofErr w:type="spellEnd"/>
            <w:r w:rsidRPr="00813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3C3F">
              <w:rPr>
                <w:rFonts w:ascii="Times New Roman" w:hAnsi="Times New Roman" w:cs="Times New Roman"/>
                <w:b/>
                <w:sz w:val="24"/>
                <w:szCs w:val="24"/>
              </w:rPr>
              <w:t>Check</w:t>
            </w:r>
            <w:proofErr w:type="spellEnd"/>
          </w:p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3. По теме</w:t>
            </w:r>
            <w:proofErr w:type="gramStart"/>
            <w:r w:rsidRPr="00813C3F">
              <w:rPr>
                <w:rFonts w:ascii="Times New Roman" w:hAnsi="Times New Roman" w:cs="Times New Roman"/>
                <w:b/>
                <w:sz w:val="24"/>
                <w:szCs w:val="24"/>
              </w:rPr>
              <w:t>»У</w:t>
            </w:r>
            <w:proofErr w:type="gramEnd"/>
            <w:r w:rsidRPr="00813C3F">
              <w:rPr>
                <w:rFonts w:ascii="Times New Roman" w:hAnsi="Times New Roman" w:cs="Times New Roman"/>
                <w:b/>
                <w:sz w:val="24"/>
                <w:szCs w:val="24"/>
              </w:rPr>
              <w:t>меем ли мы жить в мире»</w:t>
            </w:r>
          </w:p>
        </w:tc>
        <w:tc>
          <w:tcPr>
            <w:tcW w:w="3538" w:type="dxa"/>
            <w:gridSpan w:val="2"/>
            <w:vMerge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  <w:tc>
          <w:tcPr>
            <w:tcW w:w="1276" w:type="dxa"/>
          </w:tcPr>
          <w:p w:rsidR="00A34647" w:rsidRPr="00813C3F" w:rsidRDefault="00A34647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С.152 у.6 диалог</w:t>
            </w:r>
          </w:p>
        </w:tc>
      </w:tr>
      <w:tr w:rsidR="00A34647" w:rsidRPr="00813C3F" w:rsidTr="0060715C">
        <w:tc>
          <w:tcPr>
            <w:tcW w:w="709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840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647" w:rsidRPr="00813C3F" w:rsidRDefault="00A34647" w:rsidP="00813C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6A" w:rsidRPr="00813C3F" w:rsidRDefault="00A03C6A" w:rsidP="00813C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3C3F">
        <w:rPr>
          <w:rFonts w:ascii="Times New Roman" w:hAnsi="Times New Roman" w:cs="Times New Roman"/>
          <w:sz w:val="24"/>
          <w:szCs w:val="24"/>
        </w:rPr>
        <w:t>4 четверть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690"/>
        <w:gridCol w:w="1720"/>
        <w:gridCol w:w="3544"/>
        <w:gridCol w:w="1559"/>
        <w:gridCol w:w="1418"/>
        <w:gridCol w:w="1276"/>
      </w:tblGrid>
      <w:tr w:rsidR="00813C3F" w:rsidRPr="00813C3F" w:rsidTr="00813C3F">
        <w:tc>
          <w:tcPr>
            <w:tcW w:w="690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20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3544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и </w:t>
            </w: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д-ти</w:t>
            </w:r>
            <w:proofErr w:type="spellEnd"/>
          </w:p>
        </w:tc>
        <w:tc>
          <w:tcPr>
            <w:tcW w:w="1418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Этапы изучения темы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3C3F" w:rsidRPr="00813C3F" w:rsidTr="00813C3F">
        <w:tc>
          <w:tcPr>
            <w:tcW w:w="690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720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  <w:r w:rsidRPr="00813C3F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813C3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813C3F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 </w:t>
            </w:r>
            <w:r w:rsidRPr="00813C3F">
              <w:rPr>
                <w:rFonts w:ascii="Times New Roman" w:hAnsi="Times New Roman" w:cs="Times New Roman"/>
                <w:b/>
                <w:bCs/>
                <w:spacing w:val="38"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proofErr w:type="gramEnd"/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 MAKE YOUR CHOICE, MAKE YOUR LIFE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Время подумать о будущей профессии.</w:t>
            </w:r>
          </w:p>
        </w:tc>
        <w:tc>
          <w:tcPr>
            <w:tcW w:w="3544" w:type="dxa"/>
            <w:vMerge w:val="restart"/>
          </w:tcPr>
          <w:p w:rsidR="00813C3F" w:rsidRPr="00813C3F" w:rsidRDefault="008B71B6" w:rsidP="008050C0">
            <w:pPr>
              <w:widowControl w:val="0"/>
              <w:autoSpaceDE w:val="0"/>
              <w:autoSpaceDN w:val="0"/>
              <w:adjustRightInd w:val="0"/>
              <w:spacing w:before="33"/>
              <w:ind w:left="61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профильно-ориентированные тексты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.153 . Обсудить выбор профессии и возможности продолжения образования. Употребить модальные глаголы в значении вероятности;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образец, описать профессию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.6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.155</w:t>
            </w:r>
            <w:r w:rsidR="0080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8050C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ексику по теме, модальные 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 текст и полностью понимать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его содержание, писать письмо-за</w:t>
            </w:r>
            <w:r w:rsidR="008050C0">
              <w:rPr>
                <w:rFonts w:ascii="Times New Roman" w:hAnsi="Times New Roman" w:cs="Times New Roman"/>
                <w:sz w:val="24"/>
                <w:szCs w:val="24"/>
              </w:rPr>
              <w:t xml:space="preserve">прос и автобиографию по образцу, понимать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еалии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GCSE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r w:rsidR="008050C0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ать свою точку зрения по ситуации «Если ты мальчик, что ты думаешь о девочках?», пользуясь опорными фразами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.165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читать текст о стереотипах с целью</w:t>
            </w:r>
            <w:proofErr w:type="gramEnd"/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.36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.167</w:t>
            </w:r>
            <w:r w:rsidR="008050C0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ыражения с глаголами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="00FB42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Общаться с людьми старшего возраста</w:t>
            </w:r>
            <w:r w:rsidR="008050C0">
              <w:rPr>
                <w:rFonts w:ascii="Times New Roman" w:hAnsi="Times New Roman" w:cs="Times New Roman"/>
                <w:sz w:val="24"/>
                <w:szCs w:val="24"/>
              </w:rPr>
              <w:t xml:space="preserve">, людьми других национальностей, понимать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понятие «политическая корректность»</w:t>
            </w:r>
          </w:p>
          <w:p w:rsidR="00813C3F" w:rsidRPr="00813C3F" w:rsidRDefault="008B71B6" w:rsidP="008050C0">
            <w:pPr>
              <w:widowControl w:val="0"/>
              <w:autoSpaceDE w:val="0"/>
              <w:autoSpaceDN w:val="0"/>
              <w:adjustRightInd w:val="0"/>
              <w:spacing w:before="33"/>
              <w:ind w:left="54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описания видов спорта с целью самопроверки 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.53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.172;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вопрос: почему люди увлекаются экстремальными видами спорта, используя опорные словосочетания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.55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.173</w:t>
            </w:r>
            <w:r w:rsidR="008050C0">
              <w:rPr>
                <w:rFonts w:ascii="Times New Roman" w:hAnsi="Times New Roman" w:cs="Times New Roman"/>
                <w:sz w:val="24"/>
                <w:szCs w:val="24"/>
              </w:rPr>
              <w:t xml:space="preserve">, правильно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онструкцию «ничто не может сравниться с…»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троить моно</w:t>
            </w:r>
            <w:r w:rsidR="008050C0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высказывания по теме,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по теме, план монологического высказывания, </w:t>
            </w:r>
            <w:r w:rsidR="00321B49">
              <w:rPr>
                <w:rFonts w:ascii="Times New Roman" w:hAnsi="Times New Roman" w:cs="Times New Roman"/>
                <w:sz w:val="24"/>
                <w:szCs w:val="24"/>
              </w:rPr>
              <w:t>читать текст, под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рать нужные лексические единицы;</w:t>
            </w:r>
            <w:proofErr w:type="gramEnd"/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осмыслить информацию 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13C3F" w:rsidRPr="00813C3F">
              <w:rPr>
                <w:rFonts w:ascii="Times New Roman" w:hAnsi="Times New Roman" w:cs="Times New Roman"/>
                <w:sz w:val="24"/>
                <w:szCs w:val="24"/>
              </w:rPr>
              <w:t>.182;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1418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1276" w:type="dxa"/>
          </w:tcPr>
          <w:p w:rsid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С.155 у.6</w:t>
            </w:r>
          </w:p>
          <w:p w:rsidR="0072258C" w:rsidRDefault="0072258C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С.156 у. 8</w:t>
            </w:r>
          </w:p>
          <w:p w:rsidR="0072258C" w:rsidRDefault="0072258C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С.158   </w:t>
            </w:r>
          </w:p>
          <w:p w:rsidR="0072258C" w:rsidRDefault="0072258C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11</w:t>
            </w:r>
          </w:p>
          <w:p w:rsidR="0072258C" w:rsidRDefault="0072258C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с.159 </w:t>
            </w:r>
          </w:p>
          <w:p w:rsidR="0072258C" w:rsidRDefault="0072258C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15</w:t>
            </w:r>
          </w:p>
          <w:p w:rsidR="0072258C" w:rsidRDefault="0072258C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с.164 у. 31</w:t>
            </w:r>
          </w:p>
          <w:p w:rsidR="0072258C" w:rsidRPr="00813C3F" w:rsidRDefault="0072258C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3F" w:rsidRPr="00813C3F" w:rsidTr="00813C3F">
        <w:tc>
          <w:tcPr>
            <w:tcW w:w="690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20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Что делать после окончания </w:t>
            </w: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щколы</w:t>
            </w:r>
            <w:proofErr w:type="spell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44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418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</w:t>
            </w: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С.163 у.26</w:t>
            </w:r>
          </w:p>
        </w:tc>
      </w:tr>
      <w:tr w:rsidR="00813C3F" w:rsidRPr="00813C3F" w:rsidTr="00813C3F">
        <w:tc>
          <w:tcPr>
            <w:tcW w:w="690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1720" w:type="dxa"/>
          </w:tcPr>
          <w:p w:rsidR="00813C3F" w:rsidRPr="00321B49" w:rsidRDefault="00813C3F" w:rsidP="00813C3F">
            <w:pPr>
              <w:widowControl w:val="0"/>
              <w:autoSpaceDE w:val="0"/>
              <w:autoSpaceDN w:val="0"/>
              <w:adjustRightInd w:val="0"/>
              <w:spacing w:before="29"/>
              <w:ind w:left="75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Section</w:t>
            </w:r>
            <w:r w:rsidRPr="00321B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Why</w:t>
            </w:r>
            <w:r w:rsidRPr="00321B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Are</w:t>
            </w:r>
            <w:r w:rsidRPr="00321B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Stereotypes</w:t>
            </w:r>
            <w:r w:rsidRPr="00321B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Harmful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вредны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стереотипы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544" w:type="dxa"/>
            <w:vMerge/>
          </w:tcPr>
          <w:p w:rsidR="00813C3F" w:rsidRPr="007E483B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418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1276" w:type="dxa"/>
          </w:tcPr>
          <w:p w:rsid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С.168 у.39</w:t>
            </w:r>
            <w:r w:rsidR="007225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258C" w:rsidRDefault="0072258C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С.168 у.40</w:t>
            </w:r>
          </w:p>
          <w:p w:rsidR="0072258C" w:rsidRDefault="0072258C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  <w:p w:rsidR="0072258C" w:rsidRPr="00813C3F" w:rsidRDefault="0072258C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3F" w:rsidRPr="00813C3F" w:rsidTr="00813C3F">
        <w:tc>
          <w:tcPr>
            <w:tcW w:w="690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720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Стереотипы и общение между людьми.</w:t>
            </w:r>
          </w:p>
        </w:tc>
        <w:tc>
          <w:tcPr>
            <w:tcW w:w="3544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418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  <w:tc>
          <w:tcPr>
            <w:tcW w:w="1276" w:type="dxa"/>
          </w:tcPr>
          <w:p w:rsidR="0072258C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С.169 у.43 </w:t>
            </w:r>
          </w:p>
          <w:p w:rsid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с.171 у.49</w:t>
            </w:r>
          </w:p>
          <w:p w:rsidR="0072258C" w:rsidRPr="00813C3F" w:rsidRDefault="0072258C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</w:tc>
      </w:tr>
      <w:tr w:rsidR="00813C3F" w:rsidRPr="00813C3F" w:rsidTr="00813C3F">
        <w:tc>
          <w:tcPr>
            <w:tcW w:w="690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1720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Интересны ли тебе экстремальные виды спорта?</w:t>
            </w:r>
          </w:p>
        </w:tc>
        <w:tc>
          <w:tcPr>
            <w:tcW w:w="3544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418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</w:t>
            </w:r>
          </w:p>
        </w:tc>
        <w:tc>
          <w:tcPr>
            <w:tcW w:w="1276" w:type="dxa"/>
          </w:tcPr>
          <w:p w:rsid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С.177 у.64-65</w:t>
            </w:r>
          </w:p>
          <w:p w:rsidR="0072258C" w:rsidRDefault="0072258C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С.178 у.67</w:t>
            </w:r>
          </w:p>
          <w:p w:rsidR="0072258C" w:rsidRPr="00813C3F" w:rsidRDefault="0072258C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С.178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</w:tr>
      <w:tr w:rsidR="00813C3F" w:rsidRPr="00813C3F" w:rsidTr="00813C3F">
        <w:tc>
          <w:tcPr>
            <w:tcW w:w="690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20-23</w:t>
            </w:r>
          </w:p>
        </w:tc>
        <w:tc>
          <w:tcPr>
            <w:tcW w:w="1720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Есть ли у тебя право быть другим?</w:t>
            </w:r>
          </w:p>
        </w:tc>
        <w:tc>
          <w:tcPr>
            <w:tcW w:w="3544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418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</w:t>
            </w:r>
          </w:p>
        </w:tc>
        <w:tc>
          <w:tcPr>
            <w:tcW w:w="1276" w:type="dxa"/>
          </w:tcPr>
          <w:p w:rsidR="00813C3F" w:rsidRDefault="0072258C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С.179 у 68</w:t>
            </w:r>
          </w:p>
          <w:p w:rsidR="0072258C" w:rsidRDefault="0072258C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С.179 у 71</w:t>
            </w:r>
          </w:p>
          <w:p w:rsidR="0072258C" w:rsidRPr="00813C3F" w:rsidRDefault="0072258C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С.180 у.79</w:t>
            </w:r>
          </w:p>
        </w:tc>
      </w:tr>
      <w:tr w:rsidR="00813C3F" w:rsidRPr="00813C3F" w:rsidTr="00813C3F">
        <w:tc>
          <w:tcPr>
            <w:tcW w:w="690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720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Progress</w:t>
            </w:r>
            <w:r w:rsidRPr="00813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Check</w:t>
            </w:r>
          </w:p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4. По теме «Выбор профессии»</w:t>
            </w:r>
          </w:p>
        </w:tc>
        <w:tc>
          <w:tcPr>
            <w:tcW w:w="3544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72258C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813C3F" w:rsidRPr="00813C3F" w:rsidTr="00813C3F">
        <w:tc>
          <w:tcPr>
            <w:tcW w:w="690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3544" w:type="dxa"/>
            <w:vMerge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C3F" w:rsidRPr="00813C3F" w:rsidRDefault="00813C3F" w:rsidP="0081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6A" w:rsidRPr="00813C3F" w:rsidRDefault="00A03C6A" w:rsidP="00813C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3C6A" w:rsidRPr="00813C3F" w:rsidSect="00AB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5271"/>
    <w:rsid w:val="00124D22"/>
    <w:rsid w:val="00140B64"/>
    <w:rsid w:val="00193B44"/>
    <w:rsid w:val="001D3AA7"/>
    <w:rsid w:val="001D79DA"/>
    <w:rsid w:val="00312156"/>
    <w:rsid w:val="00321B49"/>
    <w:rsid w:val="0032275E"/>
    <w:rsid w:val="0037347F"/>
    <w:rsid w:val="00411B0E"/>
    <w:rsid w:val="00431155"/>
    <w:rsid w:val="00553B35"/>
    <w:rsid w:val="0056176A"/>
    <w:rsid w:val="005D6461"/>
    <w:rsid w:val="006004D1"/>
    <w:rsid w:val="0060715C"/>
    <w:rsid w:val="00613D6E"/>
    <w:rsid w:val="006A320E"/>
    <w:rsid w:val="006D3847"/>
    <w:rsid w:val="006F0026"/>
    <w:rsid w:val="006F07A4"/>
    <w:rsid w:val="007024BF"/>
    <w:rsid w:val="0072258C"/>
    <w:rsid w:val="00756A03"/>
    <w:rsid w:val="007B2357"/>
    <w:rsid w:val="007E483B"/>
    <w:rsid w:val="008050C0"/>
    <w:rsid w:val="00813C3F"/>
    <w:rsid w:val="00823553"/>
    <w:rsid w:val="008B71B6"/>
    <w:rsid w:val="008C3387"/>
    <w:rsid w:val="00945273"/>
    <w:rsid w:val="0095181A"/>
    <w:rsid w:val="00980C09"/>
    <w:rsid w:val="00981970"/>
    <w:rsid w:val="009C20EF"/>
    <w:rsid w:val="00A03C6A"/>
    <w:rsid w:val="00A34647"/>
    <w:rsid w:val="00A940E4"/>
    <w:rsid w:val="00AA0021"/>
    <w:rsid w:val="00AB2125"/>
    <w:rsid w:val="00AD2D4C"/>
    <w:rsid w:val="00AF2991"/>
    <w:rsid w:val="00AF4DB6"/>
    <w:rsid w:val="00B3369A"/>
    <w:rsid w:val="00B62AB5"/>
    <w:rsid w:val="00B95A77"/>
    <w:rsid w:val="00BA173B"/>
    <w:rsid w:val="00BB495D"/>
    <w:rsid w:val="00BD1EE4"/>
    <w:rsid w:val="00C570AB"/>
    <w:rsid w:val="00C63B69"/>
    <w:rsid w:val="00CE7560"/>
    <w:rsid w:val="00D15271"/>
    <w:rsid w:val="00D16A73"/>
    <w:rsid w:val="00D31F8A"/>
    <w:rsid w:val="00DC668C"/>
    <w:rsid w:val="00E1665C"/>
    <w:rsid w:val="00EC43C9"/>
    <w:rsid w:val="00ED4706"/>
    <w:rsid w:val="00F05D42"/>
    <w:rsid w:val="00F07F5D"/>
    <w:rsid w:val="00F84A27"/>
    <w:rsid w:val="00F97C07"/>
    <w:rsid w:val="00FB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18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3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4706"/>
  </w:style>
  <w:style w:type="character" w:styleId="a7">
    <w:name w:val="Hyperlink"/>
    <w:basedOn w:val="a0"/>
    <w:rsid w:val="00756A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18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3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4706"/>
  </w:style>
  <w:style w:type="character" w:styleId="a7">
    <w:name w:val="Hyperlink"/>
    <w:basedOn w:val="a0"/>
    <w:rsid w:val="00756A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ECC9834234944EB0DD3A09F775102D" ma:contentTypeVersion="49" ma:contentTypeDescription="Создание документа." ma:contentTypeScope="" ma:versionID="18eec365e615e70849b1da0e689710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AWJJH2MPE6E2-1136586738-223</_dlc_DocId>
    <_dlc_DocIdUrl xmlns="4a252ca3-5a62-4c1c-90a6-29f4710e47f8">
      <Url>http://edu-sps.koiro.local/Sharya/School3/1/tich/_layouts/15/DocIdRedir.aspx?ID=AWJJH2MPE6E2-1136586738-223</Url>
      <Description>AWJJH2MPE6E2-1136586738-223</Description>
    </_dlc_DocIdUrl>
  </documentManagement>
</p:properties>
</file>

<file path=customXml/itemProps1.xml><?xml version="1.0" encoding="utf-8"?>
<ds:datastoreItem xmlns:ds="http://schemas.openxmlformats.org/officeDocument/2006/customXml" ds:itemID="{A4E8F0D2-03B8-48C7-931D-B58A445C6F83}"/>
</file>

<file path=customXml/itemProps2.xml><?xml version="1.0" encoding="utf-8"?>
<ds:datastoreItem xmlns:ds="http://schemas.openxmlformats.org/officeDocument/2006/customXml" ds:itemID="{D17D03A8-0D99-4BC2-84F9-5FB9BEEDB965}"/>
</file>

<file path=customXml/itemProps3.xml><?xml version="1.0" encoding="utf-8"?>
<ds:datastoreItem xmlns:ds="http://schemas.openxmlformats.org/officeDocument/2006/customXml" ds:itemID="{A6C5C48D-F2D6-447F-A20F-C6852EDEA547}"/>
</file>

<file path=customXml/itemProps4.xml><?xml version="1.0" encoding="utf-8"?>
<ds:datastoreItem xmlns:ds="http://schemas.openxmlformats.org/officeDocument/2006/customXml" ds:itemID="{7990B025-A615-49EB-9138-161C292FC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Letiv</dc:creator>
  <cp:keywords/>
  <dc:description/>
  <cp:lastModifiedBy>User</cp:lastModifiedBy>
  <cp:revision>30</cp:revision>
  <cp:lastPrinted>2013-10-07T12:02:00Z</cp:lastPrinted>
  <dcterms:created xsi:type="dcterms:W3CDTF">2013-09-22T14:35:00Z</dcterms:created>
  <dcterms:modified xsi:type="dcterms:W3CDTF">2019-05-09T14:09:00Z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0x010100F7ECC9834234944EB0DD3A09F775102D</vt:lpwstr>
  </property>
  <property fmtid="{D5CDD505-2E9C-101B-9397-08002B2CF9AE}" pid="3" name="_dlc_DocIdItemGuid">
    <vt:lpwstr>8709d14d-4723-4379-9065-9e13bb70ed79</vt:lpwstr>
  </property>
</Properties>
</file>