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10" w:rsidRPr="000D7310" w:rsidRDefault="000D7310" w:rsidP="000D7310">
      <w:pPr>
        <w:pStyle w:val="a3"/>
        <w:shd w:val="clear" w:color="auto" w:fill="FFFFFF"/>
        <w:spacing w:before="0" w:beforeAutospacing="0" w:after="0" w:afterAutospacing="0"/>
        <w:contextualSpacing/>
        <w:jc w:val="center"/>
        <w:rPr>
          <w:b/>
          <w:sz w:val="28"/>
          <w:szCs w:val="28"/>
        </w:rPr>
      </w:pPr>
      <w:r w:rsidRPr="000D7310">
        <w:rPr>
          <w:b/>
          <w:sz w:val="28"/>
          <w:szCs w:val="28"/>
        </w:rPr>
        <w:t>Консультация для родителей.</w:t>
      </w:r>
    </w:p>
    <w:p w:rsidR="000D7310" w:rsidRPr="000D7310" w:rsidRDefault="000D7310" w:rsidP="000D7310">
      <w:pPr>
        <w:pStyle w:val="a3"/>
        <w:shd w:val="clear" w:color="auto" w:fill="FFFFFF"/>
        <w:spacing w:before="0" w:beforeAutospacing="0" w:after="0" w:afterAutospacing="0"/>
        <w:contextualSpacing/>
        <w:jc w:val="center"/>
        <w:rPr>
          <w:b/>
          <w:sz w:val="28"/>
          <w:szCs w:val="28"/>
        </w:rPr>
      </w:pPr>
      <w:r w:rsidRPr="000D7310">
        <w:rPr>
          <w:b/>
          <w:sz w:val="28"/>
          <w:szCs w:val="28"/>
        </w:rPr>
        <w:t>«Дорога не терпит шалости – наказывает без жалости»</w:t>
      </w:r>
    </w:p>
    <w:p w:rsidR="000D7310" w:rsidRPr="000D7310" w:rsidRDefault="000D7310" w:rsidP="000D7310">
      <w:pPr>
        <w:ind w:firstLine="709"/>
        <w:jc w:val="center"/>
        <w:rPr>
          <w:rFonts w:ascii="Arial" w:hAnsi="Arial" w:cs="Arial"/>
          <w:b/>
          <w:sz w:val="28"/>
          <w:szCs w:val="28"/>
        </w:rPr>
      </w:pPr>
      <w:r w:rsidRPr="000D7310">
        <w:rPr>
          <w:rFonts w:ascii="Arial" w:hAnsi="Arial" w:cs="Arial"/>
          <w:b/>
          <w:sz w:val="28"/>
          <w:szCs w:val="28"/>
        </w:rPr>
        <w:t>Уважаемые мамы и папы!</w:t>
      </w:r>
    </w:p>
    <w:p w:rsidR="000D7310" w:rsidRPr="000D7310" w:rsidRDefault="000D7310" w:rsidP="000D7310">
      <w:pPr>
        <w:ind w:firstLine="709"/>
        <w:jc w:val="both"/>
        <w:rPr>
          <w:rFonts w:ascii="Arial" w:hAnsi="Arial" w:cs="Arial"/>
          <w:sz w:val="28"/>
          <w:szCs w:val="28"/>
        </w:rPr>
      </w:pPr>
    </w:p>
    <w:p w:rsidR="000D7310" w:rsidRPr="000D7310" w:rsidRDefault="000D7310" w:rsidP="000D7310">
      <w:pPr>
        <w:ind w:firstLine="709"/>
        <w:jc w:val="both"/>
        <w:rPr>
          <w:sz w:val="28"/>
          <w:szCs w:val="28"/>
        </w:rPr>
      </w:pPr>
    </w:p>
    <w:p w:rsidR="000D7310" w:rsidRPr="000D7310" w:rsidRDefault="000D7310" w:rsidP="000D7310">
      <w:pPr>
        <w:ind w:firstLine="709"/>
        <w:jc w:val="both"/>
        <w:rPr>
          <w:sz w:val="28"/>
          <w:szCs w:val="28"/>
        </w:rPr>
      </w:pPr>
      <w:r w:rsidRPr="000D7310">
        <w:rPr>
          <w:noProof/>
          <w:sz w:val="28"/>
          <w:szCs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6350</wp:posOffset>
            </wp:positionV>
            <wp:extent cx="1993900" cy="1765300"/>
            <wp:effectExtent l="19050" t="0" r="6350" b="0"/>
            <wp:wrapTight wrapText="bothSides">
              <wp:wrapPolygon edited="0">
                <wp:start x="-206" y="0"/>
                <wp:lineTo x="-206" y="21445"/>
                <wp:lineTo x="21669" y="21445"/>
                <wp:lineTo x="21669" y="0"/>
                <wp:lineTo x="-20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93900" cy="1765300"/>
                    </a:xfrm>
                    <a:prstGeom prst="rect">
                      <a:avLst/>
                    </a:prstGeom>
                    <a:noFill/>
                    <a:ln w="9525">
                      <a:noFill/>
                      <a:miter lim="800000"/>
                      <a:headEnd/>
                      <a:tailEnd/>
                    </a:ln>
                  </pic:spPr>
                </pic:pic>
              </a:graphicData>
            </a:graphic>
          </wp:anchor>
        </w:drawing>
      </w:r>
      <w:r w:rsidRPr="000D7310">
        <w:rPr>
          <w:sz w:val="28"/>
          <w:szCs w:val="28"/>
        </w:rPr>
        <w:t>Лучший способ сохранить свою жизнь и жизнь своего ребенка на дорогах — соблюдать правила дорожного движения!</w:t>
      </w:r>
    </w:p>
    <w:p w:rsidR="000D7310" w:rsidRPr="000D7310" w:rsidRDefault="000D7310" w:rsidP="000D7310">
      <w:pPr>
        <w:ind w:firstLine="709"/>
        <w:jc w:val="both"/>
        <w:rPr>
          <w:sz w:val="28"/>
          <w:szCs w:val="28"/>
        </w:rPr>
      </w:pPr>
      <w:r w:rsidRPr="000D7310">
        <w:rPr>
          <w:sz w:val="28"/>
          <w:szCs w:val="28"/>
        </w:rPr>
        <w:t>Может возникнуть вопрос: зачем объяснять ребенку правила дорожного движения?</w:t>
      </w:r>
    </w:p>
    <w:p w:rsidR="000D7310" w:rsidRPr="000D7310" w:rsidRDefault="000D7310" w:rsidP="000D7310">
      <w:pPr>
        <w:ind w:firstLine="708"/>
        <w:jc w:val="both"/>
        <w:rPr>
          <w:sz w:val="28"/>
          <w:szCs w:val="28"/>
        </w:rPr>
      </w:pPr>
      <w:r w:rsidRPr="000D7310">
        <w:rPr>
          <w:sz w:val="28"/>
          <w:szCs w:val="28"/>
        </w:rPr>
        <w:t xml:space="preserve">Эта консультация посвящёна очень важной проблеме </w:t>
      </w:r>
      <w:proofErr w:type="gramStart"/>
      <w:r w:rsidRPr="000D7310">
        <w:rPr>
          <w:sz w:val="28"/>
          <w:szCs w:val="28"/>
        </w:rPr>
        <w:t>-в</w:t>
      </w:r>
      <w:proofErr w:type="gramEnd"/>
      <w:r w:rsidRPr="000D7310">
        <w:rPr>
          <w:sz w:val="28"/>
          <w:szCs w:val="28"/>
        </w:rPr>
        <w:t xml:space="preserve">оспитание детей навыков безопасного поведения на улицах. Может возникнуть вопрос: зачем объяснять детям особенности движения транспорта, правила перехода улицы, если малыши  переходят </w:t>
      </w:r>
      <w:proofErr w:type="gramStart"/>
      <w:r w:rsidRPr="000D7310">
        <w:rPr>
          <w:sz w:val="28"/>
          <w:szCs w:val="28"/>
        </w:rPr>
        <w:t>дорогу</w:t>
      </w:r>
      <w:proofErr w:type="gramEnd"/>
      <w:r w:rsidRPr="000D7310">
        <w:rPr>
          <w:sz w:val="28"/>
          <w:szCs w:val="28"/>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 </w:t>
      </w:r>
    </w:p>
    <w:p w:rsidR="000D7310" w:rsidRPr="000D7310" w:rsidRDefault="000D7310" w:rsidP="000D7310">
      <w:pPr>
        <w:ind w:firstLine="709"/>
        <w:jc w:val="both"/>
        <w:rPr>
          <w:sz w:val="28"/>
          <w:szCs w:val="28"/>
        </w:rPr>
      </w:pPr>
      <w:r w:rsidRPr="000D7310">
        <w:rPr>
          <w:sz w:val="28"/>
          <w:szCs w:val="28"/>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0D7310">
        <w:rPr>
          <w:sz w:val="28"/>
          <w:szCs w:val="28"/>
        </w:rPr>
        <w:t>принесла результаты</w:t>
      </w:r>
      <w:proofErr w:type="gramEnd"/>
      <w:r w:rsidRPr="000D7310">
        <w:rPr>
          <w:sz w:val="28"/>
          <w:szCs w:val="28"/>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Наглядный пример родителей будет куда эффективнее, чем сотни раз повторенные слова «не ходи на красный свет».</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 xml:space="preserve">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p>
    <w:p w:rsidR="000D7310" w:rsidRPr="000D7310" w:rsidRDefault="000D7310" w:rsidP="000D7310">
      <w:pPr>
        <w:pStyle w:val="a3"/>
        <w:shd w:val="clear" w:color="auto" w:fill="FFFFFF"/>
        <w:spacing w:before="0" w:beforeAutospacing="0" w:after="0" w:afterAutospacing="0"/>
        <w:ind w:firstLine="567"/>
        <w:contextualSpacing/>
        <w:jc w:val="center"/>
        <w:rPr>
          <w:color w:val="FF0000"/>
          <w:sz w:val="28"/>
          <w:szCs w:val="28"/>
        </w:rPr>
      </w:pPr>
      <w:r w:rsidRPr="000D7310">
        <w:rPr>
          <w:b/>
          <w:color w:val="FF0000"/>
          <w:sz w:val="28"/>
          <w:szCs w:val="28"/>
        </w:rPr>
        <w:t>Знайте, если Вы нарушаете Правила дорожного движения, ваш ребенок будет поступать так же!</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 xml:space="preserve">Дорога от дома в детский сад и обратно идеально подходит для того, что бы дать ребенку знания, формировать у него навыки безопасного поведения </w:t>
      </w:r>
      <w:r w:rsidRPr="000D7310">
        <w:rPr>
          <w:sz w:val="28"/>
          <w:szCs w:val="28"/>
        </w:rPr>
        <w:lastRenderedPageBreak/>
        <w:t>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Сопровождая ребенка, родители должны соблюдать следующие требования:</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Из дома выходить заблаговременно, чтобы ребенок привыкал идти не спеша.</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Перед переходом проезжей части обязательно остановитесь. Переходите дорогу размеренным шагом.</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Приучайте детей переходить проезжую часть только на пешеходных переходах.</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Никогда не выходите на проезжую часть из-за стоящего транспорта и других предметов, закрывающих обзор.</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Увидев трамвай, троллейбус, автобус, стоящей на противоположной стороне не спешите, не бегите.</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Переходите улицу строго под прямым углом.</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При переходе и на остановках общественного транспорта крепко держите ребенка за руку.</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Из транспорта выходите впереди ребенка, чтобы малыш не упал.</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Привлекайте ребенка к участию в наблюдении за обстановкой на дороге.</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Покажите безопасный путь в детский сад, школу, магазин.</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Никогда в присутствии ребенка не нарушайте ПДД.</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К моменту поступления ребенка в школу он должен усвоить и соблюдать следующие правила поведения на улице и в транспорте:</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Играй только в стороне от дороги.</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Переходи улицу там, где обозначены указатели перехода, на перекрестках по линии тротуара.</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Переходи улицу только шагом, не беги.</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Следи за сигналом светофора, когда переходишь улицу.</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Посмотри при переходе улицы сначала налево, потом направо.</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Не пересекай путь приближающемуся транспорту</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Трамваи всегда обходи спереди.</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Входи в любой вид транспорта и выходи из него только тогда, когда он стоит.</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Не высовывайся из окна движущегося транспорта.</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Выходи из машины только с правой стороны, когда она подъехала к тротуару или обочине дороги.</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lastRenderedPageBreak/>
        <w:t>Не выезжай на велосипеде на проезжую часть.</w:t>
      </w:r>
    </w:p>
    <w:p w:rsidR="000D7310" w:rsidRPr="000D7310" w:rsidRDefault="000D7310" w:rsidP="000D7310">
      <w:pPr>
        <w:pStyle w:val="a3"/>
        <w:numPr>
          <w:ilvl w:val="0"/>
          <w:numId w:val="1"/>
        </w:numPr>
        <w:shd w:val="clear" w:color="auto" w:fill="FFFFFF"/>
        <w:spacing w:before="0" w:beforeAutospacing="0" w:after="0" w:afterAutospacing="0"/>
        <w:ind w:left="1134" w:hanging="425"/>
        <w:contextualSpacing/>
        <w:jc w:val="both"/>
        <w:rPr>
          <w:sz w:val="28"/>
          <w:szCs w:val="28"/>
        </w:rPr>
      </w:pPr>
      <w:r w:rsidRPr="000D7310">
        <w:rPr>
          <w:sz w:val="28"/>
          <w:szCs w:val="28"/>
        </w:rPr>
        <w:t>Если ты потерялся на улице - не плач. Попроси взрослого прохожего или полицейского помочь.</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Не пугайте ребенка улицей – панический страх перед транспортом не менее вреден, чем безопасность и невнимательность!</w:t>
      </w:r>
    </w:p>
    <w:p w:rsidR="000D7310" w:rsidRPr="000D7310" w:rsidRDefault="000D7310" w:rsidP="000D7310">
      <w:pPr>
        <w:pStyle w:val="a3"/>
        <w:shd w:val="clear" w:color="auto" w:fill="FFFFFF"/>
        <w:spacing w:before="0" w:beforeAutospacing="0" w:after="0" w:afterAutospacing="0"/>
        <w:ind w:firstLine="567"/>
        <w:contextualSpacing/>
        <w:jc w:val="both"/>
        <w:rPr>
          <w:b/>
          <w:color w:val="FF0000"/>
          <w:sz w:val="28"/>
          <w:szCs w:val="28"/>
        </w:rPr>
      </w:pPr>
      <w:r w:rsidRPr="000D7310">
        <w:rPr>
          <w:b/>
          <w:color w:val="FF0000"/>
          <w:sz w:val="28"/>
          <w:szCs w:val="28"/>
        </w:rPr>
        <w:t>Уважаемые родители! Помните!</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На улице крепко держите ребёнка за руку!</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Выработайте у ребёнка привычку всегда перед выходом на дорогу остановиться, оглядеться, и только потом переходить улицу.</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Ребёнок учится законам улицы у родителей.</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Пусть Ваш пример послужит правильному поведению на улице не только вашего ребёнка, но и других детей.</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Для того, что бы вы всегда были спокойны за своего ребенка, и он чувствовал себя уверенно на дороге, советуем Вам:</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напоминайте основные Правила дорожного движения своему ребенку каждый день;</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никогда в присутствии ребенка не нарушайте Правила движения;</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при переходе проезжей части держите ребенка за руку;</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учите его переходить проезжую часть только по пешеходным дорожкам, на зеленый сигнал светофора;</w:t>
      </w:r>
    </w:p>
    <w:p w:rsidR="000D7310" w:rsidRPr="000D7310" w:rsidRDefault="000D7310" w:rsidP="000D7310">
      <w:pPr>
        <w:pStyle w:val="a3"/>
        <w:numPr>
          <w:ilvl w:val="0"/>
          <w:numId w:val="2"/>
        </w:numPr>
        <w:shd w:val="clear" w:color="auto" w:fill="FFFFFF"/>
        <w:spacing w:before="0" w:beforeAutospacing="0" w:after="0" w:afterAutospacing="0"/>
        <w:ind w:left="1134" w:hanging="425"/>
        <w:contextualSpacing/>
        <w:jc w:val="both"/>
        <w:rPr>
          <w:sz w:val="28"/>
          <w:szCs w:val="28"/>
        </w:rPr>
      </w:pPr>
      <w:r w:rsidRPr="000D7310">
        <w:rPr>
          <w:sz w:val="28"/>
          <w:szCs w:val="28"/>
        </w:rPr>
        <w:t>не позволяйте своему ребенку играть на дороге.</w:t>
      </w:r>
    </w:p>
    <w:p w:rsidR="000D7310" w:rsidRPr="000D7310" w:rsidRDefault="000D7310" w:rsidP="000D7310">
      <w:pPr>
        <w:pStyle w:val="a3"/>
        <w:shd w:val="clear" w:color="auto" w:fill="FFFFFF"/>
        <w:spacing w:before="0" w:beforeAutospacing="0" w:after="0" w:afterAutospacing="0"/>
        <w:ind w:firstLine="567"/>
        <w:contextualSpacing/>
        <w:jc w:val="both"/>
        <w:rPr>
          <w:sz w:val="28"/>
          <w:szCs w:val="28"/>
        </w:rPr>
      </w:pPr>
      <w:r w:rsidRPr="000D7310">
        <w:rPr>
          <w:sz w:val="28"/>
          <w:szCs w:val="28"/>
        </w:rPr>
        <w:t>Еще раз помните! Дорога полна неожиданностей: она не терпит шалост</w:t>
      </w:r>
      <w:proofErr w:type="gramStart"/>
      <w:r w:rsidRPr="000D7310">
        <w:rPr>
          <w:sz w:val="28"/>
          <w:szCs w:val="28"/>
        </w:rPr>
        <w:t>и-</w:t>
      </w:r>
      <w:proofErr w:type="gramEnd"/>
      <w:r w:rsidRPr="000D7310">
        <w:rPr>
          <w:sz w:val="28"/>
          <w:szCs w:val="28"/>
        </w:rPr>
        <w:t xml:space="preserve"> наказывает без жалости! Лишь строгое соблюдение Правил станет залогом безопасности вас и вашего ребенка!</w:t>
      </w:r>
    </w:p>
    <w:p w:rsidR="00213B85" w:rsidRPr="000D7310" w:rsidRDefault="00213B85" w:rsidP="000D7310">
      <w:pPr>
        <w:rPr>
          <w:sz w:val="28"/>
          <w:szCs w:val="28"/>
        </w:rPr>
      </w:pPr>
    </w:p>
    <w:sectPr w:rsidR="00213B85" w:rsidRPr="000D7310" w:rsidSect="00213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7605A"/>
    <w:multiLevelType w:val="hybridMultilevel"/>
    <w:tmpl w:val="66A079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9D3C90"/>
    <w:multiLevelType w:val="hybridMultilevel"/>
    <w:tmpl w:val="2A5A2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7310"/>
    <w:rsid w:val="000D7310"/>
    <w:rsid w:val="00213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731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9fce79-9b6c-46ea-827f-b80865df0bfe">FEWJDCXMVWZU-214-227</_dlc_DocId>
    <_dlc_DocIdUrl xmlns="a19fce79-9b6c-46ea-827f-b80865df0bfe">
      <Url>http://www.eduportal44.ru/Pyschug/sol/_layouts/15/DocIdRedir.aspx?ID=FEWJDCXMVWZU-214-227</Url>
      <Description>FEWJDCXMVWZU-214-227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0D8985C763D4F4F92AD940F18099DA0" ma:contentTypeVersion="0" ma:contentTypeDescription="Создание документа." ma:contentTypeScope="" ma:versionID="32db4435110b5cfae789eeab306c7a2b">
  <xsd:schema xmlns:xsd="http://www.w3.org/2001/XMLSchema" xmlns:xs="http://www.w3.org/2001/XMLSchema" xmlns:p="http://schemas.microsoft.com/office/2006/metadata/properties" xmlns:ns2="a19fce79-9b6c-46ea-827f-b80865df0bfe" targetNamespace="http://schemas.microsoft.com/office/2006/metadata/properties" ma:root="true" ma:fieldsID="fa05fb1a6638181926cec0c3c463a927" ns2:_="">
    <xsd:import namespace="a19fce79-9b6c-46ea-827f-b80865df0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ce79-9b6c-46ea-827f-b80865df0bf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22EB2F-0D5B-47B8-B453-5EE6B57C8FB9}"/>
</file>

<file path=customXml/itemProps2.xml><?xml version="1.0" encoding="utf-8"?>
<ds:datastoreItem xmlns:ds="http://schemas.openxmlformats.org/officeDocument/2006/customXml" ds:itemID="{40F9664B-58EC-4F14-8EB4-19084D8A1492}"/>
</file>

<file path=customXml/itemProps3.xml><?xml version="1.0" encoding="utf-8"?>
<ds:datastoreItem xmlns:ds="http://schemas.openxmlformats.org/officeDocument/2006/customXml" ds:itemID="{84D9205C-063F-43E2-9D1E-C73CB59B2AD2}"/>
</file>

<file path=customXml/itemProps4.xml><?xml version="1.0" encoding="utf-8"?>
<ds:datastoreItem xmlns:ds="http://schemas.openxmlformats.org/officeDocument/2006/customXml" ds:itemID="{6A74CDD4-BC07-433C-8836-59CA812EBDA5}"/>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5215</Characters>
  <Application>Microsoft Office Word</Application>
  <DocSecurity>0</DocSecurity>
  <Lines>43</Lines>
  <Paragraphs>12</Paragraphs>
  <ScaleCrop>false</ScaleCrop>
  <Company>Microsoft</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2017-11-16T17:06:00Z</dcterms:created>
  <dcterms:modified xsi:type="dcterms:W3CDTF">2017-11-16T17:07:00Z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0x010100C0D8985C763D4F4F92AD940F18099DA0</vt:lpwstr>
  </property>
  <property fmtid="{D5CDD505-2E9C-101B-9397-08002B2CF9AE}" pid="3" name="_dlc_DocIdItemGuid">
    <vt:lpwstr>a49a7947-7070-490a-bc59-bd1367cb9a87</vt:lpwstr>
  </property>
</Properties>
</file>