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93" w:rsidRPr="00EC7993" w:rsidRDefault="00EC7993" w:rsidP="00EC79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C79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 </w:t>
      </w:r>
      <w:proofErr w:type="gramStart"/>
      <w:r w:rsidRPr="00EC7993">
        <w:rPr>
          <w:rFonts w:ascii="Times New Roman" w:eastAsia="Times New Roman" w:hAnsi="Times New Roman" w:cs="Times New Roman"/>
          <w:b/>
          <w:bCs/>
          <w:sz w:val="36"/>
          <w:szCs w:val="36"/>
        </w:rPr>
        <w:t>УТВЕРЖДЕНИИ</w:t>
      </w:r>
      <w:proofErr w:type="gramEnd"/>
      <w:r w:rsidRPr="00EC799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ПРАВИЛ</w:t>
      </w:r>
      <w:r w:rsidRPr="00EC7993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ПРОВЕДЕНИЯ КОНКУРСА НА ПОЛУЧЕНИЕ ДЕНЕЖНОГО ПООЩРЕНИЯ</w:t>
      </w:r>
      <w:r w:rsidRPr="00EC7993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ЛУЧШИМИ УЧИТЕЛЯМИ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7993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 Министерства образования и науки Российской Федерации</w:t>
      </w:r>
      <w:r w:rsidRPr="00EC799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от 6 апреля 2015 г. № 362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7993">
        <w:rPr>
          <w:rFonts w:ascii="Times New Roman" w:eastAsia="Times New Roman" w:hAnsi="Times New Roman" w:cs="Times New Roman"/>
          <w:b/>
          <w:bCs/>
          <w:sz w:val="27"/>
          <w:szCs w:val="27"/>
        </w:rPr>
        <w:t>Зарегистрировано Министерством юстиции Российской Федерации</w:t>
      </w:r>
      <w:r w:rsidRPr="00EC799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7 мая 2015 г. Регистрационный № 37172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постановления Правительства Российской Федерации от 26 декабря 2014 г. № 1517 "Об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2015, № 1, ст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>. 300) приказываю: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Правила проведения конкурса на получение денежного поощрения лучшими учителями (далее - Правила).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до образовательных организаций, реализующих образовательные программы начального общего, основного общего и среднего общего образования, утвержденные настоящим приказом Правила.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3. Признать утратившим силу приказ Министерства образования и науки Российской Федерации от 26 марта 2010 г. № 217 "Об утверждении Правил проведения конкурса на получение денежного поощрения лучшими учителями" (зарегистрирован Министерством юстиции Российской Федерации 9 апреля 2010 г., регистрационный № 16858).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 Третьяк Н.В.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EC7993">
        <w:rPr>
          <w:rFonts w:ascii="Times New Roman" w:eastAsia="Times New Roman" w:hAnsi="Times New Roman" w:cs="Times New Roman"/>
          <w:sz w:val="24"/>
          <w:szCs w:val="24"/>
        </w:rPr>
        <w:br/>
        <w:t>Д.В.ЛИВАНОВ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6"/>
      <w:bookmarkEnd w:id="0"/>
      <w:r w:rsidRPr="00EC799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EC7993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EC7993">
        <w:rPr>
          <w:rFonts w:ascii="Times New Roman" w:eastAsia="Times New Roman" w:hAnsi="Times New Roman" w:cs="Times New Roman"/>
          <w:sz w:val="24"/>
          <w:szCs w:val="24"/>
        </w:rPr>
        <w:br/>
        <w:t>и науки Российской Федерации</w:t>
      </w:r>
      <w:r w:rsidRPr="00EC7993">
        <w:rPr>
          <w:rFonts w:ascii="Times New Roman" w:eastAsia="Times New Roman" w:hAnsi="Times New Roman" w:cs="Times New Roman"/>
          <w:sz w:val="24"/>
          <w:szCs w:val="24"/>
        </w:rPr>
        <w:br/>
        <w:t>от 6 апреля 2015 г. № 362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3"/>
      <w:bookmarkEnd w:id="1"/>
      <w:r w:rsidRPr="00EC79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</w:t>
      </w:r>
      <w:r w:rsidRPr="00EC799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ПРОВЕДЕНИЯ КОНКУРСА НА ПОЛУЧЕНИЕ ДЕНЕЖНОГО ПООЩРЕНИЯ</w:t>
      </w:r>
      <w:r w:rsidRPr="00EC799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ЛУЧШИМИ УЧИТЕЛЯМИ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Настоящие Правила проведения конкурса на получение денежного поощрения лучшими учителями определяют порядок проведения и критерии конкурса лучших учителей образовательных организаций, реализующих образовательные программы начального общего, основного общего и среднего общего образования на получение денежного поощрения лучшими учителями (далее соответственно - конкурс, конкурсный отбор, образовательные организации) за высокие достижения в педагогической деятельности, получившие общественное признание.</w:t>
      </w:r>
      <w:proofErr w:type="gramEnd"/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2. Ежегодно ко Дню учителя выплачивается 1 тысяча денежных поощрений в размере 200 тысяч рублей каждое.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Выплата денежного поощрения осуществляется по результатам конкурса. &lt;1&gt;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&lt;1&gt; Пункт 2 Положения о денежном поощрении лучших учителей, утвержденного Указом Президента Российской Федерации от 28 января 2010 г. № 117 (Собрание законодательства Российской Федерации, 2010, № 5, ст. 501; 2014, № 27, ст. 3754).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организаций.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44"/>
      <w:bookmarkEnd w:id="2"/>
      <w:r w:rsidRPr="00EC7993">
        <w:rPr>
          <w:rFonts w:ascii="Times New Roman" w:eastAsia="Times New Roman" w:hAnsi="Times New Roman" w:cs="Times New Roman"/>
          <w:sz w:val="24"/>
          <w:szCs w:val="24"/>
        </w:rPr>
        <w:t>3. 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Лица, осуществляющие в указанных образовательных организациях только административные или организационные функции, права на участие в конкурсе не имеют &lt;1&gt;.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&lt;1&gt; Пункт 3 Положения о денежном поощрении лучших учителей, утвержденного Указом Президента Российской Федерации от 28 января 2010 г. № 117 (Собрание законодательства Российской Федерации, 2010, № 5, ст. 501; 2014, № 27, ст. 3754).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4. Количество денежных поощрений для каждого субъекта Российской Федерации ежегодно определяется Министерством образования и науки Российской Федерации &lt;1&gt;.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&lt;1&gt; Пункт 2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"Развитие дошкольного, общего и дополнительного образования детей" </w:t>
      </w:r>
      <w:r w:rsidRPr="00EC7993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программы Российской Федерации "Развитие образования" на 2013 - 2020 годы, утвержденных постановлением Правительства Российской Федерации от 26 декабря 2014 г. № 1517 (Собрание законодательства Российской Федерации, 2015, № 1, ст. 300).</w:t>
      </w:r>
      <w:proofErr w:type="gramEnd"/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5. Для проведения конкурса орган исполнительной власти субъекта Российской Федерации, осуществляющий государственное управление в сфере образования, создает конкурсную комиссию.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В состав конкурсной комиссии входят руководители образовательных организаций в количестве не более одной четвертой от общего числа членов конкурсной комиссии, представители профессиональных объединений работодателей в количестве не более одной четвертой от общего числа членов конкурсной комиссии,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 и родители (законные представители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>) обучающихся образовательных организаций в количестве не более одной четвертой от общего числа членов конкурсной комиссии.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6. Выдвижение учителей, указанных в пункте 3 настоящих Правил, на получение денежного поощрения производится с их согласия коллегиальным органом управления образовательной организацией.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7. Конкурсная комиссия проводит регистрацию участников конкурса на основании: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копии решения (выписки из решения) коллегиального органа управления образовательной организации о выдвижении учителя;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копии документа о соответствующем уровне профессионального образования, заверенной руководителем образовательной организации;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копии трудовой книжки, заверенной руководителем образовательной организации;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информации о профессиональных достижениях учителя, заверенной руководителем образовательной организации и сформированной в соответствии с критериями конкурсного отбора, указанными в </w:t>
      </w:r>
      <w:hyperlink w:anchor="Par61" w:tooltip="Ссылка на текущий документ" w:history="1">
        <w:r w:rsidRPr="00EC7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8</w:t>
        </w:r>
      </w:hyperlink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на бумажном и (или) электронном носителе;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информации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61"/>
      <w:bookmarkEnd w:id="3"/>
      <w:r w:rsidRPr="00EC7993">
        <w:rPr>
          <w:rFonts w:ascii="Times New Roman" w:eastAsia="Times New Roman" w:hAnsi="Times New Roman" w:cs="Times New Roman"/>
          <w:sz w:val="24"/>
          <w:szCs w:val="24"/>
        </w:rPr>
        <w:t>8. Конкурсная комиссия проводит конкурсный отбор на основании следующих критериев: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высокие результаты учебных достижений обучающихся при их позитивной динамике за последние три года;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высокие результаты внеурочной деятельности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учителем условий для приобретения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социального опыта, формирования гражданской позиции;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 - инвалиды и дети с ограниченными возможностями здоровья, дети с девиантным (общественно опасным) поведением);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учителя.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9. Процедура проведения конкурса и максимальный балл по каждому из критериев конкурсного отбора (до 10) устанавливаются конкурсной комиссией.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10. На основании выставленных баллов конкурсная комиссия составляет рейтинг участников конкурса.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рейтинга участников конкурса в соответствии с объемом предоставленной субсидии на выплату денежного поощрения лучшим учителям образовательных организаций конкурсная комиссия </w:t>
      </w:r>
      <w:proofErr w:type="gramStart"/>
      <w:r w:rsidRPr="00EC7993">
        <w:rPr>
          <w:rFonts w:ascii="Times New Roman" w:eastAsia="Times New Roman" w:hAnsi="Times New Roman" w:cs="Times New Roman"/>
          <w:sz w:val="24"/>
          <w:szCs w:val="24"/>
        </w:rPr>
        <w:t>формирует список победителей конкурса и направляет</w:t>
      </w:r>
      <w:proofErr w:type="gramEnd"/>
      <w:r w:rsidRPr="00EC7993">
        <w:rPr>
          <w:rFonts w:ascii="Times New Roman" w:eastAsia="Times New Roman" w:hAnsi="Times New Roman" w:cs="Times New Roman"/>
          <w:sz w:val="24"/>
          <w:szCs w:val="24"/>
        </w:rPr>
        <w:t xml:space="preserve"> его на рассмотрение в соответствующий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11. Список победителей конкурса, одобренный органом исполнительной власти субъекта Российской Федерации, осуществляющим государственное управление в сфере образования, направляется указанным органом в Министерство образования и науки Российской Федерации не позднее 10 июня текущего года.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12. На основании представленных списков Министерство образования и науки Российской Федерации издает приказ об утверждении списка победителей конкурса.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13. Приказ Министерства образования и науки Российской Федерации об утверждении списка победителей конкурса доводится до соответствующих органов исполнительной власти субъекта Российской Федерации, осуществляющих государственное управление в сфере образования.</w:t>
      </w:r>
    </w:p>
    <w:p w:rsidR="00EC7993" w:rsidRPr="00EC7993" w:rsidRDefault="00EC7993" w:rsidP="00EC7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3">
        <w:rPr>
          <w:rFonts w:ascii="Times New Roman" w:eastAsia="Times New Roman" w:hAnsi="Times New Roman" w:cs="Times New Roman"/>
          <w:sz w:val="24"/>
          <w:szCs w:val="24"/>
        </w:rPr>
        <w:t>14. Результаты конкурса доводятся конкурсной комиссией до сведения победителей конкурса.</w:t>
      </w:r>
    </w:p>
    <w:p w:rsidR="005636D9" w:rsidRDefault="005636D9" w:rsidP="00EC7993">
      <w:pPr>
        <w:jc w:val="both"/>
      </w:pPr>
    </w:p>
    <w:sectPr w:rsidR="0056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7993"/>
    <w:rsid w:val="005636D9"/>
    <w:rsid w:val="00EC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7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C79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79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C799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EC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EC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7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EF350-EC70-4ECD-80D1-6B382D74BE4F}"/>
</file>

<file path=customXml/itemProps2.xml><?xml version="1.0" encoding="utf-8"?>
<ds:datastoreItem xmlns:ds="http://schemas.openxmlformats.org/officeDocument/2006/customXml" ds:itemID="{7ED2E150-C04A-4B2B-B2C6-B64CF057169C}"/>
</file>

<file path=customXml/itemProps3.xml><?xml version="1.0" encoding="utf-8"?>
<ds:datastoreItem xmlns:ds="http://schemas.openxmlformats.org/officeDocument/2006/customXml" ds:itemID="{EB69CA89-7960-4C6B-AAED-612FB0886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7568</Characters>
  <Application>Microsoft Office Word</Application>
  <DocSecurity>0</DocSecurity>
  <Lines>63</Lines>
  <Paragraphs>17</Paragraphs>
  <ScaleCrop>false</ScaleCrop>
  <Company>Отдел образования администрации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dcterms:created xsi:type="dcterms:W3CDTF">2015-07-17T09:25:00Z</dcterms:created>
  <dcterms:modified xsi:type="dcterms:W3CDTF">2015-07-17T09:25:00Z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