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3D" w:rsidRDefault="0025693D" w:rsidP="0025693D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В 2017 году  из  361 чел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>обучающихся в 5-11 классах  образовательных организаций Поназыревского муниципального района      признаны одаренными   40 чел ( 11%), что сопоставимо тс предыдущим годом .Наибольшая результативность участия в мероприятиях у учащихся Поназыревской СОШ.  Меньше стало школьников спортивно одаренных.  Процент таковых детей снизился с 6 до 1%. Лидирует  по количеству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 xml:space="preserve"> как и прежде,  интеллектуально-творческая одаренность (6% и художественная (4%).</w:t>
      </w:r>
    </w:p>
    <w:p w:rsidR="0025693D" w:rsidRDefault="0025693D" w:rsidP="0025693D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На страницах газеты районный вестник  постоянно  делается обзор о достижениях одаренных школьников.                              </w:t>
      </w:r>
    </w:p>
    <w:p w:rsidR="0025693D" w:rsidRPr="0025693D" w:rsidRDefault="0025693D" w:rsidP="0025693D">
      <w:pPr>
        <w:rPr>
          <w:rFonts w:ascii="Times New Roman" w:hAnsi="Times New Roman"/>
          <w:b/>
          <w:color w:val="000000"/>
        </w:rPr>
      </w:pPr>
      <w:r w:rsidRPr="0025693D">
        <w:rPr>
          <w:rFonts w:ascii="Times New Roman" w:hAnsi="Times New Roman"/>
          <w:b/>
          <w:color w:val="000000"/>
        </w:rPr>
        <w:t xml:space="preserve">                                        </w:t>
      </w:r>
      <w:r w:rsidRPr="0025693D">
        <w:rPr>
          <w:rFonts w:ascii="Times New Roman" w:hAnsi="Times New Roman"/>
          <w:b/>
        </w:rPr>
        <w:t>Золотой фонд района – 2017год</w:t>
      </w:r>
    </w:p>
    <w:tbl>
      <w:tblPr>
        <w:tblpPr w:leftFromText="180" w:rightFromText="180" w:vertAnchor="text" w:horzAnchor="margin" w:tblpY="640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2304"/>
        <w:gridCol w:w="2410"/>
        <w:gridCol w:w="2835"/>
        <w:gridCol w:w="2410"/>
        <w:gridCol w:w="2551"/>
      </w:tblGrid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2304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Интеллектуально-творческая  одарённость</w:t>
            </w:r>
          </w:p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(уточнение)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Академическая одарённость</w:t>
            </w:r>
          </w:p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(уточнение)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Художественная одарённость</w:t>
            </w:r>
          </w:p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(уточнение)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Лидерская одарённость</w:t>
            </w:r>
          </w:p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(уточнение)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Спортивная одарённость</w:t>
            </w:r>
          </w:p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( уточнение)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 xml:space="preserve">1.МОУ СОШ </w:t>
            </w:r>
            <w:r w:rsidRPr="0025693D">
              <w:rPr>
                <w:rFonts w:ascii="Times New Roman" w:hAnsi="Times New Roman"/>
                <w:b/>
              </w:rPr>
              <w:t>Горловская НОШ</w:t>
            </w:r>
          </w:p>
        </w:tc>
        <w:tc>
          <w:tcPr>
            <w:tcW w:w="12510" w:type="dxa"/>
            <w:gridSpan w:val="5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Одарённых учащихся не выявлялось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jc w:val="both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 xml:space="preserve">2.МОУСОШ </w:t>
            </w:r>
            <w:r w:rsidRPr="0025693D">
              <w:rPr>
                <w:rFonts w:ascii="Times New Roman" w:hAnsi="Times New Roman"/>
                <w:b/>
              </w:rPr>
              <w:t>Поназыревс</w:t>
            </w:r>
            <w:r w:rsidRPr="0025693D">
              <w:rPr>
                <w:rFonts w:ascii="Times New Roman" w:hAnsi="Times New Roman"/>
              </w:rPr>
              <w:t xml:space="preserve">кая </w:t>
            </w:r>
          </w:p>
        </w:tc>
        <w:tc>
          <w:tcPr>
            <w:tcW w:w="2304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4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 xml:space="preserve">3. .МОУ СОШ </w:t>
            </w:r>
            <w:r w:rsidRPr="0025693D">
              <w:rPr>
                <w:rFonts w:ascii="Times New Roman" w:hAnsi="Times New Roman"/>
                <w:b/>
              </w:rPr>
              <w:t>Полдневицкая</w:t>
            </w:r>
          </w:p>
        </w:tc>
        <w:tc>
          <w:tcPr>
            <w:tcW w:w="2304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 xml:space="preserve">4.МОУ СОШ Якшангская. </w:t>
            </w:r>
          </w:p>
        </w:tc>
        <w:tc>
          <w:tcPr>
            <w:tcW w:w="2304" w:type="dxa"/>
          </w:tcPr>
          <w:p w:rsidR="0025693D" w:rsidRPr="0025693D" w:rsidRDefault="0025693D" w:rsidP="0025693D">
            <w:pPr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 xml:space="preserve">             6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  <w:b/>
              </w:rPr>
              <w:t xml:space="preserve">5..МОУ ОО </w:t>
            </w:r>
            <w:proofErr w:type="gramStart"/>
            <w:r w:rsidRPr="0025693D">
              <w:rPr>
                <w:rFonts w:ascii="Times New Roman" w:hAnsi="Times New Roman"/>
                <w:b/>
              </w:rPr>
              <w:t>Ш</w:t>
            </w:r>
            <w:proofErr w:type="gramEnd"/>
            <w:r w:rsidRPr="0025693D">
              <w:rPr>
                <w:rFonts w:ascii="Times New Roman" w:hAnsi="Times New Roman"/>
                <w:b/>
              </w:rPr>
              <w:t xml:space="preserve"> Хмелевская:</w:t>
            </w:r>
          </w:p>
          <w:p w:rsidR="0025693D" w:rsidRPr="0025693D" w:rsidRDefault="0025693D" w:rsidP="0025693D">
            <w:pPr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 xml:space="preserve">                     3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</w:rPr>
            </w:pPr>
            <w:r w:rsidRPr="0025693D">
              <w:rPr>
                <w:rFonts w:ascii="Times New Roman" w:hAnsi="Times New Roman"/>
              </w:rPr>
              <w:t>1</w:t>
            </w:r>
          </w:p>
        </w:tc>
      </w:tr>
      <w:tr w:rsidR="0025693D" w:rsidRPr="0025693D" w:rsidTr="0025693D">
        <w:trPr>
          <w:trHeight w:val="1013"/>
        </w:trPr>
        <w:tc>
          <w:tcPr>
            <w:tcW w:w="280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 xml:space="preserve">Итого одаренных учащихся по видам одаренности и соотношение </w:t>
            </w:r>
            <w:proofErr w:type="gramStart"/>
            <w:r w:rsidRPr="0025693D">
              <w:rPr>
                <w:rFonts w:ascii="Times New Roman" w:hAnsi="Times New Roman"/>
                <w:b/>
              </w:rPr>
              <w:t>в</w:t>
            </w:r>
            <w:proofErr w:type="gramEnd"/>
            <w:r w:rsidRPr="0025693D">
              <w:rPr>
                <w:rFonts w:ascii="Times New Roman" w:hAnsi="Times New Roman"/>
                <w:b/>
              </w:rPr>
              <w:t xml:space="preserve"> % </w:t>
            </w:r>
          </w:p>
        </w:tc>
        <w:tc>
          <w:tcPr>
            <w:tcW w:w="2304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23/   33%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18 /26 %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21/ 30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3/ 4 %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5 /7 %</w:t>
            </w:r>
          </w:p>
        </w:tc>
      </w:tr>
      <w:tr w:rsidR="0025693D" w:rsidRPr="0025693D" w:rsidTr="0025693D">
        <w:tc>
          <w:tcPr>
            <w:tcW w:w="280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 xml:space="preserve">% от общего числа </w:t>
            </w:r>
            <w:proofErr w:type="gramStart"/>
            <w:r w:rsidRPr="0025693D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304" w:type="dxa"/>
          </w:tcPr>
          <w:p w:rsidR="0025693D" w:rsidRPr="0025693D" w:rsidRDefault="0025693D" w:rsidP="0025693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6%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2835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2410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0,5 %</w:t>
            </w:r>
          </w:p>
        </w:tc>
        <w:tc>
          <w:tcPr>
            <w:tcW w:w="2551" w:type="dxa"/>
          </w:tcPr>
          <w:p w:rsidR="0025693D" w:rsidRPr="0025693D" w:rsidRDefault="0025693D" w:rsidP="0025693D">
            <w:pPr>
              <w:jc w:val="center"/>
              <w:rPr>
                <w:rFonts w:ascii="Times New Roman" w:hAnsi="Times New Roman"/>
                <w:b/>
              </w:rPr>
            </w:pPr>
            <w:r w:rsidRPr="0025693D">
              <w:rPr>
                <w:rFonts w:ascii="Times New Roman" w:hAnsi="Times New Roman"/>
                <w:b/>
              </w:rPr>
              <w:t>1%</w:t>
            </w:r>
          </w:p>
        </w:tc>
      </w:tr>
    </w:tbl>
    <w:p w:rsidR="0025693D" w:rsidRPr="0025693D" w:rsidRDefault="0025693D" w:rsidP="0025693D">
      <w:pPr>
        <w:jc w:val="center"/>
        <w:rPr>
          <w:rFonts w:ascii="Times New Roman" w:hAnsi="Times New Roman"/>
          <w:b/>
          <w:color w:val="000000"/>
        </w:rPr>
      </w:pPr>
      <w:r w:rsidRPr="0025693D">
        <w:rPr>
          <w:rFonts w:ascii="Times New Roman" w:hAnsi="Times New Roman"/>
          <w:b/>
          <w:color w:val="000000"/>
        </w:rPr>
        <w:t xml:space="preserve">  Итоговая таблица по   видам одаренности детей  в школах Поназыревского муниципального района   за  2017год </w:t>
      </w:r>
    </w:p>
    <w:p w:rsidR="007D29A9" w:rsidRPr="0025693D" w:rsidRDefault="0025693D"/>
    <w:sectPr w:rsidR="007D29A9" w:rsidRPr="0025693D" w:rsidSect="00256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93D"/>
    <w:rsid w:val="0025693D"/>
    <w:rsid w:val="00390FD7"/>
    <w:rsid w:val="00460AB8"/>
    <w:rsid w:val="00823FCC"/>
    <w:rsid w:val="00AC3045"/>
    <w:rsid w:val="00B7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FFDBC-0BFE-46F5-B8C3-49470CBC872F}"/>
</file>

<file path=customXml/itemProps2.xml><?xml version="1.0" encoding="utf-8"?>
<ds:datastoreItem xmlns:ds="http://schemas.openxmlformats.org/officeDocument/2006/customXml" ds:itemID="{F4D86FAE-44CD-41D7-8F18-E9000293F3DE}"/>
</file>

<file path=customXml/itemProps3.xml><?xml version="1.0" encoding="utf-8"?>
<ds:datastoreItem xmlns:ds="http://schemas.openxmlformats.org/officeDocument/2006/customXml" ds:itemID="{595FCA73-DD03-466F-9670-0E3206AA3928}"/>
</file>

<file path=customXml/itemProps4.xml><?xml version="1.0" encoding="utf-8"?>
<ds:datastoreItem xmlns:ds="http://schemas.openxmlformats.org/officeDocument/2006/customXml" ds:itemID="{2CDC4A5A-8DF2-4AFD-BB8D-FB29D336E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2017-12-26T08:06:00Z</dcterms:created>
  <dcterms:modified xsi:type="dcterms:W3CDTF">2017-12-26T08:08:00Z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