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68" w:rsidRDefault="009978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7868" w:rsidRDefault="00997868">
      <w:pPr>
        <w:pStyle w:val="ConsPlusNormal"/>
        <w:jc w:val="both"/>
        <w:outlineLvl w:val="0"/>
      </w:pPr>
    </w:p>
    <w:p w:rsidR="00997868" w:rsidRDefault="00997868">
      <w:pPr>
        <w:pStyle w:val="ConsPlusNormal"/>
      </w:pPr>
      <w:r>
        <w:t>Зарегистрировано в Минюсте России 26 октября 2020 г. N 60563</w:t>
      </w:r>
    </w:p>
    <w:p w:rsidR="00997868" w:rsidRDefault="00997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868" w:rsidRDefault="00997868">
      <w:pPr>
        <w:pStyle w:val="ConsPlusNormal"/>
        <w:jc w:val="both"/>
      </w:pPr>
    </w:p>
    <w:p w:rsidR="00997868" w:rsidRDefault="00997868">
      <w:pPr>
        <w:pStyle w:val="ConsPlusTitle"/>
        <w:jc w:val="center"/>
      </w:pPr>
      <w:r>
        <w:t>ФЕДЕРАЛЬНАЯ СЛУЖБА ПО НАДЗОРУ В СФЕРЕ ЗАЩИТЫ</w:t>
      </w:r>
    </w:p>
    <w:p w:rsidR="00997868" w:rsidRDefault="00997868">
      <w:pPr>
        <w:pStyle w:val="ConsPlusTitle"/>
        <w:jc w:val="center"/>
      </w:pPr>
      <w:r>
        <w:t>ПРАВ ПОТРЕБИТЕЛЕЙ И БЛАГОПОЛУЧИЯ ЧЕЛОВЕКА</w:t>
      </w:r>
    </w:p>
    <w:p w:rsidR="00997868" w:rsidRDefault="00997868">
      <w:pPr>
        <w:pStyle w:val="ConsPlusTitle"/>
        <w:jc w:val="both"/>
      </w:pPr>
    </w:p>
    <w:p w:rsidR="00997868" w:rsidRDefault="00997868">
      <w:pPr>
        <w:pStyle w:val="ConsPlusTitle"/>
        <w:jc w:val="center"/>
      </w:pPr>
      <w:r>
        <w:t>ГЛАВНЫЙ ГОСУДАРСТВЕННЫЙ САНИТАРНЫЙ ВРАЧ</w:t>
      </w:r>
    </w:p>
    <w:p w:rsidR="00997868" w:rsidRDefault="00997868">
      <w:pPr>
        <w:pStyle w:val="ConsPlusTitle"/>
        <w:jc w:val="center"/>
      </w:pPr>
      <w:r>
        <w:t>РОССИЙСКОЙ ФЕДЕРАЦИИ</w:t>
      </w:r>
    </w:p>
    <w:p w:rsidR="00997868" w:rsidRDefault="00997868">
      <w:pPr>
        <w:pStyle w:val="ConsPlusTitle"/>
        <w:jc w:val="center"/>
      </w:pPr>
    </w:p>
    <w:p w:rsidR="00997868" w:rsidRDefault="00997868">
      <w:pPr>
        <w:pStyle w:val="ConsPlusTitle"/>
        <w:jc w:val="center"/>
      </w:pPr>
      <w:r>
        <w:t>ПОСТАНОВЛЕНИЕ</w:t>
      </w:r>
    </w:p>
    <w:p w:rsidR="00997868" w:rsidRDefault="00997868">
      <w:pPr>
        <w:pStyle w:val="ConsPlusTitle"/>
        <w:jc w:val="center"/>
      </w:pPr>
      <w:r>
        <w:t>от 16 октября 2020 г. N 31</w:t>
      </w:r>
    </w:p>
    <w:p w:rsidR="00997868" w:rsidRDefault="00997868">
      <w:pPr>
        <w:pStyle w:val="ConsPlusTitle"/>
        <w:jc w:val="center"/>
      </w:pPr>
    </w:p>
    <w:p w:rsidR="00997868" w:rsidRDefault="00997868">
      <w:pPr>
        <w:pStyle w:val="ConsPlusTitle"/>
        <w:jc w:val="center"/>
      </w:pPr>
      <w:r>
        <w:t>О ДОПОЛНИТЕЛЬНЫХ МЕРАХ</w:t>
      </w:r>
    </w:p>
    <w:p w:rsidR="00997868" w:rsidRDefault="00997868">
      <w:pPr>
        <w:pStyle w:val="ConsPlusTitle"/>
        <w:jc w:val="center"/>
      </w:pPr>
      <w:r>
        <w:t>ПО СНИЖЕНИЮ РИСКОВ РАСПРОСТРАНЕНИЯ COVID-19 В ПЕРИОД</w:t>
      </w:r>
    </w:p>
    <w:p w:rsidR="00997868" w:rsidRDefault="00997868">
      <w:pPr>
        <w:pStyle w:val="ConsPlusTitle"/>
        <w:jc w:val="center"/>
      </w:pPr>
      <w:r>
        <w:t>СЕЗОННОГО ПОДЪЕМА ЗАБОЛЕВАЕМОСТИ ОСТРЫМИ РЕСПИРАТОРНЫМИ</w:t>
      </w:r>
    </w:p>
    <w:p w:rsidR="00997868" w:rsidRDefault="00997868">
      <w:pPr>
        <w:pStyle w:val="ConsPlusTitle"/>
        <w:jc w:val="center"/>
      </w:pPr>
      <w:r>
        <w:t>ВИРУСНЫМИ ИНФЕКЦИЯМИ И ГРИППОМ</w:t>
      </w:r>
    </w:p>
    <w:p w:rsidR="00997868" w:rsidRDefault="009978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78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68" w:rsidRDefault="0099786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68" w:rsidRDefault="0099786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868" w:rsidRDefault="009978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868" w:rsidRDefault="009978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997868" w:rsidRDefault="00997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11.03.2021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15.11.2021 </w:t>
            </w:r>
            <w:hyperlink r:id="rId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868" w:rsidRDefault="00997868">
            <w:pPr>
              <w:spacing w:after="1" w:line="0" w:lineRule="atLeast"/>
            </w:pPr>
          </w:p>
        </w:tc>
      </w:tr>
    </w:tbl>
    <w:p w:rsidR="00997868" w:rsidRDefault="00997868">
      <w:pPr>
        <w:pStyle w:val="ConsPlusNormal"/>
        <w:jc w:val="both"/>
      </w:pPr>
    </w:p>
    <w:p w:rsidR="00997868" w:rsidRDefault="00997868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 новой коронавирусной инфекции (COVID-19) в целях снижения рисков распространения COVID-19 в Российской Федерации в период сезонного подъема заболеваемости острыми респираторными вирусными инфекциями и гриппом в соответствии со </w:t>
      </w:r>
      <w:hyperlink r:id="rId8" w:history="1">
        <w:r>
          <w:rPr>
            <w:color w:val="0000FF"/>
          </w:rPr>
          <w:t>статьей 31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</w:p>
    <w:p w:rsidR="00997868" w:rsidRDefault="00997868">
      <w:pPr>
        <w:pStyle w:val="ConsPlusNormal"/>
        <w:spacing w:before="220"/>
        <w:ind w:firstLine="540"/>
        <w:jc w:val="both"/>
      </w:pPr>
      <w:bookmarkStart w:id="0" w:name="P22"/>
      <w:bookmarkEnd w:id="0"/>
      <w:r>
        <w:t>1. Лицам, находящимся на территории Российской Федерации,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997868" w:rsidRDefault="00997868">
      <w:pPr>
        <w:pStyle w:val="ConsPlusNormal"/>
        <w:spacing w:before="220"/>
        <w:ind w:firstLine="540"/>
        <w:jc w:val="both"/>
      </w:pPr>
      <w:r>
        <w:t xml:space="preserve"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обеспечить контроль за исполнением </w:t>
      </w:r>
      <w:hyperlink w:anchor="P22" w:history="1">
        <w:r>
          <w:rPr>
            <w:color w:val="0000FF"/>
          </w:rPr>
          <w:t>пункта 1</w:t>
        </w:r>
      </w:hyperlink>
      <w:r>
        <w:t xml:space="preserve"> настоящего Постановления, а также исходя из санитарно-эпидемиологической обстановки рекомендовать:</w:t>
      </w:r>
    </w:p>
    <w:p w:rsidR="00997868" w:rsidRDefault="00997868">
      <w:pPr>
        <w:pStyle w:val="ConsPlusNormal"/>
        <w:spacing w:before="220"/>
        <w:ind w:firstLine="540"/>
        <w:jc w:val="both"/>
      </w:pPr>
      <w:r>
        <w:t>2.1. Обеспечить своевременное принятие противоэпидемических мер, направленных на стабилизацию обстановки, связанной с распространением случаев заболевания COVID-19.</w:t>
      </w:r>
    </w:p>
    <w:p w:rsidR="00997868" w:rsidRDefault="00997868">
      <w:pPr>
        <w:pStyle w:val="ConsPlusNormal"/>
        <w:spacing w:before="220"/>
        <w:ind w:firstLine="540"/>
        <w:jc w:val="both"/>
      </w:pPr>
      <w:r>
        <w:t>2.2. Принять меры санитарно-эпидемиологического характера (в том числе посредством осуществления ограничительных мероприятий), направленные на защиту лиц, относящихся к группам риска заболевания COVID-19, в первую очередь людей в возрасте 65 лет и старше, лиц, больных хроническими заболеваниями.</w:t>
      </w:r>
    </w:p>
    <w:p w:rsidR="00997868" w:rsidRDefault="00997868">
      <w:pPr>
        <w:pStyle w:val="ConsPlusNormal"/>
        <w:spacing w:before="220"/>
        <w:ind w:firstLine="540"/>
        <w:jc w:val="both"/>
      </w:pPr>
      <w:r>
        <w:t>2.3. Запретить юридическим лицам и индивидуальным предпринимателям, осуществляющим организацию зрелищно-развлекательных мероприятий, оказывающим услуги общественного питания, их проведение, оказание в период с 23.00 до 06.00 часов.</w:t>
      </w:r>
    </w:p>
    <w:p w:rsidR="00997868" w:rsidRDefault="00997868">
      <w:pPr>
        <w:pStyle w:val="ConsPlusNormal"/>
        <w:spacing w:before="220"/>
        <w:ind w:firstLine="540"/>
        <w:jc w:val="both"/>
      </w:pPr>
      <w:r>
        <w:t xml:space="preserve">2.4. 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</w:t>
      </w:r>
      <w:r>
        <w:lastRenderedPageBreak/>
        <w:t>местах проведения театрально-зрелищных, культурно-просветительских, зрелищно-развлекательных мероприятий).</w:t>
      </w:r>
    </w:p>
    <w:p w:rsidR="00997868" w:rsidRDefault="00997868">
      <w:pPr>
        <w:pStyle w:val="ConsPlusNormal"/>
        <w:spacing w:before="220"/>
        <w:ind w:firstLine="540"/>
        <w:jc w:val="both"/>
      </w:pPr>
      <w:r>
        <w:t>2.5. Обеспечить уровень охвата лабораторными исследованиями для выявления возбудителя COVID-19 не менее 300 исследований на 100 тысяч населения (среднесуточно за 7 календарных дней) любыми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997868" w:rsidRDefault="00997868">
      <w:pPr>
        <w:pStyle w:val="ConsPlusNormal"/>
        <w:jc w:val="both"/>
      </w:pPr>
      <w:r>
        <w:t xml:space="preserve">(в ред. Постановлений Главного государственного санитарного врача РФ от 11.03.2021 </w:t>
      </w:r>
      <w:hyperlink r:id="rId10" w:history="1">
        <w:r>
          <w:rPr>
            <w:color w:val="0000FF"/>
          </w:rPr>
          <w:t>N 8</w:t>
        </w:r>
      </w:hyperlink>
      <w:r>
        <w:t xml:space="preserve">, от 15.11.2021 </w:t>
      </w:r>
      <w:hyperlink r:id="rId11" w:history="1">
        <w:r>
          <w:rPr>
            <w:color w:val="0000FF"/>
          </w:rPr>
          <w:t>N 30</w:t>
        </w:r>
      </w:hyperlink>
      <w:r>
        <w:t>)</w:t>
      </w:r>
    </w:p>
    <w:p w:rsidR="00997868" w:rsidRDefault="00997868">
      <w:pPr>
        <w:pStyle w:val="ConsPlusNormal"/>
        <w:spacing w:before="220"/>
        <w:ind w:firstLine="540"/>
        <w:jc w:val="both"/>
      </w:pPr>
      <w:r>
        <w:t>3. Руководителям территориальных органов Роспотребнадзора обеспечить контроль за реализацией настоящего Постановления.</w:t>
      </w:r>
    </w:p>
    <w:p w:rsidR="00997868" w:rsidRDefault="0099786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дня, следующего за днем его официального опубликования.</w:t>
      </w:r>
    </w:p>
    <w:p w:rsidR="00997868" w:rsidRDefault="00997868">
      <w:pPr>
        <w:pStyle w:val="ConsPlusNormal"/>
        <w:jc w:val="both"/>
      </w:pPr>
    </w:p>
    <w:p w:rsidR="00997868" w:rsidRDefault="00997868">
      <w:pPr>
        <w:pStyle w:val="ConsPlusNormal"/>
        <w:jc w:val="right"/>
      </w:pPr>
      <w:r>
        <w:t>А.Ю.ПОПОВА</w:t>
      </w:r>
    </w:p>
    <w:p w:rsidR="00997868" w:rsidRDefault="00997868">
      <w:pPr>
        <w:pStyle w:val="ConsPlusNormal"/>
        <w:jc w:val="both"/>
      </w:pPr>
    </w:p>
    <w:p w:rsidR="00997868" w:rsidRDefault="00997868">
      <w:pPr>
        <w:pStyle w:val="ConsPlusNormal"/>
        <w:jc w:val="both"/>
      </w:pPr>
    </w:p>
    <w:p w:rsidR="00997868" w:rsidRDefault="00997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C3E" w:rsidRDefault="00231C3E">
      <w:bookmarkStart w:id="1" w:name="_GoBack"/>
      <w:bookmarkEnd w:id="1"/>
    </w:p>
    <w:sectPr w:rsidR="00231C3E" w:rsidSect="009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68"/>
    <w:rsid w:val="00231C3E"/>
    <w:rsid w:val="009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BF3F-73CB-4FC8-A2AC-1AB0CB1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573CDF994205288AD5D4BF517A994FDAFAC0CED2F88B67E323579E77D38B149159E6D92492A52C050E29D123AD394A82B1862n4F1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D573CDF994205288AD5D4BF517A994FAA7A502EA2888B67E323579E77D38B149159E6F90427E03830EBBCD5E71DE94BE3718615D34653An4F8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573CDF994205288AD5D4BF517A994FDAFA50CEE2F88B67E323579E77D38B149159E6F90427E03830EBBCD5E71DE94BE3718615D34653An4F8M" TargetMode="External"/><Relationship Id="rId11" Type="http://schemas.openxmlformats.org/officeDocument/2006/relationships/hyperlink" Target="consultantplus://offline/ref=4BD573CDF994205288AD5D4BF517A994FAA7A502EA2888B67E323579E77D38B149159E6F90427E03830EBBCD5E71DE94BE3718615D34653An4F8M" TargetMode="External"/><Relationship Id="rId5" Type="http://schemas.openxmlformats.org/officeDocument/2006/relationships/hyperlink" Target="consultantplus://offline/ref=4BD573CDF994205288AD5D4BF517A994FDA1A20CE22E88B67E323579E77D38B149159E6F90427E03830EBBCD5E71DE94BE3718615D34653An4F8M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4BD573CDF994205288AD5D4BF517A994FDAFA50CEE2F88B67E323579E77D38B149159E6F90427E03830EBBCD5E71DE94BE3718615D34653An4F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D573CDF994205288AD5D4BF517A994FDAFAC0CED2F88B67E323579E77D38B149159E6F90427D06820EBBCD5E71DE94BE3718615D34653An4F8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64X2PM5VDV2E-154-680</_dlc_DocId>
    <_dlc_DocIdUrl xmlns="f3147fe7-8176-408f-93bd-a8e2f3df8503">
      <Url>http://www.eduportal44.ru/Okt/_layouts/15/DocIdRedir.aspx?ID=64X2PM5VDV2E-154-680</Url>
      <Description>64X2PM5VDV2E-154-680</Description>
    </_dlc_DocIdUrl>
  </documentManagement>
</p:properties>
</file>

<file path=customXml/itemProps1.xml><?xml version="1.0" encoding="utf-8"?>
<ds:datastoreItem xmlns:ds="http://schemas.openxmlformats.org/officeDocument/2006/customXml" ds:itemID="{27D32A0D-BF88-4357-9183-814968B00F96}"/>
</file>

<file path=customXml/itemProps2.xml><?xml version="1.0" encoding="utf-8"?>
<ds:datastoreItem xmlns:ds="http://schemas.openxmlformats.org/officeDocument/2006/customXml" ds:itemID="{22C8FE14-954A-4025-80FD-A68CDCB75B34}"/>
</file>

<file path=customXml/itemProps3.xml><?xml version="1.0" encoding="utf-8"?>
<ds:datastoreItem xmlns:ds="http://schemas.openxmlformats.org/officeDocument/2006/customXml" ds:itemID="{1DA80522-A25D-4EF3-8FB1-0E3754B37A5D}"/>
</file>

<file path=customXml/itemProps4.xml><?xml version="1.0" encoding="utf-8"?>
<ds:datastoreItem xmlns:ds="http://schemas.openxmlformats.org/officeDocument/2006/customXml" ds:itemID="{A75CA3E0-26CB-4D53-91D3-C28183FA8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2022-01-18T12:05:00Z</dcterms:created>
  <dcterms:modified xsi:type="dcterms:W3CDTF">2022-01-18T12:05:00Z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d35b5e44-c6a7-45ac-bcb5-4453f7f4ddb5</vt:lpwstr>
  </property>
</Properties>
</file>