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52" w:rsidRPr="007F0D73" w:rsidRDefault="007F0D73" w:rsidP="00AE4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DC" w:rsidRPr="00AE41DC" w:rsidRDefault="00AE41DC" w:rsidP="00AE41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25 сентября в   МОУ Коткишевская ООШ состоялось официальное открытие «Точки роста». Наша школа  стала  участником одноименного федерального проекта, разработанного на базе региональной системы «Современная школа». Цель его создания – предоставление образования в рамках цифрового, технического и гуманитарного профиля, сокращение разрыва, наблюдаемого между школами, расположенными в городах и селах.</w:t>
      </w:r>
    </w:p>
    <w:p w:rsidR="00AE41DC" w:rsidRPr="00AE41DC" w:rsidRDefault="00AF16E7" w:rsidP="00AE41DC">
      <w:pPr>
        <w:spacing w:before="356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E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9pt" o:hralign="center" o:hrstd="t" o:hrnoshade="t" o:hr="t" fillcolor="#404040" stroked="f"/>
        </w:pict>
      </w:r>
    </w:p>
    <w:p w:rsidR="002F2046" w:rsidRPr="002F2046" w:rsidRDefault="00AE41DC" w:rsidP="002F2046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7F0D73">
        <w:rPr>
          <w:sz w:val="28"/>
          <w:szCs w:val="28"/>
        </w:rPr>
        <w:t xml:space="preserve"> </w:t>
      </w:r>
      <w:r w:rsidRPr="00AE41DC">
        <w:rPr>
          <w:sz w:val="28"/>
          <w:szCs w:val="28"/>
        </w:rPr>
        <w:t xml:space="preserve">В день открытия фойе Коткишевской школы было преобразовано в </w:t>
      </w:r>
      <w:proofErr w:type="spellStart"/>
      <w:r w:rsidRPr="00AE41DC">
        <w:rPr>
          <w:sz w:val="28"/>
          <w:szCs w:val="28"/>
        </w:rPr>
        <w:t>коворкинг</w:t>
      </w:r>
      <w:proofErr w:type="spellEnd"/>
      <w:r w:rsidRPr="00AE41DC">
        <w:rPr>
          <w:sz w:val="28"/>
          <w:szCs w:val="28"/>
        </w:rPr>
        <w:t xml:space="preserve"> — коллективный офис, объединяющий людей для общения и творческого взаимодействия. А участниками диалога стали почетные гости — глава администрации муниципального района город Нея и Нейский район Сергей Николаевич </w:t>
      </w:r>
      <w:proofErr w:type="spellStart"/>
      <w:r w:rsidRPr="00AE41DC">
        <w:rPr>
          <w:sz w:val="28"/>
          <w:szCs w:val="28"/>
        </w:rPr>
        <w:t>Елесин</w:t>
      </w:r>
      <w:proofErr w:type="spellEnd"/>
      <w:r w:rsidRPr="00AE41DC">
        <w:rPr>
          <w:sz w:val="28"/>
          <w:szCs w:val="28"/>
        </w:rPr>
        <w:t>, заведующая отделом образования Валентина Александровна Смирнова, а также ученики и педагоги школы. Первый вопрос ведущей был адресован директору школы Ирине Анатольевне Большаковой и касался готовности к работе в новых условиях.</w:t>
      </w:r>
      <w:r w:rsidRPr="00AE41DC">
        <w:rPr>
          <w:sz w:val="28"/>
          <w:szCs w:val="28"/>
        </w:rPr>
        <w:br/>
        <w:t xml:space="preserve">— «Точка роста»- это абсолютно новая для нас форма организации учебного процесса. Центр должен постоянно меняться и развиваться, и в будущем </w:t>
      </w:r>
      <w:proofErr w:type="spellStart"/>
      <w:r w:rsidRPr="00AE41DC">
        <w:rPr>
          <w:sz w:val="28"/>
          <w:szCs w:val="28"/>
        </w:rPr>
        <w:t>коворкинг</w:t>
      </w:r>
      <w:proofErr w:type="spellEnd"/>
      <w:r w:rsidRPr="00AE41DC">
        <w:rPr>
          <w:sz w:val="28"/>
          <w:szCs w:val="28"/>
        </w:rPr>
        <w:t xml:space="preserve"> мы будем проводить именно здесь, где мы сейчас собрались. Оборудование для других кабинетов поступило почти все, и мы его уже освоили.</w:t>
      </w:r>
      <w:r w:rsidRPr="00AE41DC">
        <w:rPr>
          <w:sz w:val="28"/>
          <w:szCs w:val="28"/>
        </w:rPr>
        <w:br/>
        <w:t xml:space="preserve">На вопрос об ожидаемом социальном эффекте создания современных образовательных центров ответил глава администрации района Сергей Николаевич </w:t>
      </w:r>
      <w:proofErr w:type="spellStart"/>
      <w:r w:rsidRPr="00AE41DC">
        <w:rPr>
          <w:sz w:val="28"/>
          <w:szCs w:val="28"/>
        </w:rPr>
        <w:t>Елесин</w:t>
      </w:r>
      <w:proofErr w:type="spellEnd"/>
      <w:r w:rsidRPr="00AE41DC">
        <w:rPr>
          <w:sz w:val="28"/>
          <w:szCs w:val="28"/>
        </w:rPr>
        <w:t>.</w:t>
      </w:r>
      <w:r w:rsidRPr="00AE41DC">
        <w:rPr>
          <w:sz w:val="28"/>
          <w:szCs w:val="28"/>
        </w:rPr>
        <w:br/>
        <w:t xml:space="preserve">— Прежде всего, я хотел бы поздравить всех с открытием в школе центра цифрового, технического и гуманитарного профиля — «Точки роста». Что касается достижения цели, которую ставит национальный проект «Образование», в рамках которого открыт центр, это будет зависеть </w:t>
      </w:r>
      <w:proofErr w:type="gramStart"/>
      <w:r w:rsidRPr="00AE41DC">
        <w:rPr>
          <w:sz w:val="28"/>
          <w:szCs w:val="28"/>
        </w:rPr>
        <w:t>от</w:t>
      </w:r>
      <w:proofErr w:type="gramEnd"/>
      <w:r w:rsidRPr="00AE41DC">
        <w:rPr>
          <w:sz w:val="28"/>
          <w:szCs w:val="28"/>
        </w:rPr>
        <w:t xml:space="preserve"> вашей </w:t>
      </w:r>
      <w:proofErr w:type="spellStart"/>
      <w:r w:rsidRPr="00AE41DC">
        <w:rPr>
          <w:sz w:val="28"/>
          <w:szCs w:val="28"/>
        </w:rPr>
        <w:t>креативности</w:t>
      </w:r>
      <w:proofErr w:type="spellEnd"/>
      <w:r w:rsidRPr="00AE41DC">
        <w:rPr>
          <w:sz w:val="28"/>
          <w:szCs w:val="28"/>
        </w:rPr>
        <w:t>. Конечно же, у вас будут более широкие возможности для эффективного сочетания реализации программ основного и дополнительного образования. Это даст возможность создать среду, которая располагает к занятиям научной, творческой и проектной деятельностью, даст возможность раскрыть таланты каждого учащегося. Занятия в центре будут способствовать социализации учеников, получению навыков пользования современными техническими средствами.</w:t>
      </w:r>
      <w:r w:rsidRPr="00AE41DC">
        <w:rPr>
          <w:sz w:val="28"/>
          <w:szCs w:val="28"/>
        </w:rPr>
        <w:br/>
        <w:t>О преимуществах, которые получат школьники, участникам встречи рассказала заведующая отделом образования Валентина Александровна Смирнова.</w:t>
      </w:r>
      <w:r w:rsidRPr="00AE41DC">
        <w:rPr>
          <w:sz w:val="28"/>
          <w:szCs w:val="28"/>
        </w:rPr>
        <w:br/>
        <w:t xml:space="preserve">— Ученики школ, где сегодня открываются «Точки роста», смогут получать практические навыки. То оборудование, которое поступило в школы, окажет значительную помощь в этом. У вас будут открыты четыре кружка по </w:t>
      </w:r>
      <w:r w:rsidRPr="00AE41DC">
        <w:rPr>
          <w:sz w:val="28"/>
          <w:szCs w:val="28"/>
        </w:rPr>
        <w:lastRenderedPageBreak/>
        <w:t xml:space="preserve">моделированию, информатике, программированию, шахматам. Посещайте их и изучайте все новое, не останавливаясь на </w:t>
      </w:r>
      <w:proofErr w:type="gramStart"/>
      <w:r w:rsidRPr="00AE41DC">
        <w:rPr>
          <w:sz w:val="28"/>
          <w:szCs w:val="28"/>
        </w:rPr>
        <w:t>достигнутом</w:t>
      </w:r>
      <w:proofErr w:type="gramEnd"/>
      <w:r w:rsidRPr="00AE41DC">
        <w:rPr>
          <w:sz w:val="28"/>
          <w:szCs w:val="28"/>
        </w:rPr>
        <w:t>.</w:t>
      </w:r>
      <w:r w:rsidR="002F2046" w:rsidRPr="002F2046">
        <w:rPr>
          <w:rFonts w:ascii="Arial" w:hAnsi="Arial" w:cs="Arial"/>
          <w:color w:val="404040"/>
          <w:sz w:val="36"/>
          <w:szCs w:val="36"/>
        </w:rPr>
        <w:t xml:space="preserve"> </w:t>
      </w:r>
      <w:r w:rsidR="002F2046" w:rsidRPr="002F2046">
        <w:rPr>
          <w:sz w:val="28"/>
          <w:szCs w:val="28"/>
        </w:rPr>
        <w:t>Руководителем центра в Коткишевской школе стал Алексей Николаевич Басков. Для него это новая форма работы, которую он осваивает с большим энтузиазмом. Вместе с ним будут работать педагоги информатики, технологии и ОБЖ, а также педагог дополнительного образования и педагог-организатор. Под их руководством ребята будут осваивать робототехнику, промышленный дизайн, шахматы, учиться оказывать первую помощь пострадавшим и многое другое.</w:t>
      </w:r>
      <w:r w:rsidR="002F2046" w:rsidRPr="002F2046">
        <w:rPr>
          <w:sz w:val="28"/>
          <w:szCs w:val="28"/>
        </w:rPr>
        <w:br/>
        <w:t xml:space="preserve">Первые уроки в новых кабинетах уже состоялись. Ребята с удовольствием поделились впечатлениями о том, как собирали конструктор — </w:t>
      </w:r>
      <w:proofErr w:type="spellStart"/>
      <w:r w:rsidR="002F2046" w:rsidRPr="002F2046">
        <w:rPr>
          <w:sz w:val="28"/>
          <w:szCs w:val="28"/>
        </w:rPr>
        <w:t>лего</w:t>
      </w:r>
      <w:proofErr w:type="spellEnd"/>
      <w:r w:rsidR="002F2046" w:rsidRPr="002F2046">
        <w:rPr>
          <w:sz w:val="28"/>
          <w:szCs w:val="28"/>
        </w:rPr>
        <w:t xml:space="preserve">, играли в шахматы, тренировались оказывать первую медицинскую помощь на манекене. А умение запускать </w:t>
      </w:r>
      <w:proofErr w:type="spellStart"/>
      <w:r w:rsidR="002F2046" w:rsidRPr="002F2046">
        <w:rPr>
          <w:sz w:val="28"/>
          <w:szCs w:val="28"/>
        </w:rPr>
        <w:t>квадрокоптер</w:t>
      </w:r>
      <w:proofErr w:type="spellEnd"/>
      <w:r w:rsidR="002F2046" w:rsidRPr="002F2046">
        <w:rPr>
          <w:sz w:val="28"/>
          <w:szCs w:val="28"/>
        </w:rPr>
        <w:t xml:space="preserve"> старшеклассники продемонстрировали тут же – умная машина пролетела по залу, снимая происходящее на видеокамеру.</w:t>
      </w:r>
      <w:r w:rsidR="002F2046">
        <w:rPr>
          <w:sz w:val="28"/>
          <w:szCs w:val="28"/>
        </w:rPr>
        <w:t xml:space="preserve"> </w:t>
      </w:r>
    </w:p>
    <w:p w:rsidR="002F2046" w:rsidRPr="002F2046" w:rsidRDefault="002F2046" w:rsidP="002F204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 оборудованием участников встречи пригласили ознакомиться в ходе экскурсии по новым кабинетам. Алексей Николаевич с гордостью рассказал о возможности использования различных инструментов для ручного труда, конструирования и моделирования, показал зону для творческих дискуссий и отдыха. В другом кабинете одни ученики школы уже вели шахматную партию, а другие продемонстрировали на манекенах навыки оказания первой медицинской помощи и возможности моделирования из конструктора. В числе новинок также очки виртуальной реальности, штатив для видеосъемки, ожидается поступление 3D принтера и ноутбуков.</w:t>
      </w:r>
      <w:r w:rsidRPr="002F2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Новое оборудование станет доступным не только ученикам этой школы. По предварительной договоренности на занятия смогут приходить и учащиеся других школ. А в перспективе «Точки роста» будут открыты в большинстве образовательных учреждений района.</w:t>
      </w:r>
    </w:p>
    <w:p w:rsidR="00AE41DC" w:rsidRPr="007F0D73" w:rsidRDefault="00AE41DC" w:rsidP="00AE41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73" w:rsidRPr="007F0D73" w:rsidRDefault="007F0D73" w:rsidP="00AE41D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Газета «</w:t>
      </w:r>
      <w:proofErr w:type="spellStart"/>
      <w:r w:rsidRPr="007F0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Нейские</w:t>
      </w:r>
      <w:proofErr w:type="spellEnd"/>
      <w:r w:rsidRPr="007F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</w:p>
    <w:p w:rsidR="007F0D73" w:rsidRDefault="00AF16E7" w:rsidP="00AE41D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hyperlink r:id="rId4" w:history="1">
        <w:r w:rsidR="007F0D73" w:rsidRPr="00847ADE">
          <w:rPr>
            <w:rStyle w:val="a5"/>
            <w:rFonts w:ascii="Arial" w:eastAsia="Times New Roman" w:hAnsi="Arial" w:cs="Arial"/>
            <w:sz w:val="36"/>
            <w:szCs w:val="36"/>
            <w:lang w:eastAsia="ru-RU"/>
          </w:rPr>
          <w:t>http://neya.smi44.ru/2020/10/01/tochka-rosta-novyj-podxod-k-obrazovaniyu/</w:t>
        </w:r>
      </w:hyperlink>
    </w:p>
    <w:p w:rsidR="007F0D73" w:rsidRPr="00AE41DC" w:rsidRDefault="007F0D73" w:rsidP="00AE41D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04040"/>
          <w:sz w:val="36"/>
          <w:szCs w:val="36"/>
          <w:lang w:eastAsia="ru-RU"/>
        </w:rPr>
        <w:t xml:space="preserve"> </w:t>
      </w:r>
    </w:p>
    <w:p w:rsidR="00AE41DC" w:rsidRPr="00AE41DC" w:rsidRDefault="007F0D73" w:rsidP="007F0D73">
      <w:pPr>
        <w:spacing w:after="0" w:line="240" w:lineRule="auto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1DC" w:rsidRPr="00AE41DC" w:rsidRDefault="007F0D73" w:rsidP="00AE4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E41DC" w:rsidRPr="00AE41DC" w:rsidSect="006F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E41DC"/>
    <w:rsid w:val="002F2046"/>
    <w:rsid w:val="004B134E"/>
    <w:rsid w:val="006F3652"/>
    <w:rsid w:val="007F0D73"/>
    <w:rsid w:val="00910744"/>
    <w:rsid w:val="00AE41DC"/>
    <w:rsid w:val="00A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1DC"/>
    <w:rPr>
      <w:b/>
      <w:bCs/>
    </w:rPr>
  </w:style>
  <w:style w:type="character" w:styleId="a5">
    <w:name w:val="Hyperlink"/>
    <w:basedOn w:val="a0"/>
    <w:uiPriority w:val="99"/>
    <w:unhideWhenUsed/>
    <w:rsid w:val="007F0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neya.smi44.ru/2020/10/01/tochka-rosta-novyj-podxod-k-obrazovaniy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6Q454C4S776C-390-4734</_dlc_DocId>
    <_dlc_DocIdUrl xmlns="fb166eb0-c3f2-4116-b942-42f93c0d30c0">
      <Url>http://www.eduportal44.ru/Neya/Kot/_layouts/15/DocIdRedir.aspx?ID=6Q454C4S776C-390-4734</Url>
      <Description>6Q454C4S776C-390-4734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14BFB-5561-4299-96C7-000AB64DC93F}"/>
</file>

<file path=customXml/itemProps2.xml><?xml version="1.0" encoding="utf-8"?>
<ds:datastoreItem xmlns:ds="http://schemas.openxmlformats.org/officeDocument/2006/customXml" ds:itemID="{C746A2A1-BCA2-4F5A-91AA-8D03F323ECDD}"/>
</file>

<file path=customXml/itemProps3.xml><?xml version="1.0" encoding="utf-8"?>
<ds:datastoreItem xmlns:ds="http://schemas.openxmlformats.org/officeDocument/2006/customXml" ds:itemID="{852E9075-FFF6-4291-B4AE-1AAE1E5267E1}"/>
</file>

<file path=customXml/itemProps4.xml><?xml version="1.0" encoding="utf-8"?>
<ds:datastoreItem xmlns:ds="http://schemas.openxmlformats.org/officeDocument/2006/customXml" ds:itemID="{12019A1F-31C9-49DF-8DA9-40E8A014A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2</cp:revision>
  <dcterms:created xsi:type="dcterms:W3CDTF">2020-10-02T06:10:00Z</dcterms:created>
  <dcterms:modified xsi:type="dcterms:W3CDTF">2020-10-02T06:36:00Z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bc09749b-33f3-447e-b30c-76a78053fcf7</vt:lpwstr>
  </property>
</Properties>
</file>