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D7" w:rsidRPr="00A27E14" w:rsidRDefault="00460ED7" w:rsidP="00460ED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27E14">
        <w:rPr>
          <w:rStyle w:val="c3"/>
          <w:b/>
          <w:bCs/>
          <w:color w:val="000000"/>
          <w:sz w:val="28"/>
          <w:szCs w:val="28"/>
        </w:rPr>
        <w:t>Консультация для родителей.</w:t>
      </w:r>
    </w:p>
    <w:p w:rsidR="00460ED7" w:rsidRPr="00A27E14" w:rsidRDefault="00460ED7" w:rsidP="00460ED7">
      <w:pPr>
        <w:pStyle w:val="c1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A27E14">
        <w:rPr>
          <w:rStyle w:val="c3"/>
          <w:b/>
          <w:bCs/>
          <w:color w:val="FF0000"/>
          <w:sz w:val="36"/>
          <w:szCs w:val="36"/>
        </w:rPr>
        <w:t>«Роль семьи в воспитании ребенка»</w:t>
      </w:r>
    </w:p>
    <w:p w:rsidR="00460ED7" w:rsidRPr="00A27E14" w:rsidRDefault="00460ED7" w:rsidP="00A27E14">
      <w:pPr>
        <w:ind w:firstLine="708"/>
      </w:pPr>
      <w:bookmarkStart w:id="0" w:name="id.gjdgxs"/>
      <w:bookmarkEnd w:id="0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Дошкольное детство – уникальный период в жизни человека, когда формируется здоровье, осуществляется развитие личности.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тоже время в этот период, в течени</w:t>
      </w:r>
      <w:proofErr w:type="gramStart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которого ребенок находится в полной зависимости от окружающих взрослых – родителей, педагогов. 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Известно, что в настоящее время детские сады в России, посещают только 50% детей дошкольного возраста.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современном российском обществе существует несколько слоев, имеющих различный уровень доходов, и оплатить пребывание ребенка в ДОУ могут не все родители.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Дети, воспитывающиеся в семьях с большим достатком, только на первый взгляд кажутся благополучными: они хорошо питаются, одеваются, окружены большим количеством игрушек</w:t>
      </w:r>
      <w:proofErr w:type="gramStart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днако в этих семьях, где мать одновременно и «бизнес – </w:t>
      </w:r>
      <w:proofErr w:type="spellStart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вумен</w:t>
      </w:r>
      <w:proofErr w:type="spellEnd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», внимание к ребенку с ее стороны часто оказывается ограниченным.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таких семьях дети воспитываются бабушками и дедушками или после детского сада передаются на попечение гувернанток. </w:t>
      </w:r>
      <w:proofErr w:type="gramStart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– за этого они постоянно испытывают дефицит в общении с родителями. Так возникает отчуждение.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семьях с низким достатком существуют другие трудности. Чтобы как – то обеспечить семью, родителям приходится работать по совместительству или искать иные источники дохода, что требует значительных трат времени.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в этих семьях лишены возможности носить красивую одежду, у них ограниченное количество игрушек, художественной литературы. Занятость родителей порождает детскую безнадзорность, а скудность в питании – нарушение в здоровье.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Издавна ведется спор, что важнее в становлении личности ребенка: семья или общественное воспитание ребенка, одни педагоги склонялись в пользу семьи, другие – общества.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Семья обладает объективными возможностями для включения ребенка с первых 6 лет жизни в разнообразные виды деятельности: складывают игрушки, помогают маме или папе, выполняют поручение.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Выражение «дети – зеркало семьи» иногда передает смысл ориентации ребенка </w:t>
      </w:r>
      <w:proofErr w:type="gramStart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духовные и моральные ценности, которые исповедует его семья.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Не зря многие великие педагоги считали, что семейное воспитание – </w:t>
      </w:r>
      <w:proofErr w:type="gramStart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прежде всего самовоспитание родителей: очень сложно привить ребенку те качества, которыми они сами не обладают.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Таким образом, современная наука подчеркивает приоритет семьи в воспитании ребенка.</w:t>
      </w:r>
    </w:p>
    <w:p w:rsidR="00460ED7" w:rsidRPr="00A27E14" w:rsidRDefault="00460ED7" w:rsidP="00A27E14"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Значительная часть родителей полагает, что педагоги и психологи могут помочь только советом, а действовать все равно должны в первую очередь они сами.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семьях с низким уровнем педагогической культуры родителей нередко возникают проблемы, с которыми взрослые не могут справиться адекватным способом. Причиной возникновения конфликтных ситуаций в таких семьях становится нарушение показателей семейной гибкости и семейной сплоченности.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семьях </w:t>
      </w:r>
      <w:proofErr w:type="gramStart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среднем уровнем педагогической культуры родителей показало, что их показатели семейной гибкости и семейной сплоченности нарушаются реже. У родителей отмечается непонимание или неумение создавать условия для полноценного развития ребенка в семье.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семьях с высоким уровнем педагогической культуры родителей также нередко возникает ряд проблем. У таких родителей отмечается первостепенность целей формирования интеллектуальной сферы ребенка в сравнении с его коммуникативной компетенцией.</w:t>
      </w:r>
      <w:r w:rsidRPr="00A27E14">
        <w:br/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К сожалению, не хватает методик, направленных на оценку эффективности сотрудничества детского сада и родителями, относящимися к разным уровням педагогической культуры.</w:t>
      </w:r>
      <w:r w:rsidRPr="00A27E14">
        <w:br/>
      </w:r>
      <w:r w:rsidR="00A27E14"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27E14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Необходимо как можно больше разрабатывать методических рекомендаций по оптимизации семейного воспитания в группах родителей с разным уровнем педагогической культуры, что может быть полезным для организации эффективного сотрудничества педагогов и психологов ДОУ с семьями своих воспитанников.</w:t>
      </w:r>
    </w:p>
    <w:p w:rsidR="00D44FC1" w:rsidRPr="00A27E14" w:rsidRDefault="00D44FC1" w:rsidP="00A27E14"/>
    <w:sectPr w:rsidR="00D44FC1" w:rsidRPr="00A27E14" w:rsidSect="00D4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ED7"/>
    <w:rsid w:val="00460ED7"/>
    <w:rsid w:val="00A27E14"/>
    <w:rsid w:val="00D4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60ED7"/>
  </w:style>
  <w:style w:type="paragraph" w:customStyle="1" w:styleId="c4">
    <w:name w:val="c4"/>
    <w:basedOn w:val="a"/>
    <w:rsid w:val="0046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60ED7"/>
  </w:style>
  <w:style w:type="paragraph" w:customStyle="1" w:styleId="c5">
    <w:name w:val="c5"/>
    <w:basedOn w:val="a"/>
    <w:rsid w:val="0046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5911F5-D670-47F8-8614-EB49D476A80A}"/>
</file>

<file path=customXml/itemProps2.xml><?xml version="1.0" encoding="utf-8"?>
<ds:datastoreItem xmlns:ds="http://schemas.openxmlformats.org/officeDocument/2006/customXml" ds:itemID="{9CB99CED-6D85-45DB-9F4A-9C6375BF02E2}"/>
</file>

<file path=customXml/itemProps3.xml><?xml version="1.0" encoding="utf-8"?>
<ds:datastoreItem xmlns:ds="http://schemas.openxmlformats.org/officeDocument/2006/customXml" ds:itemID="{C6444DCF-6E83-49A1-B4FF-C514E54B4C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3140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2016-03-13T16:00:00Z</dcterms:created>
  <dcterms:modified xsi:type="dcterms:W3CDTF">2016-03-14T03:17:00Z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