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C" w:rsidRDefault="00F8267C" w:rsidP="00F8267C">
      <w:pPr>
        <w:pStyle w:val="2"/>
        <w:spacing w:before="1"/>
        <w:ind w:left="0" w:right="567"/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Аннотация к рабочей программе по химии в 10 -11 классе</w:t>
      </w:r>
    </w:p>
    <w:p w:rsidR="00F8267C" w:rsidRDefault="00F8267C" w:rsidP="00F8267C">
      <w:pPr>
        <w:pStyle w:val="2"/>
        <w:spacing w:before="1"/>
        <w:ind w:left="0" w:right="567"/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</w:pPr>
    </w:p>
    <w:p w:rsidR="00F8267C" w:rsidRPr="00F31338" w:rsidRDefault="00F8267C" w:rsidP="00F8267C">
      <w:pPr>
        <w:spacing w:before="125" w:after="100" w:afterAutospacing="1" w:line="240" w:lineRule="auto"/>
        <w:ind w:right="567" w:firstLine="7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для работы по учебникам О. С. Габриеляна «Химия. Базовый уровень» для 10, 11 классов. </w:t>
      </w:r>
      <w:r w:rsidRPr="00F3133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Рабочая программа среднего (полного) общего образования по химии составлена на основе Федерального государственного образовательного стандарта общего образования. В ней также учитываются основные идеи и положения Программы развития и формирования универсальных учебных действий для среднего общего образования.</w:t>
      </w:r>
    </w:p>
    <w:p w:rsidR="00F8267C" w:rsidRPr="00E35FE4" w:rsidRDefault="00F8267C" w:rsidP="00F8267C">
      <w:pPr>
        <w:pStyle w:val="2"/>
        <w:ind w:left="0" w:right="567"/>
        <w:rPr>
          <w:rFonts w:ascii="Times New Roman" w:hAnsi="Times New Roman" w:cs="Times New Roman"/>
          <w:b/>
          <w:lang w:val="ru-RU"/>
        </w:rPr>
      </w:pPr>
      <w:r w:rsidRPr="00E35FE4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Место предмета в учебном плане</w:t>
      </w:r>
    </w:p>
    <w:p w:rsidR="00F8267C" w:rsidRDefault="00F8267C" w:rsidP="00F8267C">
      <w:pPr>
        <w:pStyle w:val="a3"/>
        <w:spacing w:before="91" w:beforeAutospacing="0"/>
        <w:ind w:right="567" w:firstLine="794"/>
        <w:rPr>
          <w:sz w:val="20"/>
          <w:szCs w:val="20"/>
        </w:rPr>
      </w:pPr>
      <w:r>
        <w:rPr>
          <w:color w:val="231F20"/>
        </w:rPr>
        <w:t>Федеральный государственный образовательный стандарт предусматривает изучение курса химии в средней (полной) школе как составной части предметной области «Естественнонаучные предметы».</w:t>
      </w:r>
    </w:p>
    <w:p w:rsidR="00F8267C" w:rsidRDefault="00F8267C" w:rsidP="00F8267C">
      <w:pPr>
        <w:pStyle w:val="a3"/>
        <w:spacing w:before="6" w:beforeAutospacing="0"/>
        <w:ind w:right="567" w:firstLine="397"/>
      </w:pPr>
      <w:r>
        <w:rPr>
          <w:color w:val="231F20"/>
        </w:rPr>
        <w:t>Рабочая программа по химии для среднего (полного) общего образования на базовом уровне составлена из расчета часов, указанных в учебном плане образовательного учреждения общего образования: по 2 часа в неделю в 10 и 11 классах.</w:t>
      </w:r>
    </w:p>
    <w:p w:rsidR="00F8267C" w:rsidRDefault="00F8267C" w:rsidP="00F8267C">
      <w:pPr>
        <w:pStyle w:val="a3"/>
        <w:spacing w:before="6" w:beforeAutospacing="0"/>
        <w:ind w:right="567"/>
      </w:pPr>
    </w:p>
    <w:p w:rsidR="00F8267C" w:rsidRPr="00E35FE4" w:rsidRDefault="00F8267C" w:rsidP="00F8267C">
      <w:pPr>
        <w:pStyle w:val="2"/>
        <w:spacing w:before="119"/>
        <w:ind w:left="0" w:right="567"/>
        <w:rPr>
          <w:rFonts w:ascii="Times New Roman" w:hAnsi="Times New Roman" w:cs="Times New Roman"/>
          <w:lang w:val="ru-RU"/>
        </w:rPr>
      </w:pPr>
      <w:r w:rsidRPr="00E35FE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УМК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10 класс</w:t>
      </w:r>
    </w:p>
    <w:p w:rsidR="00F8267C" w:rsidRDefault="00F8267C" w:rsidP="00F8267C">
      <w:pPr>
        <w:pStyle w:val="a3"/>
        <w:numPr>
          <w:ilvl w:val="0"/>
          <w:numId w:val="1"/>
        </w:numPr>
        <w:spacing w:before="102" w:beforeAutospacing="0" w:after="100" w:afterAutospacing="1"/>
        <w:ind w:right="567"/>
        <w:rPr>
          <w:sz w:val="20"/>
          <w:szCs w:val="20"/>
        </w:rPr>
      </w:pPr>
      <w:r>
        <w:rPr>
          <w:color w:val="231F20"/>
        </w:rPr>
        <w:t>Химия. Базовый уровень. 10 класс. Учебник (автор О. С. Габриелян). 208 с.</w:t>
      </w:r>
    </w:p>
    <w:p w:rsidR="00F8267C" w:rsidRDefault="00F8267C" w:rsidP="00F8267C">
      <w:pPr>
        <w:pStyle w:val="a3"/>
        <w:numPr>
          <w:ilvl w:val="0"/>
          <w:numId w:val="1"/>
        </w:numPr>
        <w:spacing w:after="100" w:afterAutospacing="1"/>
        <w:ind w:right="567"/>
      </w:pPr>
      <w:r>
        <w:rPr>
          <w:color w:val="231F20"/>
        </w:rPr>
        <w:t>Контрольные и проверочные работы. Базовый уровень. 10 класс (авторы О. С. Габриелян и др.). 256 с.</w:t>
      </w:r>
    </w:p>
    <w:p w:rsidR="00F8267C" w:rsidRDefault="00F8267C" w:rsidP="00F8267C">
      <w:pPr>
        <w:pStyle w:val="a3"/>
        <w:ind w:right="567"/>
      </w:pPr>
    </w:p>
    <w:p w:rsidR="00F8267C" w:rsidRPr="00E35FE4" w:rsidRDefault="00F8267C" w:rsidP="00F8267C">
      <w:pPr>
        <w:pStyle w:val="2"/>
        <w:spacing w:before="119"/>
        <w:ind w:left="0" w:right="567"/>
        <w:rPr>
          <w:rFonts w:ascii="Times New Roman" w:hAnsi="Times New Roman" w:cs="Times New Roman"/>
          <w:lang w:val="ru-RU"/>
        </w:rPr>
      </w:pPr>
      <w:r w:rsidRPr="00E35FE4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УМК 11 класс</w:t>
      </w:r>
    </w:p>
    <w:p w:rsidR="00F8267C" w:rsidRDefault="00F8267C" w:rsidP="00F8267C">
      <w:pPr>
        <w:pStyle w:val="a3"/>
        <w:numPr>
          <w:ilvl w:val="0"/>
          <w:numId w:val="2"/>
        </w:numPr>
        <w:spacing w:before="102" w:beforeAutospacing="0" w:after="100" w:afterAutospacing="1"/>
        <w:ind w:right="567"/>
        <w:rPr>
          <w:sz w:val="20"/>
          <w:szCs w:val="20"/>
        </w:rPr>
      </w:pPr>
      <w:r>
        <w:rPr>
          <w:color w:val="231F20"/>
        </w:rPr>
        <w:t>Химия. Базовый уровень. 11 класс. Учебник (автор О. С. Габриелян). 224 с.</w:t>
      </w:r>
    </w:p>
    <w:p w:rsidR="00F8267C" w:rsidRDefault="00F8267C" w:rsidP="00F8267C">
      <w:pPr>
        <w:pStyle w:val="a3"/>
        <w:numPr>
          <w:ilvl w:val="0"/>
          <w:numId w:val="2"/>
        </w:numPr>
        <w:spacing w:after="100" w:afterAutospacing="1"/>
        <w:ind w:right="567"/>
      </w:pPr>
      <w:r>
        <w:rPr>
          <w:color w:val="231F20"/>
        </w:rPr>
        <w:t xml:space="preserve">Контрольные и проверочные работы. </w:t>
      </w:r>
      <w:proofErr w:type="gramStart"/>
      <w:r>
        <w:rPr>
          <w:color w:val="231F20"/>
        </w:rPr>
        <w:t>Базовый уровень. 11 класс (авторы: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О. С. Габриелян и др.). 224 с.</w:t>
      </w:r>
      <w:proofErr w:type="gramEnd"/>
    </w:p>
    <w:p w:rsidR="00F8267C" w:rsidRDefault="00F8267C" w:rsidP="00F8267C">
      <w:pPr>
        <w:pStyle w:val="a3"/>
        <w:spacing w:before="0" w:beforeAutospacing="0"/>
        <w:ind w:right="567"/>
      </w:pPr>
    </w:p>
    <w:p w:rsidR="00F8267C" w:rsidRDefault="00F8267C" w:rsidP="00F8267C"/>
    <w:p w:rsidR="006B5CA4" w:rsidRDefault="006B5CA4">
      <w:bookmarkStart w:id="0" w:name="_GoBack"/>
      <w:bookmarkEnd w:id="0"/>
    </w:p>
    <w:sectPr w:rsidR="006B5CA4" w:rsidSect="001B1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38DA"/>
    <w:multiLevelType w:val="multilevel"/>
    <w:tmpl w:val="68F8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65457"/>
    <w:multiLevelType w:val="multilevel"/>
    <w:tmpl w:val="95C6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C"/>
    <w:rsid w:val="006B5CA4"/>
    <w:rsid w:val="00F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C"/>
  </w:style>
  <w:style w:type="paragraph" w:styleId="2">
    <w:name w:val="heading 2"/>
    <w:basedOn w:val="a"/>
    <w:link w:val="20"/>
    <w:uiPriority w:val="1"/>
    <w:qFormat/>
    <w:rsid w:val="00F8267C"/>
    <w:pPr>
      <w:widowControl w:val="0"/>
      <w:spacing w:after="0" w:line="240" w:lineRule="auto"/>
      <w:ind w:left="904"/>
      <w:outlineLvl w:val="1"/>
    </w:pPr>
    <w:rPr>
      <w:rFonts w:ascii="Calibri" w:eastAsia="Calibri" w:hAnsi="Calibri" w:cs="Calibri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267C"/>
    <w:rPr>
      <w:rFonts w:ascii="Calibri" w:eastAsia="Calibri" w:hAnsi="Calibri" w:cs="Calibri"/>
      <w:sz w:val="26"/>
      <w:szCs w:val="26"/>
      <w:lang w:val="en-US"/>
    </w:rPr>
  </w:style>
  <w:style w:type="paragraph" w:styleId="a3">
    <w:name w:val="Normal (Web)"/>
    <w:basedOn w:val="a"/>
    <w:uiPriority w:val="99"/>
    <w:semiHidden/>
    <w:unhideWhenUsed/>
    <w:rsid w:val="00F826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C"/>
  </w:style>
  <w:style w:type="paragraph" w:styleId="2">
    <w:name w:val="heading 2"/>
    <w:basedOn w:val="a"/>
    <w:link w:val="20"/>
    <w:uiPriority w:val="1"/>
    <w:qFormat/>
    <w:rsid w:val="00F8267C"/>
    <w:pPr>
      <w:widowControl w:val="0"/>
      <w:spacing w:after="0" w:line="240" w:lineRule="auto"/>
      <w:ind w:left="904"/>
      <w:outlineLvl w:val="1"/>
    </w:pPr>
    <w:rPr>
      <w:rFonts w:ascii="Calibri" w:eastAsia="Calibri" w:hAnsi="Calibri" w:cs="Calibri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267C"/>
    <w:rPr>
      <w:rFonts w:ascii="Calibri" w:eastAsia="Calibri" w:hAnsi="Calibri" w:cs="Calibri"/>
      <w:sz w:val="26"/>
      <w:szCs w:val="26"/>
      <w:lang w:val="en-US"/>
    </w:rPr>
  </w:style>
  <w:style w:type="paragraph" w:styleId="a3">
    <w:name w:val="Normal (Web)"/>
    <w:basedOn w:val="a"/>
    <w:uiPriority w:val="99"/>
    <w:semiHidden/>
    <w:unhideWhenUsed/>
    <w:rsid w:val="00F826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DD123-1C71-40D6-92E2-247B11ABE6EC}"/>
</file>

<file path=customXml/itemProps2.xml><?xml version="1.0" encoding="utf-8"?>
<ds:datastoreItem xmlns:ds="http://schemas.openxmlformats.org/officeDocument/2006/customXml" ds:itemID="{4B86F3D8-9184-4612-8431-357E0F586076}"/>
</file>

<file path=customXml/itemProps3.xml><?xml version="1.0" encoding="utf-8"?>
<ds:datastoreItem xmlns:ds="http://schemas.openxmlformats.org/officeDocument/2006/customXml" ds:itemID="{39F17399-9F55-4711-8BF5-5A7F97AF7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2021-12-03T12:37:00Z</dcterms:created>
  <dcterms:modified xsi:type="dcterms:W3CDTF">2021-12-03T12:38:00Z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