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EF" w:rsidRDefault="007825CC" w:rsidP="00782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«б»</w:t>
      </w:r>
      <w:r w:rsidR="008A4615">
        <w:rPr>
          <w:rFonts w:ascii="Times New Roman" w:hAnsi="Times New Roman" w:cs="Times New Roman"/>
          <w:sz w:val="28"/>
          <w:szCs w:val="28"/>
        </w:rPr>
        <w:t xml:space="preserve"> </w:t>
      </w:r>
      <w:r w:rsidR="008A4615">
        <w:rPr>
          <w:rFonts w:ascii="Times New Roman" w:hAnsi="Times New Roman" w:cs="Times New Roman"/>
          <w:sz w:val="28"/>
          <w:szCs w:val="28"/>
          <w:lang w:val="en-US"/>
        </w:rPr>
        <w:t>26</w:t>
      </w:r>
      <w:r w:rsidRPr="008556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05..2020г Тема урока «</w:t>
      </w:r>
      <w:r w:rsidR="00E473EF">
        <w:rPr>
          <w:rFonts w:ascii="Times New Roman" w:hAnsi="Times New Roman" w:cs="Times New Roman"/>
          <w:sz w:val="28"/>
          <w:szCs w:val="28"/>
        </w:rPr>
        <w:t xml:space="preserve"> Многоугольники"</w:t>
      </w:r>
    </w:p>
    <w:p w:rsidR="007825CC" w:rsidRDefault="007825CC" w:rsidP="00782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3EF" w:rsidRPr="00E473EF" w:rsidRDefault="00E473EF" w:rsidP="00E473EF">
      <w:pPr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3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Беседа по опорной таблице.</w:t>
      </w:r>
    </w:p>
    <w:p w:rsidR="00E473EF" w:rsidRPr="00E473EF" w:rsidRDefault="00E473EF" w:rsidP="00E473EF">
      <w:pPr>
        <w:spacing w:before="100" w:beforeAutospacing="1" w:after="100" w:afterAutospacing="1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33875" cy="5553075"/>
            <wp:effectExtent l="19050" t="0" r="9525" b="0"/>
            <wp:docPr id="1" name="Рисунок 1" descr="hello_html_m8e7a8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8e7a84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3EF" w:rsidRPr="00E473EF" w:rsidRDefault="00E473EF" w:rsidP="00E473EF">
      <w:pPr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Ответьте на вопросы:</w:t>
      </w:r>
    </w:p>
    <w:p w:rsidR="00E473EF" w:rsidRPr="00E473EF" w:rsidRDefault="00E473EF" w:rsidP="00E473EF">
      <w:pPr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473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 значит </w:t>
      </w:r>
      <w:r w:rsidRPr="00E473E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многоугольник вписан в окружность (или окружность описана около многоугольника)?</w:t>
      </w:r>
    </w:p>
    <w:p w:rsidR="00E473EF" w:rsidRPr="00E473EF" w:rsidRDefault="00E473EF" w:rsidP="00E473EF">
      <w:pPr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473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 значит </w:t>
      </w:r>
      <w:r w:rsidRPr="00E473E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многоугольник описан около окружности (окружность вписана в многоугольник) </w:t>
      </w:r>
      <w:r w:rsidRPr="00E473EF">
        <w:rPr>
          <w:rFonts w:ascii="Times New Roman" w:eastAsia="Times New Roman" w:hAnsi="Times New Roman" w:cs="Times New Roman"/>
          <w:sz w:val="27"/>
          <w:szCs w:val="27"/>
          <w:lang w:eastAsia="ru-RU"/>
        </w:rPr>
        <w:t>(по рис. 1)?</w:t>
      </w:r>
    </w:p>
    <w:p w:rsidR="00E473EF" w:rsidRPr="00E473EF" w:rsidRDefault="00E473EF" w:rsidP="00E473EF">
      <w:pPr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473EF">
        <w:rPr>
          <w:rFonts w:ascii="Times New Roman" w:eastAsia="Times New Roman" w:hAnsi="Times New Roman" w:cs="Times New Roman"/>
          <w:sz w:val="27"/>
          <w:szCs w:val="27"/>
          <w:lang w:eastAsia="ru-RU"/>
        </w:rPr>
        <w:t>Во всякий ли многоугольник можно вписать окружность?</w:t>
      </w:r>
    </w:p>
    <w:p w:rsidR="00E473EF" w:rsidRPr="00E473EF" w:rsidRDefault="00E473EF" w:rsidP="00E473EF">
      <w:pPr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473EF">
        <w:rPr>
          <w:rFonts w:ascii="Times New Roman" w:eastAsia="Times New Roman" w:hAnsi="Times New Roman" w:cs="Times New Roman"/>
          <w:sz w:val="27"/>
          <w:szCs w:val="27"/>
          <w:lang w:eastAsia="ru-RU"/>
        </w:rPr>
        <w:t>Около всякого ли многоугольника можно описать окружность (рис. 2, 3)?</w:t>
      </w:r>
    </w:p>
    <w:p w:rsidR="00E473EF" w:rsidRPr="00E473EF" w:rsidRDefault="00E473EF" w:rsidP="00E473EF">
      <w:pPr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3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</w:t>
      </w:r>
      <w:r w:rsidRPr="00E473EF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можно сказать о комбинации окружности и треугольника (рис. 4, 5)?</w:t>
      </w:r>
    </w:p>
    <w:p w:rsidR="00E473EF" w:rsidRPr="00E473EF" w:rsidRDefault="00E473EF" w:rsidP="00E473EF">
      <w:pPr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473E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Совпадают ли центры вписанной и описанной окружностей для треугольника?</w:t>
      </w:r>
    </w:p>
    <w:p w:rsidR="00E473EF" w:rsidRPr="00E473EF" w:rsidRDefault="00E473EF" w:rsidP="00E473EF">
      <w:pPr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473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Где расположен центр описанной окружности около прямоугольного треугольника? (где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E473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гипотенуза.)</w:t>
      </w:r>
    </w:p>
    <w:p w:rsidR="00E473EF" w:rsidRPr="00E473EF" w:rsidRDefault="00E473EF" w:rsidP="00E473EF">
      <w:pPr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473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каким формулам можно найти R и </w:t>
      </w:r>
      <w:proofErr w:type="spellStart"/>
      <w:r w:rsidRPr="00E473EF">
        <w:rPr>
          <w:rFonts w:ascii="Times New Roman" w:eastAsia="Times New Roman" w:hAnsi="Times New Roman" w:cs="Times New Roman"/>
          <w:sz w:val="27"/>
          <w:szCs w:val="27"/>
          <w:lang w:eastAsia="ru-RU"/>
        </w:rPr>
        <w:t>r</w:t>
      </w:r>
      <w:proofErr w:type="spellEnd"/>
      <w:r w:rsidRPr="00E473EF">
        <w:rPr>
          <w:rFonts w:ascii="Times New Roman" w:eastAsia="Times New Roman" w:hAnsi="Times New Roman" w:cs="Times New Roman"/>
          <w:sz w:val="27"/>
          <w:szCs w:val="27"/>
          <w:lang w:eastAsia="ru-RU"/>
        </w:rPr>
        <w:t>, если известны стороны треугольника (рис. 4, 5)?</w:t>
      </w:r>
    </w:p>
    <w:p w:rsidR="00E473EF" w:rsidRPr="00E473EF" w:rsidRDefault="00E473EF" w:rsidP="00E473EF">
      <w:pPr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473EF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можно сказать о комбинации окружностей и правильных многоугольников (рис. 6, 7)?</w:t>
      </w:r>
    </w:p>
    <w:p w:rsidR="00E473EF" w:rsidRPr="00E473EF" w:rsidRDefault="00E473EF" w:rsidP="00E473EF">
      <w:pPr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3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Практическая работа.</w:t>
      </w:r>
    </w:p>
    <w:p w:rsidR="00E473EF" w:rsidRPr="00E473EF" w:rsidRDefault="00E473EF" w:rsidP="00E473EF">
      <w:pPr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работу:</w:t>
      </w:r>
      <w:r w:rsidRPr="00E473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вписать окружность в многоугольник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описать окружность около многоугольника</w:t>
      </w:r>
    </w:p>
    <w:p w:rsidR="00E473EF" w:rsidRPr="00E473EF" w:rsidRDefault="00E473EF" w:rsidP="00E473EF">
      <w:pPr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BD2" w:rsidRDefault="00802BD2"/>
    <w:sectPr w:rsidR="00802BD2" w:rsidSect="00802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25CC"/>
    <w:rsid w:val="00662B34"/>
    <w:rsid w:val="007825CC"/>
    <w:rsid w:val="00802BD2"/>
    <w:rsid w:val="008A4615"/>
    <w:rsid w:val="00E4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9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AWJJH2MPE6E2-79957301-2323</_dlc_DocId>
    <_dlc_DocIdUrl xmlns="4a252ca3-5a62-4c1c-90a6-29f4710e47f8">
      <Url>http://edu-sps.koiro.local/NSI/_layouts/15/DocIdRedir.aspx?ID=AWJJH2MPE6E2-79957301-2323</Url>
      <Description>AWJJH2MPE6E2-79957301-2323</Description>
    </_dlc_DocIdUrl>
  </documentManagement>
</p:properties>
</file>

<file path=customXml/itemProps1.xml><?xml version="1.0" encoding="utf-8"?>
<ds:datastoreItem xmlns:ds="http://schemas.openxmlformats.org/officeDocument/2006/customXml" ds:itemID="{4FDA727A-3671-4067-A333-91FC70C8179F}"/>
</file>

<file path=customXml/itemProps2.xml><?xml version="1.0" encoding="utf-8"?>
<ds:datastoreItem xmlns:ds="http://schemas.openxmlformats.org/officeDocument/2006/customXml" ds:itemID="{FF0C79EA-1ACC-4DC2-BC10-E61686ABBB5A}"/>
</file>

<file path=customXml/itemProps3.xml><?xml version="1.0" encoding="utf-8"?>
<ds:datastoreItem xmlns:ds="http://schemas.openxmlformats.org/officeDocument/2006/customXml" ds:itemID="{173D34F0-84BC-49EF-A943-F9C9B8313887}"/>
</file>

<file path=customXml/itemProps4.xml><?xml version="1.0" encoding="utf-8"?>
<ds:datastoreItem xmlns:ds="http://schemas.openxmlformats.org/officeDocument/2006/customXml" ds:itemID="{9269FF1E-E267-4A99-A9B9-E780EA1921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825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2020-05-25T03:23:00Z</dcterms:created>
  <dcterms:modified xsi:type="dcterms:W3CDTF">2020-05-25T03:23:00Z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a6ba6546-d9bc-4c5b-b45d-0ef7a4a48dbf</vt:lpwstr>
  </property>
</Properties>
</file>