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5A" w:rsidRDefault="00735A29" w:rsidP="00735A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</w:p>
    <w:p w:rsidR="00735A29" w:rsidRPr="00735A29" w:rsidRDefault="00735A29" w:rsidP="00735A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735A2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Право верховной собственности на землю в государствах Востока принадлежало</w:t>
      </w:r>
    </w:p>
    <w:p w:rsidR="00735A29" w:rsidRPr="00735A29" w:rsidRDefault="00735A29" w:rsidP="00735A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29">
        <w:rPr>
          <w:rFonts w:ascii="Times New Roman" w:eastAsia="Times New Roman" w:hAnsi="Times New Roman" w:cs="Times New Roman"/>
          <w:sz w:val="28"/>
          <w:szCs w:val="28"/>
          <w:lang w:eastAsia="ru-RU"/>
        </w:rPr>
        <w:t>1) крестьянским общинам</w:t>
      </w:r>
      <w:r w:rsidRPr="00735A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государству</w:t>
      </w:r>
      <w:r w:rsidRPr="00735A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чиновникам</w:t>
      </w:r>
      <w:r w:rsidRPr="00735A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аристократии</w:t>
      </w:r>
    </w:p>
    <w:p w:rsidR="00735A29" w:rsidRPr="00735A29" w:rsidRDefault="00735A29" w:rsidP="00735A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73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Разделение земель на </w:t>
      </w:r>
      <w:proofErr w:type="gramStart"/>
      <w:r w:rsidRPr="00735A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государственную</w:t>
      </w:r>
      <w:proofErr w:type="gramEnd"/>
      <w:r w:rsidRPr="0073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народную харак</w:t>
      </w:r>
      <w:r w:rsidRPr="00735A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терно для системы землевладения</w:t>
      </w:r>
    </w:p>
    <w:p w:rsidR="00735A29" w:rsidRPr="00735A29" w:rsidRDefault="00735A29" w:rsidP="00735A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29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Индии</w:t>
      </w:r>
      <w:r w:rsidRPr="00735A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Китая</w:t>
      </w:r>
      <w:r w:rsidRPr="00735A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Японии</w:t>
      </w:r>
      <w:r w:rsidRPr="00735A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Кореи</w:t>
      </w:r>
    </w:p>
    <w:p w:rsidR="00735A29" w:rsidRPr="00735A29" w:rsidRDefault="00735A29" w:rsidP="00735A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735A29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Основную роль в жизни крестьян Востока играли</w:t>
      </w:r>
    </w:p>
    <w:p w:rsidR="00735A29" w:rsidRPr="00735A29" w:rsidRDefault="00735A29" w:rsidP="00735A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29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законы, установленные государством</w:t>
      </w:r>
      <w:r w:rsidRPr="00735A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нормы, установленные в крестьянской общине</w:t>
      </w:r>
      <w:r w:rsidRPr="00735A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профессиональные правила</w:t>
      </w:r>
      <w:r w:rsidRPr="00735A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решения государственных чиновников</w:t>
      </w:r>
    </w:p>
    <w:p w:rsidR="00735A29" w:rsidRPr="00735A29" w:rsidRDefault="00735A29" w:rsidP="00735A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735A29">
        <w:rPr>
          <w:rFonts w:ascii="Times New Roman" w:eastAsia="Times New Roman" w:hAnsi="Times New Roman" w:cs="Times New Roman"/>
          <w:sz w:val="28"/>
          <w:szCs w:val="28"/>
          <w:lang w:eastAsia="ru-RU"/>
        </w:rPr>
        <w:t> Японские воины-самураи в XVII-XVIII вв. следовали</w:t>
      </w:r>
    </w:p>
    <w:p w:rsidR="00735A29" w:rsidRPr="00735A29" w:rsidRDefault="00735A29" w:rsidP="00735A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29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кодексу бусидо</w:t>
      </w:r>
      <w:r w:rsidRPr="00735A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культу харакири</w:t>
      </w:r>
      <w:r w:rsidRPr="00735A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круговой поруке общины</w:t>
      </w:r>
      <w:r w:rsidRPr="00735A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общественному мнению</w:t>
      </w:r>
    </w:p>
    <w:p w:rsidR="00735A29" w:rsidRPr="00735A29" w:rsidRDefault="00735A29" w:rsidP="00735A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735A29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из перечисленного считают одним из признаков разло</w:t>
      </w:r>
      <w:r w:rsidRPr="00735A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жения сословного строя?</w:t>
      </w:r>
    </w:p>
    <w:p w:rsidR="00735A29" w:rsidRPr="00735A29" w:rsidRDefault="00735A29" w:rsidP="00735A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29">
        <w:rPr>
          <w:rFonts w:ascii="Times New Roman" w:eastAsia="Times New Roman" w:hAnsi="Times New Roman" w:cs="Times New Roman"/>
          <w:sz w:val="28"/>
          <w:szCs w:val="28"/>
          <w:lang w:eastAsia="ru-RU"/>
        </w:rPr>
        <w:t>1) культ мечей у самураев</w:t>
      </w:r>
      <w:r w:rsidRPr="00735A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военная подготовка самурая в свободное время</w:t>
      </w:r>
      <w:r w:rsidRPr="00735A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работа самураев учителями в школах и писателями</w:t>
      </w:r>
      <w:r w:rsidRPr="00735A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участие самураев в чайных церемониях</w:t>
      </w:r>
    </w:p>
    <w:p w:rsidR="00735A29" w:rsidRPr="00735A29" w:rsidRDefault="00735A29" w:rsidP="00735A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735A29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точки зрения Конфуция</w:t>
      </w:r>
    </w:p>
    <w:p w:rsidR="00735A29" w:rsidRPr="00735A29" w:rsidRDefault="00735A29" w:rsidP="00735A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29">
        <w:rPr>
          <w:rFonts w:ascii="Times New Roman" w:eastAsia="Times New Roman" w:hAnsi="Times New Roman" w:cs="Times New Roman"/>
          <w:sz w:val="28"/>
          <w:szCs w:val="28"/>
          <w:lang w:eastAsia="ru-RU"/>
        </w:rPr>
        <w:t>1) человек должен быть предприимчивым</w:t>
      </w:r>
      <w:r w:rsidRPr="00735A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главное для человека — почитать старших</w:t>
      </w:r>
      <w:r w:rsidRPr="00735A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человек должен стремиться к самореализации</w:t>
      </w:r>
      <w:r w:rsidRPr="00735A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человек должен стремиться к карьерному росту</w:t>
      </w:r>
    </w:p>
    <w:p w:rsidR="00735A29" w:rsidRPr="00735A29" w:rsidRDefault="00735A29" w:rsidP="00735A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Pr="00735A2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буддизма характерна вера в то, что</w:t>
      </w:r>
    </w:p>
    <w:p w:rsidR="00735A29" w:rsidRPr="00735A29" w:rsidRDefault="00735A29" w:rsidP="00735A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29">
        <w:rPr>
          <w:rFonts w:ascii="Times New Roman" w:eastAsia="Times New Roman" w:hAnsi="Times New Roman" w:cs="Times New Roman"/>
          <w:sz w:val="28"/>
          <w:szCs w:val="28"/>
          <w:lang w:eastAsia="ru-RU"/>
        </w:rPr>
        <w:t>1) жизнь человека — это путь к наслаждению</w:t>
      </w:r>
      <w:r w:rsidRPr="00735A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жизнь человека — это путь от страдания к страданию</w:t>
      </w:r>
      <w:r w:rsidRPr="00735A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цель жизни — найти богатого и влиятельного покровителя</w:t>
      </w:r>
      <w:r w:rsidRPr="00735A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идеал человека — стремление к материальному благо</w:t>
      </w:r>
      <w:r w:rsidRPr="00735A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получию</w:t>
      </w:r>
    </w:p>
    <w:p w:rsidR="00735A29" w:rsidRPr="00735A29" w:rsidRDefault="00735A29" w:rsidP="00735A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 w:rsidRPr="00735A29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Определите, о каком учении идет речь.</w:t>
      </w:r>
    </w:p>
    <w:p w:rsidR="00DA5206" w:rsidRPr="00DA5206" w:rsidRDefault="00735A29" w:rsidP="00735A29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73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учение было создано в Индии в VII-VI вв. </w:t>
      </w:r>
      <w:proofErr w:type="gramStart"/>
      <w:r w:rsidRPr="00735A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73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н.э. цареви</w:t>
      </w:r>
      <w:r w:rsidRPr="00735A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чем Сиддхартха Гаутамой. Согласно этому учению вся жизнь человека — непрерывный путь страданий, горя, печали, причи</w:t>
      </w:r>
      <w:r w:rsidRPr="00735A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которых кроется в неудовлетворенных земных желаниях. Если человек вел неправедную жизнь, то в новом рождении он может оказаться представителем низшей касты или презирае</w:t>
      </w:r>
      <w:r w:rsidRPr="00735A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мым всеми животным.</w:t>
      </w:r>
      <w:hyperlink r:id="rId4" w:tgtFrame="_blank" w:history="1">
        <w:r w:rsidRPr="00735A2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br/>
        </w:r>
      </w:hyperlink>
    </w:p>
    <w:sectPr w:rsidR="00DA5206" w:rsidRPr="00DA5206" w:rsidSect="00735A29">
      <w:pgSz w:w="11906" w:h="16838"/>
      <w:pgMar w:top="851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5206"/>
    <w:rsid w:val="00113BFF"/>
    <w:rsid w:val="00735A29"/>
    <w:rsid w:val="00C8515A"/>
    <w:rsid w:val="00DA5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5A29"/>
    <w:rPr>
      <w:b/>
      <w:bCs/>
    </w:rPr>
  </w:style>
  <w:style w:type="character" w:styleId="a5">
    <w:name w:val="Hyperlink"/>
    <w:basedOn w:val="a0"/>
    <w:uiPriority w:val="99"/>
    <w:semiHidden/>
    <w:unhideWhenUsed/>
    <w:rsid w:val="00735A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an.yandex.ru/count/WcWejI_zO3G2zH80b1vJAQ047yKe-WK0D0CnCC79NgVOx-cK3O01zFNddWI80UpQ_l54a064b9-4DfW1rBtxgJoW0PYKduGsg07qelkfFBW1al3nqXt00GBO0PhzaHlW0QQsqmRe0Um11g02j8q2kG8lnMqph8NRM_02auohpGt0TgW330Fu1Clx1OW5_QK3a0NB-mMW1Vle0QW5aS81i0MHmW6u1P720T05qqtNvv1rBKPvEz46rm_yOov6UJi88ObCnvOyJ2Um1u20a3Iu1ve4mjg60SaAMgUL4RaY3AeB44Ku3TWXYG00eh4S25gcw0lzfGFm2mQf3BH3lGaDcE4_w0mVc0s1WW_W3OA2WPWEry_3hDV5qRmxe0x0X3sXajArx9AFfYVP3-0F0O0G_zQG5f0GswEV_BhCpOjvALoFmlKex3_848o0W0IO4Sa6eH7kRnhibvcvpgN-dmdW4PJQJUWHczFX_h26bDDm0gj0GPN3uCH5jp_f4fZlOWlXWN9Jy1860gWJcvVYvDdkt84Mu1EHmW6859MicPRXiCQZlm6W59720QWKo_k5vlG5u1G1w1G8q1NGXURq1TWLmOhsxAEFlFnZy9WMq8-TzGMWi1Qz0yaMq1QIcTw-0O4Nc1VzZSq3g1S9k1S1m1S1s1V0X3te5m4X03Jat51IL0RFPNCgB2mPBcTEMnwIktX8N4GYttjduwE93axfFyrX84Duz0Itdg-A6WnzClU123hlT84WLPnZRlcu33rPQ7Xr1YW4TW1Dw5uP3YfiFLZWvUY4VZrZUK5rjXuEc3kPluzYE7B3YCDKXxW4~1?stat-id=6&amp;test-tag=521168570288129&amp;format-type=2&amp;actual-format=40&amp;banner-test-tags=eyI3MjUyMjA2ODUwIjoiMzI3NjkifQ%3D%3D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AWJJH2MPE6E2-79957301-2224</_dlc_DocId>
    <_dlc_DocIdUrl xmlns="4a252ca3-5a62-4c1c-90a6-29f4710e47f8">
      <Url>http://edu-sps.koiro.local/NSI/_layouts/15/DocIdRedir.aspx?ID=AWJJH2MPE6E2-79957301-2224</Url>
      <Description>AWJJH2MPE6E2-79957301-2224</Description>
    </_dlc_DocIdUrl>
  </documentManagement>
</p:properties>
</file>

<file path=customXml/itemProps1.xml><?xml version="1.0" encoding="utf-8"?>
<ds:datastoreItem xmlns:ds="http://schemas.openxmlformats.org/officeDocument/2006/customXml" ds:itemID="{3621E2C7-5DAE-4CD0-A5CB-420887C105C6}"/>
</file>

<file path=customXml/itemProps2.xml><?xml version="1.0" encoding="utf-8"?>
<ds:datastoreItem xmlns:ds="http://schemas.openxmlformats.org/officeDocument/2006/customXml" ds:itemID="{71A1F6E3-DBFC-44F5-BC1B-0231A367AD2A}"/>
</file>

<file path=customXml/itemProps3.xml><?xml version="1.0" encoding="utf-8"?>
<ds:datastoreItem xmlns:ds="http://schemas.openxmlformats.org/officeDocument/2006/customXml" ds:itemID="{B3E52D7D-3D33-4F36-9A9F-86886B612341}"/>
</file>

<file path=customXml/itemProps4.xml><?xml version="1.0" encoding="utf-8"?>
<ds:datastoreItem xmlns:ds="http://schemas.openxmlformats.org/officeDocument/2006/customXml" ds:itemID="{D6CEF962-D4D3-4329-92AB-7AC4D5FFAB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2020-05-22T19:36:00Z</dcterms:created>
  <dcterms:modified xsi:type="dcterms:W3CDTF">2020-05-24T00:38:00Z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48a17cf6-e846-410d-8586-596e1b0e4fe8</vt:lpwstr>
  </property>
</Properties>
</file>