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8A56EE" w:rsidRDefault="00CF26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Международные отношения в XVI-XVII вв. Итоговое повторение.</w:t>
      </w:r>
    </w:p>
    <w:p w:rsidR="00CF262C" w:rsidRPr="008A56EE" w:rsidRDefault="00CF262C" w:rsidP="00CF26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параграф 18. </w:t>
      </w:r>
    </w:p>
    <w:p w:rsidR="00CF262C" w:rsidRPr="008A56EE" w:rsidRDefault="00CF262C" w:rsidP="00CF26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причины международных конфликтов.</w:t>
      </w:r>
    </w:p>
    <w:p w:rsidR="00CF262C" w:rsidRPr="008A56EE" w:rsidRDefault="00CF262C" w:rsidP="00CF26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Подведём итоги 2 главы. Читать стр.182</w:t>
      </w:r>
    </w:p>
    <w:p w:rsidR="00CF262C" w:rsidRPr="008A56EE" w:rsidRDefault="00CF262C" w:rsidP="00CF26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вопросы:</w:t>
      </w:r>
    </w:p>
    <w:p w:rsidR="00CF262C" w:rsidRPr="008A56EE" w:rsidRDefault="00CF262C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rStyle w:val="a5"/>
          <w:sz w:val="28"/>
          <w:szCs w:val="28"/>
          <w:bdr w:val="none" w:sz="0" w:space="0" w:color="auto" w:frame="1"/>
        </w:rPr>
        <w:t>1.</w:t>
      </w:r>
      <w:r w:rsidRPr="008A56EE">
        <w:rPr>
          <w:sz w:val="28"/>
          <w:szCs w:val="28"/>
        </w:rPr>
        <w:t> В XVI веке Нидерландские провинции находились под вла</w:t>
      </w:r>
      <w:r w:rsidRPr="008A56EE">
        <w:rPr>
          <w:sz w:val="28"/>
          <w:szCs w:val="28"/>
        </w:rPr>
        <w:softHyphen/>
        <w:t>стью</w:t>
      </w:r>
    </w:p>
    <w:p w:rsidR="00CF262C" w:rsidRPr="008A56EE" w:rsidRDefault="00CF262C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sz w:val="28"/>
          <w:szCs w:val="28"/>
        </w:rPr>
        <w:t>1) Англии</w:t>
      </w:r>
      <w:r w:rsidRPr="008A56EE">
        <w:rPr>
          <w:sz w:val="28"/>
          <w:szCs w:val="28"/>
        </w:rPr>
        <w:br/>
        <w:t>2) Франции</w:t>
      </w:r>
      <w:r w:rsidRPr="008A56EE">
        <w:rPr>
          <w:sz w:val="28"/>
          <w:szCs w:val="28"/>
        </w:rPr>
        <w:br/>
        <w:t>3) Испании</w:t>
      </w:r>
      <w:r w:rsidRPr="008A56EE">
        <w:rPr>
          <w:sz w:val="28"/>
          <w:szCs w:val="28"/>
        </w:rPr>
        <w:br/>
        <w:t>4) Дании</w:t>
      </w:r>
    </w:p>
    <w:p w:rsidR="00CF262C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rStyle w:val="a5"/>
          <w:sz w:val="28"/>
          <w:szCs w:val="28"/>
          <w:bdr w:val="none" w:sz="0" w:space="0" w:color="auto" w:frame="1"/>
        </w:rPr>
        <w:t>2</w:t>
      </w:r>
      <w:r w:rsidR="00CF262C" w:rsidRPr="008A56EE">
        <w:rPr>
          <w:rStyle w:val="a5"/>
          <w:sz w:val="28"/>
          <w:szCs w:val="28"/>
          <w:bdr w:val="none" w:sz="0" w:space="0" w:color="auto" w:frame="1"/>
        </w:rPr>
        <w:t>.</w:t>
      </w:r>
      <w:r w:rsidR="00CF262C" w:rsidRPr="008A56EE">
        <w:rPr>
          <w:sz w:val="28"/>
          <w:szCs w:val="28"/>
        </w:rPr>
        <w:t> Началом освободительного движения в Нидерландах счита</w:t>
      </w:r>
      <w:r w:rsidR="00CF262C" w:rsidRPr="008A56EE">
        <w:rPr>
          <w:sz w:val="28"/>
          <w:szCs w:val="28"/>
        </w:rPr>
        <w:softHyphen/>
        <w:t>ется</w:t>
      </w:r>
    </w:p>
    <w:p w:rsidR="00CF262C" w:rsidRPr="008A56EE" w:rsidRDefault="00CF262C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sz w:val="28"/>
          <w:szCs w:val="28"/>
        </w:rPr>
        <w:t>1) массовое выступление кальвинистских проповедников в 1562 г.</w:t>
      </w:r>
      <w:r w:rsidRPr="008A56EE">
        <w:rPr>
          <w:sz w:val="28"/>
          <w:szCs w:val="28"/>
        </w:rPr>
        <w:br/>
        <w:t>2) иконоборческое движение в 1566 г.</w:t>
      </w:r>
      <w:r w:rsidRPr="008A56EE">
        <w:rPr>
          <w:sz w:val="28"/>
          <w:szCs w:val="28"/>
        </w:rPr>
        <w:br/>
        <w:t>3) восстание в северных провинциях в 1572 г.</w:t>
      </w:r>
      <w:r w:rsidRPr="008A56EE">
        <w:rPr>
          <w:sz w:val="28"/>
          <w:szCs w:val="28"/>
        </w:rPr>
        <w:br/>
        <w:t>4) подписание северными провинциями Утрехтской унии в 1579 г.</w:t>
      </w:r>
    </w:p>
    <w:p w:rsidR="008A56EE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rStyle w:val="a5"/>
          <w:sz w:val="28"/>
          <w:szCs w:val="28"/>
          <w:bdr w:val="none" w:sz="0" w:space="0" w:color="auto" w:frame="1"/>
        </w:rPr>
        <w:t>3.</w:t>
      </w:r>
      <w:r w:rsidRPr="008A56EE">
        <w:rPr>
          <w:sz w:val="28"/>
          <w:szCs w:val="28"/>
        </w:rPr>
        <w:t> Революция, в ходе которой в Англии была свергнута мо</w:t>
      </w:r>
      <w:r w:rsidRPr="008A56EE">
        <w:rPr>
          <w:sz w:val="28"/>
          <w:szCs w:val="28"/>
        </w:rPr>
        <w:softHyphen/>
        <w:t xml:space="preserve">нархия, произошла </w:t>
      </w:r>
      <w:proofErr w:type="gramStart"/>
      <w:r w:rsidRPr="008A56EE">
        <w:rPr>
          <w:sz w:val="28"/>
          <w:szCs w:val="28"/>
        </w:rPr>
        <w:t>в</w:t>
      </w:r>
      <w:proofErr w:type="gramEnd"/>
      <w:r w:rsidRPr="008A56EE">
        <w:rPr>
          <w:sz w:val="28"/>
          <w:szCs w:val="28"/>
        </w:rPr>
        <w:t>:</w:t>
      </w:r>
    </w:p>
    <w:p w:rsidR="008A56EE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sz w:val="28"/>
          <w:szCs w:val="28"/>
        </w:rPr>
        <w:t>1) 1566-1609 гг.</w:t>
      </w:r>
      <w:r w:rsidRPr="008A56EE">
        <w:rPr>
          <w:sz w:val="28"/>
          <w:szCs w:val="28"/>
        </w:rPr>
        <w:br/>
        <w:t>2) 1618-1648 гг.</w:t>
      </w:r>
      <w:r w:rsidRPr="008A56EE">
        <w:rPr>
          <w:sz w:val="28"/>
          <w:szCs w:val="28"/>
        </w:rPr>
        <w:br/>
        <w:t>3) 1640-1649 гг.</w:t>
      </w:r>
      <w:r w:rsidRPr="008A56EE">
        <w:rPr>
          <w:sz w:val="28"/>
          <w:szCs w:val="28"/>
        </w:rPr>
        <w:br/>
        <w:t>4) 1700-1721 гг.</w:t>
      </w:r>
    </w:p>
    <w:p w:rsidR="008A56EE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rStyle w:val="a5"/>
          <w:sz w:val="28"/>
          <w:szCs w:val="28"/>
          <w:bdr w:val="none" w:sz="0" w:space="0" w:color="auto" w:frame="1"/>
        </w:rPr>
        <w:t>4.</w:t>
      </w:r>
      <w:r w:rsidRPr="008A56EE">
        <w:rPr>
          <w:sz w:val="28"/>
          <w:szCs w:val="28"/>
        </w:rPr>
        <w:t xml:space="preserve"> Революция в Англии началась как конфликт </w:t>
      </w:r>
      <w:proofErr w:type="gramStart"/>
      <w:r w:rsidRPr="008A56EE">
        <w:rPr>
          <w:sz w:val="28"/>
          <w:szCs w:val="28"/>
        </w:rPr>
        <w:t>между</w:t>
      </w:r>
      <w:proofErr w:type="gramEnd"/>
    </w:p>
    <w:p w:rsidR="008A56EE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sz w:val="28"/>
          <w:szCs w:val="28"/>
        </w:rPr>
        <w:t>1) парламентом и королем</w:t>
      </w:r>
      <w:r w:rsidRPr="008A56EE">
        <w:rPr>
          <w:sz w:val="28"/>
          <w:szCs w:val="28"/>
        </w:rPr>
        <w:br/>
        <w:t>2) пуританами и католиками</w:t>
      </w:r>
      <w:r w:rsidRPr="008A56EE">
        <w:rPr>
          <w:sz w:val="28"/>
          <w:szCs w:val="28"/>
        </w:rPr>
        <w:br/>
        <w:t>3) лишенными земель крестьянами и лендлордами</w:t>
      </w:r>
      <w:r w:rsidRPr="008A56EE">
        <w:rPr>
          <w:sz w:val="28"/>
          <w:szCs w:val="28"/>
        </w:rPr>
        <w:br/>
        <w:t>4) лондонской беднотой и торговой верхушкой</w:t>
      </w:r>
    </w:p>
    <w:p w:rsidR="008A56EE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rStyle w:val="a5"/>
          <w:sz w:val="28"/>
          <w:szCs w:val="28"/>
          <w:bdr w:val="none" w:sz="0" w:space="0" w:color="auto" w:frame="1"/>
        </w:rPr>
        <w:t>5.</w:t>
      </w:r>
      <w:r w:rsidRPr="008A56EE">
        <w:rPr>
          <w:sz w:val="28"/>
          <w:szCs w:val="28"/>
        </w:rPr>
        <w:t> Гражданская война между парламентом и королем Англии завершилась</w:t>
      </w:r>
    </w:p>
    <w:p w:rsidR="008A56EE" w:rsidRPr="008A56EE" w:rsidRDefault="008A56EE" w:rsidP="008A56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56EE">
        <w:rPr>
          <w:sz w:val="28"/>
          <w:szCs w:val="28"/>
        </w:rPr>
        <w:t>1) установлением конституционной монархии</w:t>
      </w:r>
      <w:r w:rsidRPr="008A56EE">
        <w:rPr>
          <w:sz w:val="28"/>
          <w:szCs w:val="28"/>
        </w:rPr>
        <w:br/>
        <w:t>2) победой королевских войск при Нейзби</w:t>
      </w:r>
      <w:r w:rsidRPr="008A56EE">
        <w:rPr>
          <w:sz w:val="28"/>
          <w:szCs w:val="28"/>
        </w:rPr>
        <w:br/>
        <w:t>3) упразднением парламента</w:t>
      </w:r>
      <w:r w:rsidRPr="008A56EE">
        <w:rPr>
          <w:sz w:val="28"/>
          <w:szCs w:val="28"/>
        </w:rPr>
        <w:br/>
        <w:t>4) пленением и казнью короля</w:t>
      </w:r>
    </w:p>
    <w:p w:rsidR="00CF262C" w:rsidRPr="008A56EE" w:rsidRDefault="00CF262C" w:rsidP="008A56E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2C" w:rsidRPr="008A56EE" w:rsidRDefault="00CF262C">
      <w:pPr>
        <w:rPr>
          <w:rFonts w:ascii="Times New Roman" w:hAnsi="Times New Roman" w:cs="Times New Roman"/>
          <w:sz w:val="28"/>
          <w:szCs w:val="28"/>
        </w:rPr>
      </w:pPr>
    </w:p>
    <w:sectPr w:rsidR="00CF262C" w:rsidRPr="008A56EE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85A"/>
    <w:multiLevelType w:val="hybridMultilevel"/>
    <w:tmpl w:val="3DE6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2C"/>
    <w:rsid w:val="008A56EE"/>
    <w:rsid w:val="00C8515A"/>
    <w:rsid w:val="00CF262C"/>
    <w:rsid w:val="00EE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AWJJH2MPE6E2-79957301-2222</_dlc_DocId>
    <_dlc_DocIdUrl xmlns="4a252ca3-5a62-4c1c-90a6-29f4710e47f8">
      <Url>http://edu-sps.koiro.local/NSI/_layouts/15/DocIdRedir.aspx?ID=AWJJH2MPE6E2-79957301-2222</Url>
      <Description>AWJJH2MPE6E2-79957301-2222</Description>
    </_dlc_DocIdUrl>
  </documentManagement>
</p:properties>
</file>

<file path=customXml/itemProps1.xml><?xml version="1.0" encoding="utf-8"?>
<ds:datastoreItem xmlns:ds="http://schemas.openxmlformats.org/officeDocument/2006/customXml" ds:itemID="{2EEAAE37-4600-4710-8347-E16182EC4125}"/>
</file>

<file path=customXml/itemProps2.xml><?xml version="1.0" encoding="utf-8"?>
<ds:datastoreItem xmlns:ds="http://schemas.openxmlformats.org/officeDocument/2006/customXml" ds:itemID="{6A568D8B-3A74-4CC4-8BC5-05BCF9842E5C}"/>
</file>

<file path=customXml/itemProps3.xml><?xml version="1.0" encoding="utf-8"?>
<ds:datastoreItem xmlns:ds="http://schemas.openxmlformats.org/officeDocument/2006/customXml" ds:itemID="{88AF4E07-1A45-4826-8307-45D21B0C7B6F}"/>
</file>

<file path=customXml/itemProps4.xml><?xml version="1.0" encoding="utf-8"?>
<ds:datastoreItem xmlns:ds="http://schemas.openxmlformats.org/officeDocument/2006/customXml" ds:itemID="{E84A2EBC-9371-4227-BEB5-E5521BB49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2020-05-24T02:17:00Z</dcterms:created>
  <dcterms:modified xsi:type="dcterms:W3CDTF">2020-05-24T02:35:00Z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bdfef4b8-87d4-4e61-8eee-07ebbb9f1e8a</vt:lpwstr>
  </property>
</Properties>
</file>