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03" w:rsidRPr="00465E30" w:rsidRDefault="00E33903" w:rsidP="00E33903">
      <w:pPr>
        <w:pStyle w:val="1"/>
        <w:shd w:val="clear" w:color="auto" w:fill="auto"/>
        <w:spacing w:after="0" w:line="240" w:lineRule="auto"/>
        <w:ind w:left="-72" w:firstLine="0"/>
        <w:jc w:val="left"/>
        <w:rPr>
          <w:rFonts w:cs="Times New Roman"/>
          <w:b/>
          <w:sz w:val="28"/>
          <w:szCs w:val="28"/>
        </w:rPr>
      </w:pPr>
      <w:r w:rsidRPr="00465E30">
        <w:rPr>
          <w:rFonts w:cs="Times New Roman"/>
          <w:b/>
          <w:sz w:val="28"/>
          <w:szCs w:val="28"/>
        </w:rPr>
        <w:t xml:space="preserve">Тема: </w:t>
      </w:r>
      <w:proofErr w:type="gramStart"/>
      <w:r w:rsidRPr="00465E30">
        <w:rPr>
          <w:rFonts w:cs="Times New Roman"/>
          <w:b/>
          <w:sz w:val="28"/>
          <w:szCs w:val="28"/>
        </w:rPr>
        <w:t>Международно-право</w:t>
      </w:r>
      <w:r w:rsidRPr="00465E30">
        <w:rPr>
          <w:rFonts w:cs="Times New Roman"/>
          <w:b/>
          <w:sz w:val="28"/>
          <w:szCs w:val="28"/>
        </w:rPr>
        <w:softHyphen/>
        <w:t>вая</w:t>
      </w:r>
      <w:proofErr w:type="gramEnd"/>
      <w:r w:rsidRPr="00465E30">
        <w:rPr>
          <w:rFonts w:cs="Times New Roman"/>
          <w:b/>
          <w:sz w:val="28"/>
          <w:szCs w:val="28"/>
        </w:rPr>
        <w:t xml:space="preserve"> зашита жертв вооружённых конфликтов </w:t>
      </w:r>
    </w:p>
    <w:p w:rsidR="00E33903" w:rsidRPr="00465E30" w:rsidRDefault="00E33903" w:rsidP="00E33903">
      <w:pPr>
        <w:pStyle w:val="1"/>
        <w:shd w:val="clear" w:color="auto" w:fill="auto"/>
        <w:spacing w:after="0" w:line="240" w:lineRule="auto"/>
        <w:ind w:left="-72" w:firstLine="0"/>
        <w:jc w:val="left"/>
        <w:rPr>
          <w:rFonts w:cs="Times New Roman"/>
          <w:bCs/>
          <w:sz w:val="24"/>
          <w:szCs w:val="24"/>
        </w:rPr>
      </w:pPr>
    </w:p>
    <w:p w:rsidR="00E33903" w:rsidRPr="00465E30" w:rsidRDefault="00E33903" w:rsidP="00E3390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65E30">
        <w:rPr>
          <w:rStyle w:val="c9"/>
          <w:color w:val="000000"/>
          <w:shd w:val="clear" w:color="auto" w:fill="FFFFFF"/>
        </w:rPr>
        <w:t xml:space="preserve">За последние пять </w:t>
      </w:r>
      <w:proofErr w:type="gramStart"/>
      <w:r w:rsidRPr="00465E30">
        <w:rPr>
          <w:rStyle w:val="c9"/>
          <w:color w:val="000000"/>
          <w:shd w:val="clear" w:color="auto" w:fill="FFFFFF"/>
        </w:rPr>
        <w:t>тысяч лет произошло</w:t>
      </w:r>
      <w:proofErr w:type="gramEnd"/>
      <w:r w:rsidRPr="00465E30">
        <w:rPr>
          <w:rStyle w:val="c9"/>
          <w:color w:val="000000"/>
          <w:shd w:val="clear" w:color="auto" w:fill="FFFFFF"/>
        </w:rPr>
        <w:t xml:space="preserve"> более 14 000 войн. В них погибло примерно 5 </w:t>
      </w:r>
      <w:proofErr w:type="gramStart"/>
      <w:r w:rsidRPr="00465E30">
        <w:rPr>
          <w:rStyle w:val="c9"/>
          <w:color w:val="000000"/>
          <w:shd w:val="clear" w:color="auto" w:fill="FFFFFF"/>
        </w:rPr>
        <w:t>млрд</w:t>
      </w:r>
      <w:proofErr w:type="gramEnd"/>
      <w:r w:rsidRPr="00465E30">
        <w:rPr>
          <w:rStyle w:val="c9"/>
          <w:color w:val="000000"/>
          <w:shd w:val="clear" w:color="auto" w:fill="FFFFFF"/>
        </w:rPr>
        <w:t xml:space="preserve"> человек, а за последние 3400 лет на Земле было лишь 250 лет всеобщего мира. Уже после</w:t>
      </w:r>
      <w:proofErr w:type="gramStart"/>
      <w:r w:rsidRPr="00465E30">
        <w:rPr>
          <w:rStyle w:val="c9"/>
          <w:color w:val="000000"/>
          <w:shd w:val="clear" w:color="auto" w:fill="FFFFFF"/>
        </w:rPr>
        <w:t xml:space="preserve"> В</w:t>
      </w:r>
      <w:proofErr w:type="gramEnd"/>
      <w:r w:rsidRPr="00465E30">
        <w:rPr>
          <w:rStyle w:val="c9"/>
          <w:color w:val="000000"/>
          <w:shd w:val="clear" w:color="auto" w:fill="FFFFFF"/>
        </w:rPr>
        <w:t>торой мировой войны в различных регионах земного шара было зафиксировано более 250 вооруженных конфликтов. За последние годы вооруженные конфликты стали более частыми и продолжительными.</w:t>
      </w:r>
    </w:p>
    <w:p w:rsidR="00E33903" w:rsidRPr="00465E30" w:rsidRDefault="00E33903" w:rsidP="00E3390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65E30">
        <w:rPr>
          <w:rStyle w:val="c34"/>
          <w:b/>
          <w:bCs/>
          <w:i/>
          <w:iCs/>
          <w:color w:val="000000"/>
        </w:rPr>
        <w:t>1. - Как ты считаешь, какие права нарушались?</w:t>
      </w:r>
      <w:r w:rsidRPr="00465E30">
        <w:rPr>
          <w:rStyle w:val="c9"/>
          <w:color w:val="000000"/>
        </w:rPr>
        <w:t> (Запиши)</w:t>
      </w:r>
    </w:p>
    <w:p w:rsidR="00E33903" w:rsidRPr="00465E30" w:rsidRDefault="00E33903" w:rsidP="00E3390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65E30">
        <w:rPr>
          <w:rStyle w:val="c65"/>
          <w:b/>
          <w:bCs/>
          <w:i/>
          <w:iCs/>
          <w:color w:val="333333"/>
          <w:shd w:val="clear" w:color="auto" w:fill="FFFFFF"/>
        </w:rPr>
        <w:t>- В войнах страдают различные категории населения:</w:t>
      </w:r>
    </w:p>
    <w:p w:rsidR="00E33903" w:rsidRPr="00465E30" w:rsidRDefault="00E33903" w:rsidP="00E33903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5E30">
        <w:rPr>
          <w:rStyle w:val="c35"/>
          <w:b/>
          <w:bCs/>
          <w:color w:val="333333"/>
          <w:u w:val="single"/>
        </w:rPr>
        <w:t>Военнопленные - </w:t>
      </w:r>
      <w:r w:rsidRPr="00465E30">
        <w:rPr>
          <w:rStyle w:val="c51"/>
          <w:color w:val="333333"/>
        </w:rPr>
        <w:t>участники военных действий, захваченные в плен неприятельской стороной во время вооружённого международного конфликта</w:t>
      </w:r>
    </w:p>
    <w:p w:rsidR="00E33903" w:rsidRPr="00465E30" w:rsidRDefault="00E33903" w:rsidP="00E33903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5E30">
        <w:rPr>
          <w:rStyle w:val="c35"/>
          <w:b/>
          <w:bCs/>
          <w:color w:val="333333"/>
          <w:u w:val="single"/>
        </w:rPr>
        <w:t>Гражданские лица – </w:t>
      </w:r>
      <w:r w:rsidRPr="00465E30">
        <w:rPr>
          <w:rStyle w:val="c51"/>
          <w:color w:val="333333"/>
        </w:rPr>
        <w:t>лица, не входящие в состав вооружённых сил</w:t>
      </w:r>
    </w:p>
    <w:p w:rsidR="00E33903" w:rsidRPr="00465E30" w:rsidRDefault="00E33903" w:rsidP="00E33903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5E30">
        <w:rPr>
          <w:rStyle w:val="c35"/>
          <w:b/>
          <w:bCs/>
          <w:color w:val="333333"/>
          <w:u w:val="single"/>
        </w:rPr>
        <w:t>Потерпевшие кораблекрушение – </w:t>
      </w:r>
      <w:r w:rsidRPr="00465E30">
        <w:rPr>
          <w:rStyle w:val="c51"/>
          <w:color w:val="333333"/>
        </w:rPr>
        <w:t>военнослужащие и гражданские лица, подвергающиеся опасности на море или других водах в результате несчастья, случившегося либо с ними, либо с перевозившим их судном или летательным аппаратом, в условиях военного конфликта</w:t>
      </w:r>
    </w:p>
    <w:p w:rsidR="00E33903" w:rsidRPr="00465E30" w:rsidRDefault="00E33903" w:rsidP="00E33903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5E30">
        <w:rPr>
          <w:rStyle w:val="c34"/>
          <w:b/>
          <w:bCs/>
          <w:color w:val="333333"/>
          <w:u w:val="single"/>
        </w:rPr>
        <w:t>Лица, непосредственно не участвующие в военных действиях – </w:t>
      </w:r>
      <w:r w:rsidRPr="00465E30">
        <w:rPr>
          <w:rStyle w:val="c51"/>
          <w:color w:val="333333"/>
        </w:rPr>
        <w:t>гражданское население, медицинский персонал, духовный персонал</w:t>
      </w:r>
    </w:p>
    <w:p w:rsidR="00E33903" w:rsidRPr="00465E30" w:rsidRDefault="00E33903" w:rsidP="00E33903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5E30">
        <w:rPr>
          <w:rStyle w:val="c35"/>
          <w:b/>
          <w:bCs/>
          <w:color w:val="333333"/>
          <w:u w:val="single"/>
        </w:rPr>
        <w:t>Лица, переставшие принимать участие в военных действиях - </w:t>
      </w:r>
      <w:r w:rsidRPr="00465E30">
        <w:rPr>
          <w:rStyle w:val="c51"/>
          <w:color w:val="333333"/>
        </w:rPr>
        <w:t>раненые, больные или потерпевшие кораблекрушение участники военных действий, военнопленные</w:t>
      </w:r>
    </w:p>
    <w:p w:rsidR="00E33903" w:rsidRPr="00465E30" w:rsidRDefault="00E33903" w:rsidP="00E33903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5E30">
        <w:rPr>
          <w:rStyle w:val="c35"/>
          <w:b/>
          <w:bCs/>
          <w:color w:val="333333"/>
          <w:u w:val="single"/>
        </w:rPr>
        <w:t>Духовный персонал – </w:t>
      </w:r>
      <w:r w:rsidRPr="00465E30">
        <w:rPr>
          <w:rStyle w:val="c51"/>
          <w:color w:val="333333"/>
        </w:rPr>
        <w:t>военные (например, капелланы) или гражданские лица, занятые исключительно выполнением духовных функций и приданные вооружённым силам, гражданским медицинским службам, формированиям гражданской обороны</w:t>
      </w:r>
    </w:p>
    <w:p w:rsidR="00E33903" w:rsidRPr="00465E30" w:rsidRDefault="00E33903" w:rsidP="00E33903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5E30">
        <w:rPr>
          <w:rStyle w:val="c35"/>
          <w:b/>
          <w:bCs/>
          <w:color w:val="333333"/>
          <w:u w:val="single"/>
        </w:rPr>
        <w:t>Военный объект – </w:t>
      </w:r>
      <w:r w:rsidRPr="00465E30">
        <w:rPr>
          <w:rStyle w:val="c51"/>
          <w:color w:val="333333"/>
        </w:rPr>
        <w:t>объект, который в силу своего характера, расположения, назначения или использования вносит эффективный вклад в военные действия, и полное или другое частичное разрушение, захват или нейтрализация которого при существующих в данный момент обстоятельствах даёт военное преимущество</w:t>
      </w:r>
    </w:p>
    <w:p w:rsidR="00E33903" w:rsidRPr="00465E30" w:rsidRDefault="00E33903" w:rsidP="00E33903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5E30">
        <w:rPr>
          <w:rStyle w:val="c35"/>
          <w:b/>
          <w:bCs/>
          <w:color w:val="333333"/>
          <w:u w:val="single"/>
        </w:rPr>
        <w:t>Гражданские объекты – </w:t>
      </w:r>
      <w:r w:rsidRPr="00465E30">
        <w:rPr>
          <w:rStyle w:val="c51"/>
          <w:color w:val="333333"/>
        </w:rPr>
        <w:t>все объекты, не являющиеся военными объектами</w:t>
      </w:r>
    </w:p>
    <w:p w:rsidR="00E33903" w:rsidRPr="00465E30" w:rsidRDefault="00E33903" w:rsidP="00E3390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65E30">
        <w:rPr>
          <w:rStyle w:val="c51"/>
          <w:color w:val="333333"/>
          <w:shd w:val="clear" w:color="auto" w:fill="FFFFFF"/>
        </w:rPr>
        <w:t>Все они являются </w:t>
      </w:r>
      <w:r w:rsidRPr="00465E30">
        <w:rPr>
          <w:rStyle w:val="c63"/>
          <w:b/>
          <w:bCs/>
          <w:color w:val="333333"/>
          <w:shd w:val="clear" w:color="auto" w:fill="FFFFFF"/>
        </w:rPr>
        <w:t>жертвами войны.</w:t>
      </w:r>
    </w:p>
    <w:p w:rsidR="00E33903" w:rsidRPr="00465E30" w:rsidRDefault="00E33903" w:rsidP="00E3390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65E30">
        <w:rPr>
          <w:rStyle w:val="c63"/>
          <w:b/>
          <w:bCs/>
          <w:color w:val="333333"/>
        </w:rPr>
        <w:t>Первым письменным многосторонним международным договором стала Женевская конвенция 1864 г.</w:t>
      </w:r>
      <w:r w:rsidRPr="00465E30">
        <w:rPr>
          <w:rStyle w:val="c51"/>
          <w:color w:val="333333"/>
        </w:rPr>
        <w:t>, которая кодифицировала неполные и разрозненные древние законы и обычаи войны об отношении к раненым воинам.</w:t>
      </w:r>
    </w:p>
    <w:p w:rsidR="00E33903" w:rsidRPr="00465E30" w:rsidRDefault="00E33903" w:rsidP="00E3390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65E30">
        <w:rPr>
          <w:rStyle w:val="c53"/>
          <w:b/>
          <w:i/>
          <w:iCs/>
          <w:color w:val="000000"/>
          <w:u w:val="single"/>
        </w:rPr>
        <w:t>2.</w:t>
      </w:r>
      <w:r w:rsidRPr="00465E30">
        <w:rPr>
          <w:rStyle w:val="c53"/>
          <w:i/>
          <w:iCs/>
          <w:color w:val="000000"/>
          <w:u w:val="single"/>
        </w:rPr>
        <w:t xml:space="preserve"> Запись в тетради</w:t>
      </w:r>
      <w:proofErr w:type="gramStart"/>
      <w:r w:rsidRPr="00465E30">
        <w:rPr>
          <w:rStyle w:val="c53"/>
          <w:i/>
          <w:iCs/>
          <w:color w:val="000000"/>
          <w:u w:val="single"/>
        </w:rPr>
        <w:t>.</w:t>
      </w:r>
      <w:r w:rsidRPr="00465E30">
        <w:rPr>
          <w:rStyle w:val="c0"/>
          <w:b/>
          <w:bCs/>
          <w:color w:val="000000"/>
        </w:rPr>
        <w:t>К</w:t>
      </w:r>
      <w:proofErr w:type="gramEnd"/>
      <w:r w:rsidRPr="00465E30">
        <w:rPr>
          <w:rStyle w:val="c0"/>
          <w:b/>
          <w:bCs/>
          <w:color w:val="000000"/>
        </w:rPr>
        <w:t>онвенция - международное соглашение, договор по конкретному вопросу, имеющий обязательную силу для тех государств, которые присоединились к нему (подписали, ратифицировали его).</w:t>
      </w:r>
    </w:p>
    <w:p w:rsidR="00E33903" w:rsidRPr="00465E30" w:rsidRDefault="00E33903" w:rsidP="00E3390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465E30">
        <w:rPr>
          <w:rStyle w:val="c51"/>
          <w:color w:val="333333"/>
        </w:rPr>
        <w:t>Отныне государства, присоединившиеся к конвенции, брали на себя обязательство относиться к раненым на поле боя с уважением и оказывать им помощь, даже если они принадлежат к стороне противника.</w:t>
      </w:r>
    </w:p>
    <w:p w:rsidR="00C8515A" w:rsidRPr="00465E30" w:rsidRDefault="00465E30">
      <w:pPr>
        <w:rPr>
          <w:rFonts w:ascii="Times New Roman" w:hAnsi="Times New Roman" w:cs="Times New Roman"/>
          <w:sz w:val="24"/>
          <w:szCs w:val="24"/>
        </w:rPr>
      </w:pPr>
      <w:r w:rsidRPr="00465E30">
        <w:rPr>
          <w:rFonts w:ascii="Times New Roman" w:hAnsi="Times New Roman" w:cs="Times New Roman"/>
          <w:sz w:val="24"/>
          <w:szCs w:val="24"/>
        </w:rPr>
        <w:t xml:space="preserve">3. </w:t>
      </w:r>
      <w:r w:rsidR="00E33903" w:rsidRPr="00465E30">
        <w:rPr>
          <w:rFonts w:ascii="Times New Roman" w:hAnsi="Times New Roman" w:cs="Times New Roman"/>
          <w:sz w:val="24"/>
          <w:szCs w:val="24"/>
        </w:rPr>
        <w:t>Каково значение Международного гуманитарного права?</w:t>
      </w:r>
      <w:r w:rsidR="00E33903" w:rsidRPr="00465E30">
        <w:rPr>
          <w:rFonts w:ascii="Times New Roman" w:hAnsi="Times New Roman" w:cs="Times New Roman"/>
          <w:b/>
          <w:sz w:val="24"/>
          <w:szCs w:val="24"/>
        </w:rPr>
        <w:t xml:space="preserve"> (Запиши)</w:t>
      </w:r>
    </w:p>
    <w:sectPr w:rsidR="00C8515A" w:rsidRPr="00465E30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903"/>
    <w:rsid w:val="00465E30"/>
    <w:rsid w:val="00542639"/>
    <w:rsid w:val="00C8515A"/>
    <w:rsid w:val="00E3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3390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33903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c4">
    <w:name w:val="c4"/>
    <w:basedOn w:val="a"/>
    <w:rsid w:val="00E3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3903"/>
  </w:style>
  <w:style w:type="character" w:customStyle="1" w:styleId="c34">
    <w:name w:val="c34"/>
    <w:basedOn w:val="a0"/>
    <w:rsid w:val="00E33903"/>
  </w:style>
  <w:style w:type="character" w:customStyle="1" w:styleId="c65">
    <w:name w:val="c65"/>
    <w:basedOn w:val="a0"/>
    <w:rsid w:val="00E33903"/>
  </w:style>
  <w:style w:type="paragraph" w:customStyle="1" w:styleId="c31">
    <w:name w:val="c31"/>
    <w:basedOn w:val="a"/>
    <w:rsid w:val="00E3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33903"/>
  </w:style>
  <w:style w:type="character" w:customStyle="1" w:styleId="c51">
    <w:name w:val="c51"/>
    <w:basedOn w:val="a0"/>
    <w:rsid w:val="00E33903"/>
  </w:style>
  <w:style w:type="paragraph" w:customStyle="1" w:styleId="c10">
    <w:name w:val="c10"/>
    <w:basedOn w:val="a"/>
    <w:rsid w:val="00E3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E33903"/>
  </w:style>
  <w:style w:type="character" w:customStyle="1" w:styleId="c53">
    <w:name w:val="c53"/>
    <w:basedOn w:val="a0"/>
    <w:rsid w:val="00E33903"/>
  </w:style>
  <w:style w:type="character" w:customStyle="1" w:styleId="c0">
    <w:name w:val="c0"/>
    <w:basedOn w:val="a0"/>
    <w:rsid w:val="00E33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AWJJH2MPE6E2-79957301-1831</_dlc_DocId>
    <_dlc_DocIdUrl xmlns="4a252ca3-5a62-4c1c-90a6-29f4710e47f8">
      <Url>http://edu-sps.koiro.local/NSI/_layouts/15/DocIdRedir.aspx?ID=AWJJH2MPE6E2-79957301-1831</Url>
      <Description>AWJJH2MPE6E2-79957301-1831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6DF65-350C-4F85-ADE9-D1FA672222A3}"/>
</file>

<file path=customXml/itemProps2.xml><?xml version="1.0" encoding="utf-8"?>
<ds:datastoreItem xmlns:ds="http://schemas.openxmlformats.org/officeDocument/2006/customXml" ds:itemID="{222026AA-B496-4142-AB4D-F9A5C59D10B0}"/>
</file>

<file path=customXml/itemProps3.xml><?xml version="1.0" encoding="utf-8"?>
<ds:datastoreItem xmlns:ds="http://schemas.openxmlformats.org/officeDocument/2006/customXml" ds:itemID="{7D0F5378-F1A9-4287-B011-E0378F2FBA24}"/>
</file>

<file path=customXml/itemProps4.xml><?xml version="1.0" encoding="utf-8"?>
<ds:datastoreItem xmlns:ds="http://schemas.openxmlformats.org/officeDocument/2006/customXml" ds:itemID="{9AA739FA-185F-403A-8ACB-6DE914E2B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2020-04-29T00:56:00Z</dcterms:created>
  <dcterms:modified xsi:type="dcterms:W3CDTF">2020-04-29T01:08:00Z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08380f20-4e61-45b0-a854-8d9a22bf3a65</vt:lpwstr>
  </property>
</Properties>
</file>