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20" w:rsidRPr="00BA4420" w:rsidRDefault="00BA4420" w:rsidP="00BA4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«б»20.04.2020г Тема урока  «Сбор и группировка статисти</w:t>
      </w:r>
      <w:r w:rsidRPr="00BA4420">
        <w:rPr>
          <w:rFonts w:ascii="Times New Roman" w:hAnsi="Times New Roman" w:cs="Times New Roman"/>
          <w:sz w:val="28"/>
          <w:szCs w:val="28"/>
        </w:rPr>
        <w:t>ческих данных . Решение задач по статистике»</w:t>
      </w:r>
    </w:p>
    <w:p w:rsidR="00BA4420" w:rsidRPr="00BA4420" w:rsidRDefault="00BA4420" w:rsidP="00BA4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уроке мы сформируем представления о сборе и группировке статистических данных. Сформируем умение составлять таблицы частот и относительных частот, а также умение составлять ряды. Вспомним, как находить среднее арифметическое, размах, моду и медиану. </w:t>
      </w:r>
    </w:p>
    <w:p w:rsidR="00BA4420" w:rsidRPr="00BA4420" w:rsidRDefault="00BA4420" w:rsidP="00BA4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BA4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татистика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один из разделов математики. Она помогает нам накапливать и анализировать информацию, делать выводы, планировать результат. 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7300" cy="1800225"/>
            <wp:effectExtent l="19050" t="0" r="0" b="0"/>
            <wp:docPr id="4" name="Рисунок 4" descr="https://fsd.videouroki.net/products/conspekty/algebra8/37-sbor-i-ghruppirovka-statistichieskikh-dannykh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algebra8/37-sbor-i-ghruppirovka-statistichieskikh-dannykh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слово </w:t>
      </w:r>
      <w:r w:rsidRPr="00BA4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статистика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от латинского «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статус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означающего «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состояние дел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Определение: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Статистика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наука, которая занимается получением, обработкой и анализом количественных данных о разнообразных массовых явлениях, происходящих  в обществе и природе.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Пусть, </w:t>
      </w:r>
      <w:r w:rsidRPr="00BA4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концерт одной известной группы было продано 2000 билетов. Участники группы решили выяснить кого больше среди почитателей их музыки: мужчин или женщин. 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определить количество тех или иных будет очень сложно. И тут нам на помощь приходит статистика. В тех случаях, когда бывает сложно или даже невозможно провести полное исследование, его заменяют выборочным. Т.е. если известно, что среди 50 посетивших концерт было 40 мужчин и 10 женщин, то можно сделать вывод, что среди всех 2000 купивших билеты, мужчин было больше. 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таких случаях, множество всех объектов, или в нашем случае, множество </w:t>
      </w:r>
      <w:r w:rsidRPr="00BA4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всех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зрителей, называется </w:t>
      </w:r>
      <w:r w:rsidRPr="00BA4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генеральной совокупностью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та часть объектов, которая выбирается для исследования, называется </w:t>
      </w:r>
      <w:r w:rsidRPr="00BA4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выборочной совокупностью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Pr="00BA4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выборкой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нашем случае – это те 50 человек, пол которых мы точно знаем. При этом выборка должна быть представительной, или, как говорят, репрезентативной, т.е. достаточной по объему и отражающей характерные особенности исследуемой генеральной совокупности.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обобщения и систематизации данных, полученных в ходе статистического наблюдения, их по какому-либо признаку разбивают на группы и результаты, характеризующие каждую группу, сводят в таблицы.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конце учебного года провели контрольный срез по математике. В ходе проверки теста получили следующие результаты: «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двойку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получили 3 ученика, «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тройку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- 6 учеников, «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четвёрку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- 11 учеников и «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пятёрку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- 7 учеников. 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можно свести в таблицу. 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6475" cy="1619250"/>
            <wp:effectExtent l="19050" t="0" r="9525" b="0"/>
            <wp:docPr id="5" name="Рисунок 5" descr="https://fsd.videouroki.net/products/conspekty/algebra8/37-sbor-i-ghruppirovka-statistichieskikh-dannykh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algebra8/37-sbor-i-ghruppirovka-statistichieskikh-dannykh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Заметим, что в нижней строке таблицы указывается количество учеников, получивших ту или иную оценку. Или иными словами, указывается 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частота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появления этого числа в общем ряду полученных оценок.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Такую таблицу называют таблицей 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частот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проведём анализ полученных данных.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1800225"/>
            <wp:effectExtent l="19050" t="0" r="0" b="0"/>
            <wp:docPr id="6" name="Рисунок 6" descr="https://fsd.videouroki.net/products/conspekty/algebra8/37-sbor-i-ghruppirovka-statistichieskikh-dannykh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algebra8/37-sbor-i-ghruppirovka-statistichieskikh-dannykh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Иногда в таблице для каждого данного указывают не 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частоту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отношение 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частоты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общему числу данных в ряду. Это число, выраженное в процентах, называют относительной 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частотой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саму таблицу – таблицей относительных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частот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нашего примера таблица относительных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частот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так: 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723900"/>
            <wp:effectExtent l="19050" t="0" r="0" b="0"/>
            <wp:docPr id="7" name="Рисунок 7" descr="https://fsd.videouroki.net/products/conspekty/algebra8/37-sbor-i-ghruppirovka-statistichieskikh-dannykh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algebra8/37-sbor-i-ghruppirovka-statistichieskikh-dannykh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Нетрудно убедиться, что в данном случае сумма относительных 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частот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100%. Вообще сумма относительных 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частот,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в результате любого исследования, равна 100%.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47650"/>
            <wp:effectExtent l="19050" t="0" r="0" b="0"/>
            <wp:docPr id="8" name="Рисунок 8" descr="https://fsd.videouroki.net/products/conspekty/algebra8/37-sbor-i-ghruppirovka-statistichieskikh-dannykh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algebra8/37-sbor-i-ghruppirovka-statistichieskikh-dannykh.files/image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Заметим, что если в ряду имеется большое число данных и одинаковые значения встречаются редко, то таблицы 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частот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относительных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частот 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теряют наглядность и становятся излишне громоздкими. В таких случаях для анализа данных строят 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интервальный ряд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разность между наибольшим и наименьшим значениями делят на несколько равных частей и, округляя полученный результат, определяют длину интервала. За начало первого интервала часто выбирают наименьшее данное или ближайшее к нему 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целое число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превосходящее его. Для каждого интервала указывают число данных попадающих в этот интервал. При этом 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граничное число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относящимся к следующему интервалу. 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Пример.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магазине выясняли возраст потребителей йогурта. По результатам опроса 100 человек была составлена следующая таблица распределения потребителей йогурта по возрасту.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составленной таблицей, найдём средний возраст, потребителей йогурта. Для этого составим новую таблицу </w:t>
      </w:r>
      <w:r w:rsidRPr="00BA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частот</w:t>
      </w:r>
      <w:r w:rsidRPr="00BA44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заменив каждый интервал числом, которое является его серединой.</w:t>
      </w:r>
    </w:p>
    <w:p w:rsidR="00BA4420" w:rsidRPr="00BA4420" w:rsidRDefault="00BA4420" w:rsidP="00BA4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5050" cy="2876550"/>
            <wp:effectExtent l="19050" t="0" r="0" b="0"/>
            <wp:docPr id="9" name="Рисунок 9" descr="https://fsd.videouroki.net/products/conspekty/algebra8/37-sbor-i-ghruppirovka-statistichieskikh-dannykh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algebra8/37-sbor-i-ghruppirovka-statistichieskikh-dannykh.files/image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AD5" w:rsidRDefault="001A2AD5"/>
    <w:p w:rsidR="00BA4420" w:rsidRPr="00385B94" w:rsidRDefault="00BA4420" w:rsidP="00385B94">
      <w:pPr>
        <w:pStyle w:val="a4"/>
        <w:shd w:val="clear" w:color="auto" w:fill="FFFFFF"/>
        <w:spacing w:line="504" w:lineRule="atLeast"/>
        <w:rPr>
          <w:sz w:val="28"/>
          <w:szCs w:val="28"/>
        </w:rPr>
      </w:pPr>
      <w:r w:rsidRPr="00385B94">
        <w:rPr>
          <w:b/>
          <w:bCs/>
          <w:color w:val="000000"/>
          <w:sz w:val="28"/>
          <w:szCs w:val="28"/>
        </w:rPr>
        <w:t xml:space="preserve">Задача №1. </w:t>
      </w:r>
      <w:r w:rsidRPr="00385B94">
        <w:rPr>
          <w:sz w:val="28"/>
          <w:szCs w:val="28"/>
        </w:rPr>
        <w:t>В таблице показан расход электроэнергии некоторой семьей в течение года:</w:t>
      </w:r>
    </w:p>
    <w:p w:rsidR="00BA4420" w:rsidRPr="00385B94" w:rsidRDefault="00BA4420" w:rsidP="00BA4420">
      <w:pPr>
        <w:pStyle w:val="a4"/>
        <w:spacing w:line="331" w:lineRule="atLeast"/>
        <w:rPr>
          <w:sz w:val="28"/>
          <w:szCs w:val="28"/>
        </w:rPr>
      </w:pPr>
      <w:r w:rsidRPr="00385B94">
        <w:rPr>
          <w:sz w:val="28"/>
          <w:szCs w:val="28"/>
        </w:rPr>
        <w:t xml:space="preserve">Найти среднее арифметическое, размах, моду, медиану. </w:t>
      </w:r>
    </w:p>
    <w:p w:rsidR="00BA4420" w:rsidRPr="00385B94" w:rsidRDefault="00385B94" w:rsidP="00BA4420">
      <w:pPr>
        <w:pStyle w:val="a4"/>
        <w:shd w:val="clear" w:color="auto" w:fill="FFFFFF"/>
        <w:spacing w:line="331" w:lineRule="atLeast"/>
        <w:rPr>
          <w:sz w:val="28"/>
          <w:szCs w:val="28"/>
        </w:rPr>
      </w:pPr>
      <w:r w:rsidRPr="00385B94">
        <w:rPr>
          <w:sz w:val="28"/>
          <w:szCs w:val="28"/>
        </w:rPr>
        <w:t>Выучить основные понятия.</w:t>
      </w:r>
    </w:p>
    <w:p w:rsidR="00BA4420" w:rsidRPr="00385B94" w:rsidRDefault="00385B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A4420" w:rsidRPr="00385B94">
        <w:rPr>
          <w:rFonts w:ascii="Times New Roman" w:hAnsi="Times New Roman" w:cs="Times New Roman"/>
          <w:sz w:val="28"/>
          <w:szCs w:val="28"/>
        </w:rPr>
        <w:t>https://www.youtube.com/watch?v=Vj3hFaVzLyY</w:t>
      </w:r>
    </w:p>
    <w:p w:rsidR="00385B94" w:rsidRPr="00385B94" w:rsidRDefault="00385B94">
      <w:pPr>
        <w:rPr>
          <w:rFonts w:ascii="Times New Roman" w:hAnsi="Times New Roman" w:cs="Times New Roman"/>
          <w:sz w:val="28"/>
          <w:szCs w:val="28"/>
        </w:rPr>
      </w:pPr>
    </w:p>
    <w:sectPr w:rsidR="00385B94" w:rsidRPr="00385B94" w:rsidSect="001A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8536C"/>
    <w:multiLevelType w:val="multilevel"/>
    <w:tmpl w:val="1308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4420"/>
    <w:rsid w:val="001A2AD5"/>
    <w:rsid w:val="00385B94"/>
    <w:rsid w:val="00BA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20"/>
  </w:style>
  <w:style w:type="paragraph" w:styleId="1">
    <w:name w:val="heading 1"/>
    <w:basedOn w:val="a"/>
    <w:link w:val="10"/>
    <w:uiPriority w:val="9"/>
    <w:qFormat/>
    <w:rsid w:val="00BA4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4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4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A44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4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4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44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442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44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44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44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A44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dr">
    <w:name w:val="brdr"/>
    <w:basedOn w:val="a0"/>
    <w:rsid w:val="00BA4420"/>
  </w:style>
  <w:style w:type="paragraph" w:styleId="a4">
    <w:name w:val="Normal (Web)"/>
    <w:basedOn w:val="a"/>
    <w:uiPriority w:val="99"/>
    <w:semiHidden/>
    <w:unhideWhenUsed/>
    <w:rsid w:val="00BA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count">
    <w:name w:val="commentscount"/>
    <w:basedOn w:val="a0"/>
    <w:rsid w:val="00BA4420"/>
  </w:style>
  <w:style w:type="paragraph" w:styleId="a5">
    <w:name w:val="Balloon Text"/>
    <w:basedOn w:val="a"/>
    <w:link w:val="a6"/>
    <w:uiPriority w:val="99"/>
    <w:semiHidden/>
    <w:unhideWhenUsed/>
    <w:rsid w:val="00BA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70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3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6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1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57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0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7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72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40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8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4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3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3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0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161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9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2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7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47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02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57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03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13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222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1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710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03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69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6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4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91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0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7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8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6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88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1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5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61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47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40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236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3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8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6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71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6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90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81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84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41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18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1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56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47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02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97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5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3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84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72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1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9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1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70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0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5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76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55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9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48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7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1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0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96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17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2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8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938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6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9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5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1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0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AWJJH2MPE6E2-79957301-1388</_dlc_DocId>
    <_dlc_DocIdUrl xmlns="4a252ca3-5a62-4c1c-90a6-29f4710e47f8">
      <Url>http://edu-sps.koiro.local/NSI/_layouts/15/DocIdRedir.aspx?ID=AWJJH2MPE6E2-79957301-1388</Url>
      <Description>AWJJH2MPE6E2-79957301-1388</Description>
    </_dlc_DocIdUrl>
  </documentManagement>
</p:properties>
</file>

<file path=customXml/itemProps1.xml><?xml version="1.0" encoding="utf-8"?>
<ds:datastoreItem xmlns:ds="http://schemas.openxmlformats.org/officeDocument/2006/customXml" ds:itemID="{BCFE185E-BE4A-4A15-87DC-7917F7B75612}"/>
</file>

<file path=customXml/itemProps2.xml><?xml version="1.0" encoding="utf-8"?>
<ds:datastoreItem xmlns:ds="http://schemas.openxmlformats.org/officeDocument/2006/customXml" ds:itemID="{55432621-D2EF-4F2A-9746-ABEC7BA7DFF6}"/>
</file>

<file path=customXml/itemProps3.xml><?xml version="1.0" encoding="utf-8"?>
<ds:datastoreItem xmlns:ds="http://schemas.openxmlformats.org/officeDocument/2006/customXml" ds:itemID="{BCFE66D3-A7CC-411A-8DB3-EC8DD1539830}"/>
</file>

<file path=customXml/itemProps4.xml><?xml version="1.0" encoding="utf-8"?>
<ds:datastoreItem xmlns:ds="http://schemas.openxmlformats.org/officeDocument/2006/customXml" ds:itemID="{112A1B4B-4E96-41EE-B9A1-E87520BC65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2020-04-19T16:55:00Z</dcterms:created>
  <dcterms:modified xsi:type="dcterms:W3CDTF">2020-04-19T17:09:00Z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10d53360-1628-4e7d-af53-947e0620345f</vt:lpwstr>
  </property>
</Properties>
</file>