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C9" w:rsidRDefault="00460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«б» 15</w:t>
      </w:r>
      <w:r w:rsidR="001B2A96">
        <w:rPr>
          <w:rFonts w:ascii="Times New Roman" w:hAnsi="Times New Roman" w:cs="Times New Roman"/>
          <w:sz w:val="28"/>
          <w:szCs w:val="28"/>
        </w:rPr>
        <w:t xml:space="preserve">.04.2020г. Тема урока  « </w:t>
      </w:r>
      <w:r w:rsidR="001B2A96" w:rsidRPr="001B2A96">
        <w:rPr>
          <w:rFonts w:ascii="Times New Roman" w:hAnsi="Times New Roman" w:cs="Times New Roman"/>
          <w:sz w:val="28"/>
          <w:szCs w:val="28"/>
        </w:rPr>
        <w:t>Деление отрезка пополам”</w:t>
      </w:r>
    </w:p>
    <w:p w:rsidR="001B2A96" w:rsidRPr="001B2A96" w:rsidRDefault="001B2A96" w:rsidP="001B2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A96" w:rsidRPr="001B2A96" w:rsidRDefault="001B2A96" w:rsidP="001B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</w:t>
      </w:r>
      <w:r w:rsidRPr="001B2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отрезок AB, требуется разделить его пополам с помощью циркуля.</w:t>
      </w:r>
      <w:r w:rsidRPr="001B2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2A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2A96" w:rsidRPr="001B2A96" w:rsidRDefault="001B2A96" w:rsidP="001B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A96" w:rsidRDefault="001B2A96" w:rsidP="001B2A96">
      <w:pPr>
        <w:jc w:val="both"/>
        <w:rPr>
          <w:rFonts w:ascii="Times New Roman" w:hAnsi="Times New Roman" w:cs="Times New Roman"/>
          <w:sz w:val="28"/>
          <w:szCs w:val="28"/>
        </w:rPr>
      </w:pPr>
      <w:r w:rsidRPr="001B2A96">
        <w:rPr>
          <w:rStyle w:val="em"/>
          <w:rFonts w:ascii="Times New Roman" w:hAnsi="Times New Roman" w:cs="Times New Roman"/>
          <w:sz w:val="28"/>
          <w:szCs w:val="28"/>
        </w:rPr>
        <w:t>Построение.</w:t>
      </w:r>
      <w:r w:rsidRPr="001B2A96">
        <w:rPr>
          <w:rFonts w:ascii="Times New Roman" w:hAnsi="Times New Roman" w:cs="Times New Roman"/>
          <w:sz w:val="28"/>
          <w:szCs w:val="28"/>
        </w:rPr>
        <w:t xml:space="preserve"> Из точек </w:t>
      </w:r>
      <w:r w:rsidRPr="001B2A96">
        <w:rPr>
          <w:rStyle w:val="m"/>
          <w:rFonts w:ascii="Times New Roman" w:hAnsi="Times New Roman" w:cs="Times New Roman"/>
          <w:sz w:val="28"/>
          <w:szCs w:val="28"/>
        </w:rPr>
        <w:t>A</w:t>
      </w:r>
      <w:r w:rsidRPr="001B2A96">
        <w:rPr>
          <w:rFonts w:ascii="Times New Roman" w:hAnsi="Times New Roman" w:cs="Times New Roman"/>
          <w:sz w:val="28"/>
          <w:szCs w:val="28"/>
        </w:rPr>
        <w:t xml:space="preserve"> и </w:t>
      </w:r>
      <w:r w:rsidRPr="001B2A96">
        <w:rPr>
          <w:rStyle w:val="m"/>
          <w:rFonts w:ascii="Times New Roman" w:hAnsi="Times New Roman" w:cs="Times New Roman"/>
          <w:sz w:val="28"/>
          <w:szCs w:val="28"/>
        </w:rPr>
        <w:t>B</w:t>
      </w:r>
      <w:r w:rsidRPr="001B2A96">
        <w:rPr>
          <w:rFonts w:ascii="Times New Roman" w:hAnsi="Times New Roman" w:cs="Times New Roman"/>
          <w:sz w:val="28"/>
          <w:szCs w:val="28"/>
        </w:rPr>
        <w:t xml:space="preserve"> циркулем описывается окружность радиусом </w:t>
      </w:r>
      <w:r w:rsidRPr="001B2A96">
        <w:rPr>
          <w:rStyle w:val="m"/>
          <w:rFonts w:ascii="Times New Roman" w:hAnsi="Times New Roman" w:cs="Times New Roman"/>
          <w:sz w:val="28"/>
          <w:szCs w:val="28"/>
        </w:rPr>
        <w:t>AB</w:t>
      </w:r>
      <w:r w:rsidRPr="001B2A96">
        <w:rPr>
          <w:rFonts w:ascii="Times New Roman" w:hAnsi="Times New Roman" w:cs="Times New Roman"/>
          <w:sz w:val="28"/>
          <w:szCs w:val="28"/>
        </w:rPr>
        <w:t xml:space="preserve">. Пусть </w:t>
      </w:r>
      <w:r w:rsidRPr="001B2A96">
        <w:rPr>
          <w:rStyle w:val="m"/>
          <w:rFonts w:ascii="Times New Roman" w:hAnsi="Times New Roman" w:cs="Times New Roman"/>
          <w:sz w:val="28"/>
          <w:szCs w:val="28"/>
        </w:rPr>
        <w:t>C</w:t>
      </w:r>
      <w:r w:rsidRPr="001B2A96">
        <w:rPr>
          <w:rFonts w:ascii="Times New Roman" w:hAnsi="Times New Roman" w:cs="Times New Roman"/>
          <w:sz w:val="28"/>
          <w:szCs w:val="28"/>
        </w:rPr>
        <w:t xml:space="preserve"> и </w:t>
      </w:r>
      <w:r w:rsidRPr="001B2A96">
        <w:rPr>
          <w:rStyle w:val="m"/>
          <w:rFonts w:ascii="Times New Roman" w:hAnsi="Times New Roman" w:cs="Times New Roman"/>
          <w:sz w:val="28"/>
          <w:szCs w:val="28"/>
        </w:rPr>
        <w:t>C</w:t>
      </w:r>
      <w:r w:rsidRPr="001B2A9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B2A96">
        <w:rPr>
          <w:rFonts w:ascii="Times New Roman" w:hAnsi="Times New Roman" w:cs="Times New Roman"/>
          <w:sz w:val="28"/>
          <w:szCs w:val="28"/>
        </w:rPr>
        <w:t xml:space="preserve"> – точки пересечения этих окружностей. Они лежат в разных полуплоскостях относительно прямой </w:t>
      </w:r>
      <w:r w:rsidRPr="001B2A96">
        <w:rPr>
          <w:rStyle w:val="m"/>
          <w:rFonts w:ascii="Times New Roman" w:hAnsi="Times New Roman" w:cs="Times New Roman"/>
          <w:sz w:val="28"/>
          <w:szCs w:val="28"/>
        </w:rPr>
        <w:t>AB</w:t>
      </w:r>
      <w:r w:rsidRPr="001B2A96">
        <w:rPr>
          <w:rFonts w:ascii="Times New Roman" w:hAnsi="Times New Roman" w:cs="Times New Roman"/>
          <w:sz w:val="28"/>
          <w:szCs w:val="28"/>
        </w:rPr>
        <w:t xml:space="preserve">. С помощью линейки соединить точки </w:t>
      </w:r>
      <w:r w:rsidRPr="001B2A96">
        <w:rPr>
          <w:rStyle w:val="m"/>
          <w:rFonts w:ascii="Times New Roman" w:hAnsi="Times New Roman" w:cs="Times New Roman"/>
          <w:sz w:val="28"/>
          <w:szCs w:val="28"/>
        </w:rPr>
        <w:t>C</w:t>
      </w:r>
      <w:r w:rsidRPr="001B2A96">
        <w:rPr>
          <w:rFonts w:ascii="Times New Roman" w:hAnsi="Times New Roman" w:cs="Times New Roman"/>
          <w:sz w:val="28"/>
          <w:szCs w:val="28"/>
        </w:rPr>
        <w:t xml:space="preserve"> и </w:t>
      </w:r>
      <w:r w:rsidRPr="001B2A96">
        <w:rPr>
          <w:rStyle w:val="m"/>
          <w:rFonts w:ascii="Times New Roman" w:hAnsi="Times New Roman" w:cs="Times New Roman"/>
          <w:sz w:val="28"/>
          <w:szCs w:val="28"/>
        </w:rPr>
        <w:t>C</w:t>
      </w:r>
      <w:r w:rsidRPr="001B2A9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B2A96">
        <w:rPr>
          <w:rFonts w:ascii="Times New Roman" w:hAnsi="Times New Roman" w:cs="Times New Roman"/>
          <w:sz w:val="28"/>
          <w:szCs w:val="28"/>
        </w:rPr>
        <w:t xml:space="preserve">. Отрезок </w:t>
      </w:r>
      <w:r w:rsidRPr="001B2A96">
        <w:rPr>
          <w:rStyle w:val="m"/>
          <w:rFonts w:ascii="Times New Roman" w:hAnsi="Times New Roman" w:cs="Times New Roman"/>
          <w:sz w:val="28"/>
          <w:szCs w:val="28"/>
        </w:rPr>
        <w:t>CC</w:t>
      </w:r>
      <w:r w:rsidRPr="001B2A9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B2A96">
        <w:rPr>
          <w:rFonts w:ascii="Times New Roman" w:hAnsi="Times New Roman" w:cs="Times New Roman"/>
          <w:sz w:val="28"/>
          <w:szCs w:val="28"/>
        </w:rPr>
        <w:t xml:space="preserve"> пересекает отрезок </w:t>
      </w:r>
      <w:r w:rsidRPr="001B2A96">
        <w:rPr>
          <w:rStyle w:val="m"/>
          <w:rFonts w:ascii="Times New Roman" w:hAnsi="Times New Roman" w:cs="Times New Roman"/>
          <w:sz w:val="28"/>
          <w:szCs w:val="28"/>
        </w:rPr>
        <w:t>AB</w:t>
      </w:r>
      <w:r w:rsidRPr="001B2A96">
        <w:rPr>
          <w:rFonts w:ascii="Times New Roman" w:hAnsi="Times New Roman" w:cs="Times New Roman"/>
          <w:sz w:val="28"/>
          <w:szCs w:val="28"/>
        </w:rPr>
        <w:t xml:space="preserve"> в точке </w:t>
      </w:r>
      <w:r w:rsidRPr="001B2A96">
        <w:rPr>
          <w:rStyle w:val="m"/>
          <w:rFonts w:ascii="Times New Roman" w:hAnsi="Times New Roman" w:cs="Times New Roman"/>
          <w:sz w:val="28"/>
          <w:szCs w:val="28"/>
        </w:rPr>
        <w:t>O</w:t>
      </w:r>
      <w:r w:rsidRPr="001B2A96">
        <w:rPr>
          <w:rFonts w:ascii="Times New Roman" w:hAnsi="Times New Roman" w:cs="Times New Roman"/>
          <w:sz w:val="28"/>
          <w:szCs w:val="28"/>
        </w:rPr>
        <w:t xml:space="preserve">. Эта точка – середина отрезка </w:t>
      </w:r>
      <w:r w:rsidRPr="001B2A96">
        <w:rPr>
          <w:rStyle w:val="m"/>
          <w:rFonts w:ascii="Times New Roman" w:hAnsi="Times New Roman" w:cs="Times New Roman"/>
          <w:sz w:val="28"/>
          <w:szCs w:val="28"/>
        </w:rPr>
        <w:t>AB</w:t>
      </w:r>
      <w:r w:rsidRPr="001B2A96">
        <w:rPr>
          <w:rFonts w:ascii="Times New Roman" w:hAnsi="Times New Roman" w:cs="Times New Roman"/>
          <w:sz w:val="28"/>
          <w:szCs w:val="28"/>
        </w:rPr>
        <w:t>.</w:t>
      </w:r>
    </w:p>
    <w:p w:rsidR="001B2A96" w:rsidRDefault="001B2A96" w:rsidP="001B2A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2314575"/>
            <wp:effectExtent l="19050" t="0" r="0" b="0"/>
            <wp:docPr id="5" name="Рисунок 5" descr="Разделить данный отрезок попол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делить данный отрезок попола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A96" w:rsidRDefault="001B2A96" w:rsidP="001B2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A96" w:rsidRDefault="001B2A96" w:rsidP="001B2A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A96" w:rsidRPr="001B2A96" w:rsidRDefault="001B2A96" w:rsidP="001B2A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Задание: п. 46 № 1 стр.65</w:t>
      </w:r>
    </w:p>
    <w:p w:rsidR="001B2A96" w:rsidRPr="001B2A96" w:rsidRDefault="001B2A96" w:rsidP="001B2A9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A96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1B2A96">
        <w:rPr>
          <w:rFonts w:ascii="Times New Roman" w:hAnsi="Times New Roman" w:cs="Times New Roman"/>
          <w:sz w:val="28"/>
          <w:szCs w:val="28"/>
        </w:rPr>
        <w:t>: https://yandex.ru/video/search?text=%D0%94%D0%B5%D0%BB%D0%B5%D0%BD%D0%B8%D0%B5%20%D0%BE%D1%82%D1%80%D0%B5%D0%B7%D0%BA%D0%B0%20%D0%BF%D0%BE%D0%BF%D0%BE%D0%BB%D0%B0%D0%BC&amp;path=wizard</w:t>
      </w:r>
    </w:p>
    <w:sectPr w:rsidR="001B2A96" w:rsidRPr="001B2A96" w:rsidSect="0072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2A96"/>
    <w:rsid w:val="001B2A96"/>
    <w:rsid w:val="00282A7E"/>
    <w:rsid w:val="004601BD"/>
    <w:rsid w:val="007211C9"/>
    <w:rsid w:val="0095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">
    <w:name w:val="em"/>
    <w:basedOn w:val="a0"/>
    <w:rsid w:val="001B2A96"/>
  </w:style>
  <w:style w:type="character" w:customStyle="1" w:styleId="m">
    <w:name w:val="m"/>
    <w:basedOn w:val="a0"/>
    <w:rsid w:val="001B2A96"/>
  </w:style>
  <w:style w:type="paragraph" w:styleId="a3">
    <w:name w:val="Balloon Text"/>
    <w:basedOn w:val="a"/>
    <w:link w:val="a4"/>
    <w:uiPriority w:val="99"/>
    <w:semiHidden/>
    <w:unhideWhenUsed/>
    <w:rsid w:val="001B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AWJJH2MPE6E2-79957301-1133</_dlc_DocId>
    <_dlc_DocIdUrl xmlns="4a252ca3-5a62-4c1c-90a6-29f4710e47f8">
      <Url>http://edu-sps.koiro.local/NSI/_layouts/15/DocIdRedir.aspx?ID=AWJJH2MPE6E2-79957301-1133</Url>
      <Description>AWJJH2MPE6E2-79957301-1133</Description>
    </_dlc_DocIdUrl>
  </documentManagement>
</p:properties>
</file>

<file path=customXml/itemProps1.xml><?xml version="1.0" encoding="utf-8"?>
<ds:datastoreItem xmlns:ds="http://schemas.openxmlformats.org/officeDocument/2006/customXml" ds:itemID="{2922B9A4-A347-4B2F-AADB-C33C0EF49CF3}"/>
</file>

<file path=customXml/itemProps2.xml><?xml version="1.0" encoding="utf-8"?>
<ds:datastoreItem xmlns:ds="http://schemas.openxmlformats.org/officeDocument/2006/customXml" ds:itemID="{BA1BF526-AAF1-4BFF-8B75-D9256E35D92D}"/>
</file>

<file path=customXml/itemProps3.xml><?xml version="1.0" encoding="utf-8"?>
<ds:datastoreItem xmlns:ds="http://schemas.openxmlformats.org/officeDocument/2006/customXml" ds:itemID="{25B67864-02FB-4630-9865-3078762A4035}"/>
</file>

<file path=customXml/itemProps4.xml><?xml version="1.0" encoding="utf-8"?>
<ds:datastoreItem xmlns:ds="http://schemas.openxmlformats.org/officeDocument/2006/customXml" ds:itemID="{60CC20C3-7C6F-4AE1-A827-495D6FE98A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2020-04-12T03:27:00Z</dcterms:created>
  <dcterms:modified xsi:type="dcterms:W3CDTF">2020-04-12T03:27:00Z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b2763a6c-7e50-4c79-afe5-16dd40495aa4</vt:lpwstr>
  </property>
</Properties>
</file>